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3A" w:rsidRDefault="003C2B05" w:rsidP="003C2B05">
      <w:pPr>
        <w:pStyle w:val="ConsPlusTitle"/>
        <w:jc w:val="center"/>
        <w:rPr>
          <w:rFonts w:ascii="Times New Roman" w:hAnsi="Times New Roman" w:cs="Times New Roman"/>
        </w:rPr>
      </w:pPr>
      <w:r w:rsidRPr="00EE7BD7">
        <w:rPr>
          <w:rFonts w:ascii="Times New Roman" w:hAnsi="Times New Roman" w:cs="Times New Roman"/>
        </w:rPr>
        <w:t>СОБРАНИЕ ПРЕДСТАВИТЕЛЕЙ</w:t>
      </w:r>
    </w:p>
    <w:p w:rsidR="003C2B05" w:rsidRPr="00EE7BD7" w:rsidRDefault="003C2B05" w:rsidP="003C2B05">
      <w:pPr>
        <w:pStyle w:val="ConsPlusTitle"/>
        <w:jc w:val="center"/>
        <w:rPr>
          <w:rFonts w:ascii="Times New Roman" w:hAnsi="Times New Roman" w:cs="Times New Roman"/>
        </w:rPr>
      </w:pPr>
      <w:r w:rsidRPr="00EE7BD7">
        <w:rPr>
          <w:rFonts w:ascii="Times New Roman" w:hAnsi="Times New Roman" w:cs="Times New Roman"/>
        </w:rPr>
        <w:t xml:space="preserve"> СУСУМАНСКОГО МУНИЦИПАЛЬНОГО ОКРУГА</w:t>
      </w:r>
      <w:r w:rsidR="00D019C0">
        <w:rPr>
          <w:rFonts w:ascii="Times New Roman" w:hAnsi="Times New Roman" w:cs="Times New Roman"/>
        </w:rPr>
        <w:t xml:space="preserve"> МАГАДАНСКОЙ ОБЛАСТИ</w:t>
      </w:r>
    </w:p>
    <w:p w:rsidR="003C2B05" w:rsidRPr="00EE7BD7" w:rsidRDefault="003C2B05" w:rsidP="003C2B05">
      <w:pPr>
        <w:pStyle w:val="ConsPlusTitle"/>
        <w:ind w:firstLine="540"/>
        <w:jc w:val="both"/>
        <w:rPr>
          <w:rFonts w:ascii="Times New Roman" w:hAnsi="Times New Roman" w:cs="Times New Roman"/>
        </w:rPr>
      </w:pPr>
    </w:p>
    <w:p w:rsidR="003C2B05" w:rsidRPr="00EE7BD7" w:rsidRDefault="003C2B05" w:rsidP="003C2B05">
      <w:pPr>
        <w:pStyle w:val="ConsPlusTitle"/>
        <w:jc w:val="center"/>
        <w:rPr>
          <w:rFonts w:ascii="Times New Roman" w:hAnsi="Times New Roman" w:cs="Times New Roman"/>
        </w:rPr>
      </w:pPr>
      <w:r w:rsidRPr="00EE7BD7">
        <w:rPr>
          <w:rFonts w:ascii="Times New Roman" w:hAnsi="Times New Roman" w:cs="Times New Roman"/>
        </w:rPr>
        <w:t>РЕШЕНИЕ</w:t>
      </w:r>
    </w:p>
    <w:p w:rsidR="003C2B05" w:rsidRPr="00EE7BD7" w:rsidRDefault="003C2B05" w:rsidP="003C2B05">
      <w:pPr>
        <w:pStyle w:val="ConsPlusTitle"/>
        <w:ind w:firstLine="540"/>
        <w:jc w:val="both"/>
        <w:rPr>
          <w:rFonts w:ascii="Times New Roman" w:hAnsi="Times New Roman" w:cs="Times New Roman"/>
        </w:rPr>
      </w:pPr>
    </w:p>
    <w:p w:rsidR="003C2B05" w:rsidRDefault="003C2B05" w:rsidP="003C2B05">
      <w:pPr>
        <w:pStyle w:val="ConsPlusTitle"/>
        <w:jc w:val="center"/>
        <w:rPr>
          <w:rFonts w:ascii="Times New Roman" w:hAnsi="Times New Roman" w:cs="Times New Roman"/>
        </w:rPr>
      </w:pPr>
      <w:r w:rsidRPr="00EE7BD7">
        <w:rPr>
          <w:rFonts w:ascii="Times New Roman" w:hAnsi="Times New Roman" w:cs="Times New Roman"/>
        </w:rPr>
        <w:t xml:space="preserve">О </w:t>
      </w:r>
      <w:r w:rsidR="0019043A">
        <w:rPr>
          <w:rFonts w:ascii="Times New Roman" w:hAnsi="Times New Roman" w:cs="Times New Roman"/>
        </w:rPr>
        <w:t>предоставлении отсрочки арендной платы по договорам аренды муниципального имущества в связи с частичной мобилизацией</w:t>
      </w:r>
    </w:p>
    <w:p w:rsidR="0019043A" w:rsidRDefault="0019043A" w:rsidP="003C2B05">
      <w:pPr>
        <w:pStyle w:val="ConsPlusTitle"/>
        <w:jc w:val="center"/>
        <w:rPr>
          <w:rFonts w:ascii="Times New Roman" w:hAnsi="Times New Roman" w:cs="Times New Roman"/>
        </w:rPr>
      </w:pPr>
    </w:p>
    <w:p w:rsidR="0019043A" w:rsidRPr="0019043A" w:rsidRDefault="0019043A" w:rsidP="0019043A">
      <w:pPr>
        <w:pStyle w:val="ConsPlusTitle"/>
        <w:jc w:val="center"/>
        <w:rPr>
          <w:rFonts w:ascii="Times New Roman" w:hAnsi="Times New Roman" w:cs="Times New Roman"/>
        </w:rPr>
      </w:pPr>
      <w:r w:rsidRPr="0019043A">
        <w:rPr>
          <w:rFonts w:ascii="Times New Roman" w:hAnsi="Times New Roman" w:cs="Times New Roman"/>
        </w:rPr>
        <w:t xml:space="preserve">Принято Собранием представителей </w:t>
      </w:r>
      <w:proofErr w:type="spellStart"/>
      <w:r w:rsidRPr="0019043A">
        <w:rPr>
          <w:rFonts w:ascii="Times New Roman" w:hAnsi="Times New Roman" w:cs="Times New Roman"/>
        </w:rPr>
        <w:t>Сусуманского</w:t>
      </w:r>
      <w:proofErr w:type="spellEnd"/>
      <w:r w:rsidRPr="0019043A">
        <w:rPr>
          <w:rFonts w:ascii="Times New Roman" w:hAnsi="Times New Roman" w:cs="Times New Roman"/>
        </w:rPr>
        <w:t xml:space="preserve"> муниципального округа Магаданской области</w:t>
      </w:r>
    </w:p>
    <w:p w:rsidR="0019043A" w:rsidRPr="00EE7BD7" w:rsidRDefault="0019043A" w:rsidP="0019043A">
      <w:pPr>
        <w:pStyle w:val="ConsPlusTitle"/>
        <w:jc w:val="center"/>
        <w:rPr>
          <w:rFonts w:ascii="Times New Roman" w:hAnsi="Times New Roman" w:cs="Times New Roman"/>
        </w:rPr>
      </w:pPr>
      <w:r w:rsidRPr="0019043A">
        <w:rPr>
          <w:rFonts w:ascii="Times New Roman" w:hAnsi="Times New Roman" w:cs="Times New Roman"/>
        </w:rPr>
        <w:t>06 сентября 2023 года</w:t>
      </w:r>
    </w:p>
    <w:p w:rsidR="003C2B05" w:rsidRDefault="003C2B05" w:rsidP="003C2B05">
      <w:pPr>
        <w:pStyle w:val="ConsPlusNormal"/>
        <w:ind w:firstLine="540"/>
        <w:jc w:val="both"/>
      </w:pPr>
    </w:p>
    <w:p w:rsidR="00D019C0" w:rsidRDefault="003C2B05" w:rsidP="003C2B05">
      <w:pPr>
        <w:pStyle w:val="ConsPlusNormal"/>
        <w:ind w:firstLine="540"/>
        <w:jc w:val="both"/>
      </w:pPr>
      <w:r>
        <w:t>В соответствии с Распоряжением Правительства Российской Федерации от 15.10.2022 N 3046-р "О предоставлении отсрочки арендной платы по договорам аренды федерального имущества в связи с частичной мобилизацией", руководствуясь Уставом муниципального образования "Сусуманский муниципальный округ</w:t>
      </w:r>
      <w:r w:rsidR="00D019C0">
        <w:t xml:space="preserve"> Магаданской области</w:t>
      </w:r>
      <w:r>
        <w:t>", Собрание представителей Сусуманского муниципального округа</w:t>
      </w:r>
      <w:r w:rsidR="00D019C0">
        <w:t xml:space="preserve"> Магаданской области</w:t>
      </w:r>
      <w:r>
        <w:t xml:space="preserve"> </w:t>
      </w:r>
    </w:p>
    <w:p w:rsidR="00D019C0" w:rsidRDefault="00D019C0" w:rsidP="003C2B05">
      <w:pPr>
        <w:pStyle w:val="ConsPlusNormal"/>
        <w:ind w:firstLine="540"/>
        <w:jc w:val="both"/>
      </w:pPr>
    </w:p>
    <w:p w:rsidR="003C2B05" w:rsidRDefault="00D019C0" w:rsidP="00D019C0">
      <w:pPr>
        <w:pStyle w:val="ConsPlusNormal"/>
        <w:jc w:val="both"/>
      </w:pPr>
      <w:r>
        <w:t>РЕШИЛО:</w:t>
      </w:r>
    </w:p>
    <w:p w:rsidR="00D019C0" w:rsidRDefault="00D019C0" w:rsidP="00D019C0">
      <w:pPr>
        <w:pStyle w:val="ConsPlusNormal"/>
        <w:jc w:val="both"/>
      </w:pPr>
    </w:p>
    <w:p w:rsidR="003C2B05" w:rsidRPr="003C04BF" w:rsidRDefault="003C2B05" w:rsidP="00EE7BD7">
      <w:pPr>
        <w:pStyle w:val="ConsPlusNormal"/>
        <w:ind w:firstLine="540"/>
        <w:jc w:val="both"/>
      </w:pPr>
      <w:bookmarkStart w:id="0" w:name="Par10"/>
      <w:bookmarkEnd w:id="0"/>
      <w:r w:rsidRPr="003C04BF">
        <w:t xml:space="preserve">1. Администрации Сусуманского муниципального округа </w:t>
      </w:r>
      <w:r w:rsidR="00B7039F">
        <w:t>Магаданской области</w:t>
      </w:r>
      <w:r w:rsidR="00B7039F" w:rsidRPr="003C04BF">
        <w:t xml:space="preserve"> </w:t>
      </w:r>
      <w:r w:rsidRPr="003C04BF">
        <w:t>по договорам аренды муниципального имущества, составляющего Каз</w:t>
      </w:r>
      <w:r w:rsidR="00D019C0">
        <w:t>ну муниципального образования "</w:t>
      </w:r>
      <w:r w:rsidRPr="003C04BF">
        <w:t>Сусуманский муниципальный округ</w:t>
      </w:r>
      <w:r w:rsidR="00B7039F">
        <w:t xml:space="preserve"> Магаданской области</w:t>
      </w:r>
      <w:r w:rsidRPr="003C04BF">
        <w:t>" (в том числе земельных участков) и земельных участков, государственная собственность на которые не разграничена, органам местного самоуправления,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за органами местного самоуправления,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3C2B05" w:rsidRPr="003C04BF" w:rsidRDefault="003C2B05" w:rsidP="00EE7BD7">
      <w:pPr>
        <w:pStyle w:val="ConsPlusNormal"/>
        <w:ind w:firstLine="540"/>
        <w:jc w:val="both"/>
      </w:pPr>
      <w:r w:rsidRPr="003C04BF">
        <w:t xml:space="preserve">а) </w:t>
      </w:r>
      <w:r w:rsidR="00EE7BD7" w:rsidRPr="003C04BF">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C2B05" w:rsidRPr="003C04BF" w:rsidRDefault="003C2B05" w:rsidP="00EE7BD7">
      <w:pPr>
        <w:pStyle w:val="ConsPlusNormal"/>
        <w:ind w:firstLine="540"/>
        <w:jc w:val="both"/>
      </w:pPr>
      <w:bookmarkStart w:id="1" w:name="Par12"/>
      <w:bookmarkEnd w:id="1"/>
      <w:r w:rsidRPr="003C04BF">
        <w:t>б) предоставление возможности расторжения договоров аренды без применения штрафных санкций.</w:t>
      </w:r>
    </w:p>
    <w:p w:rsidR="003C2B05" w:rsidRPr="003C04BF" w:rsidRDefault="003C2B05" w:rsidP="00EE7BD7">
      <w:pPr>
        <w:pStyle w:val="ConsPlusNormal"/>
        <w:ind w:firstLine="540"/>
        <w:jc w:val="both"/>
      </w:pPr>
      <w:r w:rsidRPr="003C04BF">
        <w:lastRenderedPageBreak/>
        <w:t>2. Предоставление отсрочки уплаты арендной платы, указанной в подпункте "а" пункта 1 настоящего решения, осуществляется на следующих условиях:</w:t>
      </w:r>
    </w:p>
    <w:p w:rsidR="00EE7BD7" w:rsidRPr="003C04BF" w:rsidRDefault="00EE7BD7" w:rsidP="00EE7BD7">
      <w:pPr>
        <w:pStyle w:val="ConsPlusNormal"/>
        <w:ind w:firstLine="540"/>
        <w:jc w:val="both"/>
      </w:pPr>
      <w:r w:rsidRPr="003C04BF">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4" w:tooltip="1. Комитету по управлению муниципальным имуществом города Магадана по договорам аренды муниципального имущества, составляющего казну муниципального образования &quot;Город Магадан&quot; (в том числе земельных участков), арендаторами по которым являются физические лица, " w:history="1">
        <w:r w:rsidRPr="003C04BF">
          <w:t>пункте 1</w:t>
        </w:r>
      </w:hyperlink>
      <w:r w:rsidRPr="003C04BF">
        <w:t xml:space="preserve"> настоящего постановления;</w:t>
      </w:r>
    </w:p>
    <w:p w:rsidR="00EE7BD7" w:rsidRPr="003C04BF" w:rsidRDefault="00EE7BD7" w:rsidP="00EE7BD7">
      <w:pPr>
        <w:pStyle w:val="ConsPlusNormal"/>
        <w:ind w:firstLine="540"/>
        <w:jc w:val="both"/>
      </w:pPr>
      <w:r w:rsidRPr="003C04BF">
        <w:t>-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EE7BD7" w:rsidRPr="003C04BF" w:rsidRDefault="00EE7BD7" w:rsidP="003C04BF">
      <w:pPr>
        <w:pStyle w:val="ConsPlusNormal"/>
        <w:ind w:firstLine="540"/>
        <w:jc w:val="both"/>
      </w:pPr>
      <w:r w:rsidRPr="003C04BF">
        <w:t xml:space="preserve">- арендатору предоставляется отсрочка уплаты арендной платы на период прохождения лицом, указанным в </w:t>
      </w:r>
      <w:hyperlink w:anchor="Par14" w:tooltip="1. Комитету по управлению муниципальным имуществом города Магадана по договорам аренды муниципального имущества, составляющего казну муниципального образования &quot;Город Магадан&quot; (в том числе земельных участков), арендаторами по которым являются физические лица, " w:history="1">
        <w:r w:rsidRPr="003C04BF">
          <w:t>пункте 1</w:t>
        </w:r>
      </w:hyperlink>
      <w:r w:rsidRPr="003C04BF">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E7BD7" w:rsidRPr="003C04BF" w:rsidRDefault="00EE7BD7" w:rsidP="003C04BF">
      <w:pPr>
        <w:pStyle w:val="ConsPlusNormal"/>
        <w:ind w:firstLine="540"/>
        <w:jc w:val="both"/>
      </w:pPr>
      <w:r w:rsidRPr="003C04BF">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EE7BD7" w:rsidRPr="003C04BF" w:rsidRDefault="00EE7BD7" w:rsidP="00EE7BD7">
      <w:pPr>
        <w:pStyle w:val="ConsPlusNormal"/>
        <w:ind w:firstLine="540"/>
        <w:jc w:val="both"/>
      </w:pPr>
      <w:r w:rsidRPr="003C04BF">
        <w:t>- не допускается установление дополнительных платежей, подлежащих уплате арендатором в связи с предоставлением отсрочки;</w:t>
      </w:r>
    </w:p>
    <w:p w:rsidR="00EE7BD7" w:rsidRPr="003C04BF" w:rsidRDefault="00EE7BD7" w:rsidP="00EE7BD7">
      <w:pPr>
        <w:pStyle w:val="ConsPlusNormal"/>
        <w:ind w:firstLine="540"/>
        <w:jc w:val="both"/>
      </w:pPr>
      <w:r w:rsidRPr="003C04BF">
        <w:t xml:space="preserve">- на период прохождения лицом, указанным в </w:t>
      </w:r>
      <w:hyperlink w:anchor="Par14" w:tooltip="1. Комитету по управлению муниципальным имуществом города Магадана по договорам аренды муниципального имущества, составляющего казну муниципального образования &quot;Город Магадан&quot; (в том числе земельных участков), арендаторами по которым являются физические лица, " w:history="1">
        <w:r w:rsidRPr="003C04BF">
          <w:t>пункте 1</w:t>
        </w:r>
      </w:hyperlink>
      <w:r w:rsidRPr="003C04BF">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EE7BD7" w:rsidRPr="003C04BF" w:rsidRDefault="00EE7BD7" w:rsidP="0019043A">
      <w:pPr>
        <w:pStyle w:val="ConsPlusNormal"/>
        <w:ind w:firstLine="567"/>
        <w:jc w:val="both"/>
      </w:pPr>
      <w:r w:rsidRPr="003C04BF">
        <w:t xml:space="preserve">3. Расторжение договора аренды без применения штрафных санкций, указанное в </w:t>
      </w:r>
      <w:hyperlink w:anchor="Par17" w:tooltip="б) предоставление возможности расторжения договоров аренды без применения штрафных санкций." w:history="1">
        <w:r w:rsidRPr="003C04BF">
          <w:t>подпункте "б" пункта 1</w:t>
        </w:r>
      </w:hyperlink>
      <w:r w:rsidRPr="003C04BF">
        <w:t xml:space="preserve"> настоящего </w:t>
      </w:r>
      <w:r w:rsidR="00753BD2">
        <w:t>решения</w:t>
      </w:r>
      <w:r w:rsidRPr="003C04BF">
        <w:t>, осуществляется на следующих условиях:</w:t>
      </w:r>
    </w:p>
    <w:p w:rsidR="00EE7BD7" w:rsidRPr="003C04BF" w:rsidRDefault="00EE7BD7" w:rsidP="00EE7BD7">
      <w:pPr>
        <w:pStyle w:val="ConsPlusNormal"/>
        <w:ind w:firstLine="540"/>
        <w:jc w:val="both"/>
      </w:pPr>
      <w:r w:rsidRPr="003C04BF">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EE7BD7" w:rsidRPr="003C04BF" w:rsidRDefault="00EE7BD7" w:rsidP="00EE7BD7">
      <w:pPr>
        <w:pStyle w:val="ConsPlusNormal"/>
        <w:ind w:firstLine="540"/>
        <w:jc w:val="both"/>
      </w:pPr>
      <w:r w:rsidRPr="003C04BF">
        <w:t>- договор аренды подлежит расторжению со дня получения арендодателем уведомления о расторжении договора аренды;</w:t>
      </w:r>
    </w:p>
    <w:p w:rsidR="00EE7BD7" w:rsidRPr="003C04BF" w:rsidRDefault="00EE7BD7" w:rsidP="00EE7BD7">
      <w:pPr>
        <w:pStyle w:val="ConsPlusNormal"/>
        <w:ind w:firstLine="540"/>
        <w:jc w:val="both"/>
      </w:pPr>
      <w:r w:rsidRPr="003C04BF">
        <w:t xml:space="preserve">- не применяются штрафы, проценты за пользование чужими денежными средствами </w:t>
      </w:r>
      <w:r w:rsidRPr="003C04BF">
        <w:lastRenderedPageBreak/>
        <w:t>или иные меры ответственности в связи с расторжением договора аренды (в том числе в случаях, если такие меры предусмотрены договором аренды).</w:t>
      </w:r>
    </w:p>
    <w:p w:rsidR="00EE7BD7" w:rsidRPr="003C04BF" w:rsidRDefault="00EE7BD7" w:rsidP="00EE7BD7">
      <w:pPr>
        <w:pStyle w:val="ConsPlusNormal"/>
        <w:ind w:firstLine="540"/>
        <w:jc w:val="both"/>
      </w:pPr>
      <w:bookmarkStart w:id="2" w:name="Par32"/>
      <w:bookmarkEnd w:id="2"/>
      <w:r w:rsidRPr="003C04BF">
        <w:t>4. Комитету по управлению муниципальным имуществом, управлению городского хозяйства и жизнеобеспечения территории,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или на праве хозяйственного ведения,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EE7BD7" w:rsidRPr="003C04BF" w:rsidRDefault="00EE7BD7" w:rsidP="00EE7BD7">
      <w:pPr>
        <w:pStyle w:val="ConsPlusNormal"/>
        <w:ind w:firstLine="540"/>
        <w:jc w:val="both"/>
      </w:pPr>
      <w:bookmarkStart w:id="3" w:name="Par33"/>
      <w:bookmarkEnd w:id="3"/>
      <w:r w:rsidRPr="003C04BF">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E7BD7" w:rsidRPr="003C04BF" w:rsidRDefault="00EE7BD7" w:rsidP="00EE7BD7">
      <w:pPr>
        <w:pStyle w:val="ConsPlusNormal"/>
        <w:ind w:firstLine="540"/>
        <w:jc w:val="both"/>
      </w:pPr>
      <w:bookmarkStart w:id="4" w:name="Par35"/>
      <w:bookmarkEnd w:id="4"/>
      <w:r w:rsidRPr="003C04BF">
        <w:t>б) предоставление возможности расторжения договоров аренды без применения штрафных санкций.</w:t>
      </w:r>
    </w:p>
    <w:p w:rsidR="00EE7BD7" w:rsidRPr="003C04BF" w:rsidRDefault="00EE7BD7" w:rsidP="00EE7BD7">
      <w:pPr>
        <w:pStyle w:val="ConsPlusNormal"/>
        <w:ind w:firstLine="540"/>
        <w:jc w:val="both"/>
      </w:pPr>
      <w:r w:rsidRPr="003C04BF">
        <w:t xml:space="preserve">5. Предоставление отсрочки уплаты арендной платы, указанной в </w:t>
      </w:r>
      <w:hyperlink w:anchor="Par33" w:tooltip="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 w:history="1">
        <w:r w:rsidRPr="003C04BF">
          <w:t>подпункте "а" пункта 4</w:t>
        </w:r>
      </w:hyperlink>
      <w:r w:rsidRPr="003C04BF">
        <w:t xml:space="preserve"> настоящего постановления, осуществляется на следующих условиях:</w:t>
      </w:r>
    </w:p>
    <w:p w:rsidR="00EE7BD7" w:rsidRPr="003C04BF" w:rsidRDefault="00EE7BD7" w:rsidP="00EE7BD7">
      <w:pPr>
        <w:pStyle w:val="ConsPlusNormal"/>
        <w:ind w:firstLine="540"/>
        <w:jc w:val="both"/>
      </w:pPr>
      <w:r w:rsidRPr="003C04BF">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32" w:tooltip="4. Мэрии города Магадана, отраслевым (функциональным) органам мэрии,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или на п" w:history="1">
        <w:r w:rsidRPr="003C04BF">
          <w:t>пункте 4</w:t>
        </w:r>
      </w:hyperlink>
      <w:r w:rsidRPr="003C04BF">
        <w:t xml:space="preserve"> настоящего постановления;</w:t>
      </w:r>
    </w:p>
    <w:p w:rsidR="00EE7BD7" w:rsidRPr="003C04BF" w:rsidRDefault="00EE7BD7" w:rsidP="00EE7BD7">
      <w:pPr>
        <w:pStyle w:val="ConsPlusNormal"/>
        <w:ind w:firstLine="540"/>
        <w:jc w:val="both"/>
      </w:pPr>
      <w:r w:rsidRPr="003C04BF">
        <w:t>-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EE7BD7" w:rsidRPr="003C04BF" w:rsidRDefault="00EE7BD7" w:rsidP="00EE7BD7">
      <w:pPr>
        <w:pStyle w:val="ConsPlusNormal"/>
        <w:ind w:firstLine="540"/>
        <w:jc w:val="both"/>
      </w:pPr>
      <w:r w:rsidRPr="003C04BF">
        <w:t xml:space="preserve">- арендатору предоставляется отсрочка уплаты арендной платы на период прохождения лицом, указанным в </w:t>
      </w:r>
      <w:hyperlink w:anchor="Par32" w:tooltip="4. Мэрии города Магадана, отраслевым (функциональным) органам мэрии,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или на п" w:history="1">
        <w:r w:rsidRPr="003C04BF">
          <w:t>пункте 4</w:t>
        </w:r>
      </w:hyperlink>
      <w:r w:rsidRPr="003C04BF">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E7BD7" w:rsidRPr="003C04BF" w:rsidRDefault="00EE7BD7" w:rsidP="00EE7BD7">
      <w:pPr>
        <w:pStyle w:val="ConsPlusNormal"/>
        <w:ind w:firstLine="540"/>
        <w:jc w:val="both"/>
      </w:pPr>
      <w:r w:rsidRPr="003C04BF">
        <w:t xml:space="preserve">-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w:t>
      </w:r>
      <w:hyperlink w:anchor="Par32" w:tooltip="4. Мэрии города Магадана, отраслевым (функциональным) органам мэрии,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или на п" w:history="1">
        <w:r w:rsidRPr="003C04BF">
          <w:t>пункте 4</w:t>
        </w:r>
      </w:hyperlink>
      <w:r w:rsidRPr="003C04BF">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w:t>
      </w:r>
      <w:r w:rsidRPr="003C04BF">
        <w:lastRenderedPageBreak/>
        <w:t>раза в месяц, равными платежами, размер которых составляет половину ежемесячной арендной платы по договору аренды;</w:t>
      </w:r>
    </w:p>
    <w:p w:rsidR="00EE7BD7" w:rsidRPr="003C04BF" w:rsidRDefault="00EE7BD7" w:rsidP="00EE7BD7">
      <w:pPr>
        <w:pStyle w:val="ConsPlusNormal"/>
        <w:ind w:firstLine="540"/>
        <w:jc w:val="both"/>
      </w:pPr>
      <w:r w:rsidRPr="003C04BF">
        <w:t>- не допускается установление дополнительных платежей, подлежащих уплате арендатором в связи с предоставлением отсрочки;</w:t>
      </w:r>
    </w:p>
    <w:p w:rsidR="00EE7BD7" w:rsidRPr="003C04BF" w:rsidRDefault="00EE7BD7" w:rsidP="00EE7BD7">
      <w:pPr>
        <w:pStyle w:val="ConsPlusNormal"/>
        <w:ind w:firstLine="540"/>
        <w:jc w:val="both"/>
      </w:pPr>
      <w:r w:rsidRPr="003C04BF">
        <w:t xml:space="preserve">- на период прохождения лицом, указанным в </w:t>
      </w:r>
      <w:hyperlink w:anchor="Par32" w:tooltip="4. Мэрии города Магадана, отраслевым (функциональным) органам мэрии,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 праве оперативного управления или на п" w:history="1">
        <w:r w:rsidRPr="003C04BF">
          <w:t>пункте 4</w:t>
        </w:r>
      </w:hyperlink>
      <w:r w:rsidRPr="003C04BF">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EE7BD7" w:rsidRPr="003C04BF" w:rsidRDefault="00EE7BD7" w:rsidP="00EE7BD7">
      <w:pPr>
        <w:pStyle w:val="ConsPlusNormal"/>
        <w:ind w:firstLine="540"/>
        <w:jc w:val="both"/>
      </w:pPr>
      <w:r w:rsidRPr="003C04BF">
        <w:t xml:space="preserve">6. Расторжение договора аренды без применения штрафных санкций, указанное в </w:t>
      </w:r>
      <w:hyperlink w:anchor="Par35" w:tooltip="б) предоставление возможности расторжения договоров аренды без применения штрафных санкций." w:history="1">
        <w:r w:rsidRPr="003C04BF">
          <w:t>подпункте "б" пункта 4</w:t>
        </w:r>
      </w:hyperlink>
      <w:r w:rsidRPr="003C04BF">
        <w:t xml:space="preserve"> настоящего </w:t>
      </w:r>
      <w:r w:rsidR="00753BD2">
        <w:t>решения</w:t>
      </w:r>
      <w:bookmarkStart w:id="5" w:name="_GoBack"/>
      <w:bookmarkEnd w:id="5"/>
      <w:r w:rsidRPr="003C04BF">
        <w:t>, осуществляется на следующих условиях:</w:t>
      </w:r>
    </w:p>
    <w:p w:rsidR="00EE7BD7" w:rsidRPr="003C04BF" w:rsidRDefault="00EE7BD7" w:rsidP="00EE7BD7">
      <w:pPr>
        <w:pStyle w:val="ConsPlusNormal"/>
        <w:ind w:firstLine="540"/>
        <w:jc w:val="both"/>
      </w:pPr>
      <w:r w:rsidRPr="003C04BF">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EE7BD7" w:rsidRPr="003C04BF" w:rsidRDefault="00EE7BD7" w:rsidP="00EE7BD7">
      <w:pPr>
        <w:pStyle w:val="ConsPlusNormal"/>
        <w:ind w:firstLine="540"/>
        <w:jc w:val="both"/>
      </w:pPr>
      <w:r w:rsidRPr="003C04BF">
        <w:t>- договор аренды подлежит расторжению со дня получения арендодателем уведомления о расторжении договора аренды;</w:t>
      </w:r>
    </w:p>
    <w:p w:rsidR="00EE7BD7" w:rsidRPr="003C04BF" w:rsidRDefault="00EE7BD7" w:rsidP="00EE7BD7">
      <w:pPr>
        <w:pStyle w:val="ConsPlusNormal"/>
        <w:ind w:firstLine="540"/>
        <w:jc w:val="both"/>
      </w:pPr>
      <w:r w:rsidRPr="003C04BF">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19043A" w:rsidRPr="001B50F5" w:rsidRDefault="00EE7BD7" w:rsidP="0019043A">
      <w:pPr>
        <w:pStyle w:val="ConsPlusNormal"/>
        <w:ind w:firstLine="540"/>
        <w:jc w:val="both"/>
      </w:pPr>
      <w:r w:rsidRPr="003C04BF">
        <w:t xml:space="preserve">7. </w:t>
      </w:r>
      <w:r w:rsidR="0019043A" w:rsidRPr="00264588">
        <w:t>Настоящее решение подлежит официальному опубликованию в районной газете «Горняк Севера»</w:t>
      </w:r>
      <w:r w:rsidR="0019043A">
        <w:t xml:space="preserve"> и</w:t>
      </w:r>
      <w:r w:rsidR="0019043A" w:rsidRPr="00264588">
        <w:t xml:space="preserve"> размещению на официальном сайте </w:t>
      </w:r>
      <w:r w:rsidR="0019043A">
        <w:t>А</w:t>
      </w:r>
      <w:r w:rsidR="0019043A" w:rsidRPr="00264588">
        <w:t xml:space="preserve">дминистрации </w:t>
      </w:r>
      <w:proofErr w:type="spellStart"/>
      <w:r w:rsidR="0019043A" w:rsidRPr="00264588">
        <w:t>Сусуманского</w:t>
      </w:r>
      <w:proofErr w:type="spellEnd"/>
      <w:r w:rsidR="0019043A" w:rsidRPr="00264588">
        <w:t xml:space="preserve"> муниципального округа Магаданской области</w:t>
      </w:r>
      <w:r w:rsidR="0019043A">
        <w:t>.</w:t>
      </w:r>
    </w:p>
    <w:p w:rsidR="0019043A" w:rsidRDefault="0019043A" w:rsidP="0019043A">
      <w:pPr>
        <w:pStyle w:val="ConsPlusNormal"/>
        <w:ind w:firstLine="540"/>
        <w:jc w:val="both"/>
      </w:pPr>
    </w:p>
    <w:tbl>
      <w:tblPr>
        <w:tblW w:w="5000" w:type="pct"/>
        <w:tblCellMar>
          <w:left w:w="10" w:type="dxa"/>
          <w:right w:w="10" w:type="dxa"/>
        </w:tblCellMar>
        <w:tblLook w:val="04A0" w:firstRow="1" w:lastRow="0" w:firstColumn="1" w:lastColumn="0" w:noHBand="0" w:noVBand="1"/>
      </w:tblPr>
      <w:tblGrid>
        <w:gridCol w:w="5313"/>
        <w:gridCol w:w="4258"/>
      </w:tblGrid>
      <w:tr w:rsidR="0019043A" w:rsidRPr="00264588" w:rsidTr="00415C0E">
        <w:tc>
          <w:tcPr>
            <w:tcW w:w="5554" w:type="dxa"/>
            <w:shd w:val="clear" w:color="auto" w:fill="auto"/>
            <w:tcMar>
              <w:top w:w="0" w:type="dxa"/>
              <w:left w:w="108" w:type="dxa"/>
              <w:bottom w:w="0" w:type="dxa"/>
              <w:right w:w="108" w:type="dxa"/>
            </w:tcMar>
          </w:tcPr>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264588">
              <w:rPr>
                <w:rFonts w:ascii="Times New Roman" w:eastAsia="Times New Roman" w:hAnsi="Times New Roman" w:cs="Times New Roman"/>
                <w:kern w:val="3"/>
                <w:sz w:val="24"/>
                <w:szCs w:val="24"/>
                <w:lang w:eastAsia="ru-RU"/>
              </w:rPr>
              <w:t xml:space="preserve">Глава </w:t>
            </w:r>
            <w:proofErr w:type="spellStart"/>
            <w:r w:rsidRPr="00264588">
              <w:rPr>
                <w:rFonts w:ascii="Times New Roman" w:eastAsia="Times New Roman" w:hAnsi="Times New Roman" w:cs="Times New Roman"/>
                <w:kern w:val="3"/>
                <w:sz w:val="24"/>
                <w:szCs w:val="24"/>
                <w:lang w:eastAsia="ru-RU"/>
              </w:rPr>
              <w:t>Сусуманского</w:t>
            </w:r>
            <w:proofErr w:type="spellEnd"/>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264588">
              <w:rPr>
                <w:rFonts w:ascii="Times New Roman" w:eastAsia="Times New Roman" w:hAnsi="Times New Roman" w:cs="Times New Roman"/>
                <w:kern w:val="3"/>
                <w:sz w:val="24"/>
                <w:szCs w:val="24"/>
                <w:lang w:eastAsia="ru-RU"/>
              </w:rPr>
              <w:t>муниципального округа</w:t>
            </w: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r w:rsidRPr="00264588">
              <w:rPr>
                <w:rFonts w:ascii="Times New Roman" w:eastAsia="Calibri" w:hAnsi="Times New Roman" w:cs="Times New Roman"/>
                <w:bCs/>
                <w:sz w:val="24"/>
                <w:szCs w:val="24"/>
              </w:rPr>
              <w:t xml:space="preserve">Магаданской области </w:t>
            </w: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r w:rsidRPr="00264588">
              <w:rPr>
                <w:rFonts w:ascii="Times New Roman" w:eastAsia="Calibri" w:hAnsi="Times New Roman" w:cs="Times New Roman"/>
                <w:bCs/>
                <w:sz w:val="24"/>
                <w:szCs w:val="24"/>
              </w:rPr>
              <w:t>Председатель</w:t>
            </w: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r w:rsidRPr="00264588">
              <w:rPr>
                <w:rFonts w:ascii="Times New Roman" w:eastAsia="Calibri" w:hAnsi="Times New Roman" w:cs="Times New Roman"/>
                <w:bCs/>
                <w:sz w:val="24"/>
                <w:szCs w:val="24"/>
              </w:rPr>
              <w:t>Собрания представителей</w:t>
            </w: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proofErr w:type="spellStart"/>
            <w:r w:rsidRPr="00264588">
              <w:rPr>
                <w:rFonts w:ascii="Times New Roman" w:eastAsia="Calibri" w:hAnsi="Times New Roman" w:cs="Times New Roman"/>
                <w:bCs/>
                <w:sz w:val="24"/>
                <w:szCs w:val="24"/>
              </w:rPr>
              <w:t>Сусуманского</w:t>
            </w:r>
            <w:proofErr w:type="spellEnd"/>
            <w:r w:rsidRPr="00264588">
              <w:rPr>
                <w:rFonts w:ascii="Times New Roman" w:eastAsia="Calibri" w:hAnsi="Times New Roman" w:cs="Times New Roman"/>
                <w:bCs/>
                <w:sz w:val="24"/>
                <w:szCs w:val="24"/>
              </w:rPr>
              <w:t xml:space="preserve"> муниципального округа </w:t>
            </w: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rPr>
            </w:pPr>
            <w:r w:rsidRPr="00264588">
              <w:rPr>
                <w:rFonts w:ascii="Times New Roman" w:eastAsia="Calibri" w:hAnsi="Times New Roman" w:cs="Times New Roman"/>
                <w:bCs/>
                <w:sz w:val="24"/>
                <w:szCs w:val="24"/>
              </w:rPr>
              <w:t xml:space="preserve">Магаданской области                 </w:t>
            </w:r>
          </w:p>
        </w:tc>
        <w:tc>
          <w:tcPr>
            <w:tcW w:w="4442" w:type="dxa"/>
            <w:shd w:val="clear" w:color="auto" w:fill="auto"/>
            <w:tcMar>
              <w:top w:w="0" w:type="dxa"/>
              <w:left w:w="108" w:type="dxa"/>
              <w:bottom w:w="0" w:type="dxa"/>
              <w:right w:w="108" w:type="dxa"/>
            </w:tcMar>
          </w:tcPr>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264588">
              <w:rPr>
                <w:rFonts w:ascii="Times New Roman" w:eastAsia="Times New Roman" w:hAnsi="Times New Roman" w:cs="Times New Roman"/>
                <w:kern w:val="3"/>
                <w:sz w:val="24"/>
                <w:szCs w:val="24"/>
                <w:lang w:eastAsia="ru-RU"/>
              </w:rPr>
              <w:t xml:space="preserve">                                          </w:t>
            </w:r>
            <w:proofErr w:type="spellStart"/>
            <w:r w:rsidRPr="00264588">
              <w:rPr>
                <w:rFonts w:ascii="Times New Roman" w:eastAsia="Times New Roman" w:hAnsi="Times New Roman" w:cs="Times New Roman"/>
                <w:kern w:val="3"/>
                <w:sz w:val="24"/>
                <w:szCs w:val="24"/>
                <w:lang w:eastAsia="ru-RU"/>
              </w:rPr>
              <w:t>И.Н.Пряников</w:t>
            </w:r>
            <w:proofErr w:type="spellEnd"/>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19043A" w:rsidRPr="00264588" w:rsidRDefault="0019043A" w:rsidP="00415C0E">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264588">
              <w:rPr>
                <w:rFonts w:ascii="Times New Roman" w:eastAsia="Times New Roman" w:hAnsi="Times New Roman" w:cs="Times New Roman"/>
                <w:kern w:val="3"/>
                <w:sz w:val="24"/>
                <w:szCs w:val="24"/>
                <w:lang w:eastAsia="ru-RU"/>
              </w:rPr>
              <w:t xml:space="preserve">                                           </w:t>
            </w:r>
            <w:proofErr w:type="spellStart"/>
            <w:r w:rsidRPr="00264588">
              <w:rPr>
                <w:rFonts w:ascii="Times New Roman" w:eastAsia="Times New Roman" w:hAnsi="Times New Roman" w:cs="Times New Roman"/>
                <w:kern w:val="3"/>
                <w:sz w:val="24"/>
                <w:szCs w:val="24"/>
                <w:lang w:eastAsia="ru-RU"/>
              </w:rPr>
              <w:t>С.А.Христов</w:t>
            </w:r>
            <w:proofErr w:type="spellEnd"/>
          </w:p>
        </w:tc>
      </w:tr>
    </w:tbl>
    <w:p w:rsidR="0019043A" w:rsidRDefault="0019043A" w:rsidP="0019043A">
      <w:pPr>
        <w:pStyle w:val="ConsPlusNormal"/>
        <w:ind w:firstLine="540"/>
        <w:jc w:val="both"/>
      </w:pPr>
    </w:p>
    <w:p w:rsidR="0019043A" w:rsidRDefault="0019043A" w:rsidP="0019043A">
      <w:pPr>
        <w:pStyle w:val="ConsPlusNormal"/>
        <w:ind w:firstLine="540"/>
        <w:jc w:val="both"/>
      </w:pPr>
    </w:p>
    <w:p w:rsidR="0019043A" w:rsidRDefault="0019043A" w:rsidP="0019043A">
      <w:pPr>
        <w:pStyle w:val="ConsPlusNormal"/>
        <w:jc w:val="right"/>
        <w:outlineLvl w:val="0"/>
      </w:pPr>
    </w:p>
    <w:p w:rsidR="0019043A" w:rsidRDefault="0019043A" w:rsidP="0019043A">
      <w:pPr>
        <w:pStyle w:val="ConsPlusNormal"/>
        <w:jc w:val="right"/>
        <w:outlineLvl w:val="0"/>
      </w:pPr>
    </w:p>
    <w:p w:rsidR="0019043A" w:rsidRDefault="0019043A" w:rsidP="0019043A">
      <w:pPr>
        <w:pStyle w:val="ConsPlusNormal"/>
        <w:jc w:val="right"/>
        <w:outlineLvl w:val="0"/>
      </w:pPr>
    </w:p>
    <w:p w:rsidR="0019043A" w:rsidRDefault="0019043A" w:rsidP="0019043A">
      <w:pPr>
        <w:pStyle w:val="ConsPlusNormal"/>
        <w:jc w:val="right"/>
        <w:outlineLvl w:val="0"/>
      </w:pPr>
    </w:p>
    <w:p w:rsidR="0019043A" w:rsidRDefault="0019043A" w:rsidP="0019043A">
      <w:pPr>
        <w:pStyle w:val="ConsPlusNormal"/>
        <w:jc w:val="right"/>
        <w:outlineLvl w:val="0"/>
      </w:pPr>
    </w:p>
    <w:p w:rsidR="00EA2FD1" w:rsidRDefault="0019043A" w:rsidP="0019043A">
      <w:pPr>
        <w:pStyle w:val="ConsPlusTitle"/>
        <w:rPr>
          <w:rFonts w:ascii="Times New Roman" w:hAnsi="Times New Roman" w:cs="Times New Roman"/>
          <w:b w:val="0"/>
        </w:rPr>
      </w:pPr>
      <w:r>
        <w:rPr>
          <w:rFonts w:ascii="Times New Roman" w:hAnsi="Times New Roman" w:cs="Times New Roman"/>
          <w:b w:val="0"/>
        </w:rPr>
        <w:t>06</w:t>
      </w:r>
      <w:r w:rsidRPr="001B32B6">
        <w:rPr>
          <w:rFonts w:ascii="Times New Roman" w:hAnsi="Times New Roman" w:cs="Times New Roman"/>
          <w:b w:val="0"/>
        </w:rPr>
        <w:t xml:space="preserve"> </w:t>
      </w:r>
      <w:r>
        <w:rPr>
          <w:rFonts w:ascii="Times New Roman" w:hAnsi="Times New Roman" w:cs="Times New Roman"/>
          <w:b w:val="0"/>
        </w:rPr>
        <w:t>сентября</w:t>
      </w:r>
      <w:r w:rsidRPr="001B32B6">
        <w:rPr>
          <w:rFonts w:ascii="Times New Roman" w:hAnsi="Times New Roman" w:cs="Times New Roman"/>
          <w:b w:val="0"/>
        </w:rPr>
        <w:t xml:space="preserve"> 2023 г. № </w:t>
      </w:r>
      <w:r>
        <w:rPr>
          <w:rFonts w:ascii="Times New Roman" w:hAnsi="Times New Roman" w:cs="Times New Roman"/>
          <w:b w:val="0"/>
        </w:rPr>
        <w:t>136</w:t>
      </w:r>
    </w:p>
    <w:p w:rsidR="00A865E9" w:rsidRDefault="00A865E9" w:rsidP="0019043A">
      <w:pPr>
        <w:pStyle w:val="ConsPlusTitle"/>
      </w:pPr>
      <w:proofErr w:type="spellStart"/>
      <w:r>
        <w:rPr>
          <w:rFonts w:ascii="Times New Roman" w:hAnsi="Times New Roman" w:cs="Times New Roman"/>
          <w:b w:val="0"/>
        </w:rPr>
        <w:t>г.Сусуман</w:t>
      </w:r>
      <w:proofErr w:type="spellEnd"/>
    </w:p>
    <w:sectPr w:rsidR="00A865E9" w:rsidSect="00EA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2B05"/>
    <w:rsid w:val="0019043A"/>
    <w:rsid w:val="003C04BF"/>
    <w:rsid w:val="003C2B05"/>
    <w:rsid w:val="00753BD2"/>
    <w:rsid w:val="00A865E9"/>
    <w:rsid w:val="00B7039F"/>
    <w:rsid w:val="00D019C0"/>
    <w:rsid w:val="00EA2FD1"/>
    <w:rsid w:val="00EE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495F"/>
  <w15:docId w15:val="{A7764162-AB6D-4D84-91EA-D73ECB6A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B0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C2B05"/>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Genproc</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11</cp:revision>
  <dcterms:created xsi:type="dcterms:W3CDTF">2023-06-22T03:48:00Z</dcterms:created>
  <dcterms:modified xsi:type="dcterms:W3CDTF">2023-09-03T22:38:00Z</dcterms:modified>
</cp:coreProperties>
</file>