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6D" w:rsidRDefault="00B6126D" w:rsidP="009C221F">
      <w:pPr>
        <w:pStyle w:val="a3"/>
        <w:jc w:val="right"/>
        <w:rPr>
          <w:sz w:val="36"/>
        </w:rPr>
      </w:pPr>
      <w:r w:rsidRPr="00B6126D">
        <w:rPr>
          <w:b w:val="0"/>
          <w:sz w:val="36"/>
        </w:rPr>
        <w:t xml:space="preserve">                                                                                     </w:t>
      </w:r>
    </w:p>
    <w:p w:rsidR="00E0336F" w:rsidRPr="00E0336F" w:rsidRDefault="00E0336F" w:rsidP="00E0336F">
      <w:pPr>
        <w:jc w:val="center"/>
        <w:rPr>
          <w:b/>
          <w:bCs/>
          <w:sz w:val="36"/>
        </w:rPr>
      </w:pPr>
      <w:r w:rsidRPr="00E0336F">
        <w:rPr>
          <w:b/>
          <w:bCs/>
          <w:sz w:val="36"/>
        </w:rPr>
        <w:t xml:space="preserve">АДМИНИСТРАЦИЯ СУСУМАНСКОГО </w:t>
      </w:r>
    </w:p>
    <w:p w:rsidR="00E0336F" w:rsidRPr="00E0336F" w:rsidRDefault="00E0336F" w:rsidP="00E0336F">
      <w:pPr>
        <w:jc w:val="center"/>
        <w:rPr>
          <w:b/>
          <w:bCs/>
          <w:sz w:val="36"/>
        </w:rPr>
      </w:pPr>
      <w:r w:rsidRPr="00E0336F">
        <w:rPr>
          <w:b/>
          <w:bCs/>
          <w:sz w:val="36"/>
        </w:rPr>
        <w:tab/>
        <w:t xml:space="preserve">ГОРОДСКОГО ОКРУГА </w:t>
      </w:r>
    </w:p>
    <w:p w:rsidR="00E0336F" w:rsidRPr="00E0336F" w:rsidRDefault="00E0336F" w:rsidP="00E0336F">
      <w:pPr>
        <w:jc w:val="center"/>
      </w:pPr>
    </w:p>
    <w:p w:rsidR="00E0336F" w:rsidRPr="00E0336F" w:rsidRDefault="00E0336F" w:rsidP="00E0336F">
      <w:pPr>
        <w:jc w:val="center"/>
        <w:rPr>
          <w:b/>
          <w:bCs/>
          <w:sz w:val="52"/>
        </w:rPr>
      </w:pPr>
      <w:r w:rsidRPr="00E0336F">
        <w:rPr>
          <w:b/>
          <w:bCs/>
          <w:sz w:val="52"/>
        </w:rPr>
        <w:t>ПОСТАНОВЛЕНИЕ</w:t>
      </w:r>
    </w:p>
    <w:p w:rsidR="00322DC7" w:rsidRDefault="00322DC7" w:rsidP="00322DC7">
      <w:pPr>
        <w:pStyle w:val="a5"/>
        <w:rPr>
          <w:sz w:val="56"/>
          <w:szCs w:val="56"/>
        </w:rPr>
      </w:pPr>
    </w:p>
    <w:p w:rsidR="00322DC7" w:rsidRDefault="00245F75" w:rsidP="00322DC7">
      <w:r>
        <w:t>От  22.04.</w:t>
      </w:r>
      <w:r w:rsidR="00F907C5">
        <w:t>2022</w:t>
      </w:r>
      <w:r w:rsidR="00322DC7">
        <w:t xml:space="preserve"> г.                                      </w:t>
      </w:r>
      <w:r w:rsidR="00F907C5">
        <w:t xml:space="preserve">      </w:t>
      </w:r>
      <w:r>
        <w:t>№  170</w:t>
      </w:r>
    </w:p>
    <w:p w:rsidR="00322DC7" w:rsidRDefault="00322DC7" w:rsidP="00322DC7">
      <w:r>
        <w:t xml:space="preserve">г. Сусуман  </w:t>
      </w:r>
    </w:p>
    <w:p w:rsidR="00322DC7" w:rsidRDefault="00322DC7" w:rsidP="00322DC7"/>
    <w:p w:rsidR="00E0336F" w:rsidRDefault="00E0336F" w:rsidP="00322DC7"/>
    <w:p w:rsidR="00E1033B" w:rsidRDefault="00E1033B" w:rsidP="00322DC7">
      <w:pPr>
        <w:pStyle w:val="a7"/>
        <w:jc w:val="both"/>
        <w:rPr>
          <w:rFonts w:ascii="Times New Roman" w:hAnsi="Times New Roman" w:cs="Times New Roman"/>
          <w:bCs/>
          <w:sz w:val="24"/>
          <w:szCs w:val="24"/>
        </w:rPr>
      </w:pPr>
      <w:r w:rsidRPr="00E1033B">
        <w:rPr>
          <w:rFonts w:ascii="Times New Roman" w:hAnsi="Times New Roman" w:cs="Times New Roman"/>
          <w:bCs/>
          <w:sz w:val="24"/>
          <w:szCs w:val="24"/>
        </w:rPr>
        <w:t xml:space="preserve">Об утверждении Порядка действий должностных лиц </w:t>
      </w:r>
    </w:p>
    <w:p w:rsidR="00322DC7" w:rsidRDefault="00E1033B" w:rsidP="00322DC7">
      <w:pPr>
        <w:pStyle w:val="a7"/>
        <w:jc w:val="both"/>
        <w:rPr>
          <w:rFonts w:ascii="Times New Roman" w:hAnsi="Times New Roman" w:cs="Times New Roman"/>
          <w:sz w:val="28"/>
          <w:szCs w:val="28"/>
        </w:rPr>
      </w:pPr>
      <w:r w:rsidRPr="00E1033B">
        <w:rPr>
          <w:rFonts w:ascii="Times New Roman" w:hAnsi="Times New Roman" w:cs="Times New Roman"/>
          <w:bCs/>
          <w:sz w:val="24"/>
          <w:szCs w:val="24"/>
        </w:rPr>
        <w:t>при возникновении угрозы жизни и здоровью несовершеннолетнего</w:t>
      </w:r>
    </w:p>
    <w:p w:rsidR="00322DC7" w:rsidRPr="008F22E2" w:rsidRDefault="008F22E2" w:rsidP="00322DC7">
      <w:pPr>
        <w:pStyle w:val="a7"/>
        <w:jc w:val="both"/>
        <w:rPr>
          <w:rFonts w:ascii="Times New Roman" w:hAnsi="Times New Roman" w:cs="Times New Roman"/>
          <w:sz w:val="24"/>
          <w:szCs w:val="24"/>
        </w:rPr>
      </w:pPr>
      <w:r>
        <w:rPr>
          <w:rFonts w:ascii="Times New Roman" w:hAnsi="Times New Roman" w:cs="Times New Roman"/>
          <w:sz w:val="24"/>
          <w:szCs w:val="24"/>
        </w:rPr>
        <w:t xml:space="preserve">на территории Сусуманского городского округа </w:t>
      </w:r>
    </w:p>
    <w:p w:rsidR="008F22E2" w:rsidRDefault="008F22E2" w:rsidP="00322DC7">
      <w:pPr>
        <w:pStyle w:val="a7"/>
        <w:ind w:firstLine="567"/>
        <w:jc w:val="both"/>
        <w:rPr>
          <w:rFonts w:ascii="Times New Roman" w:hAnsi="Times New Roman" w:cs="Times New Roman"/>
          <w:sz w:val="24"/>
          <w:szCs w:val="24"/>
        </w:rPr>
      </w:pPr>
    </w:p>
    <w:p w:rsidR="009C221F" w:rsidRDefault="009C221F" w:rsidP="00322DC7">
      <w:pPr>
        <w:pStyle w:val="a7"/>
        <w:ind w:firstLine="567"/>
        <w:jc w:val="both"/>
        <w:rPr>
          <w:rFonts w:ascii="Times New Roman" w:hAnsi="Times New Roman" w:cs="Times New Roman"/>
          <w:sz w:val="24"/>
          <w:szCs w:val="24"/>
        </w:rPr>
      </w:pPr>
    </w:p>
    <w:p w:rsidR="00322DC7" w:rsidRDefault="00541F8B" w:rsidP="00322DC7">
      <w:pPr>
        <w:pStyle w:val="a7"/>
        <w:ind w:firstLine="567"/>
        <w:jc w:val="both"/>
        <w:rPr>
          <w:rFonts w:ascii="Times New Roman" w:hAnsi="Times New Roman" w:cs="Times New Roman"/>
          <w:sz w:val="24"/>
          <w:szCs w:val="24"/>
        </w:rPr>
      </w:pPr>
      <w:r w:rsidRPr="00541F8B">
        <w:rPr>
          <w:rFonts w:ascii="Times New Roman" w:hAnsi="Times New Roman" w:cs="Times New Roman"/>
          <w:sz w:val="24"/>
          <w:szCs w:val="24"/>
        </w:rPr>
        <w:t xml:space="preserve">В целях совершенствования межведомственного взаимодействия в вопросах изъятия и отобрания детей при возникновении угрозы их жизни и здоровью, обеспечения защиты прав детей и родителей </w:t>
      </w:r>
      <w:r w:rsidR="00E1033B">
        <w:rPr>
          <w:rFonts w:ascii="Times New Roman" w:hAnsi="Times New Roman" w:cs="Times New Roman"/>
          <w:sz w:val="24"/>
          <w:szCs w:val="24"/>
        </w:rPr>
        <w:t xml:space="preserve">администрация Сусуманского городского округа </w:t>
      </w:r>
    </w:p>
    <w:p w:rsidR="00322DC7" w:rsidRDefault="00322DC7" w:rsidP="00322DC7">
      <w:pPr>
        <w:pStyle w:val="a7"/>
        <w:ind w:firstLine="851"/>
        <w:jc w:val="both"/>
        <w:rPr>
          <w:rFonts w:ascii="Times New Roman" w:hAnsi="Times New Roman" w:cs="Times New Roman"/>
          <w:sz w:val="24"/>
          <w:szCs w:val="24"/>
        </w:rPr>
      </w:pPr>
    </w:p>
    <w:p w:rsidR="00E1033B" w:rsidRDefault="00322DC7" w:rsidP="00E1033B">
      <w:pPr>
        <w:pStyle w:val="a7"/>
        <w:rPr>
          <w:rFonts w:ascii="Times New Roman" w:hAnsi="Times New Roman" w:cs="Times New Roman"/>
          <w:sz w:val="24"/>
          <w:szCs w:val="24"/>
        </w:rPr>
      </w:pPr>
      <w:r>
        <w:rPr>
          <w:rFonts w:ascii="Times New Roman" w:hAnsi="Times New Roman" w:cs="Times New Roman"/>
          <w:sz w:val="24"/>
          <w:szCs w:val="24"/>
        </w:rPr>
        <w:t>ПОСТАНОВЛЯЕТ:</w:t>
      </w:r>
    </w:p>
    <w:p w:rsidR="00E1033B" w:rsidRDefault="00E1033B" w:rsidP="00E1033B">
      <w:pPr>
        <w:pStyle w:val="a7"/>
        <w:rPr>
          <w:rFonts w:ascii="Times New Roman" w:hAnsi="Times New Roman" w:cs="Times New Roman"/>
          <w:sz w:val="24"/>
          <w:szCs w:val="24"/>
        </w:rPr>
      </w:pPr>
    </w:p>
    <w:p w:rsidR="00541F8B" w:rsidRDefault="00541F8B" w:rsidP="00B4615D">
      <w:pPr>
        <w:pStyle w:val="a7"/>
        <w:numPr>
          <w:ilvl w:val="0"/>
          <w:numId w:val="2"/>
        </w:numPr>
        <w:tabs>
          <w:tab w:val="left" w:pos="851"/>
        </w:tabs>
        <w:spacing w:line="276" w:lineRule="auto"/>
        <w:ind w:left="0" w:firstLine="567"/>
        <w:jc w:val="both"/>
        <w:rPr>
          <w:rFonts w:ascii="Times New Roman" w:hAnsi="Times New Roman" w:cs="Times New Roman"/>
          <w:sz w:val="24"/>
          <w:szCs w:val="24"/>
        </w:rPr>
      </w:pPr>
      <w:r w:rsidRPr="00541F8B">
        <w:rPr>
          <w:rFonts w:ascii="Times New Roman" w:hAnsi="Times New Roman" w:cs="Times New Roman"/>
          <w:sz w:val="24"/>
          <w:szCs w:val="24"/>
        </w:rPr>
        <w:t xml:space="preserve">Утвердить Порядок действий должностных лиц при возникновении угрозы жизни и здоровью несовершеннолетнего </w:t>
      </w:r>
      <w:r w:rsidR="008F22E2">
        <w:rPr>
          <w:rFonts w:ascii="Times New Roman" w:hAnsi="Times New Roman" w:cs="Times New Roman"/>
          <w:sz w:val="24"/>
          <w:szCs w:val="24"/>
        </w:rPr>
        <w:t xml:space="preserve">на территории Сусуманского городского округа </w:t>
      </w:r>
      <w:r w:rsidR="00851DDA">
        <w:rPr>
          <w:rFonts w:ascii="Times New Roman" w:hAnsi="Times New Roman" w:cs="Times New Roman"/>
          <w:sz w:val="24"/>
          <w:szCs w:val="24"/>
        </w:rPr>
        <w:t>согласно приложению</w:t>
      </w:r>
      <w:bookmarkStart w:id="0" w:name="_GoBack"/>
      <w:bookmarkEnd w:id="0"/>
      <w:r w:rsidRPr="00541F8B">
        <w:rPr>
          <w:rFonts w:ascii="Times New Roman" w:hAnsi="Times New Roman" w:cs="Times New Roman"/>
          <w:sz w:val="24"/>
          <w:szCs w:val="24"/>
        </w:rPr>
        <w:t>.</w:t>
      </w:r>
    </w:p>
    <w:p w:rsidR="007D7C3A" w:rsidRDefault="00E1033B" w:rsidP="00B4615D">
      <w:pPr>
        <w:pStyle w:val="a7"/>
        <w:numPr>
          <w:ilvl w:val="0"/>
          <w:numId w:val="2"/>
        </w:numPr>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Должностным лицам органов</w:t>
      </w:r>
      <w:r w:rsidR="00DA5362">
        <w:rPr>
          <w:rFonts w:ascii="Times New Roman" w:hAnsi="Times New Roman" w:cs="Times New Roman"/>
          <w:sz w:val="24"/>
          <w:szCs w:val="24"/>
        </w:rPr>
        <w:t xml:space="preserve"> </w:t>
      </w:r>
      <w:r>
        <w:rPr>
          <w:rFonts w:ascii="Times New Roman" w:hAnsi="Times New Roman" w:cs="Times New Roman"/>
          <w:sz w:val="24"/>
          <w:szCs w:val="24"/>
        </w:rPr>
        <w:t xml:space="preserve">системы профилактики Сусуманского городского округа обеспечить исполнение утверждаемого </w:t>
      </w:r>
      <w:r w:rsidR="009328FF">
        <w:rPr>
          <w:rFonts w:ascii="Times New Roman" w:hAnsi="Times New Roman" w:cs="Times New Roman"/>
          <w:sz w:val="24"/>
          <w:szCs w:val="24"/>
        </w:rPr>
        <w:t>П</w:t>
      </w:r>
      <w:r>
        <w:rPr>
          <w:rFonts w:ascii="Times New Roman" w:hAnsi="Times New Roman" w:cs="Times New Roman"/>
          <w:sz w:val="24"/>
          <w:szCs w:val="24"/>
        </w:rPr>
        <w:t>орядка</w:t>
      </w:r>
      <w:r w:rsidR="007D7C3A">
        <w:rPr>
          <w:rFonts w:ascii="Times New Roman" w:hAnsi="Times New Roman" w:cs="Times New Roman"/>
          <w:sz w:val="24"/>
          <w:szCs w:val="24"/>
        </w:rPr>
        <w:t>.</w:t>
      </w:r>
    </w:p>
    <w:p w:rsidR="007D7C3A" w:rsidRDefault="00E1033B" w:rsidP="007D7C3A">
      <w:pPr>
        <w:pStyle w:val="a7"/>
        <w:numPr>
          <w:ilvl w:val="0"/>
          <w:numId w:val="2"/>
        </w:numPr>
        <w:tabs>
          <w:tab w:val="left" w:pos="851"/>
        </w:tabs>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D7C3A" w:rsidRPr="007D7C3A">
        <w:rPr>
          <w:rFonts w:ascii="Times New Roman" w:hAnsi="Times New Roman" w:cs="Times New Roman"/>
          <w:sz w:val="24"/>
          <w:szCs w:val="24"/>
        </w:rPr>
        <w:t>Настоящее постановление подлежит официальному  опубликованию в средствах массовой информации и размещению на официальном сайте администрации Сусуманского городского округа.</w:t>
      </w:r>
    </w:p>
    <w:p w:rsidR="00322DC7" w:rsidRPr="007D7C3A" w:rsidRDefault="007D7C3A" w:rsidP="00E1033B">
      <w:pPr>
        <w:pStyle w:val="a7"/>
        <w:numPr>
          <w:ilvl w:val="0"/>
          <w:numId w:val="2"/>
        </w:numPr>
        <w:tabs>
          <w:tab w:val="left" w:pos="851"/>
        </w:tabs>
        <w:spacing w:line="276" w:lineRule="auto"/>
        <w:ind w:left="0" w:firstLine="567"/>
        <w:jc w:val="both"/>
        <w:rPr>
          <w:rFonts w:ascii="Times New Roman" w:hAnsi="Times New Roman" w:cs="Times New Roman"/>
          <w:sz w:val="24"/>
          <w:szCs w:val="24"/>
        </w:rPr>
      </w:pPr>
      <w:proofErr w:type="gramStart"/>
      <w:r w:rsidRPr="007D7C3A">
        <w:rPr>
          <w:rFonts w:ascii="Times New Roman" w:hAnsi="Times New Roman" w:cs="Times New Roman"/>
          <w:sz w:val="24"/>
          <w:szCs w:val="24"/>
        </w:rPr>
        <w:t>Контроль за</w:t>
      </w:r>
      <w:proofErr w:type="gramEnd"/>
      <w:r w:rsidRPr="007D7C3A">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социальным вопросам Э.Р. Зиненко.</w:t>
      </w:r>
    </w:p>
    <w:p w:rsidR="00E1033B" w:rsidRDefault="00E1033B" w:rsidP="00322DC7">
      <w:pPr>
        <w:pStyle w:val="a7"/>
        <w:jc w:val="both"/>
        <w:rPr>
          <w:rFonts w:ascii="Times New Roman" w:hAnsi="Times New Roman" w:cs="Times New Roman"/>
          <w:sz w:val="24"/>
          <w:szCs w:val="24"/>
        </w:rPr>
      </w:pPr>
    </w:p>
    <w:p w:rsidR="00E1033B" w:rsidRDefault="00E1033B" w:rsidP="00322DC7">
      <w:pPr>
        <w:pStyle w:val="a7"/>
        <w:jc w:val="both"/>
        <w:rPr>
          <w:rFonts w:ascii="Times New Roman" w:hAnsi="Times New Roman" w:cs="Times New Roman"/>
          <w:sz w:val="24"/>
          <w:szCs w:val="24"/>
        </w:rPr>
      </w:pPr>
    </w:p>
    <w:p w:rsidR="00F907C5" w:rsidRDefault="00F907C5" w:rsidP="00322DC7">
      <w:pPr>
        <w:pStyle w:val="a7"/>
        <w:jc w:val="both"/>
        <w:rPr>
          <w:rFonts w:ascii="Times New Roman" w:hAnsi="Times New Roman" w:cs="Times New Roman"/>
          <w:sz w:val="24"/>
          <w:szCs w:val="24"/>
        </w:rPr>
      </w:pPr>
    </w:p>
    <w:p w:rsidR="00F907C5" w:rsidRPr="00F907C5" w:rsidRDefault="00470137" w:rsidP="00F907C5">
      <w:r>
        <w:t>Глава</w:t>
      </w:r>
      <w:r w:rsidR="00F907C5" w:rsidRPr="00F907C5">
        <w:t xml:space="preserve"> </w:t>
      </w:r>
      <w:proofErr w:type="spellStart"/>
      <w:r w:rsidR="00F907C5" w:rsidRPr="00F907C5">
        <w:t>Сусуманского</w:t>
      </w:r>
      <w:proofErr w:type="spellEnd"/>
      <w:r w:rsidR="00F907C5" w:rsidRPr="00F907C5">
        <w:t xml:space="preserve"> городского округа                                                      </w:t>
      </w:r>
      <w:r>
        <w:t xml:space="preserve">     </w:t>
      </w:r>
      <w:r w:rsidR="00F907C5" w:rsidRPr="00F907C5">
        <w:t xml:space="preserve">   </w:t>
      </w:r>
      <w:r>
        <w:t>И.Н. Пряников</w:t>
      </w:r>
    </w:p>
    <w:p w:rsidR="00322DC7" w:rsidRDefault="00322DC7" w:rsidP="00322DC7"/>
    <w:p w:rsidR="00322DC7" w:rsidRDefault="00322DC7" w:rsidP="00322DC7"/>
    <w:p w:rsidR="00322DC7" w:rsidRDefault="00322DC7" w:rsidP="00322DC7"/>
    <w:p w:rsidR="00991A74" w:rsidRDefault="00541F8B" w:rsidP="00991A74">
      <w:pPr>
        <w:spacing w:after="200" w:line="276" w:lineRule="auto"/>
      </w:pPr>
      <w:r>
        <w:br w:type="page"/>
      </w:r>
    </w:p>
    <w:p w:rsidR="00991A74" w:rsidRPr="00851DDA" w:rsidRDefault="00991A74" w:rsidP="00851DDA">
      <w:pPr>
        <w:jc w:val="right"/>
        <w:rPr>
          <w:sz w:val="22"/>
          <w:szCs w:val="22"/>
        </w:rPr>
      </w:pPr>
      <w:r>
        <w:lastRenderedPageBreak/>
        <w:t xml:space="preserve">                                                                                                                                   </w:t>
      </w:r>
      <w:r w:rsidR="00470137">
        <w:t xml:space="preserve">  </w:t>
      </w:r>
      <w:r w:rsidRPr="00851DDA">
        <w:rPr>
          <w:sz w:val="22"/>
          <w:szCs w:val="22"/>
        </w:rPr>
        <w:t xml:space="preserve">Приложение </w:t>
      </w:r>
    </w:p>
    <w:p w:rsidR="00541F8B" w:rsidRPr="00851DDA" w:rsidRDefault="00991A74" w:rsidP="00851DDA">
      <w:pPr>
        <w:jc w:val="right"/>
        <w:rPr>
          <w:sz w:val="22"/>
          <w:szCs w:val="22"/>
        </w:rPr>
      </w:pPr>
      <w:r w:rsidRPr="00851DDA">
        <w:rPr>
          <w:sz w:val="22"/>
          <w:szCs w:val="22"/>
        </w:rPr>
        <w:t xml:space="preserve">                                                                                                                                 </w:t>
      </w:r>
      <w:r w:rsidR="00541F8B" w:rsidRPr="00851DDA">
        <w:rPr>
          <w:sz w:val="22"/>
          <w:szCs w:val="22"/>
        </w:rPr>
        <w:t>Утвержден</w:t>
      </w:r>
    </w:p>
    <w:p w:rsidR="00991A74" w:rsidRPr="00851DDA" w:rsidRDefault="00991A74" w:rsidP="00851DDA">
      <w:pPr>
        <w:jc w:val="right"/>
        <w:rPr>
          <w:sz w:val="22"/>
          <w:szCs w:val="22"/>
        </w:rPr>
      </w:pPr>
      <w:r w:rsidRPr="00851DDA">
        <w:rPr>
          <w:sz w:val="22"/>
          <w:szCs w:val="22"/>
        </w:rPr>
        <w:t xml:space="preserve">                                                                                                    </w:t>
      </w:r>
      <w:r w:rsidR="00F907C5" w:rsidRPr="00851DDA">
        <w:rPr>
          <w:sz w:val="22"/>
          <w:szCs w:val="22"/>
        </w:rPr>
        <w:t>п</w:t>
      </w:r>
      <w:r w:rsidR="00541F8B" w:rsidRPr="00851DDA">
        <w:rPr>
          <w:sz w:val="22"/>
          <w:szCs w:val="22"/>
        </w:rPr>
        <w:t>остановлением</w:t>
      </w:r>
      <w:r w:rsidRPr="00851DDA">
        <w:rPr>
          <w:sz w:val="22"/>
          <w:szCs w:val="22"/>
        </w:rPr>
        <w:t xml:space="preserve"> администрации </w:t>
      </w:r>
    </w:p>
    <w:p w:rsidR="00541F8B" w:rsidRPr="00851DDA" w:rsidRDefault="00991A74" w:rsidP="00851DDA">
      <w:pPr>
        <w:jc w:val="right"/>
        <w:rPr>
          <w:sz w:val="22"/>
          <w:szCs w:val="22"/>
        </w:rPr>
      </w:pPr>
      <w:r w:rsidRPr="00851DDA">
        <w:rPr>
          <w:sz w:val="22"/>
          <w:szCs w:val="22"/>
        </w:rPr>
        <w:t xml:space="preserve">                                                                                                   </w:t>
      </w:r>
      <w:r w:rsidR="00541F8B" w:rsidRPr="00851DDA">
        <w:rPr>
          <w:sz w:val="22"/>
          <w:szCs w:val="22"/>
        </w:rPr>
        <w:t>Сусуманского городского округа</w:t>
      </w:r>
    </w:p>
    <w:p w:rsidR="00541F8B" w:rsidRPr="00851DDA" w:rsidRDefault="00693B33" w:rsidP="00851DDA">
      <w:pPr>
        <w:jc w:val="right"/>
        <w:rPr>
          <w:sz w:val="22"/>
          <w:szCs w:val="22"/>
        </w:rPr>
      </w:pPr>
      <w:r w:rsidRPr="00851DDA">
        <w:rPr>
          <w:sz w:val="22"/>
          <w:szCs w:val="22"/>
        </w:rPr>
        <w:t xml:space="preserve">                                                                                                            о</w:t>
      </w:r>
      <w:r w:rsidR="00541F8B" w:rsidRPr="00851DDA">
        <w:rPr>
          <w:sz w:val="22"/>
          <w:szCs w:val="22"/>
        </w:rPr>
        <w:t>т</w:t>
      </w:r>
      <w:r w:rsidRPr="00851DDA">
        <w:rPr>
          <w:sz w:val="22"/>
          <w:szCs w:val="22"/>
        </w:rPr>
        <w:t xml:space="preserve">  </w:t>
      </w:r>
      <w:r w:rsidR="00470137" w:rsidRPr="00851DDA">
        <w:rPr>
          <w:sz w:val="22"/>
          <w:szCs w:val="22"/>
        </w:rPr>
        <w:t>22.04.</w:t>
      </w:r>
      <w:r w:rsidR="0076673C" w:rsidRPr="00851DDA">
        <w:rPr>
          <w:sz w:val="22"/>
          <w:szCs w:val="22"/>
        </w:rPr>
        <w:t>2022 г.</w:t>
      </w:r>
      <w:r w:rsidR="00541F8B" w:rsidRPr="00851DDA">
        <w:rPr>
          <w:sz w:val="22"/>
          <w:szCs w:val="22"/>
        </w:rPr>
        <w:t xml:space="preserve"> </w:t>
      </w:r>
      <w:r w:rsidR="00851DDA" w:rsidRPr="00851DDA">
        <w:rPr>
          <w:sz w:val="22"/>
          <w:szCs w:val="22"/>
        </w:rPr>
        <w:t xml:space="preserve"> № 170</w:t>
      </w:r>
    </w:p>
    <w:p w:rsidR="00541F8B" w:rsidRDefault="00541F8B" w:rsidP="00541F8B"/>
    <w:p w:rsidR="00541F8B" w:rsidRDefault="00541F8B" w:rsidP="00541F8B"/>
    <w:p w:rsidR="00541F8B" w:rsidRPr="00851DDA" w:rsidRDefault="00541F8B" w:rsidP="00F907C5">
      <w:pPr>
        <w:jc w:val="center"/>
        <w:rPr>
          <w:b/>
        </w:rPr>
      </w:pPr>
      <w:r w:rsidRPr="00851DDA">
        <w:rPr>
          <w:b/>
        </w:rPr>
        <w:t>ПОРЯДОК ДЕЙСТВИЙ ДОЛЖНОСТНЫХ ЛИЦ ПРИ ВОЗНИКНОВЕНИИ УГРОЗЫ ЖИЗНИ И ЗДОРОВЬЮ НЕСОВЕРШЕННОЛЕТНЕГО</w:t>
      </w:r>
    </w:p>
    <w:p w:rsidR="00E0336F" w:rsidRPr="00851DDA" w:rsidRDefault="00E56F7F" w:rsidP="00F907C5">
      <w:pPr>
        <w:jc w:val="center"/>
        <w:rPr>
          <w:b/>
        </w:rPr>
      </w:pPr>
      <w:r w:rsidRPr="00851DDA">
        <w:rPr>
          <w:b/>
        </w:rPr>
        <w:t>НА ТЕРРИТОРИИ СУСУМАНСКОГО ГОРОДСКОГО ОКРУГА</w:t>
      </w:r>
    </w:p>
    <w:p w:rsidR="00541F8B" w:rsidRDefault="00541F8B" w:rsidP="00541F8B"/>
    <w:p w:rsidR="00541F8B" w:rsidRDefault="00541F8B" w:rsidP="00541F8B">
      <w:pPr>
        <w:ind w:firstLine="709"/>
      </w:pPr>
    </w:p>
    <w:p w:rsidR="00541F8B" w:rsidRPr="00427D5B" w:rsidRDefault="00541F8B" w:rsidP="009C221F">
      <w:pPr>
        <w:pStyle w:val="ae"/>
        <w:numPr>
          <w:ilvl w:val="0"/>
          <w:numId w:val="3"/>
        </w:numPr>
        <w:jc w:val="center"/>
        <w:rPr>
          <w:b/>
        </w:rPr>
      </w:pPr>
      <w:r w:rsidRPr="00427D5B">
        <w:rPr>
          <w:b/>
        </w:rPr>
        <w:t>Общие положения</w:t>
      </w:r>
    </w:p>
    <w:p w:rsidR="00427D5B" w:rsidRPr="00427D5B" w:rsidRDefault="00427D5B" w:rsidP="00427D5B">
      <w:pPr>
        <w:pStyle w:val="ae"/>
        <w:ind w:left="1069"/>
        <w:rPr>
          <w:b/>
        </w:rPr>
      </w:pPr>
    </w:p>
    <w:p w:rsidR="00541F8B" w:rsidRDefault="00541F8B" w:rsidP="00427D5B">
      <w:pPr>
        <w:spacing w:line="276" w:lineRule="auto"/>
        <w:ind w:firstLine="709"/>
        <w:jc w:val="both"/>
      </w:pPr>
      <w:r>
        <w:t xml:space="preserve">1.1. </w:t>
      </w:r>
      <w:proofErr w:type="gramStart"/>
      <w:r>
        <w:t xml:space="preserve">Настоящий Порядок разработан в соответствии с Семейным кодексом Российской Федерации, Федеральным законом от 24.06.1999 №120-ФЗ </w:t>
      </w:r>
      <w:r w:rsidR="00E2751B">
        <w:t>«</w:t>
      </w:r>
      <w:r>
        <w:t>Об основах системы профилактики безнадзорности пр</w:t>
      </w:r>
      <w:r w:rsidR="00E2751B">
        <w:t>авонарушений несовершеннолетних»</w:t>
      </w:r>
      <w:r>
        <w:t xml:space="preserve">, Федеральным законом от 24.04.2008 № 48-ФЗ </w:t>
      </w:r>
      <w:r w:rsidR="00E2751B">
        <w:t>«Об опеке и попечительстве»</w:t>
      </w:r>
      <w:r>
        <w:t xml:space="preserve">, </w:t>
      </w:r>
      <w:r w:rsidR="00E2751B">
        <w:t xml:space="preserve">Федеральным законом от 24.07.1998 № 124-ФЗ «Об основных гарантиях прав ребенка в Российской Федерации», </w:t>
      </w:r>
      <w:r>
        <w:t xml:space="preserve">Федеральным законом от 07.02.2011 № 3-ФЗ </w:t>
      </w:r>
      <w:r w:rsidR="00E2751B">
        <w:t>«О полиции»</w:t>
      </w:r>
      <w:r>
        <w:t xml:space="preserve">, Приказом МВД России от 15.10.2013 № 845 </w:t>
      </w:r>
      <w:r w:rsidR="00E2751B">
        <w:t>«</w:t>
      </w:r>
      <w:r>
        <w:t>Об утверждении Инструкции</w:t>
      </w:r>
      <w:proofErr w:type="gramEnd"/>
      <w:r>
        <w:t xml:space="preserve"> по организации деятельности подразделений по делам несовершеннолетних органов внут</w:t>
      </w:r>
      <w:r w:rsidR="00E2751B">
        <w:t>ренних дел Российской Федерации»</w:t>
      </w:r>
      <w:r w:rsidR="001C7F35">
        <w:t xml:space="preserve">, Приказом Министерства просвещения России от 10.01.2019 № </w:t>
      </w:r>
      <w:r>
        <w:t>4</w:t>
      </w:r>
      <w:r w:rsidR="001C7F35">
        <w:t xml:space="preserve"> (ред. от 04.10.2021 г.)</w:t>
      </w:r>
      <w:r>
        <w:t xml:space="preserve"> </w:t>
      </w:r>
      <w:r w:rsidR="00E2751B">
        <w:t>«</w:t>
      </w:r>
      <w:r w:rsidR="001C7F35">
        <w:t>О реализации отдельных вопросов осуществления опеки и попечительства в отношении несовершеннолетних граждан</w:t>
      </w:r>
      <w:r w:rsidR="00E2751B">
        <w:t>»</w:t>
      </w:r>
      <w:r>
        <w:t>.</w:t>
      </w:r>
    </w:p>
    <w:p w:rsidR="00541F8B" w:rsidRDefault="00541F8B" w:rsidP="00427D5B">
      <w:pPr>
        <w:spacing w:line="276" w:lineRule="auto"/>
        <w:ind w:firstLine="709"/>
        <w:jc w:val="both"/>
      </w:pPr>
      <w:r>
        <w:t xml:space="preserve">1.2. Для оказания незамедлительной помощи ребенку, находящемуся в обстановке, создающей угрозу его жизни или здоровью, администрацией Сусуманского городского округа  создается межведомственная </w:t>
      </w:r>
      <w:r w:rsidR="006459D5">
        <w:t xml:space="preserve">оперативная </w:t>
      </w:r>
      <w:r>
        <w:t xml:space="preserve">рабочая группа (далее - рабочая группа) </w:t>
      </w:r>
      <w:r w:rsidR="004734D3">
        <w:t xml:space="preserve">под председательством </w:t>
      </w:r>
      <w:r w:rsidR="004734D3" w:rsidRPr="007D7C3A">
        <w:t>заместителя главы администрации по социальным вопросам</w:t>
      </w:r>
      <w:r w:rsidR="004734D3">
        <w:t xml:space="preserve"> </w:t>
      </w:r>
      <w:r>
        <w:t>в составе представителя отдела по опеке</w:t>
      </w:r>
      <w:r w:rsidR="00DD4D8D">
        <w:t xml:space="preserve"> и попечительству, специалиста к</w:t>
      </w:r>
      <w:r>
        <w:t xml:space="preserve">омиссии по делам несовершеннолетних и защите их прав (далее </w:t>
      </w:r>
      <w:r w:rsidR="00991A74">
        <w:t>–</w:t>
      </w:r>
      <w:r>
        <w:t xml:space="preserve"> КДН</w:t>
      </w:r>
      <w:r w:rsidR="00991A74">
        <w:t xml:space="preserve"> </w:t>
      </w:r>
      <w:r>
        <w:t>и</w:t>
      </w:r>
      <w:r w:rsidR="00991A74">
        <w:t xml:space="preserve"> </w:t>
      </w:r>
      <w:r>
        <w:t xml:space="preserve">ЗП), сотрудника органов </w:t>
      </w:r>
      <w:r w:rsidR="006459D5">
        <w:t>внутренних дел (по согласованию)</w:t>
      </w:r>
      <w:r>
        <w:t xml:space="preserve"> и других заинтересованных лиц при необходимости. Персональный </w:t>
      </w:r>
      <w:r w:rsidR="004F7898">
        <w:t xml:space="preserve">состав рабочей группы </w:t>
      </w:r>
      <w:r w:rsidR="0076673C">
        <w:t>утверждается распоряжением главы Сусуманского городского округа</w:t>
      </w:r>
      <w:r w:rsidR="006459D5">
        <w:t>.</w:t>
      </w:r>
    </w:p>
    <w:p w:rsidR="0076673C" w:rsidRDefault="0076673C" w:rsidP="00427D5B">
      <w:pPr>
        <w:spacing w:line="276" w:lineRule="auto"/>
        <w:ind w:firstLine="709"/>
        <w:jc w:val="both"/>
      </w:pPr>
      <w:r>
        <w:t>1.3.</w:t>
      </w:r>
      <w:r w:rsidRPr="0076673C">
        <w:t xml:space="preserve"> </w:t>
      </w:r>
      <w:r w:rsidR="0058143C">
        <w:t>Т</w:t>
      </w:r>
      <w:r w:rsidR="00D51AC6">
        <w:t>ранспортное обеспечение</w:t>
      </w:r>
      <w:r w:rsidRPr="0076673C">
        <w:t xml:space="preserve"> в условиях оперативного выезда за пределами рабочего времени, в выходные и праздничные дни оформляется распоряжением главы</w:t>
      </w:r>
      <w:r>
        <w:t xml:space="preserve"> Сусуманского</w:t>
      </w:r>
      <w:r w:rsidRPr="0076673C">
        <w:t xml:space="preserve"> городского округа.</w:t>
      </w:r>
    </w:p>
    <w:p w:rsidR="00541F8B" w:rsidRDefault="00541F8B" w:rsidP="00427D5B">
      <w:pPr>
        <w:spacing w:line="276" w:lineRule="auto"/>
        <w:ind w:firstLine="709"/>
      </w:pPr>
      <w:r>
        <w:t>1.</w:t>
      </w:r>
      <w:r w:rsidR="0076673C">
        <w:t>4</w:t>
      </w:r>
      <w:r>
        <w:t>. Полномочия рабочей группы:</w:t>
      </w:r>
    </w:p>
    <w:p w:rsidR="00541F8B" w:rsidRDefault="00541F8B" w:rsidP="00427D5B">
      <w:pPr>
        <w:spacing w:line="276" w:lineRule="auto"/>
        <w:ind w:firstLine="709"/>
        <w:jc w:val="both"/>
      </w:pPr>
      <w:r>
        <w:t>1.</w:t>
      </w:r>
      <w:r w:rsidR="0076673C">
        <w:t>4</w:t>
      </w:r>
      <w:r>
        <w:t>.1. составление акта о невозможности попадания в жилое помещение, где находится ребенок, совместно со свидетелями не из числа участников рабочей группы;</w:t>
      </w:r>
    </w:p>
    <w:p w:rsidR="00541F8B" w:rsidRDefault="00541F8B" w:rsidP="00427D5B">
      <w:pPr>
        <w:spacing w:line="276" w:lineRule="auto"/>
        <w:ind w:firstLine="709"/>
        <w:jc w:val="both"/>
      </w:pPr>
      <w:r>
        <w:t>1.</w:t>
      </w:r>
      <w:r w:rsidR="0076673C">
        <w:t>4</w:t>
      </w:r>
      <w:r>
        <w:t>.2. составление акта обследования условий жизни несовершеннолетнего по форме, утвержденной приказом Министерства просвещения Российской Федерации от 10.01.2019 N 4 (далее - акт обследования);</w:t>
      </w:r>
    </w:p>
    <w:p w:rsidR="00541F8B" w:rsidRDefault="00541F8B" w:rsidP="00427D5B">
      <w:pPr>
        <w:spacing w:line="276" w:lineRule="auto"/>
        <w:ind w:firstLine="709"/>
        <w:jc w:val="both"/>
      </w:pPr>
      <w:r>
        <w:t>1.</w:t>
      </w:r>
      <w:r w:rsidR="0076673C">
        <w:t>4</w:t>
      </w:r>
      <w:r>
        <w:t>.3. проведение фото-, видеосъемки;</w:t>
      </w:r>
    </w:p>
    <w:p w:rsidR="00541F8B" w:rsidRDefault="00541F8B" w:rsidP="00427D5B">
      <w:pPr>
        <w:spacing w:line="276" w:lineRule="auto"/>
        <w:ind w:firstLine="709"/>
        <w:jc w:val="both"/>
      </w:pPr>
      <w:r>
        <w:t>1.</w:t>
      </w:r>
      <w:r w:rsidR="0076673C">
        <w:t>4</w:t>
      </w:r>
      <w:r>
        <w:t>.4. направление на освидетельствование лиц, находящихся вместе с ребенком, на предмет алкогольного или наркотического опьянения или составление акта об отказе данных лиц от освидетельствования.</w:t>
      </w:r>
    </w:p>
    <w:p w:rsidR="00541F8B" w:rsidRDefault="00541F8B" w:rsidP="00427D5B">
      <w:pPr>
        <w:spacing w:line="276" w:lineRule="auto"/>
        <w:ind w:firstLine="709"/>
        <w:jc w:val="both"/>
      </w:pPr>
      <w:r>
        <w:lastRenderedPageBreak/>
        <w:t>1.</w:t>
      </w:r>
      <w:r w:rsidR="0076673C">
        <w:t>5</w:t>
      </w:r>
      <w:r>
        <w:t xml:space="preserve">. При наличии непосредственной угрозы для жизни или здоровья ребенка отобрание ребенка из семьи осуществляется согласно статье 77 Семейного кодекса Российской Федерации на основании постановления </w:t>
      </w:r>
      <w:r w:rsidR="006459D5">
        <w:t>главы Сусуманского городского округа.</w:t>
      </w:r>
    </w:p>
    <w:p w:rsidR="00541F8B" w:rsidRDefault="00541F8B" w:rsidP="00427D5B">
      <w:pPr>
        <w:spacing w:line="276" w:lineRule="auto"/>
        <w:ind w:firstLine="709"/>
        <w:jc w:val="both"/>
      </w:pPr>
      <w:r>
        <w:t>1.</w:t>
      </w:r>
      <w:r w:rsidR="0076673C">
        <w:t>6</w:t>
      </w:r>
      <w:r>
        <w:t xml:space="preserve">. Основанием для немедленного отобрания следует считать наличие непосредственной угрозы жизни ребенка или его здоровью, носящей прямой и явный характер, не вызывающей сомнения в возможности наступления негативных последствий в виде смерти, причинения телесных повреждений или иного вреда здоровью ребенка в силу самых разнообразных причин (избиения родителями, истязаний и т.п.); мера направлена на безотлагательное, оперативное вмешательство и устранение угрозы опасности для ребенка. Условием, при котором ребенок может быть отобран, является наличие реальной угрозы для его жизни или здоровья, устранить которую невозможно другим способом, при этом данную угрозу необходимо устранить немедленно. Правовое значение имеет факт существования такой опасности, а не наличие негативных последствий. Под непосредственной угрозой жизни следует понимать совокупность обстоятельств, при которых физическое и (или) психическое состояние близко к </w:t>
      </w:r>
      <w:proofErr w:type="gramStart"/>
      <w:r>
        <w:t>критическому</w:t>
      </w:r>
      <w:proofErr w:type="gramEnd"/>
      <w:r>
        <w:t xml:space="preserve"> и которые являются последствиями действий (бездействий) родителей (законных представителей). Критическое состояние граничит с таким состоянием, как смерть. Под непосредственной угрозой здоровью следует понимать высокую вероятность причинения вреда здоровью ребенка средней или тяжелой степени, наступления неотвратимой и непоправимой инвалидности.</w:t>
      </w:r>
    </w:p>
    <w:p w:rsidR="00541F8B" w:rsidRDefault="00541F8B" w:rsidP="00427D5B">
      <w:pPr>
        <w:spacing w:line="276" w:lineRule="auto"/>
        <w:ind w:firstLine="567"/>
        <w:jc w:val="both"/>
      </w:pPr>
      <w:r>
        <w:t>1.</w:t>
      </w:r>
      <w:r w:rsidR="0076673C">
        <w:t>7.</w:t>
      </w:r>
      <w:r>
        <w:t xml:space="preserve"> В случае жестокого обращения с ребенком, а также при выявлении непосредственной угрозы жизни или здоровью ребенка в нерабочее время, ночное время суток, выходные и праздничные дни, изъятие ребенка из обстановки, представляющей непосредственную угрозу его жизни или здоровью, осуществляется </w:t>
      </w:r>
      <w:r w:rsidR="006459D5">
        <w:t>рабочей группой.</w:t>
      </w:r>
    </w:p>
    <w:p w:rsidR="006459D5" w:rsidRDefault="006459D5" w:rsidP="00427D5B">
      <w:pPr>
        <w:spacing w:line="276" w:lineRule="auto"/>
        <w:ind w:firstLine="567"/>
        <w:jc w:val="both"/>
      </w:pPr>
    </w:p>
    <w:p w:rsidR="00541F8B" w:rsidRPr="00427D5B" w:rsidRDefault="00541F8B" w:rsidP="009C221F">
      <w:pPr>
        <w:pStyle w:val="ae"/>
        <w:numPr>
          <w:ilvl w:val="0"/>
          <w:numId w:val="3"/>
        </w:numPr>
        <w:tabs>
          <w:tab w:val="left" w:pos="426"/>
        </w:tabs>
        <w:spacing w:line="276" w:lineRule="auto"/>
        <w:ind w:left="0" w:firstLine="0"/>
        <w:jc w:val="center"/>
        <w:rPr>
          <w:b/>
        </w:rPr>
      </w:pPr>
      <w:r w:rsidRPr="00427D5B">
        <w:rPr>
          <w:b/>
        </w:rPr>
        <w:t>Порядок действий органов и учреждений системы профилактики безнадзорности и правонарушений несовершеннолетних в случае поступления информации о детях, находящихся в обстановке, представляющей непосредственную угрозу их жизни и здоровью</w:t>
      </w:r>
    </w:p>
    <w:p w:rsidR="00427D5B" w:rsidRPr="00427D5B" w:rsidRDefault="00427D5B" w:rsidP="00427D5B">
      <w:pPr>
        <w:pStyle w:val="ae"/>
        <w:spacing w:line="276" w:lineRule="auto"/>
        <w:ind w:left="1069"/>
        <w:jc w:val="both"/>
        <w:rPr>
          <w:b/>
        </w:rPr>
      </w:pPr>
    </w:p>
    <w:p w:rsidR="006459D5" w:rsidRDefault="00541F8B" w:rsidP="00427D5B">
      <w:pPr>
        <w:spacing w:line="276" w:lineRule="auto"/>
        <w:ind w:firstLine="567"/>
        <w:jc w:val="both"/>
      </w:pPr>
      <w:r>
        <w:t>2.1. При поступлении сообщения граждан или организаций о ребенке, находящемся в обстановке, представляющей непосредственную угрозу его жизни или здоровью, в орган или учреждение системы профилактики безнадзорности и правонарушений несовершеннолетних  (звонок, письменное сообщение, сообщение в сети "Интернет" и т.п.) указанными органами или учреждениями проводится предварительная проверка фактов, изложенных в сообщении.</w:t>
      </w:r>
      <w:r w:rsidR="006459D5">
        <w:t xml:space="preserve"> </w:t>
      </w:r>
    </w:p>
    <w:p w:rsidR="00541F8B" w:rsidRDefault="00541F8B" w:rsidP="00427D5B">
      <w:pPr>
        <w:spacing w:line="276" w:lineRule="auto"/>
        <w:ind w:firstLine="567"/>
        <w:jc w:val="both"/>
      </w:pPr>
      <w:r>
        <w:t xml:space="preserve">В случае подтверждения фактов, изложенных в сообщении, информация незамедлительно передается в отдел опеки и попечительства </w:t>
      </w:r>
      <w:r w:rsidR="002A16A4">
        <w:t>Сусуманского городского округа.</w:t>
      </w:r>
    </w:p>
    <w:p w:rsidR="00541F8B" w:rsidRDefault="00541F8B" w:rsidP="00427D5B">
      <w:pPr>
        <w:spacing w:line="276" w:lineRule="auto"/>
        <w:ind w:firstLine="567"/>
        <w:jc w:val="both"/>
      </w:pPr>
      <w:r>
        <w:t xml:space="preserve">2.2. </w:t>
      </w:r>
      <w:proofErr w:type="gramStart"/>
      <w:r>
        <w:t>Отдел опеки и попечительства регистрирует в течение 15 минут информацию о ребенке, находящемся в обстановке, представляющей непосредственную угрозу его жизни или здоровью, поступившую от граждан и организаций в соответствии с пунктом 2.1 настоящего Порядка или поступившую в отдел опеки и попечительства непосредственно от граждан, в журнале учета детей, находящихся в семьях, в которых родители своими действиями или бездействием создают условия</w:t>
      </w:r>
      <w:proofErr w:type="gramEnd"/>
      <w:r>
        <w:t xml:space="preserve">, представляющие угрозу жизни или </w:t>
      </w:r>
      <w:r>
        <w:lastRenderedPageBreak/>
        <w:t>здоровью детей либо препятствующие их нормальному воспитанию и развитию (далее - Журнал) (приложение).</w:t>
      </w:r>
    </w:p>
    <w:p w:rsidR="002A16A4" w:rsidRDefault="00541F8B" w:rsidP="00427D5B">
      <w:pPr>
        <w:spacing w:line="276" w:lineRule="auto"/>
        <w:ind w:firstLine="567"/>
      </w:pPr>
      <w:r>
        <w:t xml:space="preserve">2.3. Отдел опеки и попечительства после регистрации сообщения </w:t>
      </w:r>
      <w:r w:rsidR="002A16A4">
        <w:t xml:space="preserve">незамедлительно </w:t>
      </w:r>
      <w:r>
        <w:t>информирует по телефону</w:t>
      </w:r>
      <w:r w:rsidR="002A16A4">
        <w:t xml:space="preserve"> заместителя главы Сусуманского городского округа по социальным вопросам,</w:t>
      </w:r>
      <w:r>
        <w:t xml:space="preserve"> </w:t>
      </w:r>
      <w:r w:rsidR="002A16A4">
        <w:t>Отд.</w:t>
      </w:r>
      <w:r>
        <w:t xml:space="preserve"> МВД России по </w:t>
      </w:r>
      <w:r w:rsidR="002A16A4">
        <w:t>Сусуманскому району</w:t>
      </w:r>
      <w:r>
        <w:t>, КДН</w:t>
      </w:r>
      <w:r w:rsidR="004A4538">
        <w:t xml:space="preserve"> </w:t>
      </w:r>
      <w:r>
        <w:t>и</w:t>
      </w:r>
      <w:r w:rsidR="004A4538">
        <w:t xml:space="preserve"> </w:t>
      </w:r>
      <w:r>
        <w:t>ЗП</w:t>
      </w:r>
      <w:r w:rsidR="002A16A4">
        <w:t>.</w:t>
      </w:r>
      <w:r>
        <w:t xml:space="preserve"> </w:t>
      </w:r>
    </w:p>
    <w:p w:rsidR="00541F8B" w:rsidRDefault="00541F8B" w:rsidP="00427D5B">
      <w:pPr>
        <w:spacing w:line="276" w:lineRule="auto"/>
        <w:ind w:firstLine="567"/>
      </w:pPr>
      <w:r>
        <w:t>2.4. КДН</w:t>
      </w:r>
      <w:r w:rsidR="004A4538">
        <w:t xml:space="preserve"> </w:t>
      </w:r>
      <w:r>
        <w:t>и</w:t>
      </w:r>
      <w:r w:rsidR="004A4538">
        <w:t xml:space="preserve"> </w:t>
      </w:r>
      <w:r>
        <w:t xml:space="preserve">ЗП в течение </w:t>
      </w:r>
      <w:r w:rsidR="002A16A4">
        <w:t>одного часа</w:t>
      </w:r>
      <w:r>
        <w:t xml:space="preserve"> с момента поступления указанного сообщения подготавливает информационную справку о ранее проведенной профилактической работе с семьей, в случае если она проводилась.</w:t>
      </w:r>
    </w:p>
    <w:p w:rsidR="00541F8B" w:rsidRDefault="00541F8B" w:rsidP="00427D5B">
      <w:pPr>
        <w:spacing w:line="276" w:lineRule="auto"/>
        <w:ind w:firstLine="567"/>
        <w:jc w:val="both"/>
      </w:pPr>
      <w:r>
        <w:t xml:space="preserve">2.5. Выход в семью рабочей группы для проведения обследования осуществляется не позднее </w:t>
      </w:r>
      <w:r w:rsidR="002A16A4">
        <w:t>одного часа</w:t>
      </w:r>
      <w:r>
        <w:t xml:space="preserve"> после получения информации отделом опеки и попечительства. Отсутствие представителя какого-либо из указанных органов (организаций) не является основанием для отмены проведения обследования.</w:t>
      </w:r>
    </w:p>
    <w:p w:rsidR="00541F8B" w:rsidRDefault="00541F8B" w:rsidP="00427D5B">
      <w:pPr>
        <w:spacing w:line="276" w:lineRule="auto"/>
        <w:ind w:firstLine="567"/>
        <w:jc w:val="both"/>
      </w:pPr>
      <w:r>
        <w:t xml:space="preserve">2.6. </w:t>
      </w:r>
      <w:r w:rsidR="002A16A4">
        <w:t>В случае отказа родителей (законных представителей) предоставить доступ в квартиру для проведения обследования, при наличии оснований полагать, что ребенок, находящийся в квартире, находится в обстановке, представляющей непосредственную угрозу его жизни или здоровью, сотрудник</w:t>
      </w:r>
      <w:proofErr w:type="gramStart"/>
      <w:r w:rsidR="002A16A4">
        <w:t xml:space="preserve"> О</w:t>
      </w:r>
      <w:proofErr w:type="gramEnd"/>
      <w:r w:rsidR="002A16A4">
        <w:t>тд. МВД России по Сусуманскому району в соответствии со статьей 15 Федерального закона от 07.02.2011 № 3-ФЗ "О полиции" принимает решение о проникновении в жилое помещение (по согласованию).</w:t>
      </w:r>
    </w:p>
    <w:p w:rsidR="00541F8B" w:rsidRDefault="00541F8B" w:rsidP="00427D5B">
      <w:pPr>
        <w:spacing w:line="276" w:lineRule="auto"/>
        <w:ind w:firstLine="567"/>
        <w:jc w:val="both"/>
      </w:pPr>
      <w:r>
        <w:t>2.7. Если в процессе проведения обследования условий жизни несовершеннолетнего возникает необходимость оценки состояния здоровья ребенка или оказания ему экстренной медицинской помощи, членом рабочей группы вызывается бригада скорой медицинской помощи.</w:t>
      </w:r>
    </w:p>
    <w:p w:rsidR="00541F8B" w:rsidRDefault="00541F8B" w:rsidP="00427D5B">
      <w:pPr>
        <w:spacing w:line="276" w:lineRule="auto"/>
        <w:ind w:firstLine="567"/>
        <w:jc w:val="both"/>
      </w:pPr>
      <w:r>
        <w:t>2.</w:t>
      </w:r>
      <w:r w:rsidR="00211415">
        <w:t>8</w:t>
      </w:r>
      <w:r>
        <w:t xml:space="preserve">. По результатам проведенного обследования условий жизни несовершеннолетнего отделом опеки и попечительства составляется акт обследования, в котором делается вывод о наличии или отсутствии непосредственной угрозы жизни или здоровью несовершеннолетнего, целесообразности или нецелесообразности изъятия либо немедленного отобрания ребенка. Акт обследования составляется на месте обследования и подписывается всеми лицами, принимавшими участие в обследовании. </w:t>
      </w:r>
    </w:p>
    <w:p w:rsidR="00541F8B" w:rsidRDefault="00541F8B" w:rsidP="00427D5B">
      <w:pPr>
        <w:spacing w:line="276" w:lineRule="auto"/>
        <w:ind w:firstLine="567"/>
      </w:pPr>
      <w:r>
        <w:t>2.</w:t>
      </w:r>
      <w:r w:rsidR="00211415">
        <w:t>9</w:t>
      </w:r>
      <w:r>
        <w:t xml:space="preserve">. В случае установления обстоятельств, свидетельствующих о наличии угрозы жизни или здоровью, ребенок помещается в учреждение здравоохранения. </w:t>
      </w:r>
    </w:p>
    <w:p w:rsidR="00211415" w:rsidRDefault="00211415" w:rsidP="00427D5B">
      <w:pPr>
        <w:spacing w:line="276" w:lineRule="auto"/>
        <w:ind w:firstLine="567"/>
        <w:jc w:val="both"/>
      </w:pPr>
      <w:r>
        <w:t xml:space="preserve"> </w:t>
      </w:r>
      <w:r w:rsidR="00541F8B">
        <w:t>2.</w:t>
      </w:r>
      <w:r>
        <w:t>10</w:t>
      </w:r>
      <w:r w:rsidR="00541F8B">
        <w:t xml:space="preserve">. </w:t>
      </w:r>
      <w:proofErr w:type="gramStart"/>
      <w:r>
        <w:t>В случае если непосредственная угроза жизни или здоровью ребенка исходит от обоих родителей (единственного родителя или иного законного представителя), специалист органа опеки и попечительства, участвующий в обследовании, немедленно информирует заместителя главы по социальной политике (лицо, испол</w:t>
      </w:r>
      <w:r w:rsidR="00FA7272">
        <w:t xml:space="preserve">няющее его обязанности), </w:t>
      </w:r>
      <w:r>
        <w:t>а такж</w:t>
      </w:r>
      <w:r w:rsidR="00FA7272">
        <w:t xml:space="preserve">е специалиста управления по организационной работе и внутренней политике администрации Сусуманского городского округа </w:t>
      </w:r>
      <w:r>
        <w:t>о выявлении указанных обстоятельств и о необходимости издания</w:t>
      </w:r>
      <w:proofErr w:type="gramEnd"/>
      <w:r>
        <w:t xml:space="preserve"> постановления главы муниципального образования об отобрании ребенка и обеспечивает им представление следующих документов:</w:t>
      </w:r>
    </w:p>
    <w:p w:rsidR="00211415" w:rsidRDefault="00211415" w:rsidP="00427D5B">
      <w:pPr>
        <w:spacing w:line="276" w:lineRule="auto"/>
        <w:ind w:firstLine="709"/>
        <w:jc w:val="both"/>
      </w:pPr>
      <w:r>
        <w:t>1) акт обследования;</w:t>
      </w:r>
    </w:p>
    <w:p w:rsidR="00211415" w:rsidRDefault="00211415" w:rsidP="00427D5B">
      <w:pPr>
        <w:spacing w:line="276" w:lineRule="auto"/>
        <w:ind w:firstLine="709"/>
        <w:jc w:val="both"/>
      </w:pPr>
      <w:r>
        <w:t>2) справку, подготовленную КДН</w:t>
      </w:r>
      <w:r w:rsidR="004A4538">
        <w:t xml:space="preserve"> </w:t>
      </w:r>
      <w:r>
        <w:t>и</w:t>
      </w:r>
      <w:r w:rsidR="004A4538">
        <w:t xml:space="preserve"> </w:t>
      </w:r>
      <w:r>
        <w:t xml:space="preserve">ЗП о ранее проводимой работе в отношении семьи; </w:t>
      </w:r>
    </w:p>
    <w:p w:rsidR="00211415" w:rsidRDefault="00211415" w:rsidP="00427D5B">
      <w:pPr>
        <w:spacing w:line="276" w:lineRule="auto"/>
        <w:ind w:firstLine="709"/>
        <w:jc w:val="both"/>
      </w:pPr>
      <w:r>
        <w:t>3) фотоматериалы (при наличии).</w:t>
      </w:r>
    </w:p>
    <w:p w:rsidR="00211415" w:rsidRDefault="00211415" w:rsidP="00427D5B">
      <w:pPr>
        <w:spacing w:line="276" w:lineRule="auto"/>
        <w:ind w:firstLine="709"/>
        <w:jc w:val="both"/>
      </w:pPr>
      <w:r>
        <w:t>2.1</w:t>
      </w:r>
      <w:r w:rsidR="005C55AB">
        <w:t>1</w:t>
      </w:r>
      <w:r>
        <w:t xml:space="preserve">. </w:t>
      </w:r>
      <w:r w:rsidR="00746370">
        <w:t xml:space="preserve">Управление по организационной работе и внутренней политике </w:t>
      </w:r>
      <w:r w:rsidR="005C55AB">
        <w:t>Сусуманского городского округа</w:t>
      </w:r>
      <w:r w:rsidR="00746370">
        <w:t xml:space="preserve"> </w:t>
      </w:r>
      <w:r>
        <w:t xml:space="preserve">обеспечивает подготовку и издание указанного постановления в кратчайшие сроки, не более двух часов, а также его доставку по месту осуществления </w:t>
      </w:r>
      <w:r>
        <w:lastRenderedPageBreak/>
        <w:t>отобрания ребенка. Постановление составляется в трех экземплярах, один из которых вручается родителям (законным представителям) в день принятия постановления под подпись о вручении на контрольном экземпляре.</w:t>
      </w:r>
    </w:p>
    <w:p w:rsidR="00541F8B" w:rsidRDefault="00211415" w:rsidP="00427D5B">
      <w:pPr>
        <w:spacing w:line="276" w:lineRule="auto"/>
        <w:ind w:firstLine="709"/>
        <w:jc w:val="both"/>
      </w:pPr>
      <w:r>
        <w:t>При наличии обстоятельств, препятствующих возможности вручения экземпляра постановления родителям (законным представителям), составляется соответствующий акт.</w:t>
      </w:r>
    </w:p>
    <w:p w:rsidR="00541F8B" w:rsidRDefault="005C55AB" w:rsidP="00427D5B">
      <w:pPr>
        <w:spacing w:line="276" w:lineRule="auto"/>
        <w:ind w:firstLine="709"/>
        <w:jc w:val="both"/>
      </w:pPr>
      <w:r w:rsidRPr="005C55AB">
        <w:t>2.1</w:t>
      </w:r>
      <w:r>
        <w:t>2</w:t>
      </w:r>
      <w:r w:rsidRPr="005C55AB">
        <w:t xml:space="preserve">. Орган опеки и попечительства в день принятия постановления уведомляет прокурора </w:t>
      </w:r>
      <w:r>
        <w:t>Сусуманского района</w:t>
      </w:r>
      <w:r w:rsidRPr="005C55AB">
        <w:t xml:space="preserve"> о факте отобрания несовершеннолетнего и в течение семи дней после отобрания обращается в суд с иском о</w:t>
      </w:r>
      <w:r>
        <w:t xml:space="preserve">б ограничении или </w:t>
      </w:r>
      <w:r w:rsidRPr="005C55AB">
        <w:t>лишении родителей родительских прав.</w:t>
      </w:r>
    </w:p>
    <w:p w:rsidR="005C55AB" w:rsidRDefault="005C55AB" w:rsidP="00427D5B">
      <w:pPr>
        <w:spacing w:line="276" w:lineRule="auto"/>
        <w:ind w:firstLine="709"/>
        <w:jc w:val="both"/>
      </w:pPr>
      <w:r>
        <w:t>2.13. При отобрании ребенка орган опеки и попечительства осуществляет сбор информации об имеющихся у ребенка родственниках или других близких взрослых, в семью к которым ребенок может быть устроен. При этом орган опеки и попечительства проводит обследование условий жизни гражданина, которому будет передан ребенок.</w:t>
      </w:r>
    </w:p>
    <w:p w:rsidR="00541F8B" w:rsidRDefault="005C55AB" w:rsidP="00427D5B">
      <w:pPr>
        <w:spacing w:line="276" w:lineRule="auto"/>
        <w:ind w:firstLine="709"/>
        <w:jc w:val="both"/>
      </w:pPr>
      <w:r>
        <w:t>В случае если гражданин, которому можно передать ребенка, проживает в другом муниципальном образовании Магаданской области, либо другом населенном пункте, орган опеки и попечительства по месту фактического нахождения ребенка направляет запрос в орган опеки и попечительства по месту фактического проживания гражданина для проведения обследования условий жизни гражданина, которому будет передан ребенок.</w:t>
      </w:r>
    </w:p>
    <w:p w:rsidR="00025A85" w:rsidRDefault="00025A85" w:rsidP="00427D5B">
      <w:pPr>
        <w:spacing w:line="276" w:lineRule="auto"/>
        <w:jc w:val="both"/>
      </w:pPr>
    </w:p>
    <w:p w:rsidR="00DA3B3A" w:rsidRDefault="00DA3B3A" w:rsidP="00427D5B">
      <w:pPr>
        <w:spacing w:line="276" w:lineRule="auto"/>
        <w:ind w:firstLine="709"/>
        <w:jc w:val="both"/>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F87FD2" w:rsidRDefault="00F87FD2" w:rsidP="00DA3B3A">
      <w:pPr>
        <w:shd w:val="clear" w:color="auto" w:fill="FFFFFF"/>
        <w:spacing w:after="240"/>
        <w:jc w:val="right"/>
        <w:textAlignment w:val="baseline"/>
        <w:outlineLvl w:val="2"/>
        <w:rPr>
          <w:bCs/>
          <w:color w:val="444444"/>
        </w:rPr>
      </w:pPr>
    </w:p>
    <w:p w:rsidR="00DA3B3A" w:rsidRPr="00DA3B3A" w:rsidRDefault="00DA3B3A" w:rsidP="00DA3B3A">
      <w:pPr>
        <w:shd w:val="clear" w:color="auto" w:fill="FFFFFF"/>
        <w:spacing w:after="240"/>
        <w:jc w:val="right"/>
        <w:textAlignment w:val="baseline"/>
        <w:outlineLvl w:val="2"/>
        <w:rPr>
          <w:bCs/>
          <w:color w:val="444444"/>
        </w:rPr>
      </w:pPr>
      <w:r w:rsidRPr="00DA3B3A">
        <w:rPr>
          <w:bCs/>
          <w:color w:val="444444"/>
        </w:rPr>
        <w:lastRenderedPageBreak/>
        <w:t>Приложение</w:t>
      </w:r>
      <w:r w:rsidRPr="00DA3B3A">
        <w:rPr>
          <w:bCs/>
          <w:color w:val="444444"/>
        </w:rPr>
        <w:br/>
        <w:t>к Порядку действий должностных лиц</w:t>
      </w:r>
      <w:r w:rsidRPr="00DA3B3A">
        <w:rPr>
          <w:bCs/>
          <w:color w:val="444444"/>
        </w:rPr>
        <w:br/>
        <w:t>при возникновении угрозы жизни</w:t>
      </w:r>
      <w:r w:rsidRPr="00DA3B3A">
        <w:rPr>
          <w:bCs/>
          <w:color w:val="444444"/>
        </w:rPr>
        <w:br/>
        <w:t>и здоровью несовершеннолетнего</w:t>
      </w:r>
    </w:p>
    <w:p w:rsidR="00DA3B3A" w:rsidRPr="00DA3B3A" w:rsidRDefault="00DA3B3A" w:rsidP="00DA3B3A">
      <w:pPr>
        <w:shd w:val="clear" w:color="auto" w:fill="FFFFFF"/>
        <w:spacing w:after="240"/>
        <w:jc w:val="center"/>
        <w:textAlignment w:val="baseline"/>
        <w:rPr>
          <w:bCs/>
          <w:color w:val="444444"/>
        </w:rPr>
      </w:pPr>
      <w:r w:rsidRPr="00DA3B3A">
        <w:rPr>
          <w:b/>
          <w:bCs/>
          <w:color w:val="444444"/>
        </w:rPr>
        <w:br/>
      </w:r>
      <w:r w:rsidRPr="00DA3B3A">
        <w:rPr>
          <w:b/>
          <w:bCs/>
          <w:color w:val="444444"/>
        </w:rPr>
        <w:br/>
      </w:r>
      <w:r w:rsidRPr="00DA3B3A">
        <w:rPr>
          <w:bCs/>
          <w:color w:val="444444"/>
        </w:rPr>
        <w:t>Журнал учета детей, находящихся в семьях, в которых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p w:rsidR="00DA3B3A" w:rsidRPr="00DA3B3A" w:rsidRDefault="00DA3B3A" w:rsidP="00DB68E9">
      <w:pPr>
        <w:ind w:hanging="993"/>
        <w:textAlignment w:val="baseline"/>
        <w:rPr>
          <w:color w:val="444444"/>
          <w:spacing w:val="-18"/>
          <w:sz w:val="20"/>
          <w:szCs w:val="20"/>
        </w:rPr>
      </w:pPr>
      <w:r w:rsidRPr="00DA3B3A">
        <w:rPr>
          <w:color w:val="444444"/>
          <w:spacing w:val="-18"/>
          <w:sz w:val="20"/>
          <w:szCs w:val="20"/>
        </w:rPr>
        <w:t>________________________________</w:t>
      </w:r>
      <w:r w:rsidR="00DB68E9">
        <w:rPr>
          <w:color w:val="444444"/>
          <w:spacing w:val="-18"/>
          <w:sz w:val="20"/>
          <w:szCs w:val="20"/>
        </w:rPr>
        <w:t>______</w:t>
      </w:r>
    </w:p>
    <w:p w:rsidR="00DA3B3A" w:rsidRPr="00DB68E9" w:rsidRDefault="00DB68E9" w:rsidP="00DB68E9">
      <w:pPr>
        <w:ind w:hanging="993"/>
        <w:rPr>
          <w:sz w:val="18"/>
          <w:szCs w:val="18"/>
        </w:rPr>
      </w:pPr>
      <w:r>
        <w:rPr>
          <w:sz w:val="18"/>
          <w:szCs w:val="18"/>
        </w:rPr>
        <w:t xml:space="preserve">   </w:t>
      </w:r>
      <w:r w:rsidR="00DA3B3A" w:rsidRPr="00DB68E9">
        <w:rPr>
          <w:sz w:val="18"/>
          <w:szCs w:val="18"/>
        </w:rPr>
        <w:t>(орган опеки и попечительства)</w:t>
      </w:r>
    </w:p>
    <w:p w:rsidR="00DA3B3A" w:rsidRPr="00DB68E9" w:rsidRDefault="00DA3B3A" w:rsidP="00DB68E9">
      <w:pPr>
        <w:ind w:hanging="993"/>
        <w:rPr>
          <w:sz w:val="20"/>
          <w:szCs w:val="20"/>
        </w:rPr>
      </w:pPr>
      <w:r w:rsidRPr="00DB68E9">
        <w:rPr>
          <w:sz w:val="20"/>
          <w:szCs w:val="20"/>
        </w:rPr>
        <w:t>________________________________</w:t>
      </w:r>
    </w:p>
    <w:p w:rsidR="00DA3B3A" w:rsidRPr="00DB68E9" w:rsidRDefault="00DB68E9" w:rsidP="00DB68E9">
      <w:pPr>
        <w:ind w:left="-993"/>
        <w:rPr>
          <w:sz w:val="20"/>
          <w:szCs w:val="20"/>
        </w:rPr>
      </w:pPr>
      <w:r>
        <w:rPr>
          <w:sz w:val="20"/>
          <w:szCs w:val="20"/>
        </w:rPr>
        <w:t xml:space="preserve">    </w:t>
      </w:r>
      <w:r w:rsidR="00DA3B3A" w:rsidRPr="00DB68E9">
        <w:rPr>
          <w:sz w:val="20"/>
          <w:szCs w:val="20"/>
        </w:rPr>
        <w:t xml:space="preserve">(субъект </w:t>
      </w:r>
      <w:r w:rsidR="00DA3B3A" w:rsidRPr="00DB68E9">
        <w:rPr>
          <w:sz w:val="18"/>
          <w:szCs w:val="18"/>
        </w:rPr>
        <w:t>Российской</w:t>
      </w:r>
      <w:r w:rsidR="00DA3B3A" w:rsidRPr="00DB68E9">
        <w:rPr>
          <w:sz w:val="20"/>
          <w:szCs w:val="20"/>
        </w:rPr>
        <w:t xml:space="preserve"> Федерации)</w:t>
      </w:r>
    </w:p>
    <w:p w:rsidR="00DB68E9" w:rsidRPr="00DB68E9" w:rsidRDefault="00DB68E9" w:rsidP="00DB68E9">
      <w:pPr>
        <w:ind w:left="-708" w:hanging="993"/>
        <w:rPr>
          <w:sz w:val="20"/>
          <w:szCs w:val="20"/>
        </w:rPr>
      </w:pPr>
      <w:r w:rsidRPr="00DB68E9">
        <w:rPr>
          <w:sz w:val="20"/>
          <w:szCs w:val="20"/>
        </w:rPr>
        <w:t xml:space="preserve">             </w:t>
      </w:r>
    </w:p>
    <w:p w:rsidR="00DB68E9" w:rsidRPr="00DB68E9" w:rsidRDefault="00DB68E9" w:rsidP="00DB68E9">
      <w:pPr>
        <w:ind w:left="-708" w:hanging="993"/>
        <w:rPr>
          <w:sz w:val="20"/>
          <w:szCs w:val="20"/>
        </w:rPr>
      </w:pPr>
      <w:r w:rsidRPr="00DB68E9">
        <w:rPr>
          <w:sz w:val="20"/>
          <w:szCs w:val="20"/>
        </w:rPr>
        <w:t xml:space="preserve">             </w:t>
      </w:r>
      <w:r>
        <w:rPr>
          <w:sz w:val="20"/>
          <w:szCs w:val="20"/>
        </w:rPr>
        <w:t xml:space="preserve">  Начат ______________</w:t>
      </w:r>
    </w:p>
    <w:p w:rsidR="00DA3B3A" w:rsidRPr="00DB68E9" w:rsidRDefault="00DB68E9" w:rsidP="00DB68E9">
      <w:pPr>
        <w:ind w:left="-708" w:hanging="993"/>
        <w:rPr>
          <w:sz w:val="20"/>
          <w:szCs w:val="20"/>
        </w:rPr>
      </w:pPr>
      <w:r w:rsidRPr="00DB68E9">
        <w:rPr>
          <w:sz w:val="20"/>
          <w:szCs w:val="20"/>
        </w:rPr>
        <w:t xml:space="preserve">            </w:t>
      </w:r>
      <w:r>
        <w:rPr>
          <w:sz w:val="20"/>
          <w:szCs w:val="20"/>
        </w:rPr>
        <w:t xml:space="preserve">  </w:t>
      </w:r>
      <w:r w:rsidRPr="00DB68E9">
        <w:rPr>
          <w:sz w:val="20"/>
          <w:szCs w:val="20"/>
        </w:rPr>
        <w:t xml:space="preserve"> </w:t>
      </w:r>
      <w:r>
        <w:rPr>
          <w:sz w:val="20"/>
          <w:szCs w:val="20"/>
        </w:rPr>
        <w:t>Окончен ___________</w:t>
      </w:r>
    </w:p>
    <w:p w:rsidR="00247F3D" w:rsidRPr="00DB68E9" w:rsidRDefault="00247F3D" w:rsidP="00F87FD2">
      <w:pPr>
        <w:jc w:val="both"/>
        <w:rPr>
          <w:sz w:val="20"/>
          <w:szCs w:val="20"/>
        </w:rPr>
      </w:pPr>
    </w:p>
    <w:p w:rsidR="00247F3D" w:rsidRPr="00247F3D" w:rsidRDefault="00247F3D" w:rsidP="00247F3D">
      <w:pPr>
        <w:rPr>
          <w:sz w:val="22"/>
          <w:szCs w:val="22"/>
        </w:rPr>
      </w:pPr>
    </w:p>
    <w:p w:rsidR="00247F3D" w:rsidRDefault="00247F3D" w:rsidP="00247F3D">
      <w:pPr>
        <w:rPr>
          <w:sz w:val="22"/>
          <w:szCs w:val="22"/>
        </w:rPr>
      </w:pPr>
    </w:p>
    <w:tbl>
      <w:tblPr>
        <w:tblStyle w:val="af"/>
        <w:tblW w:w="11199" w:type="dxa"/>
        <w:tblInd w:w="-1168" w:type="dxa"/>
        <w:tblLayout w:type="fixed"/>
        <w:tblLook w:val="04A0" w:firstRow="1" w:lastRow="0" w:firstColumn="1" w:lastColumn="0" w:noHBand="0" w:noVBand="1"/>
      </w:tblPr>
      <w:tblGrid>
        <w:gridCol w:w="425"/>
        <w:gridCol w:w="993"/>
        <w:gridCol w:w="851"/>
        <w:gridCol w:w="850"/>
        <w:gridCol w:w="992"/>
        <w:gridCol w:w="851"/>
        <w:gridCol w:w="850"/>
        <w:gridCol w:w="851"/>
        <w:gridCol w:w="992"/>
        <w:gridCol w:w="992"/>
        <w:gridCol w:w="851"/>
        <w:gridCol w:w="709"/>
        <w:gridCol w:w="992"/>
      </w:tblGrid>
      <w:tr w:rsidR="00825D18" w:rsidTr="00825D18">
        <w:tc>
          <w:tcPr>
            <w:tcW w:w="425" w:type="dxa"/>
          </w:tcPr>
          <w:p w:rsidR="00247F3D" w:rsidRDefault="00247F3D" w:rsidP="00247F3D">
            <w:pPr>
              <w:rPr>
                <w:sz w:val="18"/>
                <w:szCs w:val="18"/>
              </w:rPr>
            </w:pPr>
            <w:r>
              <w:rPr>
                <w:sz w:val="18"/>
                <w:szCs w:val="18"/>
              </w:rPr>
              <w:t>№</w:t>
            </w:r>
          </w:p>
          <w:p w:rsidR="00247F3D" w:rsidRPr="00247F3D" w:rsidRDefault="00247F3D" w:rsidP="00247F3D">
            <w:pPr>
              <w:rPr>
                <w:sz w:val="18"/>
                <w:szCs w:val="18"/>
              </w:rPr>
            </w:pPr>
            <w:proofErr w:type="gramStart"/>
            <w:r>
              <w:rPr>
                <w:sz w:val="18"/>
                <w:szCs w:val="18"/>
              </w:rPr>
              <w:t>п</w:t>
            </w:r>
            <w:proofErr w:type="gramEnd"/>
            <w:r>
              <w:rPr>
                <w:sz w:val="18"/>
                <w:szCs w:val="18"/>
              </w:rPr>
              <w:t>/п</w:t>
            </w:r>
          </w:p>
        </w:tc>
        <w:tc>
          <w:tcPr>
            <w:tcW w:w="993" w:type="dxa"/>
          </w:tcPr>
          <w:p w:rsidR="00247F3D" w:rsidRPr="00247F3D" w:rsidRDefault="00247F3D" w:rsidP="00247F3D">
            <w:pPr>
              <w:jc w:val="center"/>
              <w:rPr>
                <w:sz w:val="18"/>
                <w:szCs w:val="18"/>
              </w:rPr>
            </w:pPr>
            <w:r w:rsidRPr="00247F3D">
              <w:rPr>
                <w:sz w:val="18"/>
                <w:szCs w:val="18"/>
              </w:rPr>
              <w:t>Д</w:t>
            </w:r>
            <w:r>
              <w:rPr>
                <w:sz w:val="18"/>
                <w:szCs w:val="18"/>
              </w:rPr>
              <w:t xml:space="preserve">ата </w:t>
            </w:r>
            <w:proofErr w:type="gramStart"/>
            <w:r>
              <w:rPr>
                <w:sz w:val="18"/>
                <w:szCs w:val="18"/>
              </w:rPr>
              <w:t>регистра</w:t>
            </w:r>
            <w:r w:rsidR="007C1D70">
              <w:rPr>
                <w:sz w:val="18"/>
                <w:szCs w:val="18"/>
              </w:rPr>
              <w:t xml:space="preserve"> </w:t>
            </w:r>
            <w:proofErr w:type="spellStart"/>
            <w:r>
              <w:rPr>
                <w:sz w:val="18"/>
                <w:szCs w:val="18"/>
              </w:rPr>
              <w:t>ции</w:t>
            </w:r>
            <w:proofErr w:type="spellEnd"/>
            <w:proofErr w:type="gramEnd"/>
            <w:r>
              <w:rPr>
                <w:sz w:val="18"/>
                <w:szCs w:val="18"/>
              </w:rPr>
              <w:t xml:space="preserve"> поступивших сведений</w:t>
            </w:r>
          </w:p>
        </w:tc>
        <w:tc>
          <w:tcPr>
            <w:tcW w:w="851" w:type="dxa"/>
          </w:tcPr>
          <w:p w:rsidR="00247F3D" w:rsidRPr="00247F3D" w:rsidRDefault="00247F3D" w:rsidP="00247F3D">
            <w:pPr>
              <w:jc w:val="center"/>
              <w:rPr>
                <w:sz w:val="18"/>
                <w:szCs w:val="18"/>
              </w:rPr>
            </w:pPr>
            <w:r>
              <w:rPr>
                <w:sz w:val="18"/>
                <w:szCs w:val="18"/>
              </w:rPr>
              <w:t>От кого поступили сведения</w:t>
            </w:r>
          </w:p>
        </w:tc>
        <w:tc>
          <w:tcPr>
            <w:tcW w:w="850" w:type="dxa"/>
          </w:tcPr>
          <w:p w:rsidR="00247F3D" w:rsidRPr="00247F3D" w:rsidRDefault="00247F3D" w:rsidP="00247F3D">
            <w:pPr>
              <w:jc w:val="center"/>
              <w:rPr>
                <w:sz w:val="18"/>
                <w:szCs w:val="18"/>
              </w:rPr>
            </w:pPr>
            <w:r>
              <w:rPr>
                <w:sz w:val="18"/>
                <w:szCs w:val="18"/>
              </w:rPr>
              <w:t>Ф.И.О. ребенка</w:t>
            </w:r>
          </w:p>
        </w:tc>
        <w:tc>
          <w:tcPr>
            <w:tcW w:w="992" w:type="dxa"/>
          </w:tcPr>
          <w:p w:rsidR="00247F3D" w:rsidRPr="00247F3D" w:rsidRDefault="00247F3D" w:rsidP="00247F3D">
            <w:pPr>
              <w:jc w:val="center"/>
              <w:rPr>
                <w:sz w:val="18"/>
                <w:szCs w:val="18"/>
              </w:rPr>
            </w:pPr>
            <w:r>
              <w:rPr>
                <w:sz w:val="18"/>
                <w:szCs w:val="18"/>
              </w:rPr>
              <w:t>Число, месяц, год рождения ребенка</w:t>
            </w:r>
          </w:p>
        </w:tc>
        <w:tc>
          <w:tcPr>
            <w:tcW w:w="851" w:type="dxa"/>
          </w:tcPr>
          <w:p w:rsidR="00247F3D" w:rsidRPr="00247F3D" w:rsidRDefault="00247F3D" w:rsidP="00247F3D">
            <w:pPr>
              <w:jc w:val="center"/>
              <w:rPr>
                <w:sz w:val="18"/>
                <w:szCs w:val="18"/>
              </w:rPr>
            </w:pPr>
            <w:r>
              <w:rPr>
                <w:sz w:val="18"/>
                <w:szCs w:val="18"/>
              </w:rPr>
              <w:t>Образовательное учреждение, которое посещает ребенок</w:t>
            </w:r>
          </w:p>
        </w:tc>
        <w:tc>
          <w:tcPr>
            <w:tcW w:w="1701" w:type="dxa"/>
            <w:gridSpan w:val="2"/>
          </w:tcPr>
          <w:p w:rsidR="00247F3D" w:rsidRPr="00247F3D" w:rsidRDefault="00247F3D" w:rsidP="007C1D70">
            <w:pPr>
              <w:jc w:val="center"/>
              <w:rPr>
                <w:sz w:val="18"/>
                <w:szCs w:val="18"/>
              </w:rPr>
            </w:pPr>
            <w:r>
              <w:rPr>
                <w:sz w:val="18"/>
                <w:szCs w:val="18"/>
              </w:rPr>
              <w:t>Сведения о родителях</w:t>
            </w:r>
          </w:p>
        </w:tc>
        <w:tc>
          <w:tcPr>
            <w:tcW w:w="992" w:type="dxa"/>
          </w:tcPr>
          <w:p w:rsidR="00DB68E9" w:rsidRDefault="00DB68E9" w:rsidP="007C1D70">
            <w:pPr>
              <w:jc w:val="center"/>
              <w:rPr>
                <w:sz w:val="18"/>
                <w:szCs w:val="18"/>
              </w:rPr>
            </w:pPr>
            <w:r>
              <w:rPr>
                <w:sz w:val="18"/>
                <w:szCs w:val="18"/>
              </w:rPr>
              <w:t xml:space="preserve">Адрес </w:t>
            </w:r>
          </w:p>
          <w:p w:rsidR="00247F3D" w:rsidRPr="00247F3D" w:rsidRDefault="007C1D70" w:rsidP="007C1D70">
            <w:pPr>
              <w:jc w:val="center"/>
              <w:rPr>
                <w:sz w:val="18"/>
                <w:szCs w:val="18"/>
              </w:rPr>
            </w:pPr>
            <w:r>
              <w:rPr>
                <w:sz w:val="18"/>
                <w:szCs w:val="18"/>
              </w:rPr>
              <w:t>(место жительства ребенка)</w:t>
            </w:r>
          </w:p>
        </w:tc>
        <w:tc>
          <w:tcPr>
            <w:tcW w:w="992" w:type="dxa"/>
          </w:tcPr>
          <w:p w:rsidR="00247F3D" w:rsidRPr="00247F3D" w:rsidRDefault="00DB68E9" w:rsidP="00DB68E9">
            <w:pPr>
              <w:jc w:val="center"/>
              <w:rPr>
                <w:sz w:val="18"/>
                <w:szCs w:val="18"/>
              </w:rPr>
            </w:pPr>
            <w:r>
              <w:rPr>
                <w:sz w:val="18"/>
                <w:szCs w:val="18"/>
              </w:rPr>
              <w:t>Вид помощи, осуществляемой в отношении семьи и ребенка, с указанием организации, оказывающей помощь, и ответственного лица</w:t>
            </w:r>
          </w:p>
        </w:tc>
        <w:tc>
          <w:tcPr>
            <w:tcW w:w="851" w:type="dxa"/>
          </w:tcPr>
          <w:p w:rsidR="00247F3D" w:rsidRPr="00247F3D" w:rsidRDefault="00DB68E9" w:rsidP="00DB68E9">
            <w:pPr>
              <w:jc w:val="center"/>
              <w:rPr>
                <w:sz w:val="18"/>
                <w:szCs w:val="18"/>
              </w:rPr>
            </w:pPr>
            <w:proofErr w:type="spellStart"/>
            <w:proofErr w:type="gramStart"/>
            <w:r>
              <w:rPr>
                <w:sz w:val="18"/>
                <w:szCs w:val="18"/>
              </w:rPr>
              <w:t>Резуль</w:t>
            </w:r>
            <w:proofErr w:type="spellEnd"/>
            <w:r w:rsidR="00825D18">
              <w:rPr>
                <w:sz w:val="18"/>
                <w:szCs w:val="18"/>
              </w:rPr>
              <w:t xml:space="preserve"> </w:t>
            </w:r>
            <w:r>
              <w:rPr>
                <w:sz w:val="18"/>
                <w:szCs w:val="18"/>
              </w:rPr>
              <w:t>таты</w:t>
            </w:r>
            <w:proofErr w:type="gramEnd"/>
            <w:r>
              <w:rPr>
                <w:sz w:val="18"/>
                <w:szCs w:val="18"/>
              </w:rPr>
              <w:t xml:space="preserve"> оказания помощи</w:t>
            </w:r>
          </w:p>
        </w:tc>
        <w:tc>
          <w:tcPr>
            <w:tcW w:w="709" w:type="dxa"/>
          </w:tcPr>
          <w:p w:rsidR="00247F3D" w:rsidRPr="00247F3D" w:rsidRDefault="00825D18" w:rsidP="00C24541">
            <w:pPr>
              <w:jc w:val="center"/>
              <w:rPr>
                <w:sz w:val="18"/>
                <w:szCs w:val="18"/>
              </w:rPr>
            </w:pPr>
            <w:r>
              <w:rPr>
                <w:sz w:val="18"/>
                <w:szCs w:val="18"/>
              </w:rPr>
              <w:t xml:space="preserve">Прим                          </w:t>
            </w:r>
            <w:r w:rsidR="00C24541">
              <w:rPr>
                <w:sz w:val="18"/>
                <w:szCs w:val="18"/>
              </w:rPr>
              <w:t xml:space="preserve">е </w:t>
            </w:r>
            <w:proofErr w:type="spellStart"/>
            <w:r w:rsidR="00C24541">
              <w:rPr>
                <w:sz w:val="18"/>
                <w:szCs w:val="18"/>
              </w:rPr>
              <w:t>чание</w:t>
            </w:r>
            <w:proofErr w:type="spellEnd"/>
          </w:p>
        </w:tc>
        <w:tc>
          <w:tcPr>
            <w:tcW w:w="992" w:type="dxa"/>
          </w:tcPr>
          <w:p w:rsidR="00825D18" w:rsidRDefault="00825D18" w:rsidP="00825D18">
            <w:pPr>
              <w:jc w:val="center"/>
              <w:rPr>
                <w:sz w:val="18"/>
                <w:szCs w:val="18"/>
              </w:rPr>
            </w:pPr>
            <w:r>
              <w:rPr>
                <w:sz w:val="18"/>
                <w:szCs w:val="18"/>
              </w:rPr>
              <w:t>Куда переданы сведения,</w:t>
            </w:r>
          </w:p>
          <w:p w:rsidR="00247F3D" w:rsidRPr="00247F3D" w:rsidRDefault="00825D18" w:rsidP="00825D18">
            <w:pPr>
              <w:jc w:val="center"/>
              <w:rPr>
                <w:sz w:val="18"/>
                <w:szCs w:val="18"/>
              </w:rPr>
            </w:pPr>
            <w:r>
              <w:rPr>
                <w:sz w:val="18"/>
                <w:szCs w:val="18"/>
              </w:rPr>
              <w:t xml:space="preserve">Ф.И.О. должность </w:t>
            </w:r>
            <w:proofErr w:type="gramStart"/>
            <w:r>
              <w:rPr>
                <w:sz w:val="18"/>
                <w:szCs w:val="18"/>
              </w:rPr>
              <w:t>принявших</w:t>
            </w:r>
            <w:proofErr w:type="gramEnd"/>
            <w:r>
              <w:rPr>
                <w:sz w:val="18"/>
                <w:szCs w:val="18"/>
              </w:rPr>
              <w:t xml:space="preserve"> информацию</w:t>
            </w:r>
          </w:p>
        </w:tc>
      </w:tr>
      <w:tr w:rsidR="00825D18" w:rsidTr="00607329">
        <w:tc>
          <w:tcPr>
            <w:tcW w:w="425" w:type="dxa"/>
          </w:tcPr>
          <w:p w:rsidR="00247F3D" w:rsidRDefault="00247F3D" w:rsidP="00247F3D">
            <w:pPr>
              <w:rPr>
                <w:sz w:val="22"/>
                <w:szCs w:val="22"/>
              </w:rPr>
            </w:pPr>
          </w:p>
        </w:tc>
        <w:tc>
          <w:tcPr>
            <w:tcW w:w="993" w:type="dxa"/>
          </w:tcPr>
          <w:p w:rsidR="00247F3D" w:rsidRDefault="00247F3D" w:rsidP="00247F3D">
            <w:pPr>
              <w:rPr>
                <w:sz w:val="22"/>
                <w:szCs w:val="22"/>
              </w:rPr>
            </w:pPr>
          </w:p>
        </w:tc>
        <w:tc>
          <w:tcPr>
            <w:tcW w:w="851" w:type="dxa"/>
          </w:tcPr>
          <w:p w:rsidR="00247F3D" w:rsidRDefault="00247F3D" w:rsidP="00247F3D">
            <w:pPr>
              <w:rPr>
                <w:sz w:val="22"/>
                <w:szCs w:val="22"/>
              </w:rPr>
            </w:pPr>
          </w:p>
        </w:tc>
        <w:tc>
          <w:tcPr>
            <w:tcW w:w="850" w:type="dxa"/>
          </w:tcPr>
          <w:p w:rsidR="00247F3D" w:rsidRDefault="00247F3D" w:rsidP="00247F3D">
            <w:pPr>
              <w:rPr>
                <w:sz w:val="22"/>
                <w:szCs w:val="22"/>
              </w:rPr>
            </w:pPr>
          </w:p>
        </w:tc>
        <w:tc>
          <w:tcPr>
            <w:tcW w:w="992" w:type="dxa"/>
          </w:tcPr>
          <w:p w:rsidR="00247F3D" w:rsidRDefault="00247F3D" w:rsidP="00247F3D">
            <w:pPr>
              <w:rPr>
                <w:sz w:val="22"/>
                <w:szCs w:val="22"/>
              </w:rPr>
            </w:pPr>
          </w:p>
        </w:tc>
        <w:tc>
          <w:tcPr>
            <w:tcW w:w="851" w:type="dxa"/>
          </w:tcPr>
          <w:p w:rsidR="00247F3D" w:rsidRDefault="00247F3D" w:rsidP="00247F3D">
            <w:pPr>
              <w:rPr>
                <w:sz w:val="22"/>
                <w:szCs w:val="22"/>
              </w:rPr>
            </w:pPr>
          </w:p>
        </w:tc>
        <w:tc>
          <w:tcPr>
            <w:tcW w:w="850" w:type="dxa"/>
          </w:tcPr>
          <w:p w:rsidR="00247F3D" w:rsidRDefault="00825D18" w:rsidP="00247F3D">
            <w:pPr>
              <w:rPr>
                <w:sz w:val="18"/>
                <w:szCs w:val="18"/>
              </w:rPr>
            </w:pPr>
            <w:r>
              <w:rPr>
                <w:sz w:val="18"/>
                <w:szCs w:val="18"/>
              </w:rPr>
              <w:t>Ф.И.О</w:t>
            </w:r>
          </w:p>
          <w:p w:rsidR="007C1D70" w:rsidRDefault="007C1D70" w:rsidP="00247F3D">
            <w:pPr>
              <w:rPr>
                <w:sz w:val="22"/>
                <w:szCs w:val="22"/>
              </w:rPr>
            </w:pPr>
            <w:r>
              <w:rPr>
                <w:sz w:val="18"/>
                <w:szCs w:val="18"/>
              </w:rPr>
              <w:t>матери и отца</w:t>
            </w:r>
          </w:p>
        </w:tc>
        <w:tc>
          <w:tcPr>
            <w:tcW w:w="851" w:type="dxa"/>
          </w:tcPr>
          <w:p w:rsidR="00247F3D" w:rsidRPr="007C1D70" w:rsidRDefault="007C1D70" w:rsidP="007C1D70">
            <w:pPr>
              <w:jc w:val="center"/>
              <w:rPr>
                <w:sz w:val="18"/>
                <w:szCs w:val="18"/>
              </w:rPr>
            </w:pPr>
            <w:r w:rsidRPr="007C1D70">
              <w:rPr>
                <w:sz w:val="18"/>
                <w:szCs w:val="18"/>
              </w:rPr>
              <w:t xml:space="preserve">Место </w:t>
            </w:r>
            <w:proofErr w:type="spellStart"/>
            <w:proofErr w:type="gramStart"/>
            <w:r w:rsidRPr="007C1D70">
              <w:rPr>
                <w:sz w:val="18"/>
                <w:szCs w:val="18"/>
              </w:rPr>
              <w:t>нахож</w:t>
            </w:r>
            <w:proofErr w:type="spellEnd"/>
            <w:r w:rsidR="00DB68E9">
              <w:rPr>
                <w:sz w:val="18"/>
                <w:szCs w:val="18"/>
              </w:rPr>
              <w:t xml:space="preserve"> </w:t>
            </w:r>
            <w:proofErr w:type="spellStart"/>
            <w:r w:rsidRPr="007C1D70">
              <w:rPr>
                <w:sz w:val="18"/>
                <w:szCs w:val="18"/>
              </w:rPr>
              <w:t>дения</w:t>
            </w:r>
            <w:proofErr w:type="spellEnd"/>
            <w:proofErr w:type="gramEnd"/>
            <w:r w:rsidRPr="007C1D70">
              <w:rPr>
                <w:sz w:val="18"/>
                <w:szCs w:val="18"/>
              </w:rPr>
              <w:t xml:space="preserve"> родите</w:t>
            </w:r>
            <w:r w:rsidR="00DB68E9">
              <w:rPr>
                <w:sz w:val="18"/>
                <w:szCs w:val="18"/>
              </w:rPr>
              <w:t xml:space="preserve"> </w:t>
            </w:r>
            <w:r w:rsidRPr="007C1D70">
              <w:rPr>
                <w:sz w:val="18"/>
                <w:szCs w:val="18"/>
              </w:rPr>
              <w:t>лей</w:t>
            </w:r>
          </w:p>
        </w:tc>
        <w:tc>
          <w:tcPr>
            <w:tcW w:w="992" w:type="dxa"/>
          </w:tcPr>
          <w:p w:rsidR="00247F3D" w:rsidRPr="007C1D70" w:rsidRDefault="00247F3D" w:rsidP="00247F3D">
            <w:pPr>
              <w:rPr>
                <w:sz w:val="18"/>
                <w:szCs w:val="18"/>
              </w:rPr>
            </w:pPr>
          </w:p>
        </w:tc>
        <w:tc>
          <w:tcPr>
            <w:tcW w:w="992" w:type="dxa"/>
          </w:tcPr>
          <w:p w:rsidR="00247F3D" w:rsidRPr="007C1D70" w:rsidRDefault="00247F3D" w:rsidP="00247F3D">
            <w:pPr>
              <w:rPr>
                <w:sz w:val="18"/>
                <w:szCs w:val="18"/>
              </w:rPr>
            </w:pPr>
          </w:p>
        </w:tc>
        <w:tc>
          <w:tcPr>
            <w:tcW w:w="851" w:type="dxa"/>
          </w:tcPr>
          <w:p w:rsidR="00247F3D" w:rsidRPr="007C1D70" w:rsidRDefault="00247F3D" w:rsidP="00247F3D">
            <w:pPr>
              <w:rPr>
                <w:sz w:val="18"/>
                <w:szCs w:val="18"/>
              </w:rPr>
            </w:pPr>
          </w:p>
        </w:tc>
        <w:tc>
          <w:tcPr>
            <w:tcW w:w="709" w:type="dxa"/>
          </w:tcPr>
          <w:p w:rsidR="00247F3D" w:rsidRPr="007C1D70" w:rsidRDefault="00247F3D" w:rsidP="00247F3D">
            <w:pPr>
              <w:rPr>
                <w:sz w:val="18"/>
                <w:szCs w:val="18"/>
              </w:rPr>
            </w:pPr>
          </w:p>
        </w:tc>
        <w:tc>
          <w:tcPr>
            <w:tcW w:w="992" w:type="dxa"/>
          </w:tcPr>
          <w:p w:rsidR="00247F3D" w:rsidRPr="007C1D70" w:rsidRDefault="00247F3D" w:rsidP="00247F3D">
            <w:pPr>
              <w:rPr>
                <w:sz w:val="18"/>
                <w:szCs w:val="18"/>
              </w:rPr>
            </w:pPr>
          </w:p>
        </w:tc>
      </w:tr>
    </w:tbl>
    <w:p w:rsidR="00DA3B3A" w:rsidRPr="00247F3D" w:rsidRDefault="00DA3B3A" w:rsidP="00247F3D">
      <w:pPr>
        <w:rPr>
          <w:sz w:val="22"/>
          <w:szCs w:val="22"/>
        </w:rPr>
      </w:pPr>
    </w:p>
    <w:sectPr w:rsidR="00DA3B3A" w:rsidRPr="00247F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78" w:rsidRDefault="00150478" w:rsidP="00DA3B3A">
      <w:r>
        <w:separator/>
      </w:r>
    </w:p>
  </w:endnote>
  <w:endnote w:type="continuationSeparator" w:id="0">
    <w:p w:rsidR="00150478" w:rsidRDefault="00150478" w:rsidP="00D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78" w:rsidRDefault="00150478" w:rsidP="00DA3B3A">
      <w:r>
        <w:separator/>
      </w:r>
    </w:p>
  </w:footnote>
  <w:footnote w:type="continuationSeparator" w:id="0">
    <w:p w:rsidR="00150478" w:rsidRDefault="00150478" w:rsidP="00DA3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813BB"/>
    <w:multiLevelType w:val="hybridMultilevel"/>
    <w:tmpl w:val="1514E122"/>
    <w:lvl w:ilvl="0" w:tplc="C708015A">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166C52"/>
    <w:multiLevelType w:val="hybridMultilevel"/>
    <w:tmpl w:val="BBF4F7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5457C2"/>
    <w:multiLevelType w:val="hybridMultilevel"/>
    <w:tmpl w:val="D39C94FE"/>
    <w:lvl w:ilvl="0" w:tplc="B7780CF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2E"/>
    <w:rsid w:val="00025A85"/>
    <w:rsid w:val="0010366F"/>
    <w:rsid w:val="00150478"/>
    <w:rsid w:val="00192702"/>
    <w:rsid w:val="001C7F35"/>
    <w:rsid w:val="001D2798"/>
    <w:rsid w:val="001E1D5F"/>
    <w:rsid w:val="00211415"/>
    <w:rsid w:val="00213D29"/>
    <w:rsid w:val="00245930"/>
    <w:rsid w:val="00245F75"/>
    <w:rsid w:val="00247F3D"/>
    <w:rsid w:val="00294083"/>
    <w:rsid w:val="002A16A4"/>
    <w:rsid w:val="00322DC7"/>
    <w:rsid w:val="00427D5B"/>
    <w:rsid w:val="004303A1"/>
    <w:rsid w:val="00470137"/>
    <w:rsid w:val="004734D3"/>
    <w:rsid w:val="004A4538"/>
    <w:rsid w:val="004F7898"/>
    <w:rsid w:val="00541F8B"/>
    <w:rsid w:val="0058143C"/>
    <w:rsid w:val="005A5887"/>
    <w:rsid w:val="005C55AB"/>
    <w:rsid w:val="005E24DA"/>
    <w:rsid w:val="00607329"/>
    <w:rsid w:val="006459D5"/>
    <w:rsid w:val="00684D46"/>
    <w:rsid w:val="00693B33"/>
    <w:rsid w:val="006A334C"/>
    <w:rsid w:val="00746370"/>
    <w:rsid w:val="0076673C"/>
    <w:rsid w:val="007A7A28"/>
    <w:rsid w:val="007C1D70"/>
    <w:rsid w:val="007D7C3A"/>
    <w:rsid w:val="0081345E"/>
    <w:rsid w:val="00825D18"/>
    <w:rsid w:val="00851DDA"/>
    <w:rsid w:val="008F22E2"/>
    <w:rsid w:val="009328FF"/>
    <w:rsid w:val="00991A74"/>
    <w:rsid w:val="009C221F"/>
    <w:rsid w:val="00A25825"/>
    <w:rsid w:val="00B4615D"/>
    <w:rsid w:val="00B6126D"/>
    <w:rsid w:val="00B82C80"/>
    <w:rsid w:val="00BA2332"/>
    <w:rsid w:val="00C24541"/>
    <w:rsid w:val="00C70BD6"/>
    <w:rsid w:val="00CD672E"/>
    <w:rsid w:val="00D51AC6"/>
    <w:rsid w:val="00D6769C"/>
    <w:rsid w:val="00DA3B3A"/>
    <w:rsid w:val="00DA5362"/>
    <w:rsid w:val="00DB68E9"/>
    <w:rsid w:val="00DD4D8D"/>
    <w:rsid w:val="00E0336F"/>
    <w:rsid w:val="00E04068"/>
    <w:rsid w:val="00E1033B"/>
    <w:rsid w:val="00E2751B"/>
    <w:rsid w:val="00E56F7F"/>
    <w:rsid w:val="00F87FD2"/>
    <w:rsid w:val="00F907C5"/>
    <w:rsid w:val="00FA7272"/>
    <w:rsid w:val="00FC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2DC7"/>
    <w:pPr>
      <w:jc w:val="center"/>
    </w:pPr>
    <w:rPr>
      <w:b/>
      <w:bCs/>
      <w:sz w:val="32"/>
    </w:rPr>
  </w:style>
  <w:style w:type="character" w:customStyle="1" w:styleId="a4">
    <w:name w:val="Название Знак"/>
    <w:basedOn w:val="a0"/>
    <w:link w:val="a3"/>
    <w:rsid w:val="00322DC7"/>
    <w:rPr>
      <w:rFonts w:ascii="Times New Roman" w:eastAsia="Times New Roman" w:hAnsi="Times New Roman" w:cs="Times New Roman"/>
      <w:b/>
      <w:bCs/>
      <w:sz w:val="32"/>
      <w:szCs w:val="24"/>
      <w:lang w:eastAsia="ru-RU"/>
    </w:rPr>
  </w:style>
  <w:style w:type="paragraph" w:styleId="a5">
    <w:name w:val="Subtitle"/>
    <w:basedOn w:val="a"/>
    <w:link w:val="a6"/>
    <w:qFormat/>
    <w:rsid w:val="00322DC7"/>
    <w:pPr>
      <w:jc w:val="center"/>
    </w:pPr>
    <w:rPr>
      <w:b/>
      <w:bCs/>
      <w:sz w:val="40"/>
    </w:rPr>
  </w:style>
  <w:style w:type="character" w:customStyle="1" w:styleId="a6">
    <w:name w:val="Подзаголовок Знак"/>
    <w:basedOn w:val="a0"/>
    <w:link w:val="a5"/>
    <w:rsid w:val="00322DC7"/>
    <w:rPr>
      <w:rFonts w:ascii="Times New Roman" w:eastAsia="Times New Roman" w:hAnsi="Times New Roman" w:cs="Times New Roman"/>
      <w:b/>
      <w:bCs/>
      <w:sz w:val="40"/>
      <w:szCs w:val="24"/>
      <w:lang w:eastAsia="ru-RU"/>
    </w:rPr>
  </w:style>
  <w:style w:type="paragraph" w:styleId="a7">
    <w:name w:val="No Spacing"/>
    <w:uiPriority w:val="1"/>
    <w:qFormat/>
    <w:rsid w:val="00322DC7"/>
    <w:pPr>
      <w:spacing w:after="0" w:line="240" w:lineRule="auto"/>
    </w:pPr>
    <w:rPr>
      <w:rFonts w:ascii="Calibri" w:eastAsia="Times New Roman" w:hAnsi="Calibri" w:cs="Calibri"/>
      <w:lang w:eastAsia="ru-RU"/>
    </w:rPr>
  </w:style>
  <w:style w:type="paragraph" w:styleId="a8">
    <w:name w:val="Balloon Text"/>
    <w:basedOn w:val="a"/>
    <w:link w:val="a9"/>
    <w:uiPriority w:val="99"/>
    <w:semiHidden/>
    <w:unhideWhenUsed/>
    <w:rsid w:val="00245930"/>
    <w:rPr>
      <w:rFonts w:ascii="Tahoma" w:hAnsi="Tahoma" w:cs="Tahoma"/>
      <w:sz w:val="16"/>
      <w:szCs w:val="16"/>
    </w:rPr>
  </w:style>
  <w:style w:type="character" w:customStyle="1" w:styleId="a9">
    <w:name w:val="Текст выноски Знак"/>
    <w:basedOn w:val="a0"/>
    <w:link w:val="a8"/>
    <w:uiPriority w:val="99"/>
    <w:semiHidden/>
    <w:rsid w:val="00245930"/>
    <w:rPr>
      <w:rFonts w:ascii="Tahoma" w:eastAsia="Times New Roman" w:hAnsi="Tahoma" w:cs="Tahoma"/>
      <w:sz w:val="16"/>
      <w:szCs w:val="16"/>
      <w:lang w:eastAsia="ru-RU"/>
    </w:rPr>
  </w:style>
  <w:style w:type="paragraph" w:styleId="aa">
    <w:name w:val="header"/>
    <w:basedOn w:val="a"/>
    <w:link w:val="ab"/>
    <w:uiPriority w:val="99"/>
    <w:unhideWhenUsed/>
    <w:rsid w:val="00DA3B3A"/>
    <w:pPr>
      <w:tabs>
        <w:tab w:val="center" w:pos="4677"/>
        <w:tab w:val="right" w:pos="9355"/>
      </w:tabs>
    </w:pPr>
  </w:style>
  <w:style w:type="character" w:customStyle="1" w:styleId="ab">
    <w:name w:val="Верхний колонтитул Знак"/>
    <w:basedOn w:val="a0"/>
    <w:link w:val="aa"/>
    <w:uiPriority w:val="99"/>
    <w:rsid w:val="00DA3B3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3B3A"/>
    <w:pPr>
      <w:tabs>
        <w:tab w:val="center" w:pos="4677"/>
        <w:tab w:val="right" w:pos="9355"/>
      </w:tabs>
    </w:pPr>
  </w:style>
  <w:style w:type="character" w:customStyle="1" w:styleId="ad">
    <w:name w:val="Нижний колонтитул Знак"/>
    <w:basedOn w:val="a0"/>
    <w:link w:val="ac"/>
    <w:uiPriority w:val="99"/>
    <w:rsid w:val="00DA3B3A"/>
    <w:rPr>
      <w:rFonts w:ascii="Times New Roman" w:eastAsia="Times New Roman" w:hAnsi="Times New Roman" w:cs="Times New Roman"/>
      <w:sz w:val="24"/>
      <w:szCs w:val="24"/>
      <w:lang w:eastAsia="ru-RU"/>
    </w:rPr>
  </w:style>
  <w:style w:type="paragraph" w:styleId="ae">
    <w:name w:val="List Paragraph"/>
    <w:basedOn w:val="a"/>
    <w:uiPriority w:val="34"/>
    <w:qFormat/>
    <w:rsid w:val="00427D5B"/>
    <w:pPr>
      <w:ind w:left="720"/>
      <w:contextualSpacing/>
    </w:pPr>
  </w:style>
  <w:style w:type="table" w:styleId="af">
    <w:name w:val="Table Grid"/>
    <w:basedOn w:val="a1"/>
    <w:uiPriority w:val="59"/>
    <w:rsid w:val="0024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22DC7"/>
    <w:pPr>
      <w:jc w:val="center"/>
    </w:pPr>
    <w:rPr>
      <w:b/>
      <w:bCs/>
      <w:sz w:val="32"/>
    </w:rPr>
  </w:style>
  <w:style w:type="character" w:customStyle="1" w:styleId="a4">
    <w:name w:val="Название Знак"/>
    <w:basedOn w:val="a0"/>
    <w:link w:val="a3"/>
    <w:rsid w:val="00322DC7"/>
    <w:rPr>
      <w:rFonts w:ascii="Times New Roman" w:eastAsia="Times New Roman" w:hAnsi="Times New Roman" w:cs="Times New Roman"/>
      <w:b/>
      <w:bCs/>
      <w:sz w:val="32"/>
      <w:szCs w:val="24"/>
      <w:lang w:eastAsia="ru-RU"/>
    </w:rPr>
  </w:style>
  <w:style w:type="paragraph" w:styleId="a5">
    <w:name w:val="Subtitle"/>
    <w:basedOn w:val="a"/>
    <w:link w:val="a6"/>
    <w:qFormat/>
    <w:rsid w:val="00322DC7"/>
    <w:pPr>
      <w:jc w:val="center"/>
    </w:pPr>
    <w:rPr>
      <w:b/>
      <w:bCs/>
      <w:sz w:val="40"/>
    </w:rPr>
  </w:style>
  <w:style w:type="character" w:customStyle="1" w:styleId="a6">
    <w:name w:val="Подзаголовок Знак"/>
    <w:basedOn w:val="a0"/>
    <w:link w:val="a5"/>
    <w:rsid w:val="00322DC7"/>
    <w:rPr>
      <w:rFonts w:ascii="Times New Roman" w:eastAsia="Times New Roman" w:hAnsi="Times New Roman" w:cs="Times New Roman"/>
      <w:b/>
      <w:bCs/>
      <w:sz w:val="40"/>
      <w:szCs w:val="24"/>
      <w:lang w:eastAsia="ru-RU"/>
    </w:rPr>
  </w:style>
  <w:style w:type="paragraph" w:styleId="a7">
    <w:name w:val="No Spacing"/>
    <w:uiPriority w:val="1"/>
    <w:qFormat/>
    <w:rsid w:val="00322DC7"/>
    <w:pPr>
      <w:spacing w:after="0" w:line="240" w:lineRule="auto"/>
    </w:pPr>
    <w:rPr>
      <w:rFonts w:ascii="Calibri" w:eastAsia="Times New Roman" w:hAnsi="Calibri" w:cs="Calibri"/>
      <w:lang w:eastAsia="ru-RU"/>
    </w:rPr>
  </w:style>
  <w:style w:type="paragraph" w:styleId="a8">
    <w:name w:val="Balloon Text"/>
    <w:basedOn w:val="a"/>
    <w:link w:val="a9"/>
    <w:uiPriority w:val="99"/>
    <w:semiHidden/>
    <w:unhideWhenUsed/>
    <w:rsid w:val="00245930"/>
    <w:rPr>
      <w:rFonts w:ascii="Tahoma" w:hAnsi="Tahoma" w:cs="Tahoma"/>
      <w:sz w:val="16"/>
      <w:szCs w:val="16"/>
    </w:rPr>
  </w:style>
  <w:style w:type="character" w:customStyle="1" w:styleId="a9">
    <w:name w:val="Текст выноски Знак"/>
    <w:basedOn w:val="a0"/>
    <w:link w:val="a8"/>
    <w:uiPriority w:val="99"/>
    <w:semiHidden/>
    <w:rsid w:val="00245930"/>
    <w:rPr>
      <w:rFonts w:ascii="Tahoma" w:eastAsia="Times New Roman" w:hAnsi="Tahoma" w:cs="Tahoma"/>
      <w:sz w:val="16"/>
      <w:szCs w:val="16"/>
      <w:lang w:eastAsia="ru-RU"/>
    </w:rPr>
  </w:style>
  <w:style w:type="paragraph" w:styleId="aa">
    <w:name w:val="header"/>
    <w:basedOn w:val="a"/>
    <w:link w:val="ab"/>
    <w:uiPriority w:val="99"/>
    <w:unhideWhenUsed/>
    <w:rsid w:val="00DA3B3A"/>
    <w:pPr>
      <w:tabs>
        <w:tab w:val="center" w:pos="4677"/>
        <w:tab w:val="right" w:pos="9355"/>
      </w:tabs>
    </w:pPr>
  </w:style>
  <w:style w:type="character" w:customStyle="1" w:styleId="ab">
    <w:name w:val="Верхний колонтитул Знак"/>
    <w:basedOn w:val="a0"/>
    <w:link w:val="aa"/>
    <w:uiPriority w:val="99"/>
    <w:rsid w:val="00DA3B3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3B3A"/>
    <w:pPr>
      <w:tabs>
        <w:tab w:val="center" w:pos="4677"/>
        <w:tab w:val="right" w:pos="9355"/>
      </w:tabs>
    </w:pPr>
  </w:style>
  <w:style w:type="character" w:customStyle="1" w:styleId="ad">
    <w:name w:val="Нижний колонтитул Знак"/>
    <w:basedOn w:val="a0"/>
    <w:link w:val="ac"/>
    <w:uiPriority w:val="99"/>
    <w:rsid w:val="00DA3B3A"/>
    <w:rPr>
      <w:rFonts w:ascii="Times New Roman" w:eastAsia="Times New Roman" w:hAnsi="Times New Roman" w:cs="Times New Roman"/>
      <w:sz w:val="24"/>
      <w:szCs w:val="24"/>
      <w:lang w:eastAsia="ru-RU"/>
    </w:rPr>
  </w:style>
  <w:style w:type="paragraph" w:styleId="ae">
    <w:name w:val="List Paragraph"/>
    <w:basedOn w:val="a"/>
    <w:uiPriority w:val="34"/>
    <w:qFormat/>
    <w:rsid w:val="00427D5B"/>
    <w:pPr>
      <w:ind w:left="720"/>
      <w:contextualSpacing/>
    </w:pPr>
  </w:style>
  <w:style w:type="table" w:styleId="af">
    <w:name w:val="Table Grid"/>
    <w:basedOn w:val="a1"/>
    <w:uiPriority w:val="59"/>
    <w:rsid w:val="00247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1733">
      <w:bodyDiv w:val="1"/>
      <w:marLeft w:val="0"/>
      <w:marRight w:val="0"/>
      <w:marTop w:val="0"/>
      <w:marBottom w:val="0"/>
      <w:divBdr>
        <w:top w:val="none" w:sz="0" w:space="0" w:color="auto"/>
        <w:left w:val="none" w:sz="0" w:space="0" w:color="auto"/>
        <w:bottom w:val="none" w:sz="0" w:space="0" w:color="auto"/>
        <w:right w:val="none" w:sz="0" w:space="0" w:color="auto"/>
      </w:divBdr>
    </w:div>
    <w:div w:id="1070227543">
      <w:bodyDiv w:val="1"/>
      <w:marLeft w:val="0"/>
      <w:marRight w:val="0"/>
      <w:marTop w:val="0"/>
      <w:marBottom w:val="0"/>
      <w:divBdr>
        <w:top w:val="none" w:sz="0" w:space="0" w:color="auto"/>
        <w:left w:val="none" w:sz="0" w:space="0" w:color="auto"/>
        <w:bottom w:val="none" w:sz="0" w:space="0" w:color="auto"/>
        <w:right w:val="none" w:sz="0" w:space="0" w:color="auto"/>
      </w:divBdr>
    </w:div>
    <w:div w:id="1911889121">
      <w:bodyDiv w:val="1"/>
      <w:marLeft w:val="0"/>
      <w:marRight w:val="0"/>
      <w:marTop w:val="0"/>
      <w:marBottom w:val="0"/>
      <w:divBdr>
        <w:top w:val="none" w:sz="0" w:space="0" w:color="auto"/>
        <w:left w:val="none" w:sz="0" w:space="0" w:color="auto"/>
        <w:bottom w:val="none" w:sz="0" w:space="0" w:color="auto"/>
        <w:right w:val="none" w:sz="0" w:space="0" w:color="auto"/>
      </w:divBdr>
      <w:divsChild>
        <w:div w:id="307442984">
          <w:marLeft w:val="0"/>
          <w:marRight w:val="0"/>
          <w:marTop w:val="0"/>
          <w:marBottom w:val="0"/>
          <w:divBdr>
            <w:top w:val="none" w:sz="0" w:space="0" w:color="auto"/>
            <w:left w:val="none" w:sz="0" w:space="0" w:color="auto"/>
            <w:bottom w:val="none" w:sz="0" w:space="0" w:color="auto"/>
            <w:right w:val="none" w:sz="0" w:space="0" w:color="auto"/>
          </w:divBdr>
        </w:div>
        <w:div w:id="1435594297">
          <w:marLeft w:val="0"/>
          <w:marRight w:val="0"/>
          <w:marTop w:val="0"/>
          <w:marBottom w:val="0"/>
          <w:divBdr>
            <w:top w:val="none" w:sz="0" w:space="0" w:color="auto"/>
            <w:left w:val="none" w:sz="0" w:space="0" w:color="auto"/>
            <w:bottom w:val="none" w:sz="0" w:space="0" w:color="auto"/>
            <w:right w:val="none" w:sz="0" w:space="0" w:color="auto"/>
          </w:divBdr>
        </w:div>
        <w:div w:id="574440353">
          <w:marLeft w:val="0"/>
          <w:marRight w:val="0"/>
          <w:marTop w:val="0"/>
          <w:marBottom w:val="0"/>
          <w:divBdr>
            <w:top w:val="none" w:sz="0" w:space="0" w:color="auto"/>
            <w:left w:val="none" w:sz="0" w:space="0" w:color="auto"/>
            <w:bottom w:val="none" w:sz="0" w:space="0" w:color="auto"/>
            <w:right w:val="none" w:sz="0" w:space="0" w:color="auto"/>
          </w:divBdr>
        </w:div>
        <w:div w:id="248738821">
          <w:marLeft w:val="0"/>
          <w:marRight w:val="0"/>
          <w:marTop w:val="0"/>
          <w:marBottom w:val="0"/>
          <w:divBdr>
            <w:top w:val="none" w:sz="0" w:space="0" w:color="auto"/>
            <w:left w:val="none" w:sz="0" w:space="0" w:color="auto"/>
            <w:bottom w:val="none" w:sz="0" w:space="0" w:color="auto"/>
            <w:right w:val="none" w:sz="0" w:space="0" w:color="auto"/>
          </w:divBdr>
        </w:div>
        <w:div w:id="480007580">
          <w:marLeft w:val="0"/>
          <w:marRight w:val="0"/>
          <w:marTop w:val="0"/>
          <w:marBottom w:val="0"/>
          <w:divBdr>
            <w:top w:val="none" w:sz="0" w:space="0" w:color="auto"/>
            <w:left w:val="none" w:sz="0" w:space="0" w:color="auto"/>
            <w:bottom w:val="none" w:sz="0" w:space="0" w:color="auto"/>
            <w:right w:val="none" w:sz="0" w:space="0" w:color="auto"/>
          </w:divBdr>
        </w:div>
        <w:div w:id="152020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Партолина</dc:creator>
  <cp:lastModifiedBy>Пользователь</cp:lastModifiedBy>
  <cp:revision>55</cp:revision>
  <cp:lastPrinted>2022-03-29T06:17:00Z</cp:lastPrinted>
  <dcterms:created xsi:type="dcterms:W3CDTF">2022-03-25T07:04:00Z</dcterms:created>
  <dcterms:modified xsi:type="dcterms:W3CDTF">2022-04-22T00:52:00Z</dcterms:modified>
</cp:coreProperties>
</file>