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6F" w:rsidRDefault="00795F3A" w:rsidP="00795F3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7766F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</w:p>
    <w:p w:rsidR="00795F3A" w:rsidRPr="00D7766F" w:rsidRDefault="00795F3A" w:rsidP="00795F3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7766F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795F3A" w:rsidRDefault="00795F3A" w:rsidP="00795F3A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795F3A" w:rsidRPr="00D7766F" w:rsidRDefault="00795F3A" w:rsidP="00795F3A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52"/>
          <w:szCs w:val="52"/>
        </w:rPr>
      </w:pPr>
      <w:r w:rsidRPr="00D7766F">
        <w:rPr>
          <w:rFonts w:ascii="Times New Roman" w:hAnsi="Times New Roman"/>
          <w:b/>
          <w:sz w:val="52"/>
          <w:szCs w:val="52"/>
        </w:rPr>
        <w:t>ПОСТАНОВЛЕНИЕ</w:t>
      </w:r>
    </w:p>
    <w:p w:rsidR="00795F3A" w:rsidRPr="004B68B3" w:rsidRDefault="00795F3A" w:rsidP="00795F3A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36"/>
          <w:szCs w:val="36"/>
        </w:rPr>
      </w:pPr>
    </w:p>
    <w:p w:rsidR="00795F3A" w:rsidRPr="006E1663" w:rsidRDefault="00795F3A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663">
        <w:rPr>
          <w:rFonts w:ascii="Times New Roman" w:hAnsi="Times New Roman"/>
          <w:sz w:val="24"/>
          <w:szCs w:val="24"/>
        </w:rPr>
        <w:t>От</w:t>
      </w:r>
      <w:r w:rsidR="00D7766F">
        <w:rPr>
          <w:rFonts w:ascii="Times New Roman" w:hAnsi="Times New Roman"/>
          <w:sz w:val="24"/>
          <w:szCs w:val="24"/>
        </w:rPr>
        <w:t xml:space="preserve">  30.12.2021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33BE1">
        <w:rPr>
          <w:rFonts w:ascii="Times New Roman" w:hAnsi="Times New Roman"/>
          <w:sz w:val="24"/>
          <w:szCs w:val="24"/>
        </w:rPr>
        <w:t>№ 591</w:t>
      </w:r>
    </w:p>
    <w:p w:rsidR="00795F3A" w:rsidRDefault="00795F3A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663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6E1663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D7766F" w:rsidRPr="006E1663" w:rsidRDefault="00D7766F" w:rsidP="00795F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95F3A" w:rsidRDefault="00795F3A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795F3A" w:rsidRDefault="00795F3A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35635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1356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63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5635">
        <w:rPr>
          <w:rFonts w:ascii="Times New Roman" w:hAnsi="Times New Roman"/>
          <w:sz w:val="24"/>
          <w:szCs w:val="24"/>
        </w:rPr>
        <w:t xml:space="preserve"> </w:t>
      </w:r>
    </w:p>
    <w:p w:rsidR="00795F3A" w:rsidRDefault="00795F3A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округа от 28.09.2017 года № 551 «</w:t>
      </w:r>
      <w:proofErr w:type="gramStart"/>
      <w:r w:rsidRPr="00135635">
        <w:rPr>
          <w:rFonts w:ascii="Times New Roman" w:hAnsi="Times New Roman"/>
          <w:sz w:val="24"/>
          <w:szCs w:val="24"/>
        </w:rPr>
        <w:t>Об</w:t>
      </w:r>
      <w:proofErr w:type="gramEnd"/>
      <w:r w:rsidRPr="00135635">
        <w:rPr>
          <w:rFonts w:ascii="Times New Roman" w:hAnsi="Times New Roman"/>
          <w:sz w:val="24"/>
          <w:szCs w:val="24"/>
        </w:rPr>
        <w:t xml:space="preserve"> </w:t>
      </w:r>
    </w:p>
    <w:p w:rsidR="00795F3A" w:rsidRDefault="00795F3A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>утверждении муниципальной программы</w:t>
      </w:r>
    </w:p>
    <w:p w:rsidR="00795F3A" w:rsidRDefault="00795F3A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«Безопасность образовательного процесса в </w:t>
      </w:r>
    </w:p>
    <w:p w:rsidR="00795F3A" w:rsidRDefault="00795F3A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35635">
        <w:rPr>
          <w:rFonts w:ascii="Times New Roman" w:hAnsi="Times New Roman"/>
          <w:sz w:val="24"/>
          <w:szCs w:val="24"/>
        </w:rPr>
        <w:t xml:space="preserve">образовательных учреждениях Сусуманского </w:t>
      </w:r>
    </w:p>
    <w:p w:rsidR="00795F3A" w:rsidRDefault="004B68B3" w:rsidP="00D776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на 2020</w:t>
      </w:r>
      <w:r w:rsidR="00795F3A" w:rsidRPr="00135635">
        <w:rPr>
          <w:rFonts w:ascii="Times New Roman" w:hAnsi="Times New Roman"/>
          <w:sz w:val="24"/>
          <w:szCs w:val="24"/>
        </w:rPr>
        <w:t>-202</w:t>
      </w:r>
      <w:r w:rsidR="004B66DB">
        <w:rPr>
          <w:rFonts w:ascii="Times New Roman" w:hAnsi="Times New Roman"/>
          <w:sz w:val="24"/>
          <w:szCs w:val="24"/>
        </w:rPr>
        <w:t>4</w:t>
      </w:r>
      <w:r w:rsidR="00795F3A" w:rsidRPr="00135635">
        <w:rPr>
          <w:rFonts w:ascii="Times New Roman" w:hAnsi="Times New Roman"/>
          <w:sz w:val="24"/>
          <w:szCs w:val="24"/>
        </w:rPr>
        <w:t xml:space="preserve"> годы»</w:t>
      </w:r>
    </w:p>
    <w:p w:rsidR="00795F3A" w:rsidRDefault="00795F3A" w:rsidP="00600BF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68B3" w:rsidRPr="007D128F" w:rsidRDefault="00795F3A" w:rsidP="004B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68B3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постановлением администрации Сусуманского городского округа от 25.05.2017 г. № 315 «Об утверждении перечня муниципальных программ», </w:t>
      </w:r>
      <w:r w:rsidR="004B68B3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«Сусуманский городской округ»</w:t>
      </w:r>
      <w:r w:rsidR="004B68B3">
        <w:rPr>
          <w:rFonts w:ascii="Times New Roman" w:hAnsi="Times New Roman" w:cs="Times New Roman"/>
          <w:sz w:val="24"/>
          <w:szCs w:val="24"/>
        </w:rPr>
        <w:t xml:space="preserve"> администрация Сусуманского городского округа</w:t>
      </w:r>
    </w:p>
    <w:p w:rsidR="00795F3A" w:rsidRDefault="00795F3A" w:rsidP="00795F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795F3A" w:rsidRDefault="00795F3A" w:rsidP="00795F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5F3A" w:rsidRPr="00795F3A" w:rsidRDefault="00795F3A" w:rsidP="001633F8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1. Внести в постановление администрации Сусуманского городского округа от 28.09.2017 года № 551 «Об утверждении муниципальной программы «Безопасность образовательного процесса в образовательных учреждениях Сусума</w:t>
      </w:r>
      <w:r w:rsidR="004B68B3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нского городского округа на 2020-202</w:t>
      </w:r>
      <w:r w:rsidR="004B66DB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годы» следующие изменения:</w:t>
      </w:r>
    </w:p>
    <w:p w:rsidR="00795F3A" w:rsidRPr="004B68B3" w:rsidRDefault="004B66DB" w:rsidP="004B66D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1.1. 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Приложение  изложить в новой редакции:</w:t>
      </w:r>
    </w:p>
    <w:p w:rsidR="00795F3A" w:rsidRDefault="00795F3A" w:rsidP="00AA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«Утверждена </w:t>
      </w:r>
    </w:p>
    <w:p w:rsidR="00795F3A" w:rsidRPr="00E5503F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03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ем </w:t>
      </w:r>
      <w:r w:rsidRPr="00E5503F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795F3A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03F">
        <w:rPr>
          <w:rFonts w:ascii="Times New Roman" w:eastAsia="Times New Roman" w:hAnsi="Times New Roman" w:cs="Times New Roman"/>
          <w:sz w:val="20"/>
          <w:szCs w:val="20"/>
        </w:rPr>
        <w:t xml:space="preserve">Сусуманского городского округа </w:t>
      </w:r>
    </w:p>
    <w:p w:rsidR="00795F3A" w:rsidRPr="00E5503F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03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28.09.</w:t>
      </w:r>
      <w:r w:rsidRPr="00E5503F">
        <w:rPr>
          <w:rFonts w:ascii="Times New Roman" w:eastAsia="Times New Roman" w:hAnsi="Times New Roman" w:cs="Times New Roman"/>
          <w:sz w:val="20"/>
          <w:szCs w:val="20"/>
        </w:rPr>
        <w:t xml:space="preserve"> 2017 г.  № </w:t>
      </w:r>
      <w:r>
        <w:rPr>
          <w:rFonts w:ascii="Times New Roman" w:eastAsia="Times New Roman" w:hAnsi="Times New Roman" w:cs="Times New Roman"/>
          <w:sz w:val="20"/>
          <w:szCs w:val="20"/>
        </w:rPr>
        <w:t>551</w:t>
      </w:r>
    </w:p>
    <w:p w:rsidR="00795F3A" w:rsidRPr="00E5503F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0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«Об утверждении муниципальной программы </w:t>
      </w:r>
    </w:p>
    <w:p w:rsidR="00795F3A" w:rsidRDefault="00795F3A" w:rsidP="00795F3A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03F">
        <w:rPr>
          <w:rFonts w:ascii="Times New Roman" w:eastAsia="Times New Roman" w:hAnsi="Times New Roman" w:cs="Times New Roman"/>
          <w:sz w:val="20"/>
          <w:szCs w:val="20"/>
        </w:rPr>
        <w:t>«Безопасность образовательного процесса в                             образовательных учреждениях Сусуманского            городского округа на 20</w:t>
      </w:r>
      <w:r w:rsidR="00171A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5503F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4B68B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5503F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00BF9" w:rsidRDefault="00600BF9" w:rsidP="00795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F3A" w:rsidRDefault="00795F3A" w:rsidP="00795F3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Паспорт </w:t>
      </w:r>
    </w:p>
    <w:p w:rsidR="00795F3A" w:rsidRDefault="00795F3A" w:rsidP="00795F3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муниципальной  программы</w:t>
      </w:r>
    </w:p>
    <w:p w:rsidR="00795F3A" w:rsidRDefault="00795F3A" w:rsidP="00795F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«Безопасность образовательного процесса в образовательных учреждениях Сусуманского городского округа на 20</w:t>
      </w:r>
      <w:r w:rsidR="00F474C7">
        <w:rPr>
          <w:rFonts w:ascii="Times New Roman" w:hAnsi="Times New Roman"/>
          <w:b/>
          <w:sz w:val="24"/>
          <w:szCs w:val="24"/>
        </w:rPr>
        <w:t>20</w:t>
      </w:r>
      <w:r w:rsidR="004B68B3">
        <w:rPr>
          <w:rFonts w:ascii="Times New Roman" w:hAnsi="Times New Roman"/>
          <w:b/>
          <w:sz w:val="24"/>
          <w:szCs w:val="24"/>
        </w:rPr>
        <w:t>-2024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2"/>
        <w:gridCol w:w="23"/>
        <w:gridCol w:w="7064"/>
      </w:tblGrid>
      <w:tr w:rsidR="00795F3A" w:rsidTr="00795F3A">
        <w:trPr>
          <w:trHeight w:val="496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 администрации Сусуманского городского округа</w:t>
            </w:r>
          </w:p>
        </w:tc>
      </w:tr>
      <w:tr w:rsidR="00795F3A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</w:t>
            </w:r>
            <w:r>
              <w:rPr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F474C7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F474C7">
              <w:rPr>
                <w:lang w:eastAsia="en-US"/>
              </w:rPr>
              <w:t>20</w:t>
            </w:r>
            <w:r w:rsidR="004B68B3">
              <w:rPr>
                <w:lang w:eastAsia="en-US"/>
              </w:rPr>
              <w:t>-2024</w:t>
            </w:r>
            <w:r>
              <w:rPr>
                <w:lang w:eastAsia="en-US"/>
              </w:rPr>
              <w:t xml:space="preserve"> годы</w:t>
            </w:r>
          </w:p>
        </w:tc>
      </w:tr>
      <w:tr w:rsidR="00795F3A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Цели и задачи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      </w:r>
          </w:p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Задача: Создание условий, обеспечивающих комплексную безопасность муниципальных образовательных учреждений, повышение уровня антитеррористической </w:t>
            </w:r>
            <w:r w:rsidR="003E75EE">
              <w:rPr>
                <w:lang w:eastAsia="en-US"/>
              </w:rPr>
              <w:t xml:space="preserve">защищенности. </w:t>
            </w:r>
          </w:p>
        </w:tc>
      </w:tr>
      <w:tr w:rsidR="00795F3A" w:rsidTr="004B68B3">
        <w:trPr>
          <w:trHeight w:val="337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</w:t>
            </w:r>
            <w:r w:rsidR="003E75EE">
              <w:rPr>
                <w:lang w:eastAsia="en-US"/>
              </w:rPr>
              <w:t>ти за счет бесперебойной работы</w:t>
            </w:r>
            <w:r>
              <w:rPr>
                <w:lang w:eastAsia="en-US"/>
              </w:rPr>
              <w:t xml:space="preserve"> систем видеонаблюдения и охранной сигнализации;</w:t>
            </w:r>
          </w:p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количество муниципальных образовательных учреждений, обеспечивших условия комплексной безопасности путем установки пропускных систем;</w:t>
            </w:r>
          </w:p>
          <w:p w:rsidR="00795F3A" w:rsidRDefault="00795F3A" w:rsidP="0092030D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защищенности;</w:t>
            </w:r>
          </w:p>
          <w:p w:rsidR="009A3294" w:rsidRDefault="009A3294" w:rsidP="0092030D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Cs w:val="24"/>
              </w:rPr>
              <w:t>количество муниципальных образовательных учреждений, обеспечивших физическую охрану.</w:t>
            </w:r>
          </w:p>
        </w:tc>
      </w:tr>
      <w:tr w:rsidR="00795F3A" w:rsidTr="00795F3A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Normal"/>
              <w:spacing w:line="317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муниципальной программы по годам реализации, </w:t>
            </w:r>
          </w:p>
          <w:p w:rsidR="00795F3A" w:rsidRDefault="00795F3A" w:rsidP="00795F3A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ВСЕГО:   </w:t>
            </w:r>
            <w:r w:rsidR="004D2B19">
              <w:rPr>
                <w:b/>
                <w:sz w:val="24"/>
                <w:szCs w:val="24"/>
                <w:lang w:eastAsia="en-US"/>
              </w:rPr>
              <w:t>16 989,1</w:t>
            </w:r>
            <w:r w:rsidRPr="009B7E72">
              <w:rPr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1512,8 тыс. руб.;</w:t>
            </w:r>
          </w:p>
          <w:p w:rsidR="00795F3A" w:rsidRDefault="004B68B3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– </w:t>
            </w:r>
            <w:r w:rsidR="004D2B19">
              <w:rPr>
                <w:sz w:val="24"/>
                <w:szCs w:val="24"/>
                <w:lang w:eastAsia="en-US"/>
              </w:rPr>
              <w:t>1 173,0</w:t>
            </w:r>
            <w:r w:rsidR="00795F3A">
              <w:rPr>
                <w:sz w:val="24"/>
                <w:szCs w:val="24"/>
                <w:lang w:eastAsia="en-US"/>
              </w:rPr>
              <w:t>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</w:t>
            </w:r>
            <w:r w:rsidR="009A3294">
              <w:rPr>
                <w:sz w:val="24"/>
                <w:szCs w:val="24"/>
                <w:lang w:eastAsia="en-US"/>
              </w:rPr>
              <w:t>4901,1</w:t>
            </w:r>
            <w:r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</w:t>
            </w:r>
            <w:r w:rsidR="009A3294">
              <w:rPr>
                <w:sz w:val="24"/>
                <w:szCs w:val="24"/>
                <w:lang w:eastAsia="en-US"/>
              </w:rPr>
              <w:t>4701,1</w:t>
            </w:r>
            <w:r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2B1E26" w:rsidRDefault="002B1E26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2024 год -  </w:t>
            </w:r>
            <w:r w:rsidR="009A3294">
              <w:rPr>
                <w:sz w:val="24"/>
                <w:szCs w:val="24"/>
                <w:lang w:eastAsia="en-US"/>
              </w:rPr>
              <w:t>4701,1</w:t>
            </w:r>
            <w:r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  <w:p w:rsidR="00795F3A" w:rsidRPr="009B7E72" w:rsidRDefault="00795F3A" w:rsidP="00795F3A">
            <w:pPr>
              <w:pStyle w:val="ConsPlusCell"/>
              <w:spacing w:line="317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4D2B19">
              <w:rPr>
                <w:b/>
                <w:sz w:val="24"/>
                <w:szCs w:val="24"/>
                <w:lang w:eastAsia="en-US"/>
              </w:rPr>
              <w:t>16 989,1</w:t>
            </w:r>
            <w:r w:rsidRPr="009B7E72">
              <w:rPr>
                <w:b/>
                <w:sz w:val="24"/>
                <w:szCs w:val="24"/>
                <w:lang w:eastAsia="en-US"/>
              </w:rPr>
              <w:t>тыс. руб.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9A3294" w:rsidRDefault="009A3294" w:rsidP="009A329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1512,8 тыс. руб.;</w:t>
            </w:r>
          </w:p>
          <w:p w:rsidR="009A3294" w:rsidRDefault="009A3294" w:rsidP="009A329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– </w:t>
            </w:r>
            <w:r w:rsidR="004D2B19">
              <w:rPr>
                <w:sz w:val="24"/>
                <w:szCs w:val="24"/>
                <w:lang w:eastAsia="en-US"/>
              </w:rPr>
              <w:t>1173,0</w:t>
            </w:r>
            <w:r>
              <w:rPr>
                <w:sz w:val="24"/>
                <w:szCs w:val="24"/>
                <w:lang w:eastAsia="en-US"/>
              </w:rPr>
              <w:t xml:space="preserve"> тыс. руб.;</w:t>
            </w:r>
          </w:p>
          <w:p w:rsidR="009A3294" w:rsidRDefault="009A3294" w:rsidP="009A329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 4901,1 тыс. руб.;</w:t>
            </w:r>
          </w:p>
          <w:p w:rsidR="009A3294" w:rsidRDefault="009A3294" w:rsidP="009A329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4701,1 тыс. руб.;</w:t>
            </w:r>
          </w:p>
          <w:p w:rsidR="009A3294" w:rsidRDefault="009A3294" w:rsidP="009A3294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-  4701,1 тыс. руб.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областной бюджет – 0,0 тыс. р. 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 0,0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  ̶  0,0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  0,0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92030D" w:rsidRDefault="002B1E26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-   тыс. руб.</w:t>
            </w:r>
          </w:p>
          <w:p w:rsidR="00795F3A" w:rsidRDefault="002B1E26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федеральный бюджет –</w:t>
            </w:r>
            <w:r w:rsidR="00795F3A">
              <w:rPr>
                <w:sz w:val="24"/>
                <w:szCs w:val="24"/>
                <w:lang w:eastAsia="en-US"/>
              </w:rPr>
              <w:t>0,0 тыс. руб.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0,00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 ̶   0,0 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  0,0 тыс. руб.;</w:t>
            </w:r>
          </w:p>
          <w:p w:rsidR="0092030D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 0,0 тыс. руб.;</w:t>
            </w:r>
          </w:p>
          <w:p w:rsidR="002B1E26" w:rsidRDefault="002B1E26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-   тыс. руб.</w:t>
            </w:r>
          </w:p>
          <w:p w:rsidR="002B1E26" w:rsidRDefault="002B1E26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 – 0,0 тыс. руб.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 –  0,0 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  ̶    0,0 тыс. руб.;</w:t>
            </w:r>
          </w:p>
          <w:p w:rsidR="00795F3A" w:rsidRDefault="00795F3A" w:rsidP="00795F3A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  ̶    0,0 тыс. руб.</w:t>
            </w:r>
          </w:p>
          <w:p w:rsidR="00795F3A" w:rsidRDefault="00795F3A" w:rsidP="004B68B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  ̶     0,0 тыс. руб.;</w:t>
            </w:r>
          </w:p>
          <w:p w:rsidR="002B1E26" w:rsidRPr="004B68B3" w:rsidRDefault="002B1E26" w:rsidP="004B68B3">
            <w:pPr>
              <w:pStyle w:val="ConsPlusCell"/>
              <w:spacing w:line="317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0,0 тыс. руб.</w:t>
            </w:r>
          </w:p>
        </w:tc>
      </w:tr>
      <w:tr w:rsidR="00795F3A" w:rsidTr="00795F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392" w:type="dxa"/>
          </w:tcPr>
          <w:p w:rsidR="00795F3A" w:rsidRDefault="00795F3A" w:rsidP="004B68B3">
            <w:pPr>
              <w:pStyle w:val="ConsPlusNormal"/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087" w:type="dxa"/>
            <w:gridSpan w:val="2"/>
          </w:tcPr>
          <w:p w:rsidR="00795F3A" w:rsidRPr="0029244F" w:rsidRDefault="00795F3A" w:rsidP="004B68B3">
            <w:pPr>
              <w:pStyle w:val="ConsPlusNormal"/>
              <w:spacing w:line="317" w:lineRule="exact"/>
              <w:rPr>
                <w:lang w:eastAsia="en-US"/>
              </w:rPr>
            </w:pPr>
            <w:r>
              <w:rPr>
                <w:szCs w:val="24"/>
                <w:lang w:val="en-US"/>
              </w:rPr>
              <w:t>http</w:t>
            </w:r>
            <w:r>
              <w:rPr>
                <w:szCs w:val="24"/>
              </w:rPr>
              <w:t>://</w:t>
            </w:r>
            <w:hyperlink r:id="rId6" w:history="1">
              <w:r>
                <w:rPr>
                  <w:rStyle w:val="a4"/>
                  <w:szCs w:val="24"/>
                </w:rPr>
                <w:t>.</w:t>
              </w:r>
              <w:proofErr w:type="spellStart"/>
              <w:r>
                <w:rPr>
                  <w:rStyle w:val="a4"/>
                  <w:szCs w:val="24"/>
                  <w:lang w:val="en-US"/>
                </w:rPr>
                <w:t>susumanskiy</w:t>
              </w:r>
              <w:proofErr w:type="spellEnd"/>
              <w:r>
                <w:rPr>
                  <w:rStyle w:val="a4"/>
                  <w:szCs w:val="24"/>
                </w:rPr>
                <w:t>-</w:t>
              </w:r>
              <w:r>
                <w:rPr>
                  <w:rStyle w:val="a4"/>
                  <w:szCs w:val="24"/>
                  <w:lang w:val="en-US"/>
                </w:rPr>
                <w:t>rayon</w:t>
              </w:r>
              <w:r>
                <w:rPr>
                  <w:rStyle w:val="a4"/>
                  <w:szCs w:val="24"/>
                </w:rPr>
                <w:t>.</w:t>
              </w:r>
              <w:proofErr w:type="spellStart"/>
              <w:r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Cs w:val="24"/>
              </w:rPr>
              <w:t>//</w:t>
            </w:r>
            <w:r>
              <w:rPr>
                <w:szCs w:val="24"/>
                <w:lang w:val="en-US"/>
              </w:rPr>
              <w:t>society</w:t>
            </w:r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  <w:lang w:val="en-US"/>
              </w:rPr>
              <w:t>munprogramms</w:t>
            </w:r>
            <w:proofErr w:type="spellEnd"/>
            <w:r>
              <w:rPr>
                <w:szCs w:val="24"/>
              </w:rPr>
              <w:t>/</w:t>
            </w:r>
          </w:p>
        </w:tc>
      </w:tr>
    </w:tbl>
    <w:p w:rsidR="00600BF9" w:rsidRDefault="00600BF9" w:rsidP="00795F3A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95F3A" w:rsidRPr="00795F3A" w:rsidRDefault="00795F3A" w:rsidP="00795F3A">
      <w:pPr>
        <w:pStyle w:val="a3"/>
        <w:ind w:firstLine="708"/>
        <w:jc w:val="center"/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b/>
          <w:color w:val="auto"/>
          <w:sz w:val="24"/>
          <w:szCs w:val="24"/>
          <w:u w:val="none"/>
        </w:rPr>
        <w:t>Раздел I.   Характеристика и анализ текущего состояния сферы социально-экономического развития Cусуманского городского округа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Организация комплексных условий безопасности муниципальных образовательных учреждений в целях сохранения жизни и здоровья обучающихся и работников во время их трудовой и учебной деятельности является одним из важнейших направлений деятельности органов управления образованием.</w:t>
      </w:r>
    </w:p>
    <w:p w:rsidR="00795F3A" w:rsidRPr="00795F3A" w:rsidRDefault="003E75EE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целях обеспечения безопасности образовательного процесса в муниципальных образовательных учреждениях комитетом по образованию организована системная целенаправленная деятельность. 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настоящее время охраной образовательных организаций с использованием кнопки тревожной сигнализации обеспечены 100 % образовательных организаций. 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Системами внутреннего и наружного видеонаблюдения оборудовано 100 % образовательных организаций.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Во всех образовательных организациях установлены телефоны с записывающими устройствами, использование которых позволяет оперативно установить абонента, использующего средства связи в качестве террора.</w:t>
      </w:r>
    </w:p>
    <w:p w:rsid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Огра</w:t>
      </w:r>
      <w:r w:rsidR="00AA6F6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ждением территорий и освещением</w:t>
      </w: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периметру зданий оснащены все образовательные организации. </w:t>
      </w:r>
    </w:p>
    <w:p w:rsidR="002B1E26" w:rsidRPr="00795F3A" w:rsidRDefault="002B1E26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двух общеобразовательных организациях и одном учреждении дополнит</w:t>
      </w:r>
      <w:r w:rsidR="00AA18D8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ельного образования</w:t>
      </w: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установлены контрольно-пропускные пункты (электронные калитки).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Создаются условия, обеспечивающие охрану труда и технику безопасности, выполняются мероприятия по обеспечению безопасности образовательного процесса в области гражданской обороны. </w:t>
      </w:r>
    </w:p>
    <w:p w:rsidR="00795F3A" w:rsidRPr="00795F3A" w:rsidRDefault="00795F3A" w:rsidP="00600BF9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В целях выполнения задач по профилактике терроризма и повышения антитеррористической защищенности образовательных учреждений требуется:</w:t>
      </w:r>
    </w:p>
    <w:p w:rsidR="00795F3A" w:rsidRPr="00795F3A" w:rsidRDefault="00AA6F66" w:rsidP="00600BF9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  обеспечение обслуживания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систем видеонаблюдения и охранной сигнализации;</w:t>
      </w:r>
    </w:p>
    <w:p w:rsidR="009A3294" w:rsidRDefault="00795F3A" w:rsidP="00600BF9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- установка пропускных систем (устройств контрольно-пропускного пункта (электронной калитки) в МБОУ «ООШ п. Холодный»</w:t>
      </w:r>
      <w:r w:rsidR="002B1E26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, МБДОУ КВ «Детский сад «Род</w:t>
      </w:r>
      <w:r w:rsidR="009A3294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ничок» г. Сусумана»;</w:t>
      </w:r>
    </w:p>
    <w:p w:rsidR="00795F3A" w:rsidRPr="00795F3A" w:rsidRDefault="009A3294" w:rsidP="00600BF9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- обеспечение физической охраны объекта путем заключения договоров с охранными предприятиями</w:t>
      </w:r>
      <w:r w:rsidR="00795F3A"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95F3A" w:rsidRDefault="00795F3A" w:rsidP="00600BF9">
      <w:pPr>
        <w:pStyle w:val="a3"/>
        <w:spacing w:line="276" w:lineRule="auto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5F3A"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  <w:t>Программный метод решения обозначенных проблем позволит сохранить и повысить уровень комплексной безопасности образовательного процесса в образовательных учреждениях Сусуманского городского округа, реализуя государственную политику и требования законодательства Российской Федерации в области обеспечения безопасности образовательных учреждений, направленных на защиту здоровья и сохранение жизни обучающихся, воспитанников и работников во время их трудовой и учебной деятельности.</w:t>
      </w:r>
    </w:p>
    <w:p w:rsidR="00795F3A" w:rsidRPr="00795F3A" w:rsidRDefault="00795F3A" w:rsidP="00795F3A">
      <w:pPr>
        <w:pStyle w:val="a3"/>
        <w:ind w:firstLine="708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95F3A" w:rsidRPr="0053277C" w:rsidRDefault="00795F3A" w:rsidP="00795F3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3277C">
        <w:rPr>
          <w:rFonts w:ascii="Times New Roman" w:eastAsia="Times New Roman" w:hAnsi="Times New Roman" w:cs="Times New Roman"/>
          <w:b/>
          <w:sz w:val="24"/>
          <w:szCs w:val="24"/>
        </w:rPr>
        <w:t>Раздел  II.  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задачи и целевые показатели реализации муниципальной программы «Безопасность образовательного процесса в образовательных учреждениях Сусуманского городского округа на 20</w:t>
      </w:r>
      <w:r w:rsidR="00F474C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444B5">
        <w:rPr>
          <w:rFonts w:ascii="Times New Roman" w:eastAsia="Times New Roman" w:hAnsi="Times New Roman" w:cs="Times New Roman"/>
          <w:b/>
          <w:sz w:val="24"/>
          <w:szCs w:val="24"/>
        </w:rPr>
        <w:t>-2024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795F3A" w:rsidRDefault="00795F3A" w:rsidP="00795F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F3A" w:rsidRDefault="00795F3A" w:rsidP="00600BF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 xml:space="preserve">Целью реализации данной Программы является </w:t>
      </w:r>
      <w:r>
        <w:rPr>
          <w:rFonts w:ascii="Times New Roman" w:hAnsi="Times New Roman"/>
          <w:sz w:val="24"/>
          <w:szCs w:val="24"/>
        </w:rPr>
        <w:t>о</w:t>
      </w:r>
      <w:r w:rsidRPr="00C874F6">
        <w:rPr>
          <w:rFonts w:ascii="Times New Roman" w:hAnsi="Times New Roman"/>
          <w:sz w:val="24"/>
          <w:szCs w:val="24"/>
        </w:rPr>
        <w:t>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</w:r>
    </w:p>
    <w:p w:rsidR="00795F3A" w:rsidRDefault="00795F3A" w:rsidP="000444B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указанной цели предусматривается в рамках реализации основной задачи, связанной с с</w:t>
      </w:r>
      <w:r w:rsidRPr="00C874F6">
        <w:rPr>
          <w:rFonts w:ascii="Times New Roman" w:hAnsi="Times New Roman"/>
          <w:sz w:val="24"/>
          <w:szCs w:val="24"/>
        </w:rPr>
        <w:t>оздание</w:t>
      </w:r>
      <w:r>
        <w:rPr>
          <w:rFonts w:ascii="Times New Roman" w:hAnsi="Times New Roman"/>
          <w:sz w:val="24"/>
          <w:szCs w:val="24"/>
        </w:rPr>
        <w:t>м</w:t>
      </w:r>
      <w:r w:rsidRPr="00C874F6">
        <w:rPr>
          <w:rFonts w:ascii="Times New Roman" w:hAnsi="Times New Roman"/>
          <w:sz w:val="24"/>
          <w:szCs w:val="24"/>
        </w:rPr>
        <w:t xml:space="preserve"> условий, обеспечивающих комплексную безопасность муниципальных образовательных учреждений, повышение уровня антитеррористической защищенности.  </w:t>
      </w:r>
    </w:p>
    <w:p w:rsidR="00795F3A" w:rsidRDefault="00795F3A" w:rsidP="000444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F6">
        <w:rPr>
          <w:rFonts w:ascii="Times New Roman" w:hAnsi="Times New Roman"/>
          <w:sz w:val="24"/>
          <w:szCs w:val="24"/>
        </w:rPr>
        <w:t>Оценка эфф</w:t>
      </w:r>
      <w:r w:rsidR="000444B5">
        <w:rPr>
          <w:rFonts w:ascii="Times New Roman" w:hAnsi="Times New Roman"/>
          <w:sz w:val="24"/>
          <w:szCs w:val="24"/>
        </w:rPr>
        <w:t>ективности Программы производит</w:t>
      </w:r>
      <w:r w:rsidRPr="00C874F6">
        <w:rPr>
          <w:rFonts w:ascii="Times New Roman" w:hAnsi="Times New Roman"/>
          <w:sz w:val="24"/>
          <w:szCs w:val="24"/>
        </w:rPr>
        <w:t xml:space="preserve">ся на основе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целевых показателей  реализации  муниципальной программы</w:t>
      </w:r>
      <w:r w:rsidR="000444B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06"/>
        <w:gridCol w:w="796"/>
        <w:gridCol w:w="709"/>
        <w:gridCol w:w="709"/>
        <w:gridCol w:w="709"/>
        <w:gridCol w:w="708"/>
        <w:gridCol w:w="709"/>
        <w:gridCol w:w="2126"/>
      </w:tblGrid>
      <w:tr w:rsidR="000444B5" w:rsidTr="00AA18D8">
        <w:trPr>
          <w:trHeight w:val="500"/>
        </w:trPr>
        <w:tc>
          <w:tcPr>
            <w:tcW w:w="675" w:type="dxa"/>
            <w:vMerge w:val="restart"/>
          </w:tcPr>
          <w:p w:rsidR="000444B5" w:rsidRDefault="000444B5">
            <w:r w:rsidRPr="006E6CCC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606" w:type="dxa"/>
            <w:vMerge w:val="restart"/>
          </w:tcPr>
          <w:p w:rsidR="000444B5" w:rsidRDefault="000444B5">
            <w:r w:rsidRPr="006E6CCC">
              <w:rPr>
                <w:rFonts w:ascii="Times New Roman" w:eastAsia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796" w:type="dxa"/>
            <w:vMerge w:val="restart"/>
          </w:tcPr>
          <w:p w:rsidR="000444B5" w:rsidRPr="006E6CCC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  <w:r w:rsidRPr="006E6CCC">
              <w:rPr>
                <w:rFonts w:ascii="Times New Roman" w:eastAsia="Times New Roman" w:hAnsi="Times New Roman" w:cs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26" w:type="dxa"/>
            <w:vMerge w:val="restart"/>
          </w:tcPr>
          <w:p w:rsidR="000444B5" w:rsidRDefault="000444B5" w:rsidP="000444B5">
            <w:r w:rsidRPr="006E6CC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0444B5" w:rsidTr="00AA18D8">
        <w:trPr>
          <w:trHeight w:val="301"/>
        </w:trPr>
        <w:tc>
          <w:tcPr>
            <w:tcW w:w="675" w:type="dxa"/>
            <w:vMerge/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0444B5" w:rsidRPr="006E6CCC" w:rsidRDefault="000444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0444B5" w:rsidRPr="006E6CCC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444B5" w:rsidRPr="00F474C7" w:rsidRDefault="000444B5" w:rsidP="000444B5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B5" w:rsidRPr="00F474C7" w:rsidRDefault="000444B5" w:rsidP="000444B5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B5" w:rsidRPr="00F474C7" w:rsidRDefault="000444B5" w:rsidP="000444B5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444B5" w:rsidRPr="00F474C7" w:rsidRDefault="000444B5" w:rsidP="000444B5">
            <w:pPr>
              <w:jc w:val="center"/>
              <w:rPr>
                <w:rFonts w:ascii="Times New Roman" w:hAnsi="Times New Roman" w:cs="Times New Roman"/>
              </w:rPr>
            </w:pPr>
            <w:r w:rsidRPr="00F474C7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0444B5" w:rsidRPr="000444B5" w:rsidRDefault="000444B5" w:rsidP="000444B5">
            <w:pPr>
              <w:jc w:val="center"/>
              <w:rPr>
                <w:rFonts w:ascii="Times New Roman" w:hAnsi="Times New Roman" w:cs="Times New Roman"/>
              </w:rPr>
            </w:pPr>
            <w:r w:rsidRPr="000444B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26" w:type="dxa"/>
            <w:vMerge/>
          </w:tcPr>
          <w:p w:rsidR="000444B5" w:rsidRDefault="000444B5"/>
        </w:tc>
      </w:tr>
      <w:tr w:rsidR="000444B5" w:rsidTr="00AA18D8">
        <w:tc>
          <w:tcPr>
            <w:tcW w:w="675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44B5" w:rsidRPr="004E17F2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444B5" w:rsidRDefault="000444B5" w:rsidP="004E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44B5" w:rsidTr="00AA18D8">
        <w:tc>
          <w:tcPr>
            <w:tcW w:w="675" w:type="dxa"/>
          </w:tcPr>
          <w:p w:rsidR="000444B5" w:rsidRPr="0092030D" w:rsidRDefault="0004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8"/>
          </w:tcPr>
          <w:p w:rsidR="000444B5" w:rsidRDefault="003E75EE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04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комплексной безопасности муниципальных образовательных учреждений в целях сохранения жизни и здоровья субъектов образовательного процесса во время их трудовой и учебной деятельности.</w:t>
            </w:r>
          </w:p>
        </w:tc>
      </w:tr>
      <w:tr w:rsidR="000444B5" w:rsidTr="00AA18D8">
        <w:tc>
          <w:tcPr>
            <w:tcW w:w="675" w:type="dxa"/>
          </w:tcPr>
          <w:p w:rsidR="000444B5" w:rsidRPr="0092030D" w:rsidRDefault="0004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8"/>
          </w:tcPr>
          <w:p w:rsidR="000444B5" w:rsidRDefault="000444B5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условий, обеспечивающих комплексную безопасность муниципальных образовательных учреждений, повышение уровня антитеррористической защищенности.</w:t>
            </w:r>
          </w:p>
        </w:tc>
      </w:tr>
      <w:tr w:rsidR="00E84EE4" w:rsidTr="00AA18D8">
        <w:tc>
          <w:tcPr>
            <w:tcW w:w="675" w:type="dxa"/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84EE4" w:rsidRDefault="00E84E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образовательных учреждений, обеспечивших условия безопасного пребывания обучающихся, воспитанников и работников во время их трудовой и учебной деятельности за счет бесперебойной работы  систем видеонаблюдения и охранной сигнализации.</w:t>
            </w:r>
          </w:p>
        </w:tc>
        <w:tc>
          <w:tcPr>
            <w:tcW w:w="796" w:type="dxa"/>
          </w:tcPr>
          <w:p w:rsidR="00E84EE4" w:rsidRDefault="00E84E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84EE4" w:rsidP="0004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E84EE4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29.12.2012 № 273-ФЗ "Об образо</w:t>
            </w:r>
            <w:r w:rsidR="00AA6F6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вании в Российской Федерации",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Федеральный закон от 06.03.2006 №35-ФЗ  "О противодействии терроризму";                 </w:t>
            </w:r>
          </w:p>
          <w:p w:rsidR="00E84EE4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EE4" w:rsidRDefault="00E84EE4" w:rsidP="00AA18D8"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РФ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02.08.2019 № 1006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требований к антитеррористической защищенности объектов (территорий) 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Министерства </w:t>
            </w:r>
            <w:r w:rsidR="00AA6F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и объектов (территорий), относящихся к сфере деятельности Министерства </w:t>
            </w:r>
            <w:r w:rsidR="00AA6F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</w:t>
            </w:r>
            <w:r w:rsidRPr="0064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Федерации, и формы паспорта безопасности этих объектов (территорий)"</w:t>
            </w:r>
          </w:p>
          <w:p w:rsidR="00E84EE4" w:rsidRPr="00645C95" w:rsidRDefault="00E84EE4" w:rsidP="00044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обеспечивших условия комплексной безопасности путем  установки пропускных систем.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муниципальных образовательных учреждений, обеспечивших обновление стендовых материалов по охране труда, технике безопасности, антитеррористической защищенности.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  <w:tr w:rsidR="00E84EE4" w:rsidTr="00AA18D8">
        <w:tc>
          <w:tcPr>
            <w:tcW w:w="675" w:type="dxa"/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84EE4" w:rsidRDefault="00E84EE4" w:rsidP="00920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учреждений, обеспечивших физическую охрану </w:t>
            </w:r>
          </w:p>
        </w:tc>
        <w:tc>
          <w:tcPr>
            <w:tcW w:w="796" w:type="dxa"/>
          </w:tcPr>
          <w:p w:rsidR="00E84EE4" w:rsidRDefault="00E84EE4" w:rsidP="00965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4EE4" w:rsidRPr="0092030D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E84EE4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EE4" w:rsidRDefault="002A40AE" w:rsidP="0092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E84EE4" w:rsidRDefault="00E84EE4" w:rsidP="0092030D"/>
        </w:tc>
      </w:tr>
    </w:tbl>
    <w:p w:rsidR="0092030D" w:rsidRDefault="0092030D" w:rsidP="0092030D">
      <w:pPr>
        <w:spacing w:after="0" w:line="240" w:lineRule="auto"/>
        <w:ind w:right="-28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2030D" w:rsidRPr="00AA6E67" w:rsidRDefault="0092030D" w:rsidP="0092030D">
      <w:pPr>
        <w:spacing w:after="0" w:line="240" w:lineRule="auto"/>
        <w:ind w:right="-28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6E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Раздел </w:t>
      </w:r>
      <w:r w:rsidRPr="00AA6E6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III</w:t>
      </w:r>
      <w:r w:rsidRPr="00AA6E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План мероприятий по выполнению муниципальной программы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«Безопасность образовательного процесса в образовательных учреждениях Сусуманского городского округа на 20</w:t>
      </w:r>
      <w:r w:rsidR="00F474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="00AA18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-2024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92030D" w:rsidRDefault="0092030D" w:rsidP="0092030D">
      <w:pPr>
        <w:spacing w:after="0" w:line="317" w:lineRule="exact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030D" w:rsidRDefault="0092030D" w:rsidP="00600BF9">
      <w:pPr>
        <w:pStyle w:val="ConsPlusNormal"/>
        <w:spacing w:line="276" w:lineRule="auto"/>
        <w:ind w:firstLine="540"/>
        <w:jc w:val="both"/>
      </w:pPr>
      <w:r>
        <w:t>Механизм реализации Программы базируется на принципах четкого разграничения полномочий и ответственности исполнителей Программы.</w:t>
      </w:r>
    </w:p>
    <w:p w:rsidR="0092030D" w:rsidRDefault="0092030D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реализацией программных мероприятий осуществляется ее ответственным исполнителем,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программы.</w:t>
      </w:r>
    </w:p>
    <w:p w:rsidR="0092030D" w:rsidRPr="00A32F2C" w:rsidRDefault="0092030D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 мероприятий муниципальной программы осуществляется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исполнителями 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A32F2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AA6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05.04.2013</w:t>
      </w: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44-ФЗ "О контрактной системе в сфере закупок товаров, работ, услуг для обеспечения госуда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рственных и муниципальных нужд" путем заключения договоров на закупку товаров, работ и услуг</w:t>
      </w:r>
    </w:p>
    <w:p w:rsidR="0092030D" w:rsidRPr="00A32F2C" w:rsidRDefault="0092030D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44D5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Исполнители несут ответственность за нецелевое использование средств местного бюджета, направляемых на реализацию мероприятий, указанны</w:t>
      </w:r>
      <w:r w:rsidR="00AA6F66">
        <w:rPr>
          <w:rFonts w:ascii="Times New Roman" w:eastAsiaTheme="minorHAnsi" w:hAnsi="Times New Roman" w:cs="Times New Roman"/>
          <w:sz w:val="24"/>
          <w:szCs w:val="24"/>
          <w:lang w:eastAsia="en-US"/>
        </w:rPr>
        <w:t>х в разделе III настоящей</w:t>
      </w:r>
      <w:r w:rsidRPr="00324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Программы.</w:t>
      </w:r>
    </w:p>
    <w:p w:rsidR="0092030D" w:rsidRDefault="0092030D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F2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 муниципальной программы в ходе реализации подлежат актуализации на основе анализа значений, отражающих текущее условие реализации мероприятий.</w:t>
      </w:r>
    </w:p>
    <w:p w:rsidR="00171CDA" w:rsidRDefault="00171CDA" w:rsidP="00600BF9">
      <w:pPr>
        <w:spacing w:after="0"/>
        <w:ind w:right="-28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1840"/>
        <w:gridCol w:w="10"/>
        <w:gridCol w:w="1124"/>
        <w:gridCol w:w="1002"/>
        <w:gridCol w:w="851"/>
        <w:gridCol w:w="850"/>
        <w:gridCol w:w="851"/>
        <w:gridCol w:w="850"/>
        <w:gridCol w:w="851"/>
        <w:gridCol w:w="1701"/>
      </w:tblGrid>
      <w:tr w:rsidR="007F1C97" w:rsidTr="002A40AE">
        <w:trPr>
          <w:trHeight w:val="500"/>
        </w:trPr>
        <w:tc>
          <w:tcPr>
            <w:tcW w:w="560" w:type="dxa"/>
            <w:vMerge w:val="restart"/>
            <w:vAlign w:val="center"/>
          </w:tcPr>
          <w:p w:rsidR="007F1C97" w:rsidRPr="00CD0FCC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40" w:type="dxa"/>
            <w:vMerge w:val="restart"/>
            <w:vAlign w:val="center"/>
          </w:tcPr>
          <w:p w:rsidR="007F1C97" w:rsidRPr="00CD0FCC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Источники расходов на 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F1C97" w:rsidRPr="00CD0FCC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Исполнители (соисполнители) 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5255" w:type="dxa"/>
            <w:gridSpan w:val="6"/>
            <w:tcBorders>
              <w:bottom w:val="single" w:sz="4" w:space="0" w:color="auto"/>
            </w:tcBorders>
          </w:tcPr>
          <w:p w:rsidR="007F1C97" w:rsidRPr="006E4893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7F1C97" w:rsidRPr="006E4893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893">
              <w:rPr>
                <w:rFonts w:ascii="Times New Roman" w:hAnsi="Times New Roman" w:cs="Times New Roman"/>
                <w:sz w:val="20"/>
                <w:szCs w:val="20"/>
              </w:rPr>
              <w:t xml:space="preserve">Номер строки целевых показателей, на достижение </w:t>
            </w:r>
            <w:r w:rsidRPr="006E4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направлены мероприятия</w:t>
            </w:r>
          </w:p>
        </w:tc>
      </w:tr>
      <w:tr w:rsidR="007F1C97" w:rsidTr="002A40AE">
        <w:trPr>
          <w:trHeight w:val="301"/>
        </w:trPr>
        <w:tc>
          <w:tcPr>
            <w:tcW w:w="560" w:type="dxa"/>
            <w:vMerge/>
          </w:tcPr>
          <w:p w:rsidR="007F1C97" w:rsidRPr="006E6CCC" w:rsidRDefault="007F1C97" w:rsidP="004B68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7F1C97" w:rsidRPr="006E6CCC" w:rsidRDefault="007F1C97" w:rsidP="004B68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7F1C97" w:rsidRPr="006E6CCC" w:rsidRDefault="007F1C97" w:rsidP="004B68B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7F1C97" w:rsidRPr="001F7730" w:rsidRDefault="007F1C97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F1C97" w:rsidRPr="001F7730" w:rsidRDefault="007F1C9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97" w:rsidRPr="001F7730" w:rsidRDefault="007F1C9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C97" w:rsidRPr="001F7730" w:rsidRDefault="007F1C9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C97" w:rsidRPr="001F7730" w:rsidRDefault="007F1C9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7F1C97" w:rsidRPr="007F1C97" w:rsidRDefault="007F1C9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9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</w:tcPr>
          <w:p w:rsidR="007F1C97" w:rsidRDefault="007F1C97" w:rsidP="004B68B3"/>
        </w:tc>
      </w:tr>
      <w:tr w:rsidR="007F1C97" w:rsidRPr="004E17F2" w:rsidTr="002A40AE">
        <w:tc>
          <w:tcPr>
            <w:tcW w:w="560" w:type="dxa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0" w:type="dxa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4E17F2" w:rsidRDefault="007F1C97" w:rsidP="0060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1C97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A43259" w:rsidRDefault="007F1C97" w:rsidP="004B68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32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A32F2C" w:rsidRDefault="007F1C97" w:rsidP="004B68B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F2C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муниципальной программе,   </w:t>
            </w:r>
            <w:r w:rsidRPr="00A32F2C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gridSpan w:val="2"/>
            <w:vMerge w:val="restart"/>
          </w:tcPr>
          <w:p w:rsidR="007F1C97" w:rsidRPr="00D12EFD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F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4B66DB" w:rsidP="00600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16989,1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6E7">
              <w:rPr>
                <w:rFonts w:ascii="Times New Roman" w:hAnsi="Times New Roman" w:cs="Times New Roman"/>
                <w:b/>
              </w:rPr>
              <w:t>1512,8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4B66DB" w:rsidP="00600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D016E7" w:rsidP="00600BF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4901,1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D016E7" w:rsidRDefault="00E84EE4" w:rsidP="00600BF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4701,1</w:t>
            </w:r>
          </w:p>
        </w:tc>
        <w:tc>
          <w:tcPr>
            <w:tcW w:w="851" w:type="dxa"/>
            <w:vAlign w:val="center"/>
          </w:tcPr>
          <w:p w:rsidR="007F1C97" w:rsidRPr="00E84EE4" w:rsidRDefault="00E84EE4" w:rsidP="00D01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EE4">
              <w:rPr>
                <w:rFonts w:ascii="Times New Roman" w:hAnsi="Times New Roman" w:cs="Times New Roman"/>
                <w:b/>
              </w:rPr>
              <w:t>4701,1</w:t>
            </w:r>
          </w:p>
        </w:tc>
        <w:tc>
          <w:tcPr>
            <w:tcW w:w="1701" w:type="dxa"/>
            <w:vAlign w:val="center"/>
          </w:tcPr>
          <w:p w:rsidR="007F1C97" w:rsidRPr="00B46AD1" w:rsidRDefault="007F1C97" w:rsidP="00B46AD1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D016E7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D016E7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4B66DB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16989,1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1512,8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4B66DB" w:rsidP="004B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D016E7" w:rsidP="004B68B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D016E7" w:rsidRDefault="00E84EE4" w:rsidP="004B68B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851" w:type="dxa"/>
          </w:tcPr>
          <w:p w:rsidR="007F1C97" w:rsidRPr="00D016E7" w:rsidRDefault="00E84EE4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7F1C97" w:rsidRPr="00995FB2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FB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F1C97" w:rsidRPr="00D016E7" w:rsidRDefault="002A40AE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1C97" w:rsidRPr="00D016E7" w:rsidRDefault="007F1C97" w:rsidP="00B46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7F1C97">
        <w:tc>
          <w:tcPr>
            <w:tcW w:w="560" w:type="dxa"/>
          </w:tcPr>
          <w:p w:rsidR="007F1C97" w:rsidRPr="00D12EFD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EF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930" w:type="dxa"/>
            <w:gridSpan w:val="10"/>
          </w:tcPr>
          <w:p w:rsidR="007F1C97" w:rsidRPr="004E17F2" w:rsidRDefault="007F1C97" w:rsidP="004B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2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Основное мероприятие: «Материально- техническое обеспечение охраны труда, техники безопасности, антитеррористической защищенности»</w:t>
            </w:r>
          </w:p>
        </w:tc>
      </w:tr>
      <w:tr w:rsidR="004B66DB" w:rsidRPr="004E17F2" w:rsidTr="00A24EA2">
        <w:tc>
          <w:tcPr>
            <w:tcW w:w="560" w:type="dxa"/>
          </w:tcPr>
          <w:p w:rsidR="004B66DB" w:rsidRPr="00D70522" w:rsidRDefault="004B66DB" w:rsidP="004B66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7052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850" w:type="dxa"/>
            <w:gridSpan w:val="2"/>
          </w:tcPr>
          <w:p w:rsidR="004B66DB" w:rsidRPr="00796EA5" w:rsidRDefault="004B66DB" w:rsidP="004B66DB">
            <w:pPr>
              <w:rPr>
                <w:rFonts w:ascii="Times New Roman" w:eastAsia="Times New Roman" w:hAnsi="Times New Roman" w:cs="Times New Roman"/>
                <w:b/>
              </w:rPr>
            </w:pPr>
            <w:r w:rsidRPr="00796EA5">
              <w:rPr>
                <w:rFonts w:ascii="Times New Roman" w:eastAsia="Times New Roman" w:hAnsi="Times New Roman" w:cs="Times New Roman"/>
                <w:b/>
              </w:rPr>
              <w:t>Всего по основному мероприятию в том числе:</w:t>
            </w:r>
          </w:p>
        </w:tc>
        <w:tc>
          <w:tcPr>
            <w:tcW w:w="1124" w:type="dxa"/>
            <w:vMerge w:val="restart"/>
            <w:vAlign w:val="center"/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16989,1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6E7">
              <w:rPr>
                <w:rFonts w:ascii="Times New Roman" w:hAnsi="Times New Roman" w:cs="Times New Roman"/>
                <w:b/>
              </w:rPr>
              <w:t>1512,8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6DB" w:rsidRPr="00D016E7" w:rsidRDefault="004B66DB" w:rsidP="004B66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4901,1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66DB" w:rsidRPr="00D016E7" w:rsidRDefault="004B66DB" w:rsidP="004B66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4701,1</w:t>
            </w:r>
          </w:p>
        </w:tc>
        <w:tc>
          <w:tcPr>
            <w:tcW w:w="851" w:type="dxa"/>
            <w:vAlign w:val="center"/>
          </w:tcPr>
          <w:p w:rsidR="004B66DB" w:rsidRPr="00E84EE4" w:rsidRDefault="004B66DB" w:rsidP="004B6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EE4">
              <w:rPr>
                <w:rFonts w:ascii="Times New Roman" w:hAnsi="Times New Roman" w:cs="Times New Roman"/>
                <w:b/>
              </w:rPr>
              <w:t>4701,1</w:t>
            </w:r>
          </w:p>
        </w:tc>
        <w:tc>
          <w:tcPr>
            <w:tcW w:w="1701" w:type="dxa"/>
            <w:vAlign w:val="center"/>
          </w:tcPr>
          <w:p w:rsidR="004B66DB" w:rsidRPr="00B46AD1" w:rsidRDefault="004B66DB" w:rsidP="004B66DB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4E17F2" w:rsidTr="002A40AE">
        <w:trPr>
          <w:trHeight w:val="359"/>
        </w:trPr>
        <w:tc>
          <w:tcPr>
            <w:tcW w:w="560" w:type="dxa"/>
          </w:tcPr>
          <w:p w:rsidR="007F1C97" w:rsidRPr="00D70522" w:rsidRDefault="007F1C97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  <w:vMerge/>
          </w:tcPr>
          <w:p w:rsidR="007F1C97" w:rsidRPr="00D70522" w:rsidRDefault="007F1C97" w:rsidP="006E4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0C1C01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B46AD1" w:rsidRDefault="007F1C97" w:rsidP="004B68B3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70522" w:rsidRDefault="007F1C97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  <w:vMerge/>
          </w:tcPr>
          <w:p w:rsidR="007F1C97" w:rsidRPr="00D70522" w:rsidRDefault="007F1C97" w:rsidP="004B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0C1C01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B46AD1" w:rsidRDefault="007F1C97" w:rsidP="004B68B3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4B66DB" w:rsidRPr="004E17F2" w:rsidTr="00CB0377">
        <w:tc>
          <w:tcPr>
            <w:tcW w:w="560" w:type="dxa"/>
          </w:tcPr>
          <w:p w:rsidR="004B66DB" w:rsidRPr="00D70522" w:rsidRDefault="004B66DB" w:rsidP="004B66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50" w:type="dxa"/>
            <w:gridSpan w:val="2"/>
          </w:tcPr>
          <w:p w:rsidR="004B66DB" w:rsidRPr="00D016E7" w:rsidRDefault="004B66DB" w:rsidP="004B6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  <w:vMerge/>
          </w:tcPr>
          <w:p w:rsidR="004B66DB" w:rsidRPr="00D70522" w:rsidRDefault="004B66DB" w:rsidP="004B6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16989,1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1512,8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6DB" w:rsidRPr="00D016E7" w:rsidRDefault="004B66DB" w:rsidP="004B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6DB" w:rsidRPr="00D016E7" w:rsidRDefault="004B66DB" w:rsidP="004B66D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6DB" w:rsidRPr="00D016E7" w:rsidRDefault="004B66DB" w:rsidP="004B66D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851" w:type="dxa"/>
          </w:tcPr>
          <w:p w:rsidR="004B66DB" w:rsidRPr="00D016E7" w:rsidRDefault="004B66DB" w:rsidP="004B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4701,1</w:t>
            </w:r>
          </w:p>
        </w:tc>
        <w:tc>
          <w:tcPr>
            <w:tcW w:w="1701" w:type="dxa"/>
          </w:tcPr>
          <w:p w:rsidR="004B66DB" w:rsidRPr="00B46AD1" w:rsidRDefault="004B66DB" w:rsidP="004B66DB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4E17F2" w:rsidTr="002A40AE">
        <w:trPr>
          <w:trHeight w:val="522"/>
        </w:trPr>
        <w:tc>
          <w:tcPr>
            <w:tcW w:w="560" w:type="dxa"/>
          </w:tcPr>
          <w:p w:rsidR="007F1C97" w:rsidRPr="00D70522" w:rsidRDefault="007F1C97" w:rsidP="004B68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052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  <w:vMerge/>
          </w:tcPr>
          <w:p w:rsidR="007F1C97" w:rsidRPr="00D70522" w:rsidRDefault="007F1C97" w:rsidP="004B6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D7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D7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D7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0C1C01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D7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B46AD1" w:rsidRDefault="007F1C97" w:rsidP="004B68B3">
            <w:pPr>
              <w:jc w:val="center"/>
              <w:rPr>
                <w:rFonts w:ascii="Times New Roman" w:hAnsi="Times New Roman" w:cs="Times New Roman"/>
              </w:rPr>
            </w:pPr>
            <w:r w:rsidRPr="00B46AD1">
              <w:rPr>
                <w:rFonts w:ascii="Times New Roman" w:hAnsi="Times New Roman" w:cs="Times New Roman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995F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систем видеонаблюдения, охранной сигнализации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507C6F" w:rsidP="006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4120,9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962,8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507C6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D016E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E84EE4" w:rsidP="000C1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752,4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E84EE4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752,4</w:t>
            </w:r>
          </w:p>
        </w:tc>
        <w:tc>
          <w:tcPr>
            <w:tcW w:w="1701" w:type="dxa"/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1C01" w:rsidRPr="004E17F2" w:rsidTr="002A40AE">
        <w:tc>
          <w:tcPr>
            <w:tcW w:w="560" w:type="dxa"/>
          </w:tcPr>
          <w:p w:rsidR="000C1C01" w:rsidRPr="00D016E7" w:rsidRDefault="000C1C01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0C1C01" w:rsidRPr="00D016E7" w:rsidRDefault="000C1C01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D70522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0C1C01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C1C01" w:rsidRPr="004E17F2" w:rsidTr="002A40AE">
        <w:tc>
          <w:tcPr>
            <w:tcW w:w="560" w:type="dxa"/>
          </w:tcPr>
          <w:p w:rsidR="000C1C01" w:rsidRPr="00D016E7" w:rsidRDefault="000C1C01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0C1C01" w:rsidRPr="00D016E7" w:rsidRDefault="000C1C01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D70522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1" w:rsidRPr="00D016E7" w:rsidRDefault="000C1C01" w:rsidP="000C1C01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C1C01" w:rsidRPr="00D016E7" w:rsidRDefault="000C1C01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C1C01" w:rsidRPr="00D016E7" w:rsidRDefault="000C1C0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507C6F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4120,9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962,8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507C6F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D016E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E84EE4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E84EE4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752,4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E84EE4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0C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пропускных систем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507C6F" w:rsidP="006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972,1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507C6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D016E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F1C97"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rPr>
          <w:trHeight w:val="253"/>
        </w:trPr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507C6F" w:rsidP="0050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2A40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507C6F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D016E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1C97" w:rsidRPr="00D016E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F1C97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20464F" w:rsidP="006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rPr>
          <w:trHeight w:val="167"/>
        </w:trPr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2A40AE" w:rsidRDefault="002A40AE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0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20464F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1C97" w:rsidRPr="004E17F2" w:rsidTr="002A40AE">
        <w:tc>
          <w:tcPr>
            <w:tcW w:w="560" w:type="dxa"/>
          </w:tcPr>
          <w:p w:rsidR="007F1C97" w:rsidRPr="00D016E7" w:rsidRDefault="007F1C9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7F1C97" w:rsidRPr="00D016E7" w:rsidRDefault="007F1C9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600BF9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C97" w:rsidRPr="00D016E7" w:rsidRDefault="0020464F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1C97" w:rsidRPr="00D016E7" w:rsidRDefault="007F1C97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7F1C97" w:rsidRPr="00D016E7" w:rsidRDefault="007F1C9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16E7" w:rsidRPr="004E17F2" w:rsidTr="002A40AE">
        <w:tc>
          <w:tcPr>
            <w:tcW w:w="560" w:type="dxa"/>
          </w:tcPr>
          <w:p w:rsidR="00D016E7" w:rsidRPr="00D016E7" w:rsidRDefault="00D016E7" w:rsidP="004B6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50" w:type="dxa"/>
            <w:gridSpan w:val="2"/>
          </w:tcPr>
          <w:p w:rsidR="00D016E7" w:rsidRPr="00D016E7" w:rsidRDefault="00D016E7" w:rsidP="004B68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</w:t>
            </w:r>
            <w:r w:rsidR="002A40AE">
              <w:rPr>
                <w:rFonts w:ascii="Times New Roman" w:eastAsia="Times New Roman" w:hAnsi="Times New Roman" w:cs="Times New Roman"/>
                <w:sz w:val="20"/>
                <w:szCs w:val="20"/>
              </w:rPr>
              <w:t>ние физической охраны</w:t>
            </w:r>
          </w:p>
        </w:tc>
        <w:tc>
          <w:tcPr>
            <w:tcW w:w="1124" w:type="dxa"/>
          </w:tcPr>
          <w:p w:rsidR="00D016E7" w:rsidRPr="00D016E7" w:rsidRDefault="00D016E7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016E7" w:rsidRPr="00E84EE4" w:rsidRDefault="00507C6F" w:rsidP="006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11846,1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016E7" w:rsidRPr="00E84EE4" w:rsidRDefault="00D016E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EE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6E7" w:rsidRPr="00E84EE4" w:rsidRDefault="00507C6F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6E7" w:rsidRPr="00E84EE4" w:rsidRDefault="00D016E7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EE4">
              <w:rPr>
                <w:rFonts w:ascii="Times New Roman" w:hAnsi="Times New Roman" w:cs="Times New Roman"/>
                <w:b/>
                <w:sz w:val="20"/>
                <w:szCs w:val="20"/>
              </w:rPr>
              <w:t>3948,7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6E7" w:rsidRPr="00E84EE4" w:rsidRDefault="00E84EE4" w:rsidP="00204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16E7" w:rsidRPr="00E84EE4" w:rsidRDefault="00E84EE4" w:rsidP="00F47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3948,7</w:t>
            </w:r>
          </w:p>
        </w:tc>
        <w:tc>
          <w:tcPr>
            <w:tcW w:w="1701" w:type="dxa"/>
            <w:vAlign w:val="center"/>
          </w:tcPr>
          <w:p w:rsidR="00D016E7" w:rsidRPr="00D016E7" w:rsidRDefault="00E84EE4" w:rsidP="00E8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4EE4" w:rsidRPr="004E17F2" w:rsidTr="002A40AE">
        <w:tc>
          <w:tcPr>
            <w:tcW w:w="560" w:type="dxa"/>
          </w:tcPr>
          <w:p w:rsidR="00E84EE4" w:rsidRPr="00D016E7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50" w:type="dxa"/>
            <w:gridSpan w:val="2"/>
          </w:tcPr>
          <w:p w:rsidR="00E84EE4" w:rsidRPr="00D016E7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24" w:type="dxa"/>
          </w:tcPr>
          <w:p w:rsidR="00E84EE4" w:rsidRPr="00D016E7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4EE4" w:rsidRPr="004E17F2" w:rsidTr="002A40AE">
        <w:tc>
          <w:tcPr>
            <w:tcW w:w="560" w:type="dxa"/>
          </w:tcPr>
          <w:p w:rsidR="00E84EE4" w:rsidRPr="00D016E7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0" w:type="dxa"/>
            <w:gridSpan w:val="2"/>
          </w:tcPr>
          <w:p w:rsidR="00E84EE4" w:rsidRPr="00D016E7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24" w:type="dxa"/>
          </w:tcPr>
          <w:p w:rsidR="00E84EE4" w:rsidRPr="00D016E7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16E7" w:rsidRPr="004E17F2" w:rsidTr="002A40AE">
        <w:tc>
          <w:tcPr>
            <w:tcW w:w="560" w:type="dxa"/>
          </w:tcPr>
          <w:p w:rsidR="00D016E7" w:rsidRPr="00D016E7" w:rsidRDefault="00D016E7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0" w:type="dxa"/>
            <w:gridSpan w:val="2"/>
          </w:tcPr>
          <w:p w:rsidR="00D016E7" w:rsidRPr="00D016E7" w:rsidRDefault="00D016E7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24" w:type="dxa"/>
          </w:tcPr>
          <w:p w:rsidR="00D016E7" w:rsidRPr="00D016E7" w:rsidRDefault="00D016E7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D016E7" w:rsidRPr="00D016E7" w:rsidRDefault="00507C6F" w:rsidP="0060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11846,1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016E7" w:rsidRPr="00D016E7" w:rsidRDefault="00E84EE4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6E7" w:rsidRPr="00D016E7" w:rsidRDefault="00507C6F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6E7" w:rsidRDefault="00E84EE4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6E7" w:rsidRPr="00D016E7" w:rsidRDefault="00E84EE4" w:rsidP="002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016E7" w:rsidRPr="00D016E7" w:rsidRDefault="00E84EE4" w:rsidP="00F4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3948,7</w:t>
            </w:r>
          </w:p>
        </w:tc>
        <w:tc>
          <w:tcPr>
            <w:tcW w:w="1701" w:type="dxa"/>
          </w:tcPr>
          <w:p w:rsidR="00D016E7" w:rsidRPr="00D016E7" w:rsidRDefault="00E84EE4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84EE4" w:rsidRPr="004E17F2" w:rsidTr="002A40AE">
        <w:tc>
          <w:tcPr>
            <w:tcW w:w="560" w:type="dxa"/>
          </w:tcPr>
          <w:p w:rsidR="00E84EE4" w:rsidRPr="00D016E7" w:rsidRDefault="00E84EE4" w:rsidP="00D01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0" w:type="dxa"/>
            <w:gridSpan w:val="2"/>
          </w:tcPr>
          <w:p w:rsidR="00E84EE4" w:rsidRPr="00D016E7" w:rsidRDefault="00E84EE4" w:rsidP="00D01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4" w:type="dxa"/>
          </w:tcPr>
          <w:p w:rsidR="00E84EE4" w:rsidRPr="00D016E7" w:rsidRDefault="00E84EE4" w:rsidP="00D0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4EE4" w:rsidRPr="00D016E7" w:rsidRDefault="00E84EE4" w:rsidP="009A3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E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E84EE4" w:rsidRPr="00D016E7" w:rsidRDefault="00D33BE1" w:rsidP="004B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left:0;text-align:left;margin-left:72.95pt;margin-top:13.1pt;width:15.65pt;height:19.4pt;z-index:-251658752;mso-position-horizontal-relative:text;mso-position-vertical-relative:text" strokecolor="white [3212]">
                  <v:textbox style="mso-next-textbox:#_x0000_s1026">
                    <w:txbxContent>
                      <w:p w:rsidR="00CD6D14" w:rsidRPr="001247C6" w:rsidRDefault="00CD6D14" w:rsidP="0020464F">
                        <w:pPr>
                          <w:ind w:left="-142" w:firstLine="142"/>
                          <w:rPr>
                            <w:lang w:val="en-US"/>
                          </w:rPr>
                        </w:pPr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 w:rsidR="00E84EE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E4893" w:rsidRDefault="006E4893" w:rsidP="00A432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464F" w:rsidRPr="004540E7" w:rsidRDefault="0020464F" w:rsidP="002046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B69B0">
        <w:rPr>
          <w:rFonts w:ascii="Times New Roman" w:hAnsi="Times New Roman"/>
          <w:sz w:val="24"/>
          <w:szCs w:val="24"/>
        </w:rPr>
        <w:t>Комитету по финансам администрации</w:t>
      </w:r>
      <w:r>
        <w:rPr>
          <w:rFonts w:ascii="Times New Roman" w:hAnsi="Times New Roman"/>
          <w:sz w:val="24"/>
          <w:szCs w:val="24"/>
        </w:rPr>
        <w:t xml:space="preserve"> Сусуманского городского округа </w:t>
      </w:r>
      <w:r w:rsidRPr="006B69B0">
        <w:rPr>
          <w:rFonts w:ascii="Times New Roman" w:hAnsi="Times New Roman"/>
          <w:sz w:val="24"/>
          <w:szCs w:val="24"/>
        </w:rPr>
        <w:t>внести изменения в бюджет муниципального образования «Сусуманский городской округ</w:t>
      </w:r>
      <w:r w:rsidRPr="00D9339E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21</w:t>
      </w:r>
      <w:r w:rsidRPr="00D9339E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:rsidR="0020464F" w:rsidRPr="004143C0" w:rsidRDefault="0020464F" w:rsidP="00204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43C0">
        <w:rPr>
          <w:rFonts w:ascii="Times New Roman" w:hAnsi="Times New Roman" w:cs="Times New Roman"/>
          <w:sz w:val="24"/>
          <w:szCs w:val="24"/>
        </w:rPr>
        <w:t>Настоящее постановление подлеж</w:t>
      </w:r>
      <w:r w:rsidR="00AA6F66">
        <w:rPr>
          <w:rFonts w:ascii="Times New Roman" w:hAnsi="Times New Roman" w:cs="Times New Roman"/>
          <w:sz w:val="24"/>
          <w:szCs w:val="24"/>
        </w:rPr>
        <w:t>ит официальному опубликованию и</w:t>
      </w:r>
      <w:r w:rsidRPr="004143C0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Сусуманского городского округа.</w:t>
      </w:r>
    </w:p>
    <w:p w:rsidR="0020464F" w:rsidRPr="004143C0" w:rsidRDefault="0020464F" w:rsidP="00204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43C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143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43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Сусуманского городского округа по социальным вопросам</w:t>
      </w:r>
      <w:r w:rsidR="00D3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</w:t>
      </w:r>
      <w:r w:rsidR="00AB40E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иненко</w:t>
      </w:r>
      <w:proofErr w:type="spellEnd"/>
      <w:r w:rsidRPr="004143C0">
        <w:rPr>
          <w:rFonts w:ascii="Times New Roman" w:hAnsi="Times New Roman" w:cs="Times New Roman"/>
          <w:sz w:val="24"/>
          <w:szCs w:val="24"/>
        </w:rPr>
        <w:t>.</w:t>
      </w:r>
    </w:p>
    <w:p w:rsidR="0020464F" w:rsidRDefault="0020464F" w:rsidP="0020464F">
      <w:pPr>
        <w:jc w:val="both"/>
        <w:rPr>
          <w:rFonts w:ascii="Times New Roman" w:hAnsi="Times New Roman" w:cs="Times New Roman"/>
          <w:sz w:val="24"/>
        </w:rPr>
      </w:pPr>
    </w:p>
    <w:p w:rsidR="00D33BE1" w:rsidRDefault="00D33BE1" w:rsidP="0020464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0464F" w:rsidRPr="009C5EA2" w:rsidRDefault="0020464F" w:rsidP="002046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t>Глава</w:t>
      </w:r>
      <w:r w:rsidRPr="00DC2A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2A71">
        <w:rPr>
          <w:rFonts w:ascii="Times New Roman" w:hAnsi="Times New Roman" w:cs="Times New Roman"/>
          <w:sz w:val="24"/>
        </w:rPr>
        <w:t>Сусуманского</w:t>
      </w:r>
      <w:proofErr w:type="spellEnd"/>
      <w:r w:rsidRPr="00DC2A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городского округа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33BE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И.Н. Пряников</w:t>
      </w:r>
    </w:p>
    <w:p w:rsidR="00D85D9B" w:rsidRDefault="00D85D9B" w:rsidP="0020464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85D9B" w:rsidRDefault="00D85D9B" w:rsidP="00A432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1456" w:rsidRPr="00795F3A" w:rsidRDefault="008B1456"/>
    <w:sectPr w:rsidR="008B1456" w:rsidRPr="00795F3A" w:rsidSect="002B1E2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F3A"/>
    <w:rsid w:val="000444B5"/>
    <w:rsid w:val="00080D3A"/>
    <w:rsid w:val="000C1C01"/>
    <w:rsid w:val="00140014"/>
    <w:rsid w:val="001633F8"/>
    <w:rsid w:val="00171A8E"/>
    <w:rsid w:val="00171CDA"/>
    <w:rsid w:val="001F7730"/>
    <w:rsid w:val="0020464F"/>
    <w:rsid w:val="002A40AE"/>
    <w:rsid w:val="002B1E26"/>
    <w:rsid w:val="003E75EE"/>
    <w:rsid w:val="00490F12"/>
    <w:rsid w:val="004B66DB"/>
    <w:rsid w:val="004B68B3"/>
    <w:rsid w:val="004D2B19"/>
    <w:rsid w:val="004E17F2"/>
    <w:rsid w:val="00503FAC"/>
    <w:rsid w:val="00507C6F"/>
    <w:rsid w:val="005C5E3A"/>
    <w:rsid w:val="00600BF9"/>
    <w:rsid w:val="00600C90"/>
    <w:rsid w:val="00661ADA"/>
    <w:rsid w:val="00693292"/>
    <w:rsid w:val="006E4893"/>
    <w:rsid w:val="00795F3A"/>
    <w:rsid w:val="00796EA5"/>
    <w:rsid w:val="007F1C97"/>
    <w:rsid w:val="00867EDA"/>
    <w:rsid w:val="008B1456"/>
    <w:rsid w:val="008B3F29"/>
    <w:rsid w:val="0092030D"/>
    <w:rsid w:val="00965240"/>
    <w:rsid w:val="00995FB2"/>
    <w:rsid w:val="009A3294"/>
    <w:rsid w:val="00A43259"/>
    <w:rsid w:val="00AA18D8"/>
    <w:rsid w:val="00AA6F66"/>
    <w:rsid w:val="00AB40E2"/>
    <w:rsid w:val="00B00E56"/>
    <w:rsid w:val="00B27D52"/>
    <w:rsid w:val="00B46AD1"/>
    <w:rsid w:val="00C45450"/>
    <w:rsid w:val="00CD6D14"/>
    <w:rsid w:val="00D016E7"/>
    <w:rsid w:val="00D12EFD"/>
    <w:rsid w:val="00D33BE1"/>
    <w:rsid w:val="00D70522"/>
    <w:rsid w:val="00D75577"/>
    <w:rsid w:val="00D7766F"/>
    <w:rsid w:val="00D85D9B"/>
    <w:rsid w:val="00E84EE4"/>
    <w:rsid w:val="00E96B73"/>
    <w:rsid w:val="00EA280E"/>
    <w:rsid w:val="00F045D9"/>
    <w:rsid w:val="00F45724"/>
    <w:rsid w:val="00F474C7"/>
    <w:rsid w:val="00FD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5F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F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95F3A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Гиперссылка1"/>
    <w:rsid w:val="00795F3A"/>
    <w:rPr>
      <w:color w:val="0000FF"/>
      <w:u w:val="single"/>
    </w:rPr>
  </w:style>
  <w:style w:type="paragraph" w:customStyle="1" w:styleId="ConsPlusNormal">
    <w:name w:val="ConsPlusNormal"/>
    <w:rsid w:val="00795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95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795F3A"/>
    <w:rPr>
      <w:color w:val="0000FF"/>
      <w:u w:val="single"/>
    </w:rPr>
  </w:style>
  <w:style w:type="table" w:styleId="a5">
    <w:name w:val="Table Grid"/>
    <w:basedOn w:val="a1"/>
    <w:uiPriority w:val="59"/>
    <w:rsid w:val="0079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E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FC069ECC59DB219D8A172069C23660B08120054BB35E9028FECED3362D51FA19F1180CD0E60EB30CBD17CD91WBk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D5EE-9FDB-48BE-A36F-6C10C27B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2021-12-29T00:08:00Z</cp:lastPrinted>
  <dcterms:created xsi:type="dcterms:W3CDTF">2022-01-13T05:37:00Z</dcterms:created>
  <dcterms:modified xsi:type="dcterms:W3CDTF">2022-01-16T23:10:00Z</dcterms:modified>
</cp:coreProperties>
</file>