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B15" w:rsidRPr="002A1452" w:rsidRDefault="002A1452" w:rsidP="002A1452">
      <w:pPr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                </w:t>
      </w:r>
      <w:r w:rsidR="00BD3E88">
        <w:rPr>
          <w:rFonts w:ascii="Times New Roman" w:hAnsi="Times New Roman"/>
          <w:b/>
          <w:sz w:val="36"/>
          <w:szCs w:val="36"/>
        </w:rPr>
        <w:t xml:space="preserve"> </w:t>
      </w:r>
      <w:r w:rsidR="00CE3B76">
        <w:rPr>
          <w:rFonts w:ascii="Times New Roman" w:hAnsi="Times New Roman"/>
          <w:b/>
          <w:sz w:val="36"/>
          <w:szCs w:val="36"/>
        </w:rPr>
        <w:t xml:space="preserve"> </w:t>
      </w:r>
      <w:r w:rsidR="00923B15" w:rsidRPr="002A1452">
        <w:rPr>
          <w:rFonts w:ascii="Times New Roman" w:hAnsi="Times New Roman"/>
          <w:b/>
          <w:sz w:val="36"/>
          <w:szCs w:val="36"/>
        </w:rPr>
        <w:t>АДМИНИСТРАЦИЯ</w:t>
      </w:r>
    </w:p>
    <w:p w:rsidR="00923B15" w:rsidRPr="002A1452" w:rsidRDefault="002A1452" w:rsidP="002A1452">
      <w:pPr>
        <w:tabs>
          <w:tab w:val="left" w:pos="426"/>
          <w:tab w:val="center" w:pos="4677"/>
        </w:tabs>
        <w:ind w:firstLine="0"/>
        <w:jc w:val="center"/>
        <w:rPr>
          <w:rFonts w:ascii="Times New Roman" w:hAnsi="Times New Roman"/>
          <w:b/>
          <w:sz w:val="36"/>
          <w:szCs w:val="36"/>
        </w:rPr>
      </w:pPr>
      <w:r w:rsidRPr="002A1452">
        <w:rPr>
          <w:rFonts w:ascii="Times New Roman" w:hAnsi="Times New Roman"/>
          <w:b/>
          <w:sz w:val="36"/>
          <w:szCs w:val="36"/>
        </w:rPr>
        <w:t xml:space="preserve">СУСУМАНСКОГО МУНИЦИПАЛЬНОГО </w:t>
      </w:r>
      <w:r w:rsidR="00923B15" w:rsidRPr="002A1452">
        <w:rPr>
          <w:rFonts w:ascii="Times New Roman" w:hAnsi="Times New Roman"/>
          <w:b/>
          <w:sz w:val="36"/>
          <w:szCs w:val="36"/>
        </w:rPr>
        <w:t xml:space="preserve"> ОКРУГА</w:t>
      </w:r>
    </w:p>
    <w:p w:rsidR="00923B15" w:rsidRPr="002A1452" w:rsidRDefault="002A1452" w:rsidP="002A1452">
      <w:pPr>
        <w:tabs>
          <w:tab w:val="left" w:pos="2504"/>
        </w:tabs>
        <w:jc w:val="center"/>
        <w:rPr>
          <w:rFonts w:ascii="Times New Roman" w:hAnsi="Times New Roman"/>
          <w:b/>
          <w:sz w:val="36"/>
          <w:szCs w:val="36"/>
        </w:rPr>
      </w:pPr>
      <w:r w:rsidRPr="002A1452">
        <w:rPr>
          <w:rFonts w:ascii="Times New Roman" w:hAnsi="Times New Roman"/>
          <w:b/>
          <w:sz w:val="36"/>
          <w:szCs w:val="36"/>
        </w:rPr>
        <w:t>МАГАДАНСКОЙ  ОБЛАСТИ</w:t>
      </w:r>
    </w:p>
    <w:p w:rsidR="002A1452" w:rsidRDefault="002A1452" w:rsidP="00923B15">
      <w:pPr>
        <w:ind w:firstLine="0"/>
        <w:jc w:val="center"/>
        <w:rPr>
          <w:rFonts w:ascii="Times New Roman" w:hAnsi="Times New Roman"/>
          <w:b/>
          <w:sz w:val="52"/>
          <w:szCs w:val="52"/>
        </w:rPr>
      </w:pPr>
    </w:p>
    <w:p w:rsidR="00923B15" w:rsidRPr="009822EB" w:rsidRDefault="00923B15" w:rsidP="00923B15">
      <w:pPr>
        <w:ind w:firstLine="0"/>
        <w:jc w:val="center"/>
        <w:rPr>
          <w:rFonts w:ascii="Times New Roman" w:hAnsi="Times New Roman"/>
          <w:b/>
          <w:sz w:val="52"/>
          <w:szCs w:val="52"/>
        </w:rPr>
      </w:pPr>
      <w:r w:rsidRPr="009822EB">
        <w:rPr>
          <w:rFonts w:ascii="Times New Roman" w:hAnsi="Times New Roman"/>
          <w:b/>
          <w:sz w:val="52"/>
          <w:szCs w:val="52"/>
        </w:rPr>
        <w:t>ПОСТАНОВЛЕНИЕ</w:t>
      </w:r>
    </w:p>
    <w:p w:rsidR="00923B15" w:rsidRDefault="00923B15" w:rsidP="00923B15">
      <w:pPr>
        <w:ind w:firstLine="0"/>
        <w:rPr>
          <w:rFonts w:ascii="Times New Roman" w:hAnsi="Times New Roman"/>
          <w:sz w:val="24"/>
          <w:szCs w:val="24"/>
        </w:rPr>
      </w:pPr>
    </w:p>
    <w:p w:rsidR="00923B15" w:rsidRDefault="00923B15" w:rsidP="00923B15">
      <w:pPr>
        <w:ind w:firstLine="0"/>
        <w:rPr>
          <w:rFonts w:ascii="Times New Roman" w:hAnsi="Times New Roman"/>
          <w:sz w:val="24"/>
          <w:szCs w:val="24"/>
        </w:rPr>
      </w:pPr>
    </w:p>
    <w:p w:rsidR="002A1452" w:rsidRDefault="002A1452" w:rsidP="00923B15">
      <w:pPr>
        <w:ind w:firstLine="0"/>
        <w:rPr>
          <w:rFonts w:ascii="Times New Roman" w:hAnsi="Times New Roman"/>
          <w:sz w:val="24"/>
          <w:szCs w:val="24"/>
        </w:rPr>
      </w:pPr>
    </w:p>
    <w:p w:rsidR="00923B15" w:rsidRPr="00602E1A" w:rsidRDefault="000E2E93" w:rsidP="00961609">
      <w:pPr>
        <w:ind w:left="-142" w:firstLine="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20</w:t>
      </w:r>
      <w:r w:rsidR="00200E40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82465A">
        <w:rPr>
          <w:rFonts w:ascii="Times New Roman" w:hAnsi="Times New Roman"/>
          <w:color w:val="000000" w:themeColor="text1"/>
          <w:sz w:val="24"/>
          <w:szCs w:val="24"/>
        </w:rPr>
        <w:t>12</w:t>
      </w:r>
      <w:r w:rsidR="0023473C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923B15" w:rsidRPr="00602E1A">
        <w:rPr>
          <w:rFonts w:ascii="Times New Roman" w:hAnsi="Times New Roman"/>
          <w:color w:val="000000" w:themeColor="text1"/>
          <w:sz w:val="24"/>
          <w:szCs w:val="24"/>
        </w:rPr>
        <w:t>202</w:t>
      </w:r>
      <w:r w:rsidR="00200E40">
        <w:rPr>
          <w:rFonts w:ascii="Times New Roman" w:hAnsi="Times New Roman"/>
          <w:color w:val="000000" w:themeColor="text1"/>
          <w:sz w:val="24"/>
          <w:szCs w:val="24"/>
        </w:rPr>
        <w:t>3</w:t>
      </w:r>
      <w:r w:rsidR="0023473C">
        <w:rPr>
          <w:rFonts w:ascii="Times New Roman" w:hAnsi="Times New Roman"/>
          <w:color w:val="000000" w:themeColor="text1"/>
          <w:sz w:val="24"/>
          <w:szCs w:val="24"/>
        </w:rPr>
        <w:t xml:space="preserve"> года</w:t>
      </w:r>
      <w:r w:rsidR="00923B15" w:rsidRPr="00602E1A">
        <w:rPr>
          <w:rFonts w:ascii="Times New Roman" w:hAnsi="Times New Roman"/>
          <w:color w:val="000000" w:themeColor="text1"/>
          <w:sz w:val="24"/>
          <w:szCs w:val="24"/>
        </w:rPr>
        <w:t xml:space="preserve">            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</w:t>
      </w:r>
      <w:r w:rsidR="00200E4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23B15" w:rsidRPr="00602E1A">
        <w:rPr>
          <w:rFonts w:ascii="Times New Roman" w:hAnsi="Times New Roman"/>
          <w:color w:val="000000" w:themeColor="text1"/>
          <w:sz w:val="24"/>
          <w:szCs w:val="24"/>
        </w:rPr>
        <w:t xml:space="preserve">№  </w:t>
      </w:r>
      <w:r>
        <w:rPr>
          <w:rFonts w:ascii="Times New Roman" w:hAnsi="Times New Roman"/>
          <w:color w:val="000000" w:themeColor="text1"/>
          <w:sz w:val="24"/>
          <w:szCs w:val="24"/>
        </w:rPr>
        <w:t>648</w:t>
      </w:r>
    </w:p>
    <w:p w:rsidR="00923B15" w:rsidRDefault="00923B15" w:rsidP="00961609">
      <w:pPr>
        <w:ind w:left="-142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Сусуман</w:t>
      </w:r>
    </w:p>
    <w:p w:rsidR="00923B15" w:rsidRDefault="00923B15" w:rsidP="00961609">
      <w:pPr>
        <w:ind w:left="-142"/>
        <w:rPr>
          <w:rFonts w:ascii="Times New Roman" w:hAnsi="Times New Roman"/>
          <w:sz w:val="24"/>
          <w:szCs w:val="24"/>
        </w:rPr>
      </w:pPr>
    </w:p>
    <w:p w:rsidR="00961609" w:rsidRDefault="00F130C5" w:rsidP="00961609">
      <w:pPr>
        <w:widowControl/>
        <w:autoSpaceDE/>
        <w:autoSpaceDN/>
        <w:adjustRightInd/>
        <w:ind w:left="-142" w:firstLine="0"/>
        <w:jc w:val="left"/>
        <w:rPr>
          <w:rFonts w:ascii="Times New Roman" w:hAnsi="Times New Roman"/>
          <w:sz w:val="24"/>
          <w:szCs w:val="24"/>
        </w:rPr>
      </w:pPr>
      <w:r w:rsidRPr="00F130C5">
        <w:rPr>
          <w:rFonts w:ascii="Times New Roman" w:hAnsi="Times New Roman"/>
          <w:sz w:val="24"/>
          <w:szCs w:val="24"/>
        </w:rPr>
        <w:t xml:space="preserve">О внесении изменений в постановление </w:t>
      </w:r>
    </w:p>
    <w:p w:rsidR="0082465A" w:rsidRDefault="0082465A" w:rsidP="00961609">
      <w:pPr>
        <w:widowControl/>
        <w:autoSpaceDE/>
        <w:autoSpaceDN/>
        <w:adjustRightInd/>
        <w:ind w:left="-142"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F130C5" w:rsidRPr="00F130C5">
        <w:rPr>
          <w:rFonts w:ascii="Times New Roman" w:hAnsi="Times New Roman"/>
          <w:sz w:val="24"/>
          <w:szCs w:val="24"/>
        </w:rPr>
        <w:t>дминистрации Сусуманского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="00F130C5" w:rsidRPr="00F130C5">
        <w:rPr>
          <w:rFonts w:ascii="Times New Roman" w:hAnsi="Times New Roman"/>
          <w:sz w:val="24"/>
          <w:szCs w:val="24"/>
        </w:rPr>
        <w:t xml:space="preserve">муниципального округа </w:t>
      </w:r>
    </w:p>
    <w:p w:rsidR="0082465A" w:rsidRDefault="00F130C5" w:rsidP="00961609">
      <w:pPr>
        <w:widowControl/>
        <w:autoSpaceDE/>
        <w:autoSpaceDN/>
        <w:adjustRightInd/>
        <w:ind w:left="-142" w:firstLine="0"/>
        <w:jc w:val="left"/>
        <w:rPr>
          <w:rFonts w:ascii="Times New Roman" w:hAnsi="Times New Roman"/>
          <w:sz w:val="24"/>
          <w:szCs w:val="24"/>
        </w:rPr>
      </w:pPr>
      <w:r w:rsidRPr="00F130C5">
        <w:rPr>
          <w:rFonts w:ascii="Times New Roman" w:hAnsi="Times New Roman"/>
          <w:sz w:val="24"/>
          <w:szCs w:val="24"/>
        </w:rPr>
        <w:t>Магаданской области</w:t>
      </w:r>
      <w:r w:rsidR="0082465A">
        <w:rPr>
          <w:rFonts w:ascii="Times New Roman" w:hAnsi="Times New Roman"/>
          <w:sz w:val="24"/>
          <w:szCs w:val="24"/>
        </w:rPr>
        <w:t xml:space="preserve"> </w:t>
      </w:r>
      <w:r w:rsidRPr="00F130C5">
        <w:rPr>
          <w:rFonts w:ascii="Times New Roman" w:hAnsi="Times New Roman"/>
          <w:sz w:val="24"/>
          <w:szCs w:val="24"/>
        </w:rPr>
        <w:t>от</w:t>
      </w:r>
      <w:r w:rsidR="00961609">
        <w:rPr>
          <w:rFonts w:ascii="Times New Roman" w:hAnsi="Times New Roman"/>
          <w:sz w:val="24"/>
          <w:szCs w:val="24"/>
        </w:rPr>
        <w:t xml:space="preserve"> </w:t>
      </w:r>
      <w:r w:rsidR="00DB2EE2">
        <w:rPr>
          <w:rFonts w:ascii="Times New Roman" w:hAnsi="Times New Roman"/>
          <w:sz w:val="24"/>
          <w:szCs w:val="24"/>
        </w:rPr>
        <w:t>27.06.</w:t>
      </w:r>
      <w:r w:rsidRPr="00F130C5">
        <w:rPr>
          <w:rFonts w:ascii="Times New Roman" w:hAnsi="Times New Roman"/>
          <w:sz w:val="24"/>
          <w:szCs w:val="24"/>
        </w:rPr>
        <w:t xml:space="preserve">2023 г. № </w:t>
      </w:r>
      <w:r w:rsidR="00DB2EE2">
        <w:rPr>
          <w:rFonts w:ascii="Times New Roman" w:hAnsi="Times New Roman"/>
          <w:sz w:val="24"/>
          <w:szCs w:val="24"/>
        </w:rPr>
        <w:t>315</w:t>
      </w:r>
    </w:p>
    <w:p w:rsidR="0082465A" w:rsidRDefault="0082465A" w:rsidP="00961609">
      <w:pPr>
        <w:widowControl/>
        <w:autoSpaceDE/>
        <w:autoSpaceDN/>
        <w:adjustRightInd/>
        <w:ind w:left="-142"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«Об утверждении муниципальной программы</w:t>
      </w:r>
    </w:p>
    <w:p w:rsidR="00F130C5" w:rsidRDefault="00F130C5" w:rsidP="00961609">
      <w:pPr>
        <w:widowControl/>
        <w:autoSpaceDE/>
        <w:autoSpaceDN/>
        <w:adjustRightInd/>
        <w:ind w:left="-142" w:firstLine="0"/>
        <w:jc w:val="left"/>
        <w:rPr>
          <w:rFonts w:ascii="Times New Roman" w:hAnsi="Times New Roman"/>
          <w:sz w:val="24"/>
          <w:szCs w:val="24"/>
        </w:rPr>
      </w:pPr>
      <w:r w:rsidRPr="00F130C5">
        <w:rPr>
          <w:rFonts w:ascii="Times New Roman" w:hAnsi="Times New Roman"/>
          <w:sz w:val="24"/>
          <w:szCs w:val="24"/>
        </w:rPr>
        <w:t>«</w:t>
      </w:r>
      <w:r w:rsidR="00961609">
        <w:rPr>
          <w:rFonts w:ascii="Times New Roman" w:hAnsi="Times New Roman"/>
          <w:sz w:val="24"/>
          <w:szCs w:val="24"/>
        </w:rPr>
        <w:t xml:space="preserve">Противодействие </w:t>
      </w:r>
      <w:r w:rsidR="00961609" w:rsidRPr="002467E7">
        <w:rPr>
          <w:rFonts w:ascii="Times New Roman" w:hAnsi="Times New Roman"/>
          <w:sz w:val="24"/>
          <w:szCs w:val="24"/>
        </w:rPr>
        <w:t xml:space="preserve">экстремизму и </w:t>
      </w:r>
      <w:r w:rsidR="0096160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</w:t>
      </w:r>
      <w:r w:rsidR="00961609" w:rsidRPr="002467E7">
        <w:rPr>
          <w:rFonts w:ascii="Times New Roman" w:hAnsi="Times New Roman"/>
          <w:sz w:val="24"/>
          <w:szCs w:val="24"/>
        </w:rPr>
        <w:t>профилактика терроризма</w:t>
      </w:r>
      <w:r w:rsidR="00961609" w:rsidRPr="00200E40">
        <w:t xml:space="preserve"> </w:t>
      </w:r>
      <w:r w:rsidR="00961609" w:rsidRPr="00200E40">
        <w:rPr>
          <w:rFonts w:ascii="Times New Roman" w:hAnsi="Times New Roman"/>
          <w:sz w:val="24"/>
          <w:szCs w:val="24"/>
        </w:rPr>
        <w:t>в Сусуманском районе»</w:t>
      </w:r>
    </w:p>
    <w:p w:rsidR="00F130C5" w:rsidRDefault="00F130C5" w:rsidP="00961609">
      <w:pPr>
        <w:widowControl/>
        <w:autoSpaceDE/>
        <w:autoSpaceDN/>
        <w:adjustRightInd/>
        <w:ind w:left="-142" w:firstLine="0"/>
        <w:rPr>
          <w:rFonts w:ascii="Times New Roman" w:hAnsi="Times New Roman"/>
          <w:sz w:val="24"/>
          <w:szCs w:val="24"/>
        </w:rPr>
      </w:pPr>
    </w:p>
    <w:p w:rsidR="00961609" w:rsidRDefault="00961609" w:rsidP="00961609">
      <w:pPr>
        <w:widowControl/>
        <w:autoSpaceDE/>
        <w:autoSpaceDN/>
        <w:adjustRightInd/>
        <w:spacing w:line="276" w:lineRule="auto"/>
        <w:ind w:left="-142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</w:p>
    <w:p w:rsidR="00F130C5" w:rsidRPr="00F130C5" w:rsidRDefault="00961609" w:rsidP="00961609">
      <w:pPr>
        <w:widowControl/>
        <w:autoSpaceDE/>
        <w:autoSpaceDN/>
        <w:adjustRightInd/>
        <w:spacing w:line="276" w:lineRule="auto"/>
        <w:ind w:left="-142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F130C5" w:rsidRPr="00F130C5">
        <w:rPr>
          <w:rFonts w:ascii="Times New Roman" w:hAnsi="Times New Roman"/>
          <w:sz w:val="24"/>
          <w:szCs w:val="24"/>
        </w:rPr>
        <w:t>В соответствии со статьей 179 Бюджетного кодекса Российской Федерации, руководствуясь Уставом муниципального образования «Сусуманский муниципальный округ Магаданской области», постановлением администрации Сусуманского городского округа от 25.10.2018 г. № 543 «Об утверждении Порядка формирования и реализации муниципальных программ Сусуманского городского округа», Администрация Сусуманского муниципального округа Магаданской области</w:t>
      </w:r>
    </w:p>
    <w:p w:rsidR="00F130C5" w:rsidRPr="00F130C5" w:rsidRDefault="00F130C5" w:rsidP="00961609">
      <w:pPr>
        <w:widowControl/>
        <w:autoSpaceDE/>
        <w:autoSpaceDN/>
        <w:adjustRightInd/>
        <w:spacing w:line="276" w:lineRule="auto"/>
        <w:ind w:left="-142" w:firstLine="0"/>
        <w:rPr>
          <w:rFonts w:ascii="Times New Roman" w:hAnsi="Times New Roman"/>
          <w:sz w:val="24"/>
          <w:szCs w:val="24"/>
        </w:rPr>
      </w:pPr>
    </w:p>
    <w:p w:rsidR="00F130C5" w:rsidRPr="00F130C5" w:rsidRDefault="00F130C5" w:rsidP="00961609">
      <w:pPr>
        <w:widowControl/>
        <w:autoSpaceDE/>
        <w:autoSpaceDN/>
        <w:adjustRightInd/>
        <w:spacing w:line="276" w:lineRule="auto"/>
        <w:ind w:left="-142" w:firstLine="0"/>
        <w:rPr>
          <w:rFonts w:ascii="Times New Roman" w:hAnsi="Times New Roman"/>
          <w:bCs/>
          <w:sz w:val="24"/>
          <w:szCs w:val="24"/>
        </w:rPr>
      </w:pPr>
      <w:r w:rsidRPr="00F130C5">
        <w:rPr>
          <w:rFonts w:ascii="Times New Roman" w:hAnsi="Times New Roman"/>
          <w:bCs/>
          <w:sz w:val="24"/>
          <w:szCs w:val="24"/>
        </w:rPr>
        <w:t>ПОСТАНОВЛЯЕТ:</w:t>
      </w:r>
    </w:p>
    <w:p w:rsidR="00F130C5" w:rsidRPr="00F130C5" w:rsidRDefault="00F130C5" w:rsidP="00961609">
      <w:pPr>
        <w:widowControl/>
        <w:autoSpaceDE/>
        <w:autoSpaceDN/>
        <w:adjustRightInd/>
        <w:spacing w:line="276" w:lineRule="auto"/>
        <w:ind w:left="-142" w:firstLine="0"/>
        <w:rPr>
          <w:rFonts w:ascii="Times New Roman" w:hAnsi="Times New Roman"/>
          <w:bCs/>
          <w:sz w:val="24"/>
          <w:szCs w:val="24"/>
        </w:rPr>
      </w:pPr>
    </w:p>
    <w:p w:rsidR="00F130C5" w:rsidRDefault="00063234" w:rsidP="0082465A">
      <w:pPr>
        <w:widowControl/>
        <w:autoSpaceDE/>
        <w:autoSpaceDN/>
        <w:adjustRightInd/>
        <w:ind w:left="-142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</w:t>
      </w:r>
      <w:r w:rsidR="00F130C5" w:rsidRPr="00F130C5">
        <w:rPr>
          <w:rFonts w:ascii="Times New Roman" w:hAnsi="Times New Roman"/>
          <w:sz w:val="24"/>
          <w:szCs w:val="24"/>
        </w:rPr>
        <w:t xml:space="preserve">1. Внести в постановление Администрации Сусуманского муниципального округа </w:t>
      </w:r>
      <w:r>
        <w:rPr>
          <w:rFonts w:ascii="Times New Roman" w:hAnsi="Times New Roman"/>
          <w:sz w:val="24"/>
          <w:szCs w:val="24"/>
        </w:rPr>
        <w:t xml:space="preserve"> </w:t>
      </w:r>
      <w:r w:rsidR="00F130C5" w:rsidRPr="00F130C5">
        <w:rPr>
          <w:rFonts w:ascii="Times New Roman" w:hAnsi="Times New Roman"/>
          <w:sz w:val="24"/>
          <w:szCs w:val="24"/>
        </w:rPr>
        <w:t>от</w:t>
      </w:r>
      <w:r w:rsidR="00961609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27.06.</w:t>
      </w:r>
      <w:r w:rsidR="00961609">
        <w:rPr>
          <w:rFonts w:ascii="Times New Roman" w:hAnsi="Times New Roman"/>
          <w:sz w:val="24"/>
          <w:szCs w:val="24"/>
        </w:rPr>
        <w:t>202</w:t>
      </w:r>
      <w:r w:rsidR="00F130C5" w:rsidRPr="00F130C5">
        <w:rPr>
          <w:rFonts w:ascii="Times New Roman" w:hAnsi="Times New Roman"/>
          <w:sz w:val="24"/>
          <w:szCs w:val="24"/>
        </w:rPr>
        <w:t>3 г. №</w:t>
      </w:r>
      <w:r>
        <w:rPr>
          <w:rFonts w:ascii="Times New Roman" w:hAnsi="Times New Roman"/>
          <w:sz w:val="24"/>
          <w:szCs w:val="24"/>
        </w:rPr>
        <w:t xml:space="preserve"> 315 «Об утверждении муниципальной программы «</w:t>
      </w:r>
      <w:r w:rsidR="00961609">
        <w:rPr>
          <w:rFonts w:ascii="Times New Roman" w:hAnsi="Times New Roman"/>
          <w:sz w:val="24"/>
          <w:szCs w:val="24"/>
        </w:rPr>
        <w:t xml:space="preserve">Противодействие </w:t>
      </w:r>
      <w:r w:rsidR="00961609" w:rsidRPr="002467E7">
        <w:rPr>
          <w:rFonts w:ascii="Times New Roman" w:hAnsi="Times New Roman"/>
          <w:sz w:val="24"/>
          <w:szCs w:val="24"/>
        </w:rPr>
        <w:t>экстремизму</w:t>
      </w:r>
      <w:r w:rsidR="00C02C6C" w:rsidRPr="00C02C6C">
        <w:rPr>
          <w:rFonts w:ascii="Times New Roman" w:hAnsi="Times New Roman"/>
          <w:sz w:val="24"/>
          <w:szCs w:val="24"/>
        </w:rPr>
        <w:t xml:space="preserve"> </w:t>
      </w:r>
      <w:r w:rsidR="00961609" w:rsidRPr="002467E7">
        <w:rPr>
          <w:rFonts w:ascii="Times New Roman" w:hAnsi="Times New Roman"/>
          <w:sz w:val="24"/>
          <w:szCs w:val="24"/>
        </w:rPr>
        <w:t>и профилактика терроризма</w:t>
      </w:r>
      <w:r w:rsidR="00961609" w:rsidRPr="00200E40">
        <w:t xml:space="preserve"> </w:t>
      </w:r>
      <w:r w:rsidR="00961609" w:rsidRPr="00200E40">
        <w:rPr>
          <w:rFonts w:ascii="Times New Roman" w:hAnsi="Times New Roman"/>
          <w:sz w:val="24"/>
          <w:szCs w:val="24"/>
        </w:rPr>
        <w:t>в Сусуманском районе»</w:t>
      </w:r>
      <w:r w:rsidR="00F130C5" w:rsidRPr="00F130C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следующие изменения:</w:t>
      </w:r>
    </w:p>
    <w:p w:rsidR="00063234" w:rsidRPr="00063234" w:rsidRDefault="00063234" w:rsidP="0082465A">
      <w:pPr>
        <w:widowControl/>
        <w:autoSpaceDE/>
        <w:autoSpaceDN/>
        <w:adjustRightInd/>
        <w:ind w:left="-142" w:firstLine="0"/>
        <w:rPr>
          <w:rFonts w:ascii="Times New Roman" w:hAnsi="Times New Roman"/>
          <w:bCs/>
          <w:sz w:val="24"/>
          <w:szCs w:val="24"/>
        </w:rPr>
      </w:pPr>
      <w:r w:rsidRPr="00063234">
        <w:rPr>
          <w:rFonts w:ascii="Times New Roman" w:hAnsi="Times New Roman"/>
          <w:bCs/>
          <w:sz w:val="24"/>
          <w:szCs w:val="24"/>
        </w:rPr>
        <w:t xml:space="preserve">                1.1. </w:t>
      </w:r>
      <w:r>
        <w:rPr>
          <w:rFonts w:ascii="Times New Roman" w:hAnsi="Times New Roman"/>
          <w:bCs/>
          <w:sz w:val="24"/>
          <w:szCs w:val="24"/>
        </w:rPr>
        <w:t>Приложение изложить в новой редакции:</w:t>
      </w:r>
    </w:p>
    <w:p w:rsidR="002467E7" w:rsidRDefault="002467E7" w:rsidP="00961609">
      <w:pPr>
        <w:ind w:left="-142"/>
        <w:rPr>
          <w:rFonts w:ascii="Times New Roman" w:hAnsi="Times New Roman"/>
          <w:sz w:val="24"/>
          <w:szCs w:val="24"/>
        </w:rPr>
      </w:pPr>
    </w:p>
    <w:p w:rsidR="00063234" w:rsidRPr="00063234" w:rsidRDefault="00063234" w:rsidP="00063234">
      <w:pPr>
        <w:jc w:val="right"/>
        <w:rPr>
          <w:rFonts w:ascii="Times New Roman" w:hAnsi="Times New Roman"/>
        </w:rPr>
      </w:pPr>
      <w:r w:rsidRPr="00063234">
        <w:rPr>
          <w:rFonts w:ascii="Times New Roman" w:hAnsi="Times New Roman"/>
          <w:sz w:val="16"/>
          <w:szCs w:val="16"/>
        </w:rPr>
        <w:t>«</w:t>
      </w:r>
      <w:r w:rsidRPr="00063234">
        <w:rPr>
          <w:rFonts w:ascii="Times New Roman" w:hAnsi="Times New Roman"/>
        </w:rPr>
        <w:t>Приложение</w:t>
      </w:r>
    </w:p>
    <w:p w:rsidR="00063234" w:rsidRPr="00063234" w:rsidRDefault="00063234" w:rsidP="00063234">
      <w:pPr>
        <w:jc w:val="right"/>
        <w:rPr>
          <w:rFonts w:ascii="Times New Roman" w:hAnsi="Times New Roman"/>
        </w:rPr>
      </w:pPr>
      <w:r w:rsidRPr="00063234">
        <w:rPr>
          <w:rFonts w:ascii="Times New Roman" w:hAnsi="Times New Roman"/>
        </w:rPr>
        <w:t>Утверждено</w:t>
      </w:r>
    </w:p>
    <w:p w:rsidR="00063234" w:rsidRPr="00063234" w:rsidRDefault="00063234" w:rsidP="00063234">
      <w:pPr>
        <w:jc w:val="right"/>
        <w:rPr>
          <w:rFonts w:ascii="Times New Roman" w:hAnsi="Times New Roman"/>
        </w:rPr>
      </w:pPr>
      <w:r w:rsidRPr="00063234">
        <w:rPr>
          <w:rFonts w:ascii="Times New Roman" w:hAnsi="Times New Roman"/>
        </w:rPr>
        <w:t xml:space="preserve"> постановлением Администрации</w:t>
      </w:r>
    </w:p>
    <w:p w:rsidR="00063234" w:rsidRPr="00063234" w:rsidRDefault="00063234" w:rsidP="00063234">
      <w:pPr>
        <w:jc w:val="right"/>
        <w:rPr>
          <w:rFonts w:ascii="Times New Roman" w:hAnsi="Times New Roman"/>
        </w:rPr>
      </w:pPr>
      <w:r w:rsidRPr="00063234">
        <w:rPr>
          <w:rFonts w:ascii="Times New Roman" w:hAnsi="Times New Roman"/>
        </w:rPr>
        <w:t>Сусуманского муниципального округа</w:t>
      </w:r>
    </w:p>
    <w:p w:rsidR="00063234" w:rsidRPr="00063234" w:rsidRDefault="00063234" w:rsidP="00063234">
      <w:pPr>
        <w:jc w:val="right"/>
        <w:rPr>
          <w:rFonts w:ascii="Times New Roman" w:hAnsi="Times New Roman"/>
        </w:rPr>
      </w:pPr>
      <w:r w:rsidRPr="00063234">
        <w:rPr>
          <w:rFonts w:ascii="Times New Roman" w:hAnsi="Times New Roman"/>
        </w:rPr>
        <w:t xml:space="preserve"> Магаданской области от </w:t>
      </w:r>
      <w:r>
        <w:rPr>
          <w:rFonts w:ascii="Times New Roman" w:hAnsi="Times New Roman"/>
        </w:rPr>
        <w:t>27.06</w:t>
      </w:r>
      <w:r w:rsidRPr="00063234">
        <w:rPr>
          <w:rFonts w:ascii="Times New Roman" w:hAnsi="Times New Roman"/>
        </w:rPr>
        <w:t>.2023 г. № 3</w:t>
      </w:r>
      <w:r>
        <w:rPr>
          <w:rFonts w:ascii="Times New Roman" w:hAnsi="Times New Roman"/>
        </w:rPr>
        <w:t>15</w:t>
      </w:r>
    </w:p>
    <w:p w:rsidR="00063234" w:rsidRPr="00063234" w:rsidRDefault="00063234" w:rsidP="00063234">
      <w:pPr>
        <w:jc w:val="right"/>
        <w:rPr>
          <w:rFonts w:ascii="Times New Roman" w:hAnsi="Times New Roman"/>
        </w:rPr>
      </w:pPr>
      <w:r w:rsidRPr="00063234">
        <w:rPr>
          <w:rFonts w:ascii="Times New Roman" w:hAnsi="Times New Roman"/>
        </w:rPr>
        <w:t xml:space="preserve"> «Об утверждении муниципальной программы</w:t>
      </w:r>
    </w:p>
    <w:p w:rsidR="00063234" w:rsidRDefault="00063234" w:rsidP="00063234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</w:t>
      </w:r>
      <w:r w:rsidRPr="00063234">
        <w:rPr>
          <w:rFonts w:ascii="Times New Roman" w:hAnsi="Times New Roman"/>
        </w:rPr>
        <w:t>«</w:t>
      </w:r>
      <w:r>
        <w:rPr>
          <w:rFonts w:ascii="Times New Roman" w:hAnsi="Times New Roman"/>
        </w:rPr>
        <w:t xml:space="preserve">Противодействие экстремизму и профилактика </w:t>
      </w:r>
    </w:p>
    <w:p w:rsidR="00063234" w:rsidRPr="00063234" w:rsidRDefault="00063234" w:rsidP="00063234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терроризма</w:t>
      </w:r>
      <w:r w:rsidRPr="00063234">
        <w:rPr>
          <w:rFonts w:ascii="Times New Roman" w:hAnsi="Times New Roman"/>
        </w:rPr>
        <w:t xml:space="preserve"> в  Сусуманском районе»</w:t>
      </w:r>
    </w:p>
    <w:p w:rsidR="00063234" w:rsidRPr="00063234" w:rsidRDefault="00063234" w:rsidP="00961609">
      <w:pPr>
        <w:ind w:left="-142"/>
        <w:rPr>
          <w:rFonts w:ascii="Times New Roman" w:hAnsi="Times New Roman"/>
          <w:sz w:val="24"/>
          <w:szCs w:val="24"/>
        </w:rPr>
      </w:pPr>
    </w:p>
    <w:p w:rsidR="00063234" w:rsidRPr="00063234" w:rsidRDefault="00063234" w:rsidP="00063234">
      <w:pPr>
        <w:jc w:val="center"/>
        <w:rPr>
          <w:rFonts w:ascii="Times New Roman" w:hAnsi="Times New Roman"/>
          <w:b/>
          <w:sz w:val="22"/>
          <w:szCs w:val="22"/>
        </w:rPr>
      </w:pPr>
      <w:r w:rsidRPr="00063234">
        <w:rPr>
          <w:rFonts w:ascii="Times New Roman" w:hAnsi="Times New Roman"/>
          <w:b/>
          <w:sz w:val="22"/>
          <w:szCs w:val="22"/>
        </w:rPr>
        <w:t xml:space="preserve">ПАСПОРТ </w:t>
      </w:r>
    </w:p>
    <w:p w:rsidR="00063234" w:rsidRPr="00063234" w:rsidRDefault="00063234" w:rsidP="00063234">
      <w:pPr>
        <w:jc w:val="center"/>
        <w:rPr>
          <w:rFonts w:ascii="Times New Roman" w:hAnsi="Times New Roman"/>
          <w:b/>
          <w:sz w:val="22"/>
          <w:szCs w:val="22"/>
        </w:rPr>
      </w:pPr>
      <w:r w:rsidRPr="00063234">
        <w:rPr>
          <w:rFonts w:ascii="Times New Roman" w:hAnsi="Times New Roman"/>
          <w:b/>
          <w:sz w:val="22"/>
          <w:szCs w:val="22"/>
        </w:rPr>
        <w:t xml:space="preserve">муниципальной программы </w:t>
      </w:r>
    </w:p>
    <w:p w:rsidR="002467E7" w:rsidRPr="00063234" w:rsidRDefault="00063234" w:rsidP="00063234">
      <w:pPr>
        <w:ind w:left="-142"/>
        <w:rPr>
          <w:rFonts w:ascii="Times New Roman" w:hAnsi="Times New Roman"/>
          <w:sz w:val="22"/>
          <w:szCs w:val="22"/>
        </w:rPr>
      </w:pPr>
      <w:r w:rsidRPr="00063234">
        <w:rPr>
          <w:rFonts w:ascii="Times New Roman" w:hAnsi="Times New Roman"/>
          <w:b/>
          <w:sz w:val="22"/>
          <w:szCs w:val="22"/>
        </w:rPr>
        <w:t>«Профилактика правонарушений и борьба с преступностью в Сусуманском районе»</w:t>
      </w:r>
    </w:p>
    <w:tbl>
      <w:tblPr>
        <w:tblStyle w:val="a3"/>
        <w:tblpPr w:leftFromText="180" w:rightFromText="180" w:vertAnchor="text" w:horzAnchor="margin" w:tblpX="-459" w:tblpY="-931"/>
        <w:tblW w:w="9996" w:type="dxa"/>
        <w:tblLook w:val="04A0" w:firstRow="1" w:lastRow="0" w:firstColumn="1" w:lastColumn="0" w:noHBand="0" w:noVBand="1"/>
      </w:tblPr>
      <w:tblGrid>
        <w:gridCol w:w="3652"/>
        <w:gridCol w:w="6344"/>
      </w:tblGrid>
      <w:tr w:rsidR="00961609" w:rsidTr="00961609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609" w:rsidRDefault="00961609" w:rsidP="00961609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Ответственный исполнитель муниципальной программы 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609" w:rsidRDefault="00961609" w:rsidP="00961609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Администрация Сусуманского муниципального округа Магаданской области</w:t>
            </w:r>
          </w:p>
        </w:tc>
      </w:tr>
      <w:tr w:rsidR="00961609" w:rsidTr="00961609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609" w:rsidRDefault="00961609" w:rsidP="00961609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Сроки реализации муниципальной программы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609" w:rsidRDefault="00961609" w:rsidP="00961609">
            <w:pPr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2023-2026 годы</w:t>
            </w:r>
          </w:p>
        </w:tc>
      </w:tr>
      <w:tr w:rsidR="00961609" w:rsidTr="00961609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609" w:rsidRDefault="00961609" w:rsidP="00961609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Цели и задачи муниципальной программы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609" w:rsidRPr="00680F8B" w:rsidRDefault="00063234" w:rsidP="00063234">
            <w:pPr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Цель 1. </w:t>
            </w:r>
            <w:r w:rsidR="00961609" w:rsidRPr="00680F8B">
              <w:rPr>
                <w:rFonts w:ascii="Times New Roman" w:hAnsi="Times New Roman"/>
                <w:sz w:val="24"/>
                <w:szCs w:val="24"/>
                <w:lang w:eastAsia="en-US"/>
              </w:rPr>
              <w:t>Противодействие проявлениям терроризма и экстремизма и уменьшение проявлений негативного отношения к лицам других национал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ьностей и религиозных конфессий</w:t>
            </w:r>
          </w:p>
          <w:p w:rsidR="00961609" w:rsidRPr="00680F8B" w:rsidRDefault="00063234" w:rsidP="00063234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Цель 2. </w:t>
            </w:r>
            <w:r w:rsidR="00961609" w:rsidRPr="00680F8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Повышение уровня безопасности и защищенности населения и территории Сусуманского городского округа от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угроз терроризма и экстремизма</w:t>
            </w:r>
          </w:p>
          <w:p w:rsidR="00961609" w:rsidRDefault="00063234" w:rsidP="0006323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Задача 1. </w:t>
            </w:r>
            <w:r w:rsidR="00961609" w:rsidRPr="00680F8B">
              <w:rPr>
                <w:rFonts w:ascii="Times New Roman" w:hAnsi="Times New Roman"/>
                <w:sz w:val="24"/>
                <w:szCs w:val="24"/>
              </w:rPr>
              <w:t>Информирование населения муниципального образования по вопросам противоде</w:t>
            </w:r>
            <w:r>
              <w:rPr>
                <w:rFonts w:ascii="Times New Roman" w:hAnsi="Times New Roman"/>
                <w:sz w:val="24"/>
                <w:szCs w:val="24"/>
              </w:rPr>
              <w:t>йствия терроризму и экстремизму</w:t>
            </w:r>
          </w:p>
          <w:p w:rsidR="00961609" w:rsidRPr="00B87556" w:rsidRDefault="00063234" w:rsidP="00063234">
            <w:pPr>
              <w:pStyle w:val="a7"/>
              <w:widowControl/>
              <w:numPr>
                <w:ilvl w:val="0"/>
                <w:numId w:val="3"/>
              </w:numPr>
              <w:tabs>
                <w:tab w:val="left" w:pos="279"/>
              </w:tabs>
              <w:autoSpaceDE/>
              <w:autoSpaceDN/>
              <w:adjustRightInd/>
              <w:ind w:left="0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Задача  </w:t>
            </w:r>
            <w:r w:rsidR="0096160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2. </w:t>
            </w:r>
            <w:r w:rsidR="00961609" w:rsidRPr="00680F8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Организация воспитательной работы среди детей и молодежи, направленная на устранение причин и условий, способствующих совершению дей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ствий экстремистского характера</w:t>
            </w:r>
          </w:p>
          <w:p w:rsidR="00961609" w:rsidRDefault="00063234" w:rsidP="00063234">
            <w:pPr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Задача </w:t>
            </w:r>
            <w:r w:rsidR="00961609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  <w:r w:rsidR="00961609" w:rsidRPr="00680F8B">
              <w:rPr>
                <w:rFonts w:ascii="Times New Roman" w:hAnsi="Times New Roman"/>
                <w:sz w:val="24"/>
                <w:szCs w:val="24"/>
                <w:lang w:eastAsia="en-US"/>
              </w:rPr>
              <w:t>. Профилактика терроризма, осуществление межведомственного сотрудничества в целях изучения вопросов профилактики терроризма, минимизации и ликвидации последствий его проявлений, профилактики идеологии терроризма</w:t>
            </w:r>
          </w:p>
          <w:p w:rsidR="00961609" w:rsidRPr="00680F8B" w:rsidRDefault="00063234" w:rsidP="00063234">
            <w:pPr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Задача </w:t>
            </w:r>
            <w:r w:rsidR="0096160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4. </w:t>
            </w:r>
            <w:r w:rsidR="00961609" w:rsidRPr="00680F8B">
              <w:rPr>
                <w:rFonts w:ascii="Times New Roman" w:hAnsi="Times New Roman"/>
                <w:sz w:val="24"/>
                <w:szCs w:val="24"/>
                <w:lang w:eastAsia="en-US"/>
              </w:rPr>
              <w:t>Профилактика правонарушений и преступлений  в о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бщественных местах и на улицах</w:t>
            </w:r>
          </w:p>
        </w:tc>
      </w:tr>
      <w:tr w:rsidR="00961609" w:rsidTr="00961609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609" w:rsidRDefault="00961609" w:rsidP="00961609">
            <w:pPr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Перечень основных целевых показателей муниципальной программы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09" w:rsidRPr="003D487E" w:rsidRDefault="00961609" w:rsidP="00063234">
            <w:pPr>
              <w:adjustRightInd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3D487E">
              <w:rPr>
                <w:rFonts w:ascii="Times New Roman" w:hAnsi="Times New Roman"/>
                <w:sz w:val="24"/>
                <w:szCs w:val="24"/>
              </w:rPr>
              <w:t>количество проведенных тематических мероприятий, конкурсов, викторин;</w:t>
            </w:r>
          </w:p>
          <w:p w:rsidR="00961609" w:rsidRPr="003D487E" w:rsidRDefault="00961609" w:rsidP="00063234">
            <w:pPr>
              <w:adjustRightInd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D487E">
              <w:rPr>
                <w:rFonts w:ascii="Times New Roman" w:hAnsi="Times New Roman"/>
                <w:sz w:val="24"/>
                <w:szCs w:val="24"/>
              </w:rPr>
              <w:t xml:space="preserve">количество проведенных семинаров, сборов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</w:t>
            </w:r>
            <w:r w:rsidRPr="003D487E">
              <w:rPr>
                <w:rFonts w:ascii="Times New Roman" w:hAnsi="Times New Roman"/>
                <w:sz w:val="24"/>
                <w:szCs w:val="24"/>
              </w:rPr>
              <w:t>с привлечением должностных лиц и специалистов правоохранительных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органов по мерам </w:t>
            </w:r>
            <w:r w:rsidRPr="003D487E">
              <w:rPr>
                <w:rFonts w:ascii="Times New Roman" w:hAnsi="Times New Roman"/>
                <w:sz w:val="24"/>
                <w:szCs w:val="24"/>
              </w:rPr>
              <w:t>предупредительного характера при угрозах террористической и экстремистской направленности;</w:t>
            </w:r>
          </w:p>
          <w:p w:rsidR="00961609" w:rsidRDefault="00961609" w:rsidP="00063234">
            <w:pPr>
              <w:ind w:firstLine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D487E">
              <w:rPr>
                <w:rFonts w:ascii="Times New Roman" w:hAnsi="Times New Roman"/>
                <w:sz w:val="24"/>
                <w:szCs w:val="24"/>
              </w:rPr>
              <w:t xml:space="preserve">- количество статей в СМИ по вопросам противодействия терроризму, предупреждению террористических актов и размещения на официальном сайте 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2467E7">
              <w:rPr>
                <w:rFonts w:ascii="Times New Roman" w:hAnsi="Times New Roman"/>
                <w:sz w:val="24"/>
                <w:szCs w:val="24"/>
              </w:rPr>
              <w:t xml:space="preserve">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Сусуманского муниципального </w:t>
            </w:r>
            <w:r w:rsidRPr="002467E7">
              <w:rPr>
                <w:rFonts w:ascii="Times New Roman" w:hAnsi="Times New Roman"/>
                <w:sz w:val="24"/>
                <w:szCs w:val="24"/>
              </w:rPr>
              <w:t>округа</w:t>
            </w:r>
            <w:r w:rsidRPr="003D48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Магаданской области;</w:t>
            </w:r>
          </w:p>
          <w:p w:rsidR="00961609" w:rsidRDefault="00961609" w:rsidP="00063234">
            <w:pPr>
              <w:ind w:firstLine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D48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 количество проведенных бесед и лекций в общеобразовательных учреждениях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;</w:t>
            </w:r>
          </w:p>
          <w:p w:rsidR="00961609" w:rsidRDefault="00961609" w:rsidP="00063234">
            <w:pPr>
              <w:ind w:firstLine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- </w:t>
            </w:r>
            <w:r w:rsidRPr="003D48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количество мероприятий  по адаптации, реабилитации и социальной реинтеграции лиц, отбывших наказание за террористическую и экстремистскую деятельность, амнистированных, а также отказавшихся от противоправной деятельности, профилактических мероприятий с лицами, под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верженными идеологии терроризма;</w:t>
            </w:r>
          </w:p>
          <w:p w:rsidR="00961609" w:rsidRDefault="00961609" w:rsidP="00063234">
            <w:pPr>
              <w:ind w:firstLine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27F7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- количество проверок и практических тренировок на объектах </w:t>
            </w:r>
            <w:r w:rsidR="00AA7020" w:rsidRPr="00127F7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образования, культуры</w:t>
            </w:r>
            <w:r w:rsidRPr="00127F7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 спорта, ТЭК при угрозе совершения террористического акта;</w:t>
            </w:r>
          </w:p>
          <w:p w:rsidR="00961609" w:rsidRPr="003D487E" w:rsidRDefault="00961609" w:rsidP="00063234">
            <w:pPr>
              <w:ind w:firstLine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- </w:t>
            </w:r>
            <w:r w:rsidRPr="003D48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количество установленных систем видеонаблюдения в обществен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ных местах и на улицах (единиц)</w:t>
            </w:r>
          </w:p>
        </w:tc>
      </w:tr>
      <w:tr w:rsidR="00961609" w:rsidTr="00961609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609" w:rsidRDefault="00961609" w:rsidP="00961609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61609" w:rsidRDefault="00961609" w:rsidP="00961609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61609" w:rsidRDefault="00961609" w:rsidP="00961609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Объем финансирования муниципальной программы по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годам реализации, тыс. рублей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09" w:rsidRDefault="00961609" w:rsidP="00961609">
            <w:pPr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61609" w:rsidRDefault="00961609" w:rsidP="00961609">
            <w:pPr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61609" w:rsidRDefault="00961609" w:rsidP="00961609">
            <w:pPr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ВСЕГО: </w:t>
            </w:r>
            <w:r w:rsidR="00E81A2F">
              <w:rPr>
                <w:rFonts w:ascii="Times New Roman" w:hAnsi="Times New Roman"/>
                <w:sz w:val="24"/>
                <w:szCs w:val="24"/>
                <w:lang w:eastAsia="en-US"/>
              </w:rPr>
              <w:t>1 010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,0</w:t>
            </w:r>
            <w:r w:rsidRPr="00BF533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тыс. рублей</w:t>
            </w:r>
          </w:p>
          <w:p w:rsidR="00961609" w:rsidRDefault="00961609" w:rsidP="00961609">
            <w:pPr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2023 г. – </w:t>
            </w:r>
            <w:r w:rsidRPr="00726BD3">
              <w:rPr>
                <w:rFonts w:ascii="Times New Roman" w:hAnsi="Times New Roman"/>
                <w:sz w:val="24"/>
                <w:szCs w:val="24"/>
                <w:lang w:eastAsia="en-US"/>
              </w:rPr>
              <w:t>330,0</w:t>
            </w:r>
            <w:r w:rsidR="0006323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тыс. рублей</w:t>
            </w:r>
          </w:p>
          <w:p w:rsidR="00961609" w:rsidRDefault="00961609" w:rsidP="00961609">
            <w:pPr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2024 г. – </w:t>
            </w:r>
            <w:r w:rsidR="00E81A2F">
              <w:rPr>
                <w:rFonts w:ascii="Times New Roman" w:hAnsi="Times New Roman"/>
                <w:sz w:val="24"/>
                <w:szCs w:val="24"/>
                <w:lang w:eastAsia="en-US"/>
              </w:rPr>
              <w:t>20</w:t>
            </w:r>
            <w:r w:rsidRPr="00726BD3">
              <w:rPr>
                <w:rFonts w:ascii="Times New Roman" w:hAnsi="Times New Roman"/>
                <w:sz w:val="24"/>
                <w:szCs w:val="24"/>
                <w:lang w:eastAsia="en-US"/>
              </w:rPr>
              <w:t>,0</w:t>
            </w:r>
            <w:r w:rsidR="0006323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тыс. рублей</w:t>
            </w:r>
          </w:p>
          <w:p w:rsidR="00961609" w:rsidRDefault="00961609" w:rsidP="00961609">
            <w:pPr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2025 г. – </w:t>
            </w:r>
            <w:r w:rsidRPr="00726BD3">
              <w:rPr>
                <w:rFonts w:ascii="Times New Roman" w:hAnsi="Times New Roman"/>
                <w:sz w:val="24"/>
                <w:szCs w:val="24"/>
                <w:lang w:eastAsia="en-US"/>
              </w:rPr>
              <w:t>330,0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тыс. рублей</w:t>
            </w:r>
          </w:p>
          <w:p w:rsidR="00961609" w:rsidRDefault="00961609" w:rsidP="00961609">
            <w:pPr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2026 г. – </w:t>
            </w:r>
            <w:r w:rsidRPr="00726BD3">
              <w:rPr>
                <w:rFonts w:ascii="Times New Roman" w:hAnsi="Times New Roman"/>
                <w:sz w:val="24"/>
                <w:szCs w:val="24"/>
                <w:lang w:eastAsia="en-US"/>
              </w:rPr>
              <w:t>330,0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тыс. рублей</w:t>
            </w:r>
          </w:p>
          <w:p w:rsidR="00961609" w:rsidRDefault="00961609" w:rsidP="00961609">
            <w:pPr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63234" w:rsidRDefault="00961609" w:rsidP="00961609">
            <w:pPr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из них: </w:t>
            </w:r>
          </w:p>
          <w:p w:rsidR="00063234" w:rsidRDefault="00063234" w:rsidP="00961609">
            <w:pPr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61609" w:rsidRDefault="00961609" w:rsidP="00961609">
            <w:pPr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местный бюджет: </w:t>
            </w:r>
            <w:r w:rsidR="00E81A2F">
              <w:rPr>
                <w:rFonts w:ascii="Times New Roman" w:hAnsi="Times New Roman"/>
                <w:sz w:val="24"/>
                <w:szCs w:val="24"/>
                <w:lang w:eastAsia="en-US"/>
              </w:rPr>
              <w:t>1 010</w:t>
            </w:r>
            <w:r w:rsidRPr="00585D0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,0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тыс. рублей</w:t>
            </w:r>
          </w:p>
          <w:p w:rsidR="00961609" w:rsidRDefault="00961609" w:rsidP="00961609">
            <w:pPr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2023 г. – </w:t>
            </w:r>
            <w:r w:rsidRPr="00585D0A">
              <w:rPr>
                <w:rFonts w:ascii="Times New Roman" w:hAnsi="Times New Roman"/>
                <w:sz w:val="24"/>
                <w:szCs w:val="24"/>
                <w:lang w:eastAsia="en-US"/>
              </w:rPr>
              <w:t>330,0</w:t>
            </w:r>
            <w:r w:rsidR="0006323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тыс. рублей</w:t>
            </w:r>
          </w:p>
          <w:p w:rsidR="00961609" w:rsidRDefault="00961609" w:rsidP="00961609">
            <w:pPr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2024 г. – </w:t>
            </w:r>
            <w:r w:rsidR="00E81A2F">
              <w:rPr>
                <w:rFonts w:ascii="Times New Roman" w:hAnsi="Times New Roman"/>
                <w:sz w:val="24"/>
                <w:szCs w:val="24"/>
                <w:lang w:eastAsia="en-US"/>
              </w:rPr>
              <w:t>20</w:t>
            </w:r>
            <w:r w:rsidRPr="00585D0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,0 </w:t>
            </w:r>
            <w:r w:rsidR="00063234">
              <w:rPr>
                <w:rFonts w:ascii="Times New Roman" w:hAnsi="Times New Roman"/>
                <w:sz w:val="24"/>
                <w:szCs w:val="24"/>
                <w:lang w:eastAsia="en-US"/>
              </w:rPr>
              <w:t>тыс. рублей</w:t>
            </w:r>
          </w:p>
          <w:p w:rsidR="00961609" w:rsidRDefault="00961609" w:rsidP="00961609">
            <w:pPr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2025 г. – </w:t>
            </w:r>
            <w:r w:rsidRPr="00585D0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330,0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тыс. рублей</w:t>
            </w:r>
          </w:p>
          <w:p w:rsidR="00961609" w:rsidRDefault="00961609" w:rsidP="00961609">
            <w:pPr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2026 г. – </w:t>
            </w:r>
            <w:r w:rsidRPr="00726BD3">
              <w:rPr>
                <w:rFonts w:ascii="Times New Roman" w:hAnsi="Times New Roman"/>
                <w:sz w:val="24"/>
                <w:szCs w:val="24"/>
                <w:lang w:eastAsia="en-US"/>
              </w:rPr>
              <w:t>330,0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тыс. рублей</w:t>
            </w:r>
          </w:p>
          <w:p w:rsidR="00961609" w:rsidRDefault="00961609" w:rsidP="00961609">
            <w:pPr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61609" w:rsidRDefault="00961609" w:rsidP="00961609">
            <w:pPr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областной бюджет: </w:t>
            </w:r>
            <w:r w:rsidRPr="00585D0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0,0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тыс. рублей</w:t>
            </w:r>
          </w:p>
          <w:p w:rsidR="00961609" w:rsidRDefault="00961609" w:rsidP="00961609">
            <w:pPr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2023 г. </w:t>
            </w:r>
            <w:r w:rsidRPr="00CC2D62">
              <w:rPr>
                <w:rFonts w:ascii="Times New Roman" w:hAnsi="Times New Roman"/>
                <w:sz w:val="24"/>
                <w:szCs w:val="24"/>
                <w:lang w:eastAsia="en-US"/>
              </w:rPr>
              <w:t>–</w:t>
            </w:r>
            <w:r w:rsidR="0006323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0,0 тыс. рублей</w:t>
            </w:r>
          </w:p>
          <w:p w:rsidR="00961609" w:rsidRDefault="00063234" w:rsidP="00961609">
            <w:pPr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2024 г. – 0,0 тыс. рублей</w:t>
            </w:r>
          </w:p>
          <w:p w:rsidR="00961609" w:rsidRDefault="00961609" w:rsidP="00961609">
            <w:pPr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2025 г. – 0,0 тыс. рублей</w:t>
            </w:r>
          </w:p>
          <w:p w:rsidR="00961609" w:rsidRDefault="00961609" w:rsidP="00961609">
            <w:pPr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2026 г. – 0,0 тыс. рублей</w:t>
            </w:r>
          </w:p>
          <w:p w:rsidR="00961609" w:rsidRDefault="00961609" w:rsidP="00961609">
            <w:pPr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61609" w:rsidRDefault="00961609" w:rsidP="00961609">
            <w:pPr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бюджет: 0,0 тыс. рублей</w:t>
            </w:r>
          </w:p>
          <w:p w:rsidR="00961609" w:rsidRDefault="00961609" w:rsidP="00961609">
            <w:pPr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2023 г. </w:t>
            </w:r>
            <w:r w:rsidRPr="00CC2D62">
              <w:rPr>
                <w:rFonts w:ascii="Times New Roman" w:hAnsi="Times New Roman"/>
                <w:sz w:val="24"/>
                <w:szCs w:val="24"/>
                <w:lang w:eastAsia="en-US"/>
              </w:rPr>
              <w:t>–</w:t>
            </w:r>
            <w:r w:rsidR="0006323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0,0 тыс. рублей</w:t>
            </w:r>
          </w:p>
          <w:p w:rsidR="00961609" w:rsidRDefault="00063234" w:rsidP="00961609">
            <w:pPr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2024 г. – 0,0 тыс. рублей</w:t>
            </w:r>
          </w:p>
          <w:p w:rsidR="00961609" w:rsidRDefault="00961609" w:rsidP="00961609">
            <w:pPr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2025 г. – 0,0 тыс. рублей</w:t>
            </w:r>
          </w:p>
          <w:p w:rsidR="00961609" w:rsidRDefault="00961609" w:rsidP="00961609">
            <w:pPr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2026 г. – 0,0 тыс. рублей</w:t>
            </w:r>
          </w:p>
          <w:p w:rsidR="00961609" w:rsidRDefault="00961609" w:rsidP="00961609">
            <w:pPr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61609" w:rsidRDefault="00961609" w:rsidP="00961609">
            <w:pPr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внебюджетные источники: 0,0 тыс. рублей</w:t>
            </w:r>
          </w:p>
          <w:p w:rsidR="00961609" w:rsidRDefault="00961609" w:rsidP="00961609">
            <w:pPr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2023 г. </w:t>
            </w:r>
            <w:r w:rsidRPr="00AB2D8B">
              <w:rPr>
                <w:rFonts w:ascii="Times New Roman" w:hAnsi="Times New Roman"/>
                <w:sz w:val="24"/>
                <w:szCs w:val="24"/>
                <w:lang w:eastAsia="en-US"/>
              </w:rPr>
              <w:t>–</w:t>
            </w:r>
            <w:r w:rsidR="00D03B6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0,0 тыс. рублей</w:t>
            </w:r>
          </w:p>
          <w:p w:rsidR="00961609" w:rsidRDefault="00D03B61" w:rsidP="00961609">
            <w:pPr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2024 г. – 0,0 тыс. рублей</w:t>
            </w:r>
          </w:p>
          <w:p w:rsidR="00961609" w:rsidRDefault="00961609" w:rsidP="00961609">
            <w:pPr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2025 г. – 0,0 тыс. рублей</w:t>
            </w:r>
          </w:p>
          <w:p w:rsidR="00961609" w:rsidRDefault="00961609" w:rsidP="00961609">
            <w:pPr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2026 г. – 0,0 тыс. рублей</w:t>
            </w:r>
          </w:p>
        </w:tc>
      </w:tr>
      <w:tr w:rsidR="00961609" w:rsidTr="00961609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609" w:rsidRDefault="00961609" w:rsidP="00961609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Адрес размещения муниципальной программы в сети Интернет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609" w:rsidRDefault="00961609" w:rsidP="00961609">
            <w:pPr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http://susumanskiy-rayon.ru/society/munprogramms/</w:t>
            </w:r>
          </w:p>
        </w:tc>
      </w:tr>
    </w:tbl>
    <w:p w:rsidR="007B286C" w:rsidRDefault="007B286C" w:rsidP="007B286C">
      <w:pPr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7B286C" w:rsidRPr="007B286C" w:rsidRDefault="00A637C1" w:rsidP="007B286C">
      <w:pPr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600EBD">
        <w:rPr>
          <w:rFonts w:ascii="Times New Roman" w:hAnsi="Times New Roman"/>
          <w:b/>
          <w:sz w:val="24"/>
          <w:szCs w:val="24"/>
          <w:lang w:val="en-US"/>
        </w:rPr>
        <w:t>I</w:t>
      </w:r>
      <w:r w:rsidRPr="00600EBD">
        <w:rPr>
          <w:rFonts w:ascii="Times New Roman" w:hAnsi="Times New Roman"/>
          <w:b/>
          <w:sz w:val="24"/>
          <w:szCs w:val="24"/>
        </w:rPr>
        <w:t xml:space="preserve">. Характеристика и анализ текущего состояния сферы </w:t>
      </w:r>
      <w:r w:rsidR="005E5DBC">
        <w:rPr>
          <w:rFonts w:ascii="Times New Roman" w:hAnsi="Times New Roman"/>
          <w:b/>
          <w:sz w:val="24"/>
          <w:szCs w:val="24"/>
        </w:rPr>
        <w:t xml:space="preserve">                                          </w:t>
      </w:r>
      <w:r w:rsidRPr="00600EBD">
        <w:rPr>
          <w:rFonts w:ascii="Times New Roman" w:hAnsi="Times New Roman"/>
          <w:b/>
          <w:sz w:val="24"/>
          <w:szCs w:val="24"/>
        </w:rPr>
        <w:t>социально-экономического развития</w:t>
      </w:r>
      <w:r w:rsidR="003053D0">
        <w:rPr>
          <w:rFonts w:ascii="Times New Roman" w:hAnsi="Times New Roman"/>
          <w:b/>
          <w:sz w:val="24"/>
          <w:szCs w:val="24"/>
        </w:rPr>
        <w:t xml:space="preserve"> </w:t>
      </w:r>
      <w:r w:rsidR="007B286C" w:rsidRPr="007B286C">
        <w:rPr>
          <w:rFonts w:ascii="Times New Roman" w:hAnsi="Times New Roman"/>
          <w:b/>
          <w:sz w:val="24"/>
          <w:szCs w:val="24"/>
        </w:rPr>
        <w:t>Сусуманского муниципального округа</w:t>
      </w:r>
    </w:p>
    <w:p w:rsidR="00A637C1" w:rsidRDefault="007B286C" w:rsidP="007B286C">
      <w:pPr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7B286C">
        <w:rPr>
          <w:rFonts w:ascii="Times New Roman" w:hAnsi="Times New Roman"/>
          <w:b/>
          <w:sz w:val="24"/>
          <w:szCs w:val="24"/>
        </w:rPr>
        <w:t>Магаданской области</w:t>
      </w:r>
    </w:p>
    <w:p w:rsidR="005E5DBC" w:rsidRPr="003053D0" w:rsidRDefault="005E5DBC" w:rsidP="0032655C">
      <w:pPr>
        <w:ind w:firstLine="0"/>
        <w:rPr>
          <w:rFonts w:ascii="Times New Roman" w:hAnsi="Times New Roman"/>
          <w:b/>
          <w:sz w:val="24"/>
          <w:szCs w:val="24"/>
        </w:rPr>
      </w:pPr>
    </w:p>
    <w:p w:rsidR="0032655C" w:rsidRPr="0032655C" w:rsidRDefault="0032655C" w:rsidP="00CA69D8">
      <w:pPr>
        <w:ind w:firstLine="540"/>
        <w:rPr>
          <w:rFonts w:ascii="Times New Roman" w:hAnsi="Times New Roman"/>
          <w:color w:val="000000"/>
          <w:sz w:val="24"/>
          <w:szCs w:val="24"/>
        </w:rPr>
      </w:pPr>
      <w:r w:rsidRPr="0032655C">
        <w:rPr>
          <w:rFonts w:ascii="Times New Roman" w:hAnsi="Times New Roman"/>
          <w:color w:val="000000"/>
          <w:sz w:val="24"/>
          <w:szCs w:val="24"/>
        </w:rPr>
        <w:t>Разработка настоящей Программы вызвана необходимостью выработки системного, комплексного подхода к решению проблемы профилактики экстремизма и терроризма.</w:t>
      </w:r>
    </w:p>
    <w:p w:rsidR="0032655C" w:rsidRDefault="0032655C" w:rsidP="00CA69D8">
      <w:pPr>
        <w:ind w:firstLine="540"/>
        <w:rPr>
          <w:rFonts w:ascii="Times New Roman" w:hAnsi="Times New Roman"/>
          <w:sz w:val="24"/>
          <w:szCs w:val="24"/>
        </w:rPr>
      </w:pPr>
      <w:r w:rsidRPr="0032655C">
        <w:rPr>
          <w:rFonts w:ascii="Times New Roman" w:hAnsi="Times New Roman"/>
          <w:sz w:val="24"/>
          <w:szCs w:val="24"/>
        </w:rPr>
        <w:t>Экстремизм, терроризм и преступность представляют реальную угрозу общественной безопасности, подрывают авторитет органов местного самоуправления и оказывают негативное влияние на все сферы общественной жизни. Их проявления вызывают социальную напряженность, влекут затраты населения, организаций и предприятий на ликвидацию прямого и косвенного ущерба от преступных деяний.</w:t>
      </w:r>
    </w:p>
    <w:p w:rsidR="0032655C" w:rsidRDefault="0032655C" w:rsidP="00CA69D8">
      <w:pPr>
        <w:ind w:firstLine="540"/>
        <w:rPr>
          <w:rFonts w:ascii="Times New Roman" w:hAnsi="Times New Roman"/>
          <w:sz w:val="24"/>
          <w:szCs w:val="24"/>
        </w:rPr>
      </w:pPr>
      <w:r w:rsidRPr="0032655C">
        <w:rPr>
          <w:rFonts w:ascii="Times New Roman" w:hAnsi="Times New Roman"/>
          <w:sz w:val="24"/>
          <w:szCs w:val="24"/>
        </w:rPr>
        <w:t>Системный подход к мерам, направленным на предупреждение, выявление, устранение причин и условий, способствующих экстремизму, терроризму, совершению правонарушений, является одним из важнейших условий улучшения соц</w:t>
      </w:r>
      <w:r w:rsidR="007C2E96">
        <w:rPr>
          <w:rFonts w:ascii="Times New Roman" w:hAnsi="Times New Roman"/>
          <w:sz w:val="24"/>
          <w:szCs w:val="24"/>
        </w:rPr>
        <w:t xml:space="preserve">иально–экономической ситуации в </w:t>
      </w:r>
      <w:r w:rsidR="006A6379">
        <w:rPr>
          <w:rFonts w:ascii="Times New Roman" w:hAnsi="Times New Roman"/>
          <w:sz w:val="24"/>
          <w:szCs w:val="24"/>
        </w:rPr>
        <w:t>округе</w:t>
      </w:r>
      <w:r w:rsidRPr="0032655C">
        <w:rPr>
          <w:rFonts w:ascii="Times New Roman" w:hAnsi="Times New Roman"/>
          <w:sz w:val="24"/>
          <w:szCs w:val="24"/>
        </w:rPr>
        <w:t>.</w:t>
      </w:r>
    </w:p>
    <w:p w:rsidR="0032655C" w:rsidRDefault="00372754" w:rsidP="00CA69D8">
      <w:pPr>
        <w:ind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r w:rsidRPr="00372754">
        <w:rPr>
          <w:rFonts w:ascii="Times New Roman" w:hAnsi="Times New Roman"/>
          <w:sz w:val="24"/>
          <w:szCs w:val="24"/>
        </w:rPr>
        <w:t>округе проводится большая работа по информационно-пропагандистскому сопровождению антитеррористической деятельности среди жителей округа, в том числе молодежи.</w:t>
      </w:r>
    </w:p>
    <w:p w:rsidR="0032655C" w:rsidRDefault="0074003A" w:rsidP="00CA69D8">
      <w:pPr>
        <w:ind w:firstLine="540"/>
        <w:rPr>
          <w:rFonts w:ascii="Times New Roman" w:hAnsi="Times New Roman"/>
          <w:sz w:val="24"/>
          <w:szCs w:val="24"/>
        </w:rPr>
      </w:pPr>
      <w:r w:rsidRPr="0074003A">
        <w:rPr>
          <w:rFonts w:ascii="Times New Roman" w:hAnsi="Times New Roman"/>
          <w:sz w:val="24"/>
          <w:szCs w:val="24"/>
        </w:rPr>
        <w:t xml:space="preserve">С целью формирования стойкого неприятия идеологии терроризма в различных ее </w:t>
      </w:r>
      <w:r w:rsidRPr="0074003A">
        <w:rPr>
          <w:rFonts w:ascii="Times New Roman" w:hAnsi="Times New Roman"/>
          <w:sz w:val="24"/>
          <w:szCs w:val="24"/>
        </w:rPr>
        <w:lastRenderedPageBreak/>
        <w:t>проявлениях в рамках реализации во</w:t>
      </w:r>
      <w:r>
        <w:rPr>
          <w:rFonts w:ascii="Times New Roman" w:hAnsi="Times New Roman"/>
          <w:sz w:val="24"/>
          <w:szCs w:val="24"/>
        </w:rPr>
        <w:t xml:space="preserve">спитательных программ, в образовательных организациях </w:t>
      </w:r>
      <w:r w:rsidRPr="0074003A">
        <w:rPr>
          <w:rFonts w:ascii="Times New Roman" w:hAnsi="Times New Roman"/>
          <w:sz w:val="24"/>
          <w:szCs w:val="24"/>
        </w:rPr>
        <w:t>проводятся часы общения по профилактике терроризма и экстремизма, организуются обсуждения кинофильмов и новостных программ по антитеррористической тематике, по разъяснению сущности и общественной опасности экстремизма, и терроризма.</w:t>
      </w:r>
      <w:r w:rsidRPr="0074003A">
        <w:t xml:space="preserve"> </w:t>
      </w:r>
      <w:r w:rsidRPr="0074003A">
        <w:rPr>
          <w:rFonts w:ascii="Times New Roman" w:hAnsi="Times New Roman"/>
          <w:sz w:val="24"/>
          <w:szCs w:val="24"/>
        </w:rPr>
        <w:t>Воспитательная работ</w:t>
      </w:r>
      <w:r>
        <w:rPr>
          <w:rFonts w:ascii="Times New Roman" w:hAnsi="Times New Roman"/>
          <w:sz w:val="24"/>
          <w:szCs w:val="24"/>
        </w:rPr>
        <w:t xml:space="preserve">а </w:t>
      </w:r>
      <w:r w:rsidRPr="0074003A">
        <w:rPr>
          <w:rFonts w:ascii="Times New Roman" w:hAnsi="Times New Roman"/>
          <w:sz w:val="24"/>
          <w:szCs w:val="24"/>
        </w:rPr>
        <w:t>проводится во взаимодействии со всеми заинтересованными ведомствами и организациями.</w:t>
      </w:r>
    </w:p>
    <w:p w:rsidR="0032655C" w:rsidRDefault="007D1F0F" w:rsidP="00CA69D8">
      <w:pPr>
        <w:ind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Pr="007D1F0F">
        <w:rPr>
          <w:rFonts w:ascii="Times New Roman" w:hAnsi="Times New Roman"/>
          <w:sz w:val="24"/>
          <w:szCs w:val="24"/>
        </w:rPr>
        <w:t>азрабатываются и принимаются локальные акты о проведении районных мероприятий, направленных на воспитание патриотически настроенного и физически развитого молодого поколения, ориентированного на личный созидательный труд как основу жизненного успеха и важную предпосылку профилактики терроризма и экстремизма.</w:t>
      </w:r>
    </w:p>
    <w:p w:rsidR="005174D5" w:rsidRDefault="007370D0" w:rsidP="005174D5">
      <w:pPr>
        <w:ind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Правоохранительными органами </w:t>
      </w:r>
      <w:r w:rsidRPr="007370D0">
        <w:rPr>
          <w:rFonts w:ascii="Times New Roman" w:hAnsi="Times New Roman"/>
          <w:sz w:val="24"/>
          <w:szCs w:val="24"/>
        </w:rPr>
        <w:t>проделана серьезная работа по борьбе с террористической угрозой, накоплен опыт работы в новых социально-экономических условиях.</w:t>
      </w:r>
      <w:r w:rsidR="00FB1C60" w:rsidRPr="00FB1C60">
        <w:t xml:space="preserve"> </w:t>
      </w:r>
      <w:r w:rsidR="005174D5" w:rsidRPr="005174D5">
        <w:rPr>
          <w:rFonts w:ascii="Times New Roman" w:hAnsi="Times New Roman"/>
          <w:sz w:val="24"/>
          <w:szCs w:val="24"/>
        </w:rPr>
        <w:t>Однако угроза совершения террористических актов остается.</w:t>
      </w:r>
    </w:p>
    <w:p w:rsidR="00CE27AC" w:rsidRDefault="00CE27AC" w:rsidP="005174D5">
      <w:pPr>
        <w:ind w:firstLine="540"/>
        <w:rPr>
          <w:rFonts w:ascii="Times New Roman" w:hAnsi="Times New Roman"/>
          <w:sz w:val="24"/>
          <w:szCs w:val="24"/>
        </w:rPr>
      </w:pPr>
      <w:r w:rsidRPr="00CE27AC">
        <w:rPr>
          <w:rFonts w:ascii="Times New Roman" w:hAnsi="Times New Roman"/>
          <w:sz w:val="24"/>
          <w:szCs w:val="24"/>
        </w:rPr>
        <w:t xml:space="preserve">Экстремистские организации и их члены используют любые социальные, этнические и религиозные осложнения, разногласия между политическими партиями и объединениями, иные факторы нестабильности в целях достижения своих идеологических и политических интересов. </w:t>
      </w:r>
    </w:p>
    <w:p w:rsidR="007370D0" w:rsidRPr="005174D5" w:rsidRDefault="00CE27AC" w:rsidP="005174D5">
      <w:pPr>
        <w:ind w:firstLine="540"/>
        <w:rPr>
          <w:rFonts w:ascii="Times New Roman" w:hAnsi="Times New Roman"/>
          <w:sz w:val="24"/>
          <w:szCs w:val="24"/>
        </w:rPr>
      </w:pPr>
      <w:r w:rsidRPr="00CE27AC">
        <w:rPr>
          <w:rFonts w:ascii="Times New Roman" w:hAnsi="Times New Roman"/>
          <w:sz w:val="24"/>
          <w:szCs w:val="24"/>
        </w:rPr>
        <w:t>Органу местного самоуправления необходимо создать все условия для недопущения образования на территории округа радикальных и экстремистских организаций, объединений, групп или появления отдельных лиц, склонных к совершению данного вида преступлений и ведущих идеологическую пропаганду.</w:t>
      </w:r>
    </w:p>
    <w:p w:rsidR="00AB3E0A" w:rsidRDefault="00AB3E0A" w:rsidP="00AB3E0A">
      <w:pPr>
        <w:ind w:firstLine="540"/>
        <w:rPr>
          <w:rFonts w:ascii="Times New Roman" w:hAnsi="Times New Roman"/>
          <w:sz w:val="24"/>
          <w:szCs w:val="24"/>
        </w:rPr>
      </w:pPr>
      <w:r w:rsidRPr="00AB3E0A">
        <w:rPr>
          <w:rFonts w:ascii="Times New Roman" w:hAnsi="Times New Roman"/>
          <w:sz w:val="24"/>
          <w:szCs w:val="24"/>
        </w:rPr>
        <w:t>Необходима организация и проведение ра</w:t>
      </w:r>
      <w:r>
        <w:rPr>
          <w:rFonts w:ascii="Times New Roman" w:hAnsi="Times New Roman"/>
          <w:sz w:val="24"/>
          <w:szCs w:val="24"/>
        </w:rPr>
        <w:t>зъяснительной работы среди насе</w:t>
      </w:r>
      <w:r w:rsidRPr="00AB3E0A">
        <w:rPr>
          <w:rFonts w:ascii="Times New Roman" w:hAnsi="Times New Roman"/>
          <w:sz w:val="24"/>
          <w:szCs w:val="24"/>
        </w:rPr>
        <w:t>ления, скоординированные совместные усилия представителей всех ветвей власти, правоохранительных органов и самого населе</w:t>
      </w:r>
      <w:r>
        <w:rPr>
          <w:rFonts w:ascii="Times New Roman" w:hAnsi="Times New Roman"/>
          <w:sz w:val="24"/>
          <w:szCs w:val="24"/>
        </w:rPr>
        <w:t>ния по устранению причин, порож</w:t>
      </w:r>
      <w:r w:rsidRPr="00AB3E0A">
        <w:rPr>
          <w:rFonts w:ascii="Times New Roman" w:hAnsi="Times New Roman"/>
          <w:sz w:val="24"/>
          <w:szCs w:val="24"/>
        </w:rPr>
        <w:t>дающих террористические экстремистские про</w:t>
      </w:r>
      <w:r>
        <w:rPr>
          <w:rFonts w:ascii="Times New Roman" w:hAnsi="Times New Roman"/>
          <w:sz w:val="24"/>
          <w:szCs w:val="24"/>
        </w:rPr>
        <w:t xml:space="preserve">явления. </w:t>
      </w:r>
    </w:p>
    <w:p w:rsidR="00AB3E0A" w:rsidRDefault="00AB3E0A" w:rsidP="00B1322E">
      <w:pPr>
        <w:ind w:firstLine="540"/>
        <w:rPr>
          <w:rFonts w:ascii="Times New Roman" w:hAnsi="Times New Roman"/>
          <w:sz w:val="24"/>
          <w:szCs w:val="24"/>
        </w:rPr>
      </w:pPr>
      <w:r w:rsidRPr="00AB3E0A">
        <w:rPr>
          <w:rFonts w:ascii="Times New Roman" w:hAnsi="Times New Roman"/>
          <w:sz w:val="24"/>
          <w:szCs w:val="24"/>
        </w:rPr>
        <w:t>В условиях увеличения количества мигрантов остается актуальным выполнение требований антитеррористической защищенности объектов (территорий),  повышение бдительности граждан в условиях угроз совершения террористических актов по месту проживания и на объектах с</w:t>
      </w:r>
      <w:r w:rsidR="00B1322E">
        <w:rPr>
          <w:rFonts w:ascii="Times New Roman" w:hAnsi="Times New Roman"/>
          <w:sz w:val="24"/>
          <w:szCs w:val="24"/>
        </w:rPr>
        <w:t xml:space="preserve"> </w:t>
      </w:r>
      <w:r w:rsidRPr="00AB3E0A">
        <w:rPr>
          <w:rFonts w:ascii="Times New Roman" w:hAnsi="Times New Roman"/>
          <w:sz w:val="24"/>
          <w:szCs w:val="24"/>
        </w:rPr>
        <w:t>массовым пребыванием граждан, устранение условий возникновения актов и действий, угрожающих безопасности, жизни и здоровью граждан.</w:t>
      </w:r>
    </w:p>
    <w:p w:rsidR="00AB3E0A" w:rsidRDefault="00AB3E0A" w:rsidP="00AB3E0A">
      <w:pPr>
        <w:ind w:firstLine="540"/>
        <w:rPr>
          <w:rFonts w:ascii="Times New Roman" w:hAnsi="Times New Roman"/>
          <w:sz w:val="24"/>
          <w:szCs w:val="24"/>
        </w:rPr>
      </w:pPr>
      <w:r w:rsidRPr="00AB3E0A">
        <w:rPr>
          <w:rFonts w:ascii="Times New Roman" w:hAnsi="Times New Roman"/>
          <w:sz w:val="24"/>
          <w:szCs w:val="24"/>
        </w:rPr>
        <w:t>Необходима грамотная превентивная политика по борьбе с терроризмом и экстремизмом. Предупреждение должно заключаться в выявлении, устранении, нейтрализации, локализации и минимизации воздействия тех факторов, которые либо порождают терроризм, либо ему благоприятствуют. Профилактика должна осуществляться на стадиях  до развития негативных процессов, то есть на этапах, когда формируется мотивация противоправн</w:t>
      </w:r>
      <w:r w:rsidR="00B1322E">
        <w:rPr>
          <w:rFonts w:ascii="Times New Roman" w:hAnsi="Times New Roman"/>
          <w:sz w:val="24"/>
          <w:szCs w:val="24"/>
        </w:rPr>
        <w:t>ого поведения. Необходимо полно</w:t>
      </w:r>
      <w:r w:rsidRPr="00AB3E0A">
        <w:rPr>
          <w:rFonts w:ascii="Times New Roman" w:hAnsi="Times New Roman"/>
          <w:sz w:val="24"/>
          <w:szCs w:val="24"/>
        </w:rPr>
        <w:t>стью задействовать не только возможности всех органов государственной власти, участвующих в рамках своей компетенции в предупреждении террористической и экстремистской деятельности, но также и негосударственных структур</w:t>
      </w:r>
      <w:r w:rsidR="00B1322E">
        <w:rPr>
          <w:rFonts w:ascii="Times New Roman" w:hAnsi="Times New Roman"/>
          <w:sz w:val="24"/>
          <w:szCs w:val="24"/>
        </w:rPr>
        <w:t>. Сложивша</w:t>
      </w:r>
      <w:r w:rsidRPr="00AB3E0A">
        <w:rPr>
          <w:rFonts w:ascii="Times New Roman" w:hAnsi="Times New Roman"/>
          <w:sz w:val="24"/>
          <w:szCs w:val="24"/>
        </w:rPr>
        <w:t>яся к настоящему времени обстановка требует м</w:t>
      </w:r>
      <w:r w:rsidR="00B1322E">
        <w:rPr>
          <w:rFonts w:ascii="Times New Roman" w:hAnsi="Times New Roman"/>
          <w:sz w:val="24"/>
          <w:szCs w:val="24"/>
        </w:rPr>
        <w:t>обилизации на борьбу с названны</w:t>
      </w:r>
      <w:r w:rsidRPr="00AB3E0A">
        <w:rPr>
          <w:rFonts w:ascii="Times New Roman" w:hAnsi="Times New Roman"/>
          <w:sz w:val="24"/>
          <w:szCs w:val="24"/>
        </w:rPr>
        <w:t>ми проявлениями самых широких слоев населе</w:t>
      </w:r>
      <w:r w:rsidR="00B1322E">
        <w:rPr>
          <w:rFonts w:ascii="Times New Roman" w:hAnsi="Times New Roman"/>
          <w:sz w:val="24"/>
          <w:szCs w:val="24"/>
        </w:rPr>
        <w:t>ния. Для противодействия экстре</w:t>
      </w:r>
      <w:r w:rsidRPr="00AB3E0A">
        <w:rPr>
          <w:rFonts w:ascii="Times New Roman" w:hAnsi="Times New Roman"/>
          <w:sz w:val="24"/>
          <w:szCs w:val="24"/>
        </w:rPr>
        <w:t>мизму и терроризму необходима массовая разъ</w:t>
      </w:r>
      <w:r w:rsidR="00B1322E">
        <w:rPr>
          <w:rFonts w:ascii="Times New Roman" w:hAnsi="Times New Roman"/>
          <w:sz w:val="24"/>
          <w:szCs w:val="24"/>
        </w:rPr>
        <w:t>яснительная работа среди населе</w:t>
      </w:r>
      <w:r w:rsidRPr="00AB3E0A">
        <w:rPr>
          <w:rFonts w:ascii="Times New Roman" w:hAnsi="Times New Roman"/>
          <w:sz w:val="24"/>
          <w:szCs w:val="24"/>
        </w:rPr>
        <w:t>ния.</w:t>
      </w:r>
    </w:p>
    <w:p w:rsidR="00A1347B" w:rsidRPr="00A1347B" w:rsidRDefault="00A1347B" w:rsidP="00A1347B">
      <w:pPr>
        <w:ind w:firstLine="540"/>
        <w:rPr>
          <w:rFonts w:ascii="Times New Roman" w:hAnsi="Times New Roman"/>
          <w:sz w:val="24"/>
          <w:szCs w:val="24"/>
        </w:rPr>
      </w:pPr>
      <w:r w:rsidRPr="00A1347B">
        <w:rPr>
          <w:rFonts w:ascii="Times New Roman" w:hAnsi="Times New Roman"/>
          <w:sz w:val="24"/>
          <w:szCs w:val="24"/>
        </w:rPr>
        <w:t>Применение программного метода позволит обеспечить комплексный подход к решению поставленных задач, поэтапный контроль выполнения мероприятий Программы и объективную оценку итогов их результативности.</w:t>
      </w:r>
    </w:p>
    <w:p w:rsidR="00A1347B" w:rsidRPr="00AB3E0A" w:rsidRDefault="00A1347B" w:rsidP="00A1347B">
      <w:pPr>
        <w:ind w:firstLine="540"/>
        <w:rPr>
          <w:rFonts w:ascii="Times New Roman" w:hAnsi="Times New Roman"/>
          <w:sz w:val="24"/>
          <w:szCs w:val="24"/>
        </w:rPr>
      </w:pPr>
      <w:r w:rsidRPr="00A1347B">
        <w:rPr>
          <w:rFonts w:ascii="Times New Roman" w:hAnsi="Times New Roman"/>
          <w:sz w:val="24"/>
          <w:szCs w:val="24"/>
        </w:rPr>
        <w:t>Благодаря принимаемым мерам будет продолжаться формирование позитивных моральных и нравственных ценностей, определяющих отрицательное отношение к проявлениям экстремизма и терроризма, вовлечение в систему предупреждения вышеуказанных проявлений организаций и учреждений всех форм собственности, а также общественных организаций.</w:t>
      </w:r>
    </w:p>
    <w:p w:rsidR="003D487E" w:rsidRDefault="003D487E" w:rsidP="00FC4715">
      <w:pPr>
        <w:ind w:firstLine="0"/>
        <w:rPr>
          <w:rFonts w:ascii="Times New Roman" w:hAnsi="Times New Roman"/>
          <w:sz w:val="24"/>
          <w:szCs w:val="24"/>
        </w:rPr>
      </w:pPr>
    </w:p>
    <w:p w:rsidR="005E3626" w:rsidRDefault="009B24C2" w:rsidP="00927D28">
      <w:pPr>
        <w:jc w:val="center"/>
        <w:rPr>
          <w:rFonts w:ascii="Times New Roman" w:hAnsi="Times New Roman"/>
          <w:b/>
          <w:sz w:val="24"/>
          <w:szCs w:val="24"/>
        </w:rPr>
      </w:pPr>
      <w:r w:rsidRPr="00600EBD">
        <w:rPr>
          <w:rFonts w:ascii="Times New Roman" w:hAnsi="Times New Roman"/>
          <w:b/>
          <w:sz w:val="24"/>
          <w:szCs w:val="24"/>
          <w:lang w:val="en-US"/>
        </w:rPr>
        <w:lastRenderedPageBreak/>
        <w:t>II</w:t>
      </w:r>
      <w:r w:rsidRPr="00600EBD">
        <w:rPr>
          <w:rFonts w:ascii="Times New Roman" w:hAnsi="Times New Roman"/>
          <w:b/>
          <w:sz w:val="24"/>
          <w:szCs w:val="24"/>
        </w:rPr>
        <w:t xml:space="preserve">. Цели и задачи муниципальной программы, целевые показатели реализации муниципальной </w:t>
      </w:r>
      <w:r w:rsidR="00585D0A">
        <w:rPr>
          <w:rFonts w:ascii="Times New Roman" w:hAnsi="Times New Roman"/>
          <w:b/>
          <w:sz w:val="24"/>
          <w:szCs w:val="24"/>
        </w:rPr>
        <w:t xml:space="preserve">программы                                                   </w:t>
      </w:r>
      <w:r w:rsidR="007E672D" w:rsidRPr="007E672D">
        <w:rPr>
          <w:rFonts w:ascii="Times New Roman" w:hAnsi="Times New Roman"/>
          <w:b/>
          <w:sz w:val="24"/>
          <w:szCs w:val="24"/>
        </w:rPr>
        <w:t>«Противодействие экстремизму и профилактика терроризм</w:t>
      </w:r>
      <w:r w:rsidR="009F71A0">
        <w:rPr>
          <w:rFonts w:ascii="Times New Roman" w:hAnsi="Times New Roman"/>
          <w:b/>
          <w:sz w:val="24"/>
          <w:szCs w:val="24"/>
        </w:rPr>
        <w:t xml:space="preserve">а                                                       </w:t>
      </w:r>
      <w:proofErr w:type="gramStart"/>
      <w:r w:rsidR="009F71A0">
        <w:rPr>
          <w:rFonts w:ascii="Times New Roman" w:hAnsi="Times New Roman"/>
          <w:b/>
          <w:sz w:val="24"/>
          <w:szCs w:val="24"/>
        </w:rPr>
        <w:t>в  Сусуманском</w:t>
      </w:r>
      <w:proofErr w:type="gramEnd"/>
      <w:r w:rsidR="009F71A0">
        <w:rPr>
          <w:rFonts w:ascii="Times New Roman" w:hAnsi="Times New Roman"/>
          <w:b/>
          <w:sz w:val="24"/>
          <w:szCs w:val="24"/>
        </w:rPr>
        <w:t xml:space="preserve"> районе</w:t>
      </w:r>
      <w:r w:rsidR="007E672D" w:rsidRPr="007E672D">
        <w:rPr>
          <w:rFonts w:ascii="Times New Roman" w:hAnsi="Times New Roman"/>
          <w:b/>
          <w:sz w:val="24"/>
          <w:szCs w:val="24"/>
        </w:rPr>
        <w:t>»</w:t>
      </w:r>
    </w:p>
    <w:p w:rsidR="00E80CAB" w:rsidRDefault="00E80CAB" w:rsidP="00B638FB">
      <w:pPr>
        <w:ind w:firstLine="0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675"/>
        <w:gridCol w:w="2788"/>
        <w:gridCol w:w="1134"/>
        <w:gridCol w:w="756"/>
        <w:gridCol w:w="709"/>
        <w:gridCol w:w="709"/>
        <w:gridCol w:w="708"/>
        <w:gridCol w:w="2410"/>
      </w:tblGrid>
      <w:tr w:rsidR="005359DE" w:rsidRPr="00A0684C" w:rsidTr="005359DE">
        <w:tc>
          <w:tcPr>
            <w:tcW w:w="675" w:type="dxa"/>
            <w:vMerge w:val="restart"/>
          </w:tcPr>
          <w:p w:rsidR="005359DE" w:rsidRPr="00B57D9B" w:rsidRDefault="005359DE" w:rsidP="002E7A93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B57D9B">
              <w:rPr>
                <w:rFonts w:ascii="Times New Roman" w:hAnsi="Times New Roman"/>
                <w:lang w:eastAsia="en-US"/>
              </w:rPr>
              <w:t xml:space="preserve"> № строки</w:t>
            </w:r>
          </w:p>
        </w:tc>
        <w:tc>
          <w:tcPr>
            <w:tcW w:w="2788" w:type="dxa"/>
            <w:vMerge w:val="restart"/>
          </w:tcPr>
          <w:p w:rsidR="005359DE" w:rsidRPr="00B57D9B" w:rsidRDefault="005359DE" w:rsidP="002E7A93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B57D9B">
              <w:rPr>
                <w:rFonts w:ascii="Times New Roman" w:hAnsi="Times New Roman"/>
                <w:lang w:eastAsia="en-US"/>
              </w:rPr>
              <w:t>Наименование цели (целей) и задач,  целевых показателей</w:t>
            </w:r>
          </w:p>
        </w:tc>
        <w:tc>
          <w:tcPr>
            <w:tcW w:w="1134" w:type="dxa"/>
            <w:vMerge w:val="restart"/>
          </w:tcPr>
          <w:p w:rsidR="005359DE" w:rsidRPr="00B57D9B" w:rsidRDefault="005359DE" w:rsidP="002E7A93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B57D9B">
              <w:rPr>
                <w:rFonts w:ascii="Times New Roman" w:hAnsi="Times New Roman"/>
                <w:lang w:eastAsia="en-US"/>
              </w:rPr>
              <w:t>Единица измерения</w:t>
            </w:r>
          </w:p>
        </w:tc>
        <w:tc>
          <w:tcPr>
            <w:tcW w:w="2882" w:type="dxa"/>
            <w:gridSpan w:val="4"/>
          </w:tcPr>
          <w:p w:rsidR="005359DE" w:rsidRPr="00B57D9B" w:rsidRDefault="005359DE" w:rsidP="002E7A93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B57D9B">
              <w:rPr>
                <w:rFonts w:ascii="Times New Roman" w:hAnsi="Times New Roman"/>
                <w:lang w:eastAsia="en-US"/>
              </w:rPr>
              <w:t>Значение целевого показателя реализации</w:t>
            </w:r>
            <w:r>
              <w:rPr>
                <w:rFonts w:ascii="Times New Roman" w:hAnsi="Times New Roman"/>
                <w:lang w:eastAsia="en-US"/>
              </w:rPr>
              <w:t xml:space="preserve"> </w:t>
            </w:r>
            <w:r w:rsidRPr="00B57D9B">
              <w:rPr>
                <w:rFonts w:ascii="Times New Roman" w:hAnsi="Times New Roman"/>
                <w:lang w:eastAsia="en-US"/>
              </w:rPr>
              <w:t>муниципальной программы</w:t>
            </w:r>
          </w:p>
        </w:tc>
        <w:tc>
          <w:tcPr>
            <w:tcW w:w="2410" w:type="dxa"/>
            <w:vMerge w:val="restart"/>
          </w:tcPr>
          <w:p w:rsidR="005359DE" w:rsidRPr="00B57D9B" w:rsidRDefault="005359DE" w:rsidP="002E7A93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B57D9B">
              <w:rPr>
                <w:rFonts w:ascii="Times New Roman" w:hAnsi="Times New Roman"/>
                <w:lang w:eastAsia="en-US"/>
              </w:rPr>
              <w:t>Источник значений показателей</w:t>
            </w:r>
          </w:p>
        </w:tc>
      </w:tr>
      <w:tr w:rsidR="005359DE" w:rsidRPr="00A0684C" w:rsidTr="005359DE">
        <w:tc>
          <w:tcPr>
            <w:tcW w:w="675" w:type="dxa"/>
            <w:vMerge/>
          </w:tcPr>
          <w:p w:rsidR="005359DE" w:rsidRPr="00A0684C" w:rsidRDefault="005359DE" w:rsidP="002E7A9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8" w:type="dxa"/>
            <w:vMerge/>
          </w:tcPr>
          <w:p w:rsidR="005359DE" w:rsidRPr="00A0684C" w:rsidRDefault="005359DE" w:rsidP="002E7A9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359DE" w:rsidRPr="00A0684C" w:rsidRDefault="005359DE" w:rsidP="002E7A9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5359DE" w:rsidRDefault="005359DE" w:rsidP="00D40A67">
            <w:pPr>
              <w:ind w:firstLine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</w:p>
          <w:p w:rsidR="005359DE" w:rsidRPr="00E80CAB" w:rsidRDefault="005359DE" w:rsidP="00D40A67">
            <w:pPr>
              <w:ind w:firstLine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709" w:type="dxa"/>
          </w:tcPr>
          <w:p w:rsidR="005359DE" w:rsidRDefault="005359DE" w:rsidP="00E80CAB">
            <w:pPr>
              <w:ind w:firstLine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  <w:r w:rsidRPr="00E80CAB">
              <w:rPr>
                <w:rFonts w:ascii="Times New Roman" w:hAnsi="Times New Roman"/>
              </w:rPr>
              <w:t xml:space="preserve"> </w:t>
            </w:r>
          </w:p>
          <w:p w:rsidR="005359DE" w:rsidRPr="00E80CAB" w:rsidRDefault="005359DE" w:rsidP="00E80CAB">
            <w:pPr>
              <w:ind w:firstLine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</w:t>
            </w:r>
          </w:p>
        </w:tc>
        <w:tc>
          <w:tcPr>
            <w:tcW w:w="709" w:type="dxa"/>
          </w:tcPr>
          <w:p w:rsidR="005359DE" w:rsidRDefault="005359DE" w:rsidP="00E80CAB">
            <w:pPr>
              <w:ind w:firstLine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  <w:r w:rsidRPr="00E80CAB">
              <w:rPr>
                <w:rFonts w:ascii="Times New Roman" w:hAnsi="Times New Roman"/>
              </w:rPr>
              <w:t xml:space="preserve"> </w:t>
            </w:r>
          </w:p>
          <w:p w:rsidR="005359DE" w:rsidRPr="00E80CAB" w:rsidRDefault="005359DE" w:rsidP="00E80CAB">
            <w:pPr>
              <w:ind w:firstLine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</w:t>
            </w:r>
          </w:p>
        </w:tc>
        <w:tc>
          <w:tcPr>
            <w:tcW w:w="708" w:type="dxa"/>
          </w:tcPr>
          <w:p w:rsidR="005359DE" w:rsidRPr="00A0684C" w:rsidRDefault="005359DE" w:rsidP="005359DE">
            <w:pPr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359DE">
              <w:rPr>
                <w:rFonts w:ascii="Times New Roman" w:hAnsi="Times New Roman"/>
                <w:sz w:val="22"/>
                <w:szCs w:val="24"/>
              </w:rPr>
              <w:t>2026 год</w:t>
            </w:r>
          </w:p>
        </w:tc>
        <w:tc>
          <w:tcPr>
            <w:tcW w:w="2410" w:type="dxa"/>
            <w:vMerge/>
          </w:tcPr>
          <w:p w:rsidR="005359DE" w:rsidRPr="00A0684C" w:rsidRDefault="005359DE" w:rsidP="002E7A9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59DE" w:rsidRPr="00A0684C" w:rsidTr="005359DE">
        <w:tc>
          <w:tcPr>
            <w:tcW w:w="675" w:type="dxa"/>
          </w:tcPr>
          <w:p w:rsidR="005359DE" w:rsidRPr="00E80CAB" w:rsidRDefault="005359DE" w:rsidP="00E80CAB">
            <w:pPr>
              <w:ind w:firstLine="0"/>
              <w:contextualSpacing/>
              <w:jc w:val="center"/>
              <w:rPr>
                <w:rFonts w:ascii="Times New Roman" w:hAnsi="Times New Roman"/>
              </w:rPr>
            </w:pPr>
            <w:r w:rsidRPr="00E80CAB">
              <w:rPr>
                <w:rFonts w:ascii="Times New Roman" w:hAnsi="Times New Roman"/>
              </w:rPr>
              <w:t>1</w:t>
            </w:r>
          </w:p>
        </w:tc>
        <w:tc>
          <w:tcPr>
            <w:tcW w:w="2788" w:type="dxa"/>
          </w:tcPr>
          <w:p w:rsidR="005359DE" w:rsidRPr="00E80CAB" w:rsidRDefault="005359DE" w:rsidP="00E80CAB">
            <w:pPr>
              <w:contextualSpacing/>
              <w:jc w:val="center"/>
              <w:rPr>
                <w:rFonts w:ascii="Times New Roman" w:hAnsi="Times New Roman"/>
              </w:rPr>
            </w:pPr>
            <w:r w:rsidRPr="00E80CAB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</w:tcPr>
          <w:p w:rsidR="005359DE" w:rsidRPr="00E80CAB" w:rsidRDefault="005359DE" w:rsidP="00E80CAB">
            <w:pPr>
              <w:ind w:firstLine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r w:rsidRPr="00E80CAB">
              <w:rPr>
                <w:rFonts w:ascii="Times New Roman" w:hAnsi="Times New Roman"/>
              </w:rPr>
              <w:t>3</w:t>
            </w:r>
          </w:p>
        </w:tc>
        <w:tc>
          <w:tcPr>
            <w:tcW w:w="756" w:type="dxa"/>
          </w:tcPr>
          <w:p w:rsidR="005359DE" w:rsidRPr="00E80CAB" w:rsidRDefault="005359DE" w:rsidP="00E80CAB">
            <w:pPr>
              <w:ind w:firstLine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</w:t>
            </w:r>
            <w:r w:rsidRPr="00E80CAB">
              <w:rPr>
                <w:rFonts w:ascii="Times New Roman" w:hAnsi="Times New Roman"/>
              </w:rPr>
              <w:t>4</w:t>
            </w:r>
          </w:p>
        </w:tc>
        <w:tc>
          <w:tcPr>
            <w:tcW w:w="709" w:type="dxa"/>
          </w:tcPr>
          <w:p w:rsidR="005359DE" w:rsidRPr="00E80CAB" w:rsidRDefault="005359DE" w:rsidP="00E80CAB">
            <w:pPr>
              <w:ind w:firstLine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</w:t>
            </w:r>
            <w:r w:rsidRPr="00E80CAB">
              <w:rPr>
                <w:rFonts w:ascii="Times New Roman" w:hAnsi="Times New Roman"/>
              </w:rPr>
              <w:t>5</w:t>
            </w:r>
          </w:p>
        </w:tc>
        <w:tc>
          <w:tcPr>
            <w:tcW w:w="709" w:type="dxa"/>
          </w:tcPr>
          <w:p w:rsidR="005359DE" w:rsidRPr="00E80CAB" w:rsidRDefault="005359DE" w:rsidP="00E80CAB">
            <w:pPr>
              <w:ind w:firstLine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</w:t>
            </w:r>
            <w:r w:rsidRPr="00E80CAB">
              <w:rPr>
                <w:rFonts w:ascii="Times New Roman" w:hAnsi="Times New Roman"/>
              </w:rPr>
              <w:t>6</w:t>
            </w:r>
          </w:p>
        </w:tc>
        <w:tc>
          <w:tcPr>
            <w:tcW w:w="708" w:type="dxa"/>
          </w:tcPr>
          <w:p w:rsidR="005359DE" w:rsidRDefault="005359DE" w:rsidP="00E80CAB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5359DE" w:rsidRPr="00E80CAB" w:rsidRDefault="005359DE" w:rsidP="00E80CAB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r w:rsidRPr="00E80CAB">
              <w:rPr>
                <w:rFonts w:ascii="Times New Roman" w:hAnsi="Times New Roman"/>
              </w:rPr>
              <w:t>7</w:t>
            </w:r>
          </w:p>
        </w:tc>
      </w:tr>
      <w:tr w:rsidR="005359DE" w:rsidRPr="00A0684C" w:rsidTr="005359DE">
        <w:tc>
          <w:tcPr>
            <w:tcW w:w="675" w:type="dxa"/>
          </w:tcPr>
          <w:p w:rsidR="005359DE" w:rsidRPr="00E80CAB" w:rsidRDefault="005359DE" w:rsidP="00E80CAB">
            <w:pPr>
              <w:ind w:firstLine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1.</w:t>
            </w:r>
          </w:p>
        </w:tc>
        <w:tc>
          <w:tcPr>
            <w:tcW w:w="9214" w:type="dxa"/>
            <w:gridSpan w:val="7"/>
          </w:tcPr>
          <w:p w:rsidR="005359DE" w:rsidRPr="00E80CAB" w:rsidRDefault="005359DE" w:rsidP="00D40A67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Цель 1. </w:t>
            </w:r>
            <w:r w:rsidRPr="00124271">
              <w:rPr>
                <w:rFonts w:ascii="Times New Roman" w:hAnsi="Times New Roman"/>
              </w:rPr>
              <w:t>Противодействие проявлениям терроризма и экстремизма и уменьшение проявлений негативного отношения к лицам других национал</w:t>
            </w:r>
            <w:r>
              <w:rPr>
                <w:rFonts w:ascii="Times New Roman" w:hAnsi="Times New Roman"/>
              </w:rPr>
              <w:t>ьностей и религиозных конфессий</w:t>
            </w:r>
          </w:p>
        </w:tc>
      </w:tr>
      <w:tr w:rsidR="005359DE" w:rsidRPr="00A0684C" w:rsidTr="005359DE">
        <w:tc>
          <w:tcPr>
            <w:tcW w:w="675" w:type="dxa"/>
          </w:tcPr>
          <w:p w:rsidR="005359DE" w:rsidRPr="00E80CAB" w:rsidRDefault="005359DE" w:rsidP="00E80CAB">
            <w:pPr>
              <w:ind w:firstLine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2.</w:t>
            </w:r>
          </w:p>
        </w:tc>
        <w:tc>
          <w:tcPr>
            <w:tcW w:w="9214" w:type="dxa"/>
            <w:gridSpan w:val="7"/>
          </w:tcPr>
          <w:p w:rsidR="005359DE" w:rsidRPr="00E80CAB" w:rsidRDefault="005359DE" w:rsidP="002E7A93">
            <w:pPr>
              <w:ind w:firstLine="0"/>
              <w:rPr>
                <w:rFonts w:ascii="Times New Roman" w:hAnsi="Times New Roman"/>
              </w:rPr>
            </w:pPr>
            <w:r w:rsidRPr="00E80CAB">
              <w:rPr>
                <w:rFonts w:ascii="Times New Roman" w:hAnsi="Times New Roman"/>
              </w:rPr>
              <w:t xml:space="preserve">Задача 1. </w:t>
            </w:r>
            <w:r w:rsidRPr="002E7A93">
              <w:rPr>
                <w:rFonts w:ascii="Times New Roman" w:hAnsi="Times New Roman"/>
              </w:rPr>
              <w:t>Информирование населения муниципального образования по вопросам противоде</w:t>
            </w:r>
            <w:r>
              <w:rPr>
                <w:rFonts w:ascii="Times New Roman" w:hAnsi="Times New Roman"/>
              </w:rPr>
              <w:t>йствия терроризму и экстремизму</w:t>
            </w:r>
          </w:p>
        </w:tc>
      </w:tr>
      <w:tr w:rsidR="005359DE" w:rsidRPr="00875664" w:rsidTr="005359DE">
        <w:tc>
          <w:tcPr>
            <w:tcW w:w="675" w:type="dxa"/>
          </w:tcPr>
          <w:p w:rsidR="005359DE" w:rsidRPr="00E80CAB" w:rsidRDefault="005359DE" w:rsidP="00E80CAB">
            <w:pPr>
              <w:ind w:firstLine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2788" w:type="dxa"/>
          </w:tcPr>
          <w:p w:rsidR="005359DE" w:rsidRPr="00E80CAB" w:rsidRDefault="005359DE" w:rsidP="00D56059">
            <w:pPr>
              <w:ind w:firstLine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Pr="002E7A93">
              <w:rPr>
                <w:rFonts w:ascii="Times New Roman" w:hAnsi="Times New Roman"/>
              </w:rPr>
              <w:t>оличество проведенных тематических м</w:t>
            </w:r>
            <w:r>
              <w:rPr>
                <w:rFonts w:ascii="Times New Roman" w:hAnsi="Times New Roman"/>
              </w:rPr>
              <w:t>ероприятий, конкурсов, викторин</w:t>
            </w:r>
          </w:p>
        </w:tc>
        <w:tc>
          <w:tcPr>
            <w:tcW w:w="1134" w:type="dxa"/>
          </w:tcPr>
          <w:p w:rsidR="005359DE" w:rsidRPr="00E80CAB" w:rsidRDefault="005359DE" w:rsidP="002E7A93">
            <w:pPr>
              <w:ind w:firstLine="0"/>
              <w:contextualSpacing/>
              <w:jc w:val="center"/>
              <w:rPr>
                <w:rFonts w:ascii="Times New Roman" w:hAnsi="Times New Roman"/>
              </w:rPr>
            </w:pPr>
            <w:r w:rsidRPr="00E80CAB">
              <w:rPr>
                <w:rFonts w:ascii="Times New Roman" w:hAnsi="Times New Roman"/>
              </w:rPr>
              <w:t>единиц</w:t>
            </w:r>
          </w:p>
        </w:tc>
        <w:tc>
          <w:tcPr>
            <w:tcW w:w="756" w:type="dxa"/>
          </w:tcPr>
          <w:p w:rsidR="005359DE" w:rsidRPr="00E80CAB" w:rsidRDefault="005359DE" w:rsidP="002E7A93">
            <w:pPr>
              <w:ind w:firstLine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09" w:type="dxa"/>
          </w:tcPr>
          <w:p w:rsidR="005359DE" w:rsidRPr="00E80CAB" w:rsidRDefault="005359DE" w:rsidP="002E7A93">
            <w:pPr>
              <w:ind w:firstLine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4</w:t>
            </w:r>
          </w:p>
        </w:tc>
        <w:tc>
          <w:tcPr>
            <w:tcW w:w="709" w:type="dxa"/>
          </w:tcPr>
          <w:p w:rsidR="005359DE" w:rsidRPr="00E80CAB" w:rsidRDefault="005359DE" w:rsidP="002E7A93">
            <w:pPr>
              <w:ind w:firstLine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4</w:t>
            </w:r>
          </w:p>
        </w:tc>
        <w:tc>
          <w:tcPr>
            <w:tcW w:w="708" w:type="dxa"/>
          </w:tcPr>
          <w:p w:rsidR="005359DE" w:rsidRPr="001A606F" w:rsidRDefault="005359DE" w:rsidP="005359DE">
            <w:pPr>
              <w:ind w:firstLine="0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2410" w:type="dxa"/>
            <w:vMerge w:val="restart"/>
          </w:tcPr>
          <w:p w:rsidR="005359DE" w:rsidRDefault="005359DE" w:rsidP="00CE5008">
            <w:pPr>
              <w:ind w:firstLine="0"/>
              <w:contextualSpacing/>
              <w:jc w:val="left"/>
              <w:rPr>
                <w:rFonts w:ascii="Times New Roman" w:hAnsi="Times New Roman"/>
                <w:lang w:eastAsia="en-US"/>
              </w:rPr>
            </w:pPr>
            <w:r w:rsidRPr="001A606F">
              <w:rPr>
                <w:rFonts w:ascii="Times New Roman" w:hAnsi="Times New Roman"/>
                <w:lang w:eastAsia="en-US"/>
              </w:rPr>
              <w:t xml:space="preserve">Федеральный </w:t>
            </w:r>
            <w:hyperlink r:id="rId7" w:history="1">
              <w:r w:rsidRPr="001A606F">
                <w:rPr>
                  <w:rStyle w:val="a9"/>
                  <w:rFonts w:ascii="Times New Roman" w:hAnsi="Times New Roman"/>
                  <w:lang w:eastAsia="en-US"/>
                </w:rPr>
                <w:t>закон</w:t>
              </w:r>
            </w:hyperlink>
            <w:r w:rsidRPr="001A606F">
              <w:rPr>
                <w:rFonts w:ascii="Times New Roman" w:hAnsi="Times New Roman"/>
                <w:lang w:eastAsia="en-US"/>
              </w:rPr>
              <w:t xml:space="preserve"> от 6 марта 2006 г. N 35-ФЗ </w:t>
            </w:r>
            <w:r>
              <w:rPr>
                <w:rFonts w:ascii="Times New Roman" w:hAnsi="Times New Roman"/>
                <w:lang w:eastAsia="en-US"/>
              </w:rPr>
              <w:t xml:space="preserve">(ред. от 26.05.2021)            </w:t>
            </w:r>
            <w:r w:rsidRPr="001A606F">
              <w:rPr>
                <w:rFonts w:ascii="Times New Roman" w:hAnsi="Times New Roman"/>
                <w:lang w:eastAsia="en-US"/>
              </w:rPr>
              <w:t>«О противодействии терроризму»</w:t>
            </w:r>
          </w:p>
          <w:p w:rsidR="005359DE" w:rsidRPr="001A606F" w:rsidRDefault="005359DE" w:rsidP="00CE5008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 w:rsidRPr="001A606F">
              <w:rPr>
                <w:rFonts w:ascii="Times New Roman" w:hAnsi="Times New Roman"/>
                <w:lang w:eastAsia="en-US"/>
              </w:rPr>
              <w:t xml:space="preserve">Комплексный план противодействия </w:t>
            </w:r>
          </w:p>
          <w:p w:rsidR="005359DE" w:rsidRPr="00E80CAB" w:rsidRDefault="005359DE" w:rsidP="00CE5008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 w:rsidRPr="001A606F">
              <w:rPr>
                <w:rFonts w:ascii="Times New Roman" w:hAnsi="Times New Roman"/>
                <w:lang w:eastAsia="en-US"/>
              </w:rPr>
              <w:t>идеологии терроризма в Российской Федерации на 2019-2023 годы, утвержденный Президентом РФ В.В.</w:t>
            </w:r>
            <w:r w:rsidR="00D03B61">
              <w:rPr>
                <w:rFonts w:ascii="Times New Roman" w:hAnsi="Times New Roman"/>
                <w:lang w:eastAsia="en-US"/>
              </w:rPr>
              <w:t xml:space="preserve"> </w:t>
            </w:r>
            <w:r w:rsidRPr="001A606F">
              <w:rPr>
                <w:rFonts w:ascii="Times New Roman" w:hAnsi="Times New Roman"/>
                <w:lang w:eastAsia="en-US"/>
              </w:rPr>
              <w:t>Путиным 28.12.2018г. (Пр-2665)</w:t>
            </w:r>
          </w:p>
        </w:tc>
      </w:tr>
      <w:tr w:rsidR="005359DE" w:rsidRPr="00A0684C" w:rsidTr="005359DE">
        <w:tc>
          <w:tcPr>
            <w:tcW w:w="675" w:type="dxa"/>
          </w:tcPr>
          <w:p w:rsidR="005359DE" w:rsidRPr="00E80CAB" w:rsidRDefault="005359DE" w:rsidP="00E80CAB">
            <w:pPr>
              <w:ind w:firstLine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2788" w:type="dxa"/>
          </w:tcPr>
          <w:p w:rsidR="005E31D7" w:rsidRDefault="005E31D7" w:rsidP="00D56059">
            <w:pPr>
              <w:ind w:firstLine="0"/>
              <w:contextualSpacing/>
              <w:jc w:val="left"/>
              <w:rPr>
                <w:rFonts w:ascii="Times New Roman" w:hAnsi="Times New Roman"/>
              </w:rPr>
            </w:pPr>
          </w:p>
          <w:p w:rsidR="005359DE" w:rsidRPr="00E80CAB" w:rsidRDefault="005359DE" w:rsidP="00D56059">
            <w:pPr>
              <w:ind w:firstLine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Pr="007C4064">
              <w:rPr>
                <w:rFonts w:ascii="Times New Roman" w:hAnsi="Times New Roman"/>
              </w:rPr>
              <w:t xml:space="preserve">оличество статей в СМИ по вопросам противодействия терроризму, предупреждению террористических актов и </w:t>
            </w:r>
            <w:r>
              <w:rPr>
                <w:rFonts w:ascii="Times New Roman" w:hAnsi="Times New Roman"/>
              </w:rPr>
              <w:t>размещения на официальном сайте А</w:t>
            </w:r>
            <w:r w:rsidRPr="007C4064">
              <w:rPr>
                <w:rFonts w:ascii="Times New Roman" w:hAnsi="Times New Roman"/>
              </w:rPr>
              <w:t>дминистрации</w:t>
            </w:r>
            <w:r>
              <w:t xml:space="preserve"> </w:t>
            </w:r>
            <w:r>
              <w:rPr>
                <w:rFonts w:ascii="Times New Roman" w:hAnsi="Times New Roman"/>
              </w:rPr>
              <w:t xml:space="preserve">Сусуманского муниципального </w:t>
            </w:r>
            <w:r w:rsidRPr="00D56059">
              <w:rPr>
                <w:rFonts w:ascii="Times New Roman" w:hAnsi="Times New Roman"/>
              </w:rPr>
              <w:t>округа</w:t>
            </w:r>
            <w:r>
              <w:rPr>
                <w:rFonts w:ascii="Times New Roman" w:hAnsi="Times New Roman"/>
              </w:rPr>
              <w:t xml:space="preserve"> Магаданской области</w:t>
            </w:r>
          </w:p>
        </w:tc>
        <w:tc>
          <w:tcPr>
            <w:tcW w:w="1134" w:type="dxa"/>
          </w:tcPr>
          <w:p w:rsidR="005E31D7" w:rsidRDefault="005E31D7" w:rsidP="002E7A93">
            <w:pPr>
              <w:ind w:firstLine="0"/>
              <w:contextualSpacing/>
              <w:jc w:val="center"/>
              <w:rPr>
                <w:rFonts w:ascii="Times New Roman" w:hAnsi="Times New Roman"/>
              </w:rPr>
            </w:pPr>
          </w:p>
          <w:p w:rsidR="005359DE" w:rsidRPr="00E80CAB" w:rsidRDefault="005359DE" w:rsidP="002E7A93">
            <w:pPr>
              <w:ind w:firstLine="0"/>
              <w:contextualSpacing/>
              <w:jc w:val="center"/>
              <w:rPr>
                <w:rFonts w:ascii="Times New Roman" w:hAnsi="Times New Roman"/>
              </w:rPr>
            </w:pPr>
            <w:r w:rsidRPr="00E80CAB">
              <w:rPr>
                <w:rFonts w:ascii="Times New Roman" w:hAnsi="Times New Roman"/>
              </w:rPr>
              <w:t>единиц</w:t>
            </w:r>
          </w:p>
        </w:tc>
        <w:tc>
          <w:tcPr>
            <w:tcW w:w="756" w:type="dxa"/>
          </w:tcPr>
          <w:p w:rsidR="005E31D7" w:rsidRDefault="005359DE" w:rsidP="00B638FB">
            <w:pPr>
              <w:ind w:firstLine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5359DE" w:rsidRPr="00E80CAB" w:rsidRDefault="005359DE" w:rsidP="00B638FB">
            <w:pPr>
              <w:ind w:firstLine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4</w:t>
            </w:r>
          </w:p>
        </w:tc>
        <w:tc>
          <w:tcPr>
            <w:tcW w:w="709" w:type="dxa"/>
          </w:tcPr>
          <w:p w:rsidR="005E31D7" w:rsidRDefault="005359DE" w:rsidP="00B638FB">
            <w:pPr>
              <w:ind w:firstLine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</w:p>
          <w:p w:rsidR="005359DE" w:rsidRPr="00E80CAB" w:rsidRDefault="005359DE" w:rsidP="00B638FB">
            <w:pPr>
              <w:ind w:firstLine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4</w:t>
            </w:r>
          </w:p>
        </w:tc>
        <w:tc>
          <w:tcPr>
            <w:tcW w:w="709" w:type="dxa"/>
          </w:tcPr>
          <w:p w:rsidR="005E31D7" w:rsidRDefault="005E31D7" w:rsidP="00B638FB">
            <w:pPr>
              <w:ind w:firstLine="0"/>
              <w:contextualSpacing/>
              <w:rPr>
                <w:rFonts w:ascii="Times New Roman" w:hAnsi="Times New Roman"/>
              </w:rPr>
            </w:pPr>
          </w:p>
          <w:p w:rsidR="005359DE" w:rsidRPr="00E80CAB" w:rsidRDefault="005359DE" w:rsidP="00B638FB">
            <w:pPr>
              <w:ind w:firstLine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4</w:t>
            </w:r>
          </w:p>
        </w:tc>
        <w:tc>
          <w:tcPr>
            <w:tcW w:w="708" w:type="dxa"/>
          </w:tcPr>
          <w:p w:rsidR="005359DE" w:rsidRPr="00E80CAB" w:rsidRDefault="005359DE" w:rsidP="002E7A93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410" w:type="dxa"/>
            <w:vMerge/>
          </w:tcPr>
          <w:p w:rsidR="005359DE" w:rsidRPr="00E80CAB" w:rsidRDefault="005359DE" w:rsidP="002E7A93">
            <w:pPr>
              <w:contextualSpacing/>
              <w:rPr>
                <w:rFonts w:ascii="Times New Roman" w:hAnsi="Times New Roman"/>
              </w:rPr>
            </w:pPr>
          </w:p>
        </w:tc>
      </w:tr>
      <w:tr w:rsidR="005359DE" w:rsidRPr="00A0684C" w:rsidTr="005359DE">
        <w:tc>
          <w:tcPr>
            <w:tcW w:w="675" w:type="dxa"/>
          </w:tcPr>
          <w:p w:rsidR="005359DE" w:rsidRDefault="005359DE" w:rsidP="00E80CAB">
            <w:pPr>
              <w:ind w:firstLine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2788" w:type="dxa"/>
          </w:tcPr>
          <w:p w:rsidR="005359DE" w:rsidRDefault="005359DE" w:rsidP="00D56059">
            <w:pPr>
              <w:ind w:firstLine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приобретенных и установленных бан</w:t>
            </w:r>
            <w:r w:rsidRPr="006D14BD">
              <w:rPr>
                <w:rFonts w:ascii="Times New Roman" w:hAnsi="Times New Roman"/>
              </w:rPr>
              <w:t>неров</w:t>
            </w:r>
            <w:r>
              <w:rPr>
                <w:rFonts w:ascii="Times New Roman" w:hAnsi="Times New Roman"/>
              </w:rPr>
              <w:t>, иной наглядной продукции</w:t>
            </w:r>
            <w:r w:rsidRPr="006D14BD">
              <w:rPr>
                <w:rFonts w:ascii="Times New Roman" w:hAnsi="Times New Roman"/>
              </w:rPr>
              <w:t xml:space="preserve"> по профилактике экстремизма и терроризма на территории округа</w:t>
            </w:r>
          </w:p>
        </w:tc>
        <w:tc>
          <w:tcPr>
            <w:tcW w:w="1134" w:type="dxa"/>
          </w:tcPr>
          <w:p w:rsidR="005359DE" w:rsidRPr="00E80CAB" w:rsidRDefault="005359DE" w:rsidP="002E7A93">
            <w:pPr>
              <w:ind w:firstLine="0"/>
              <w:contextualSpacing/>
              <w:jc w:val="center"/>
              <w:rPr>
                <w:rFonts w:ascii="Times New Roman" w:hAnsi="Times New Roman"/>
              </w:rPr>
            </w:pPr>
            <w:r w:rsidRPr="006D14BD">
              <w:rPr>
                <w:rFonts w:ascii="Times New Roman" w:hAnsi="Times New Roman"/>
              </w:rPr>
              <w:t>единиц</w:t>
            </w:r>
          </w:p>
        </w:tc>
        <w:tc>
          <w:tcPr>
            <w:tcW w:w="756" w:type="dxa"/>
          </w:tcPr>
          <w:p w:rsidR="005359DE" w:rsidRDefault="005359DE" w:rsidP="00994CB7">
            <w:pPr>
              <w:ind w:firstLine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5359DE" w:rsidRDefault="005359DE" w:rsidP="00994CB7">
            <w:pPr>
              <w:ind w:firstLine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5359DE" w:rsidRDefault="005359DE" w:rsidP="00994CB7">
            <w:pPr>
              <w:ind w:firstLine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</w:tcPr>
          <w:p w:rsidR="005359DE" w:rsidRPr="00E80CAB" w:rsidRDefault="005359DE" w:rsidP="002E7A93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</w:tcPr>
          <w:p w:rsidR="005359DE" w:rsidRPr="00E80CAB" w:rsidRDefault="005359DE" w:rsidP="002E7A93">
            <w:pPr>
              <w:contextualSpacing/>
              <w:rPr>
                <w:rFonts w:ascii="Times New Roman" w:hAnsi="Times New Roman"/>
              </w:rPr>
            </w:pPr>
          </w:p>
        </w:tc>
      </w:tr>
      <w:tr w:rsidR="005359DE" w:rsidRPr="00A0684C" w:rsidTr="005359DE">
        <w:tc>
          <w:tcPr>
            <w:tcW w:w="675" w:type="dxa"/>
          </w:tcPr>
          <w:p w:rsidR="005359DE" w:rsidRPr="00E80CAB" w:rsidRDefault="005359DE" w:rsidP="007C4064">
            <w:pPr>
              <w:ind w:firstLine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6.</w:t>
            </w:r>
          </w:p>
        </w:tc>
        <w:tc>
          <w:tcPr>
            <w:tcW w:w="9214" w:type="dxa"/>
            <w:gridSpan w:val="7"/>
          </w:tcPr>
          <w:p w:rsidR="005359DE" w:rsidRPr="00E80CAB" w:rsidRDefault="005359DE" w:rsidP="002E7A93">
            <w:pPr>
              <w:ind w:firstLine="0"/>
              <w:rPr>
                <w:rFonts w:ascii="Times New Roman" w:hAnsi="Times New Roman"/>
              </w:rPr>
            </w:pPr>
            <w:r w:rsidRPr="00E80CAB">
              <w:rPr>
                <w:rFonts w:ascii="Times New Roman" w:hAnsi="Times New Roman"/>
              </w:rPr>
              <w:t xml:space="preserve">Задача 2. </w:t>
            </w:r>
            <w:r w:rsidRPr="006A3369">
              <w:rPr>
                <w:rFonts w:ascii="Times New Roman" w:hAnsi="Times New Roman"/>
              </w:rPr>
              <w:t>Организация воспитательной работы среди детей и молодежи, направленная на устранение причин и условий, способствующих совершению дей</w:t>
            </w:r>
            <w:r>
              <w:rPr>
                <w:rFonts w:ascii="Times New Roman" w:hAnsi="Times New Roman"/>
              </w:rPr>
              <w:t>ствий экстремистского характера</w:t>
            </w:r>
          </w:p>
        </w:tc>
      </w:tr>
      <w:tr w:rsidR="005359DE" w:rsidRPr="00E17DAF" w:rsidTr="005359DE">
        <w:tc>
          <w:tcPr>
            <w:tcW w:w="675" w:type="dxa"/>
          </w:tcPr>
          <w:p w:rsidR="005359DE" w:rsidRPr="00E80CAB" w:rsidRDefault="005359DE" w:rsidP="00E80CAB">
            <w:pPr>
              <w:ind w:firstLine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2788" w:type="dxa"/>
          </w:tcPr>
          <w:p w:rsidR="005359DE" w:rsidRPr="00E80CAB" w:rsidRDefault="005359DE" w:rsidP="006A3369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Pr="006A3369">
              <w:rPr>
                <w:rFonts w:ascii="Times New Roman" w:hAnsi="Times New Roman"/>
              </w:rPr>
              <w:t xml:space="preserve">оличество проведенных бесед и лекций в </w:t>
            </w:r>
            <w:r>
              <w:rPr>
                <w:rFonts w:ascii="Times New Roman" w:hAnsi="Times New Roman"/>
              </w:rPr>
              <w:t>общеобразовательных учреждениях</w:t>
            </w:r>
          </w:p>
        </w:tc>
        <w:tc>
          <w:tcPr>
            <w:tcW w:w="1134" w:type="dxa"/>
          </w:tcPr>
          <w:p w:rsidR="005359DE" w:rsidRPr="00E80CAB" w:rsidRDefault="005359DE" w:rsidP="00C97CC7">
            <w:pPr>
              <w:ind w:firstLine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Pr="00C97CC7">
              <w:rPr>
                <w:rFonts w:ascii="Times New Roman" w:hAnsi="Times New Roman"/>
              </w:rPr>
              <w:t>единиц</w:t>
            </w:r>
          </w:p>
          <w:p w:rsidR="005359DE" w:rsidRPr="00E80CAB" w:rsidRDefault="005359DE" w:rsidP="002E7A93">
            <w:pPr>
              <w:ind w:firstLine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756" w:type="dxa"/>
          </w:tcPr>
          <w:p w:rsidR="005359DE" w:rsidRPr="00E80CAB" w:rsidRDefault="005359DE" w:rsidP="00B816CA">
            <w:pPr>
              <w:ind w:firstLine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4</w:t>
            </w:r>
          </w:p>
        </w:tc>
        <w:tc>
          <w:tcPr>
            <w:tcW w:w="709" w:type="dxa"/>
          </w:tcPr>
          <w:p w:rsidR="005359DE" w:rsidRPr="00E80CAB" w:rsidRDefault="005359DE" w:rsidP="00B816CA">
            <w:pPr>
              <w:ind w:firstLine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4</w:t>
            </w:r>
          </w:p>
        </w:tc>
        <w:tc>
          <w:tcPr>
            <w:tcW w:w="709" w:type="dxa"/>
          </w:tcPr>
          <w:p w:rsidR="005359DE" w:rsidRDefault="005359DE" w:rsidP="005359DE">
            <w:pPr>
              <w:ind w:firstLine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08" w:type="dxa"/>
          </w:tcPr>
          <w:p w:rsidR="005359DE" w:rsidRPr="00E80CAB" w:rsidRDefault="005359DE" w:rsidP="00B816CA">
            <w:pPr>
              <w:ind w:firstLine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4</w:t>
            </w:r>
          </w:p>
        </w:tc>
        <w:tc>
          <w:tcPr>
            <w:tcW w:w="2410" w:type="dxa"/>
          </w:tcPr>
          <w:p w:rsidR="005359DE" w:rsidRPr="001A606F" w:rsidRDefault="005359DE" w:rsidP="000D493A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 w:rsidRPr="001A606F">
              <w:rPr>
                <w:rFonts w:ascii="Times New Roman" w:hAnsi="Times New Roman"/>
                <w:lang w:eastAsia="en-US"/>
              </w:rPr>
              <w:t xml:space="preserve">Комплексный план противодействия </w:t>
            </w:r>
          </w:p>
          <w:p w:rsidR="005359DE" w:rsidRPr="00E80CAB" w:rsidRDefault="005359DE" w:rsidP="000D493A">
            <w:pPr>
              <w:ind w:firstLine="0"/>
              <w:contextualSpacing/>
              <w:rPr>
                <w:rFonts w:ascii="Times New Roman" w:hAnsi="Times New Roman"/>
              </w:rPr>
            </w:pPr>
            <w:r w:rsidRPr="001A606F">
              <w:rPr>
                <w:rFonts w:ascii="Times New Roman" w:hAnsi="Times New Roman"/>
                <w:lang w:eastAsia="en-US"/>
              </w:rPr>
              <w:t xml:space="preserve">идеологии терроризма в Российской Федерации на 2019-2023 годы, утвержденный Президентом РФ </w:t>
            </w:r>
            <w:proofErr w:type="spellStart"/>
            <w:r w:rsidRPr="001A606F">
              <w:rPr>
                <w:rFonts w:ascii="Times New Roman" w:hAnsi="Times New Roman"/>
                <w:lang w:eastAsia="en-US"/>
              </w:rPr>
              <w:t>В.В.Путиным</w:t>
            </w:r>
            <w:proofErr w:type="spellEnd"/>
            <w:r w:rsidRPr="001A606F">
              <w:rPr>
                <w:rFonts w:ascii="Times New Roman" w:hAnsi="Times New Roman"/>
                <w:lang w:eastAsia="en-US"/>
              </w:rPr>
              <w:t xml:space="preserve"> 28.12.2018г. (Пр-2665)</w:t>
            </w:r>
          </w:p>
        </w:tc>
      </w:tr>
      <w:tr w:rsidR="005359DE" w:rsidRPr="00A0684C" w:rsidTr="005359DE">
        <w:tc>
          <w:tcPr>
            <w:tcW w:w="675" w:type="dxa"/>
          </w:tcPr>
          <w:p w:rsidR="005359DE" w:rsidRPr="00E80CAB" w:rsidRDefault="005359DE" w:rsidP="00E775B4">
            <w:pPr>
              <w:ind w:firstLine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</w:t>
            </w:r>
          </w:p>
        </w:tc>
        <w:tc>
          <w:tcPr>
            <w:tcW w:w="9214" w:type="dxa"/>
            <w:gridSpan w:val="7"/>
          </w:tcPr>
          <w:p w:rsidR="005359DE" w:rsidRPr="00E80CAB" w:rsidRDefault="005359DE" w:rsidP="002E7A93">
            <w:pPr>
              <w:ind w:firstLine="0"/>
              <w:contextualSpacing/>
              <w:rPr>
                <w:rFonts w:ascii="Times New Roman" w:hAnsi="Times New Roman"/>
              </w:rPr>
            </w:pPr>
            <w:r w:rsidRPr="00E80CAB">
              <w:rPr>
                <w:rFonts w:ascii="Times New Roman" w:hAnsi="Times New Roman"/>
              </w:rPr>
              <w:t xml:space="preserve">Задача </w:t>
            </w:r>
            <w:r>
              <w:rPr>
                <w:rFonts w:ascii="Times New Roman" w:hAnsi="Times New Roman"/>
              </w:rPr>
              <w:t>3</w:t>
            </w:r>
            <w:r w:rsidRPr="00E80CAB">
              <w:rPr>
                <w:rFonts w:ascii="Times New Roman" w:hAnsi="Times New Roman"/>
              </w:rPr>
              <w:t>.</w:t>
            </w:r>
            <w:r>
              <w:t xml:space="preserve"> </w:t>
            </w:r>
            <w:r w:rsidRPr="00E775B4">
              <w:rPr>
                <w:rFonts w:ascii="Times New Roman" w:hAnsi="Times New Roman"/>
              </w:rPr>
              <w:t>Профилактика терроризма, осуществление межведомственного сотрудничества в целях изучения вопросов профилактики терроризма, минимизации и ликвидации последствий его проявлений, пр</w:t>
            </w:r>
            <w:r>
              <w:rPr>
                <w:rFonts w:ascii="Times New Roman" w:hAnsi="Times New Roman"/>
              </w:rPr>
              <w:t>офилактики идеологии терроризма</w:t>
            </w:r>
          </w:p>
        </w:tc>
      </w:tr>
      <w:tr w:rsidR="005359DE" w:rsidRPr="00A0684C" w:rsidTr="005359DE">
        <w:tc>
          <w:tcPr>
            <w:tcW w:w="675" w:type="dxa"/>
          </w:tcPr>
          <w:p w:rsidR="005359DE" w:rsidRPr="00E80CAB" w:rsidRDefault="005359DE" w:rsidP="00E775B4">
            <w:pPr>
              <w:ind w:firstLine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</w:t>
            </w:r>
          </w:p>
        </w:tc>
        <w:tc>
          <w:tcPr>
            <w:tcW w:w="2788" w:type="dxa"/>
          </w:tcPr>
          <w:p w:rsidR="005359DE" w:rsidRPr="00E80CAB" w:rsidRDefault="005359DE" w:rsidP="00127F75">
            <w:pPr>
              <w:ind w:firstLine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Pr="00127F75">
              <w:rPr>
                <w:rFonts w:ascii="Times New Roman" w:hAnsi="Times New Roman"/>
              </w:rPr>
              <w:t xml:space="preserve">оличество проведенных семинаров, сборов                                       с привлечением должностных лиц и специалистов правоохранительных органов по мерам предупредительного характера при угрозах террористической </w:t>
            </w:r>
            <w:r>
              <w:rPr>
                <w:rFonts w:ascii="Times New Roman" w:hAnsi="Times New Roman"/>
              </w:rPr>
              <w:t>и экстремистской направленности</w:t>
            </w:r>
          </w:p>
        </w:tc>
        <w:tc>
          <w:tcPr>
            <w:tcW w:w="1134" w:type="dxa"/>
          </w:tcPr>
          <w:p w:rsidR="005359DE" w:rsidRPr="00E80CAB" w:rsidRDefault="005359DE" w:rsidP="002E7A93">
            <w:pPr>
              <w:ind w:firstLine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Pr="00E80CAB">
              <w:rPr>
                <w:rFonts w:ascii="Times New Roman" w:hAnsi="Times New Roman"/>
              </w:rPr>
              <w:t>единиц</w:t>
            </w:r>
          </w:p>
        </w:tc>
        <w:tc>
          <w:tcPr>
            <w:tcW w:w="756" w:type="dxa"/>
          </w:tcPr>
          <w:p w:rsidR="005359DE" w:rsidRPr="00E80CAB" w:rsidRDefault="005359DE" w:rsidP="002E7A93">
            <w:pPr>
              <w:ind w:firstLine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2</w:t>
            </w:r>
          </w:p>
        </w:tc>
        <w:tc>
          <w:tcPr>
            <w:tcW w:w="709" w:type="dxa"/>
          </w:tcPr>
          <w:p w:rsidR="005359DE" w:rsidRPr="00E80CAB" w:rsidRDefault="005359DE" w:rsidP="002E7A93">
            <w:pPr>
              <w:ind w:firstLine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2</w:t>
            </w:r>
          </w:p>
        </w:tc>
        <w:tc>
          <w:tcPr>
            <w:tcW w:w="709" w:type="dxa"/>
          </w:tcPr>
          <w:p w:rsidR="005359DE" w:rsidRDefault="005359DE" w:rsidP="005359DE">
            <w:pPr>
              <w:ind w:firstLine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8" w:type="dxa"/>
          </w:tcPr>
          <w:p w:rsidR="005359DE" w:rsidRPr="00E80CAB" w:rsidRDefault="005359DE" w:rsidP="002E7A93">
            <w:pPr>
              <w:ind w:firstLine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2</w:t>
            </w:r>
          </w:p>
        </w:tc>
        <w:tc>
          <w:tcPr>
            <w:tcW w:w="2410" w:type="dxa"/>
            <w:vMerge w:val="restart"/>
          </w:tcPr>
          <w:p w:rsidR="005359DE" w:rsidRPr="001A606F" w:rsidRDefault="005359DE" w:rsidP="001A606F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 w:rsidRPr="001A606F">
              <w:rPr>
                <w:rFonts w:ascii="Times New Roman" w:hAnsi="Times New Roman"/>
                <w:lang w:eastAsia="en-US"/>
              </w:rPr>
              <w:t xml:space="preserve">Комплексный план противодействия </w:t>
            </w:r>
          </w:p>
          <w:p w:rsidR="005359DE" w:rsidRPr="001A606F" w:rsidRDefault="005359DE" w:rsidP="001A606F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 w:rsidRPr="001A606F">
              <w:rPr>
                <w:rFonts w:ascii="Times New Roman" w:hAnsi="Times New Roman"/>
                <w:lang w:eastAsia="en-US"/>
              </w:rPr>
              <w:t xml:space="preserve">идеологии терроризма в Российской Федерации на 2019-2023 годы, утвержденный Президентом РФ </w:t>
            </w:r>
            <w:proofErr w:type="spellStart"/>
            <w:r w:rsidRPr="001A606F">
              <w:rPr>
                <w:rFonts w:ascii="Times New Roman" w:hAnsi="Times New Roman"/>
                <w:lang w:eastAsia="en-US"/>
              </w:rPr>
              <w:t>В.В.Путиным</w:t>
            </w:r>
            <w:proofErr w:type="spellEnd"/>
            <w:r w:rsidRPr="001A606F">
              <w:rPr>
                <w:rFonts w:ascii="Times New Roman" w:hAnsi="Times New Roman"/>
                <w:lang w:eastAsia="en-US"/>
              </w:rPr>
              <w:t xml:space="preserve"> 28.12.2018г. (Пр-2665)</w:t>
            </w:r>
          </w:p>
          <w:p w:rsidR="005359DE" w:rsidRDefault="005359DE" w:rsidP="001A606F">
            <w:pPr>
              <w:ind w:firstLine="0"/>
              <w:contextualSpacing/>
              <w:jc w:val="left"/>
              <w:rPr>
                <w:rFonts w:ascii="Times New Roman" w:hAnsi="Times New Roman"/>
                <w:lang w:eastAsia="en-US"/>
              </w:rPr>
            </w:pPr>
            <w:r w:rsidRPr="001A606F">
              <w:rPr>
                <w:rFonts w:ascii="Times New Roman" w:hAnsi="Times New Roman"/>
                <w:lang w:eastAsia="en-US"/>
              </w:rPr>
              <w:t xml:space="preserve">Федеральный </w:t>
            </w:r>
            <w:hyperlink r:id="rId8" w:history="1">
              <w:r w:rsidRPr="001A606F">
                <w:rPr>
                  <w:rStyle w:val="a9"/>
                  <w:rFonts w:ascii="Times New Roman" w:hAnsi="Times New Roman"/>
                  <w:lang w:eastAsia="en-US"/>
                </w:rPr>
                <w:t>закон</w:t>
              </w:r>
            </w:hyperlink>
            <w:r w:rsidRPr="001A606F">
              <w:rPr>
                <w:rFonts w:ascii="Times New Roman" w:hAnsi="Times New Roman"/>
                <w:lang w:eastAsia="en-US"/>
              </w:rPr>
              <w:t xml:space="preserve"> от</w:t>
            </w:r>
            <w:r>
              <w:rPr>
                <w:rFonts w:ascii="Times New Roman" w:hAnsi="Times New Roman"/>
                <w:lang w:eastAsia="en-US"/>
              </w:rPr>
              <w:t xml:space="preserve"> </w:t>
            </w:r>
            <w:r w:rsidRPr="001A606F">
              <w:rPr>
                <w:rFonts w:ascii="Times New Roman" w:hAnsi="Times New Roman"/>
                <w:lang w:eastAsia="en-US"/>
              </w:rPr>
              <w:t xml:space="preserve"> 6 марта 2006 г. N 35-ФЗ </w:t>
            </w:r>
          </w:p>
          <w:p w:rsidR="005359DE" w:rsidRPr="00E80CAB" w:rsidRDefault="005359DE" w:rsidP="001A606F">
            <w:pPr>
              <w:ind w:firstLine="0"/>
              <w:contextualSpacing/>
              <w:jc w:val="left"/>
              <w:rPr>
                <w:rFonts w:ascii="Times New Roman" w:hAnsi="Times New Roman"/>
              </w:rPr>
            </w:pPr>
            <w:r w:rsidRPr="009B70D3">
              <w:rPr>
                <w:rFonts w:ascii="Times New Roman" w:hAnsi="Times New Roman"/>
                <w:lang w:eastAsia="en-US"/>
              </w:rPr>
              <w:t>(ред. от 26.05.2021)</w:t>
            </w:r>
            <w:r>
              <w:rPr>
                <w:rFonts w:ascii="Times New Roman" w:hAnsi="Times New Roman"/>
                <w:lang w:eastAsia="en-US"/>
              </w:rPr>
              <w:t xml:space="preserve">           </w:t>
            </w:r>
            <w:r w:rsidRPr="009B70D3">
              <w:rPr>
                <w:rFonts w:ascii="Times New Roman" w:hAnsi="Times New Roman"/>
                <w:lang w:eastAsia="en-US"/>
              </w:rPr>
              <w:t xml:space="preserve"> </w:t>
            </w:r>
            <w:r w:rsidRPr="001A606F">
              <w:rPr>
                <w:rFonts w:ascii="Times New Roman" w:hAnsi="Times New Roman"/>
                <w:lang w:eastAsia="en-US"/>
              </w:rPr>
              <w:lastRenderedPageBreak/>
              <w:t>«О противодействии терроризму»</w:t>
            </w:r>
          </w:p>
        </w:tc>
      </w:tr>
      <w:tr w:rsidR="005359DE" w:rsidRPr="00A0684C" w:rsidTr="005359DE">
        <w:tc>
          <w:tcPr>
            <w:tcW w:w="675" w:type="dxa"/>
          </w:tcPr>
          <w:p w:rsidR="005359DE" w:rsidRDefault="005359DE" w:rsidP="00E775B4">
            <w:pPr>
              <w:ind w:firstLine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</w:t>
            </w:r>
          </w:p>
        </w:tc>
        <w:tc>
          <w:tcPr>
            <w:tcW w:w="2788" w:type="dxa"/>
          </w:tcPr>
          <w:p w:rsidR="005359DE" w:rsidRPr="00E80CAB" w:rsidRDefault="005359DE" w:rsidP="001A606F">
            <w:pPr>
              <w:ind w:firstLine="0"/>
              <w:contextualSpacing/>
              <w:jc w:val="left"/>
              <w:rPr>
                <w:rFonts w:ascii="Times New Roman" w:hAnsi="Times New Roman"/>
              </w:rPr>
            </w:pPr>
            <w:r w:rsidRPr="001A606F">
              <w:rPr>
                <w:rFonts w:ascii="Times New Roman" w:hAnsi="Times New Roman"/>
              </w:rPr>
              <w:t xml:space="preserve">Количество мероприятий  по </w:t>
            </w:r>
            <w:r w:rsidRPr="001A606F">
              <w:rPr>
                <w:rFonts w:ascii="Times New Roman" w:hAnsi="Times New Roman"/>
              </w:rPr>
              <w:lastRenderedPageBreak/>
              <w:t>адаптации, реабилитации и социальной реинтеграции лиц, отбывших наказание за террористическую и экстремистскую деятельность, амнистированных, а также отказавшихся от противоправной деятельности, профилактических мероприятий с лицами, подверженными идеологии терроризма</w:t>
            </w:r>
          </w:p>
        </w:tc>
        <w:tc>
          <w:tcPr>
            <w:tcW w:w="1134" w:type="dxa"/>
          </w:tcPr>
          <w:p w:rsidR="005359DE" w:rsidRPr="00E80CAB" w:rsidRDefault="005359DE" w:rsidP="001A606F">
            <w:pPr>
              <w:ind w:firstLine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   </w:t>
            </w:r>
            <w:r w:rsidRPr="001A606F">
              <w:rPr>
                <w:rFonts w:ascii="Times New Roman" w:hAnsi="Times New Roman"/>
              </w:rPr>
              <w:t>единиц</w:t>
            </w:r>
          </w:p>
        </w:tc>
        <w:tc>
          <w:tcPr>
            <w:tcW w:w="756" w:type="dxa"/>
          </w:tcPr>
          <w:p w:rsidR="005359DE" w:rsidRPr="00E80CAB" w:rsidRDefault="005359DE" w:rsidP="001A606F">
            <w:pPr>
              <w:ind w:firstLine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</w:tcPr>
          <w:p w:rsidR="005359DE" w:rsidRPr="00E80CAB" w:rsidRDefault="005359DE" w:rsidP="001A606F">
            <w:pPr>
              <w:ind w:firstLine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</w:tcPr>
          <w:p w:rsidR="005359DE" w:rsidRDefault="005359DE" w:rsidP="001A606F">
            <w:pPr>
              <w:ind w:firstLine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8" w:type="dxa"/>
          </w:tcPr>
          <w:p w:rsidR="005359DE" w:rsidRPr="00E80CAB" w:rsidRDefault="005359DE" w:rsidP="001A606F">
            <w:pPr>
              <w:ind w:firstLine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410" w:type="dxa"/>
            <w:vMerge/>
          </w:tcPr>
          <w:p w:rsidR="005359DE" w:rsidRPr="00E80CAB" w:rsidRDefault="005359DE" w:rsidP="002E7A93">
            <w:pPr>
              <w:spacing w:before="200"/>
              <w:ind w:firstLine="0"/>
              <w:rPr>
                <w:rFonts w:ascii="Times New Roman" w:hAnsi="Times New Roman"/>
              </w:rPr>
            </w:pPr>
          </w:p>
        </w:tc>
      </w:tr>
      <w:tr w:rsidR="005359DE" w:rsidRPr="00A0684C" w:rsidTr="005359DE">
        <w:trPr>
          <w:trHeight w:val="1342"/>
        </w:trPr>
        <w:tc>
          <w:tcPr>
            <w:tcW w:w="675" w:type="dxa"/>
          </w:tcPr>
          <w:p w:rsidR="005359DE" w:rsidRDefault="005359DE" w:rsidP="00E775B4">
            <w:pPr>
              <w:ind w:firstLine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11.</w:t>
            </w:r>
          </w:p>
        </w:tc>
        <w:tc>
          <w:tcPr>
            <w:tcW w:w="2788" w:type="dxa"/>
          </w:tcPr>
          <w:p w:rsidR="005359DE" w:rsidRPr="004C5101" w:rsidRDefault="005359DE" w:rsidP="00F226CE">
            <w:pPr>
              <w:ind w:firstLine="0"/>
              <w:jc w:val="left"/>
              <w:rPr>
                <w:rFonts w:ascii="Times New Roman" w:hAnsi="Times New Roman"/>
              </w:rPr>
            </w:pPr>
            <w:r w:rsidRPr="004C5101">
              <w:rPr>
                <w:rFonts w:ascii="Times New Roman" w:hAnsi="Times New Roman"/>
                <w:lang w:eastAsia="en-US"/>
              </w:rPr>
              <w:t>Количество проверок и практических тренировок на объектах образования, культуры, спорта, ТЭК при угрозе совершения террористического акта</w:t>
            </w:r>
          </w:p>
        </w:tc>
        <w:tc>
          <w:tcPr>
            <w:tcW w:w="1134" w:type="dxa"/>
          </w:tcPr>
          <w:p w:rsidR="005359DE" w:rsidRPr="004C5101" w:rsidRDefault="005359DE" w:rsidP="00F226CE">
            <w:pPr>
              <w:ind w:firstLine="0"/>
              <w:jc w:val="center"/>
              <w:rPr>
                <w:rFonts w:ascii="Times New Roman" w:hAnsi="Times New Roman"/>
              </w:rPr>
            </w:pPr>
            <w:r w:rsidRPr="004C5101">
              <w:rPr>
                <w:rFonts w:ascii="Times New Roman" w:hAnsi="Times New Roman"/>
              </w:rPr>
              <w:t>единиц</w:t>
            </w:r>
          </w:p>
        </w:tc>
        <w:tc>
          <w:tcPr>
            <w:tcW w:w="756" w:type="dxa"/>
          </w:tcPr>
          <w:p w:rsidR="005359DE" w:rsidRPr="004C5101" w:rsidRDefault="005359DE" w:rsidP="00F226CE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09" w:type="dxa"/>
          </w:tcPr>
          <w:p w:rsidR="005359DE" w:rsidRPr="004C5101" w:rsidRDefault="005359DE" w:rsidP="00F226CE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09" w:type="dxa"/>
          </w:tcPr>
          <w:p w:rsidR="005359DE" w:rsidRDefault="005359DE" w:rsidP="004C5101">
            <w:pPr>
              <w:ind w:firstLine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08" w:type="dxa"/>
          </w:tcPr>
          <w:p w:rsidR="005359DE" w:rsidRPr="00E80CAB" w:rsidRDefault="005359DE" w:rsidP="004C5101">
            <w:pPr>
              <w:ind w:firstLine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410" w:type="dxa"/>
            <w:vMerge/>
          </w:tcPr>
          <w:p w:rsidR="005359DE" w:rsidRPr="00E80CAB" w:rsidRDefault="005359DE" w:rsidP="002E7A93">
            <w:pPr>
              <w:spacing w:before="200"/>
              <w:ind w:firstLine="0"/>
              <w:rPr>
                <w:rFonts w:ascii="Times New Roman" w:hAnsi="Times New Roman"/>
              </w:rPr>
            </w:pPr>
          </w:p>
        </w:tc>
      </w:tr>
      <w:tr w:rsidR="005359DE" w:rsidRPr="00A0684C" w:rsidTr="005359DE">
        <w:tc>
          <w:tcPr>
            <w:tcW w:w="675" w:type="dxa"/>
          </w:tcPr>
          <w:p w:rsidR="005359DE" w:rsidRDefault="005359DE" w:rsidP="00E775B4">
            <w:pPr>
              <w:ind w:firstLine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</w:t>
            </w:r>
          </w:p>
        </w:tc>
        <w:tc>
          <w:tcPr>
            <w:tcW w:w="9214" w:type="dxa"/>
            <w:gridSpan w:val="7"/>
          </w:tcPr>
          <w:p w:rsidR="005359DE" w:rsidRPr="005E3626" w:rsidRDefault="005359DE" w:rsidP="005E362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Цель 2</w:t>
            </w:r>
            <w:r w:rsidRPr="005E3626">
              <w:rPr>
                <w:rFonts w:ascii="Times New Roman" w:hAnsi="Times New Roman"/>
              </w:rPr>
              <w:t>.</w:t>
            </w:r>
            <w:r w:rsidRPr="00680F8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E3626">
              <w:rPr>
                <w:rFonts w:ascii="Times New Roman" w:hAnsi="Times New Roman"/>
                <w:lang w:eastAsia="en-US"/>
              </w:rPr>
              <w:t>Повышение уровня безопасности и защищенности населения и территории</w:t>
            </w:r>
            <w:r>
              <w:rPr>
                <w:rFonts w:ascii="Times New Roman" w:hAnsi="Times New Roman"/>
                <w:lang w:eastAsia="en-US"/>
              </w:rPr>
              <w:t xml:space="preserve"> Сусуманского муниципального округа Магаданской области </w:t>
            </w:r>
            <w:r w:rsidRPr="005E3626">
              <w:rPr>
                <w:rFonts w:ascii="Times New Roman" w:hAnsi="Times New Roman"/>
                <w:lang w:eastAsia="en-US"/>
              </w:rPr>
              <w:t>от угроз терроризма и экстремизм</w:t>
            </w:r>
            <w:r>
              <w:rPr>
                <w:rFonts w:ascii="Times New Roman" w:hAnsi="Times New Roman"/>
                <w:lang w:eastAsia="en-US"/>
              </w:rPr>
              <w:t>а</w:t>
            </w:r>
          </w:p>
        </w:tc>
      </w:tr>
      <w:tr w:rsidR="005359DE" w:rsidRPr="00A0684C" w:rsidTr="005359DE">
        <w:tc>
          <w:tcPr>
            <w:tcW w:w="675" w:type="dxa"/>
          </w:tcPr>
          <w:p w:rsidR="005359DE" w:rsidRDefault="005359DE" w:rsidP="00E775B4">
            <w:pPr>
              <w:ind w:firstLine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</w:t>
            </w:r>
          </w:p>
        </w:tc>
        <w:tc>
          <w:tcPr>
            <w:tcW w:w="9214" w:type="dxa"/>
            <w:gridSpan w:val="7"/>
          </w:tcPr>
          <w:p w:rsidR="005359DE" w:rsidRPr="00E80CAB" w:rsidRDefault="00D03B61" w:rsidP="00D03B61">
            <w:pPr>
              <w:pStyle w:val="a4"/>
              <w:ind w:firstLine="0"/>
            </w:pPr>
            <w:r>
              <w:rPr>
                <w:rFonts w:ascii="Times New Roman" w:hAnsi="Times New Roman"/>
              </w:rPr>
              <w:t>Задача</w:t>
            </w:r>
            <w:proofErr w:type="gramStart"/>
            <w:r>
              <w:rPr>
                <w:rFonts w:ascii="Times New Roman" w:hAnsi="Times New Roman"/>
              </w:rPr>
              <w:t>4</w:t>
            </w:r>
            <w:proofErr w:type="gramEnd"/>
            <w:r w:rsidR="005359DE" w:rsidRPr="00E80CAB">
              <w:rPr>
                <w:rFonts w:ascii="Times New Roman" w:hAnsi="Times New Roman"/>
              </w:rPr>
              <w:t>.</w:t>
            </w:r>
            <w:r w:rsidR="005359DE" w:rsidRPr="00680F8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5359DE" w:rsidRPr="005E3626">
              <w:rPr>
                <w:rFonts w:ascii="Times New Roman" w:hAnsi="Times New Roman"/>
                <w:lang w:eastAsia="en-US"/>
              </w:rPr>
              <w:t>Профилактика правонарушений и преступлений  в о</w:t>
            </w:r>
            <w:r w:rsidR="005359DE">
              <w:rPr>
                <w:rFonts w:ascii="Times New Roman" w:hAnsi="Times New Roman"/>
                <w:lang w:eastAsia="en-US"/>
              </w:rPr>
              <w:t>бщественных местах и на улицах</w:t>
            </w:r>
          </w:p>
        </w:tc>
      </w:tr>
      <w:tr w:rsidR="005359DE" w:rsidRPr="00A0684C" w:rsidTr="005359DE">
        <w:tc>
          <w:tcPr>
            <w:tcW w:w="675" w:type="dxa"/>
          </w:tcPr>
          <w:p w:rsidR="005359DE" w:rsidRDefault="005359DE" w:rsidP="00E775B4">
            <w:pPr>
              <w:ind w:firstLine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</w:t>
            </w:r>
          </w:p>
        </w:tc>
        <w:tc>
          <w:tcPr>
            <w:tcW w:w="2788" w:type="dxa"/>
          </w:tcPr>
          <w:p w:rsidR="005359DE" w:rsidRPr="005E3626" w:rsidRDefault="005359DE" w:rsidP="00F226CE">
            <w:pPr>
              <w:ind w:firstLine="0"/>
              <w:jc w:val="left"/>
              <w:rPr>
                <w:rFonts w:ascii="Times New Roman" w:hAnsi="Times New Roman"/>
              </w:rPr>
            </w:pPr>
            <w:r w:rsidRPr="005E3626">
              <w:rPr>
                <w:rFonts w:ascii="Times New Roman" w:hAnsi="Times New Roman"/>
                <w:lang w:eastAsia="en-US"/>
              </w:rPr>
              <w:t>Количество установленных систем видеонаблюдения в общественных местах и на улицах</w:t>
            </w:r>
          </w:p>
        </w:tc>
        <w:tc>
          <w:tcPr>
            <w:tcW w:w="1134" w:type="dxa"/>
          </w:tcPr>
          <w:p w:rsidR="005359DE" w:rsidRPr="005E3626" w:rsidRDefault="005359DE" w:rsidP="00F226CE">
            <w:pPr>
              <w:ind w:firstLine="0"/>
              <w:jc w:val="center"/>
              <w:rPr>
                <w:rFonts w:ascii="Times New Roman" w:hAnsi="Times New Roman"/>
              </w:rPr>
            </w:pPr>
            <w:r w:rsidRPr="005E3626">
              <w:rPr>
                <w:rFonts w:ascii="Times New Roman" w:hAnsi="Times New Roman"/>
              </w:rPr>
              <w:t>единиц</w:t>
            </w:r>
          </w:p>
        </w:tc>
        <w:tc>
          <w:tcPr>
            <w:tcW w:w="756" w:type="dxa"/>
          </w:tcPr>
          <w:p w:rsidR="005359DE" w:rsidRPr="005E3626" w:rsidRDefault="005359DE" w:rsidP="00F226CE">
            <w:pPr>
              <w:ind w:firstLine="0"/>
              <w:jc w:val="center"/>
              <w:rPr>
                <w:rFonts w:ascii="Times New Roman" w:hAnsi="Times New Roman"/>
              </w:rPr>
            </w:pPr>
            <w:r w:rsidRPr="005E3626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5359DE" w:rsidRPr="005E3626" w:rsidRDefault="005359DE" w:rsidP="00F226CE">
            <w:pPr>
              <w:ind w:firstLine="0"/>
              <w:jc w:val="center"/>
              <w:rPr>
                <w:rFonts w:ascii="Times New Roman" w:hAnsi="Times New Roman"/>
              </w:rPr>
            </w:pPr>
            <w:r w:rsidRPr="005E3626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5359DE" w:rsidRPr="005E3626" w:rsidRDefault="005359DE" w:rsidP="00F226CE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</w:tcPr>
          <w:p w:rsidR="005359DE" w:rsidRPr="005E3626" w:rsidRDefault="005359DE" w:rsidP="00F226CE">
            <w:pPr>
              <w:ind w:firstLine="0"/>
              <w:jc w:val="center"/>
              <w:rPr>
                <w:rFonts w:ascii="Times New Roman" w:hAnsi="Times New Roman"/>
              </w:rPr>
            </w:pPr>
            <w:r w:rsidRPr="005E3626">
              <w:rPr>
                <w:rFonts w:ascii="Times New Roman" w:hAnsi="Times New Roman"/>
              </w:rPr>
              <w:t>1</w:t>
            </w:r>
          </w:p>
        </w:tc>
        <w:tc>
          <w:tcPr>
            <w:tcW w:w="2410" w:type="dxa"/>
          </w:tcPr>
          <w:p w:rsidR="005359DE" w:rsidRPr="005E3626" w:rsidRDefault="005359DE" w:rsidP="005E3626">
            <w:pPr>
              <w:pStyle w:val="a4"/>
              <w:ind w:firstLine="0"/>
              <w:jc w:val="left"/>
            </w:pPr>
            <w:r w:rsidRPr="005E3626">
              <w:rPr>
                <w:rFonts w:ascii="Times New Roman" w:hAnsi="Times New Roman"/>
                <w:lang w:eastAsia="en-US"/>
              </w:rPr>
              <w:t>Указ Прези</w:t>
            </w:r>
            <w:r>
              <w:rPr>
                <w:rFonts w:ascii="Times New Roman" w:hAnsi="Times New Roman"/>
                <w:lang w:eastAsia="en-US"/>
              </w:rPr>
              <w:t>дента Российской Федерации от 02.07.2021 г. N 400</w:t>
            </w:r>
            <w:r w:rsidRPr="005E3626">
              <w:rPr>
                <w:rFonts w:ascii="Times New Roman" w:hAnsi="Times New Roman"/>
                <w:lang w:eastAsia="en-US"/>
              </w:rPr>
              <w:t xml:space="preserve"> «О Стратегии национальной безопасности Российской Федерации»</w:t>
            </w:r>
          </w:p>
        </w:tc>
      </w:tr>
    </w:tbl>
    <w:p w:rsidR="00AB0DDD" w:rsidRDefault="00AB0DDD" w:rsidP="00AB0DDD">
      <w:pPr>
        <w:ind w:firstLine="0"/>
        <w:rPr>
          <w:rFonts w:ascii="Times New Roman" w:hAnsi="Times New Roman"/>
          <w:b/>
          <w:sz w:val="24"/>
          <w:szCs w:val="24"/>
        </w:rPr>
      </w:pPr>
    </w:p>
    <w:p w:rsidR="00845B6E" w:rsidRDefault="00845B6E" w:rsidP="00AB0DDD">
      <w:pPr>
        <w:ind w:firstLine="0"/>
        <w:rPr>
          <w:rFonts w:ascii="Times New Roman" w:hAnsi="Times New Roman"/>
          <w:sz w:val="24"/>
          <w:szCs w:val="24"/>
        </w:rPr>
      </w:pPr>
    </w:p>
    <w:p w:rsidR="00AB0DDD" w:rsidRDefault="00AB0DDD" w:rsidP="00C5018E">
      <w:pPr>
        <w:jc w:val="center"/>
        <w:rPr>
          <w:rFonts w:ascii="Times New Roman" w:hAnsi="Times New Roman"/>
          <w:b/>
          <w:sz w:val="24"/>
          <w:szCs w:val="24"/>
        </w:rPr>
      </w:pPr>
      <w:r w:rsidRPr="00F24D7C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F24D7C">
        <w:rPr>
          <w:rFonts w:ascii="Times New Roman" w:hAnsi="Times New Roman"/>
          <w:b/>
          <w:sz w:val="24"/>
          <w:szCs w:val="24"/>
        </w:rPr>
        <w:t xml:space="preserve">. План мероприятий по выполнению муниципальной программы </w:t>
      </w:r>
      <w:r w:rsidR="007E672D" w:rsidRPr="007E672D">
        <w:rPr>
          <w:rFonts w:ascii="Times New Roman" w:hAnsi="Times New Roman"/>
          <w:b/>
          <w:sz w:val="24"/>
          <w:szCs w:val="24"/>
        </w:rPr>
        <w:t>«Противодействие экстремизму и профилактика терроризм</w:t>
      </w:r>
      <w:r w:rsidR="00C5279E">
        <w:rPr>
          <w:rFonts w:ascii="Times New Roman" w:hAnsi="Times New Roman"/>
          <w:b/>
          <w:sz w:val="24"/>
          <w:szCs w:val="24"/>
        </w:rPr>
        <w:t>а в Сусуманском районе</w:t>
      </w:r>
      <w:r w:rsidR="007E672D" w:rsidRPr="007E672D">
        <w:rPr>
          <w:rFonts w:ascii="Times New Roman" w:hAnsi="Times New Roman"/>
          <w:b/>
          <w:sz w:val="24"/>
          <w:szCs w:val="24"/>
        </w:rPr>
        <w:t>»</w:t>
      </w:r>
    </w:p>
    <w:p w:rsidR="00250BE8" w:rsidRDefault="00250BE8" w:rsidP="00250BE8">
      <w:pPr>
        <w:ind w:firstLine="0"/>
        <w:rPr>
          <w:rFonts w:ascii="Times New Roman" w:hAnsi="Times New Roman"/>
          <w:b/>
          <w:sz w:val="24"/>
          <w:szCs w:val="24"/>
        </w:rPr>
      </w:pPr>
    </w:p>
    <w:p w:rsidR="00250BE8" w:rsidRPr="00250BE8" w:rsidRDefault="00250BE8" w:rsidP="00250BE8">
      <w:pPr>
        <w:rPr>
          <w:rFonts w:ascii="Times New Roman" w:hAnsi="Times New Roman"/>
          <w:sz w:val="24"/>
          <w:szCs w:val="24"/>
        </w:rPr>
      </w:pPr>
      <w:r w:rsidRPr="00250BE8">
        <w:rPr>
          <w:rFonts w:ascii="Times New Roman" w:hAnsi="Times New Roman"/>
          <w:sz w:val="24"/>
          <w:szCs w:val="24"/>
        </w:rPr>
        <w:t>При реализации муниципальной программы планируетс</w:t>
      </w:r>
      <w:r>
        <w:rPr>
          <w:rFonts w:ascii="Times New Roman" w:hAnsi="Times New Roman"/>
          <w:sz w:val="24"/>
          <w:szCs w:val="24"/>
        </w:rPr>
        <w:t>я проведение следующих мероприя</w:t>
      </w:r>
      <w:r w:rsidRPr="00250BE8">
        <w:rPr>
          <w:rFonts w:ascii="Times New Roman" w:hAnsi="Times New Roman"/>
          <w:sz w:val="24"/>
          <w:szCs w:val="24"/>
        </w:rPr>
        <w:t>тий:</w:t>
      </w:r>
    </w:p>
    <w:p w:rsidR="00250BE8" w:rsidRPr="00250BE8" w:rsidRDefault="00250BE8" w:rsidP="00250BE8">
      <w:pPr>
        <w:rPr>
          <w:rFonts w:ascii="Times New Roman" w:hAnsi="Times New Roman"/>
          <w:sz w:val="24"/>
          <w:szCs w:val="24"/>
        </w:rPr>
      </w:pPr>
      <w:r w:rsidRPr="00250BE8">
        <w:rPr>
          <w:rFonts w:ascii="Times New Roman" w:hAnsi="Times New Roman"/>
          <w:sz w:val="24"/>
          <w:szCs w:val="24"/>
        </w:rPr>
        <w:t>- Основное мероприятие «Организационные и пропагандистские</w:t>
      </w:r>
      <w:r>
        <w:rPr>
          <w:rFonts w:ascii="Times New Roman" w:hAnsi="Times New Roman"/>
          <w:sz w:val="24"/>
          <w:szCs w:val="24"/>
        </w:rPr>
        <w:t xml:space="preserve"> мероприя</w:t>
      </w:r>
      <w:r w:rsidRPr="00250BE8">
        <w:rPr>
          <w:rFonts w:ascii="Times New Roman" w:hAnsi="Times New Roman"/>
          <w:sz w:val="24"/>
          <w:szCs w:val="24"/>
        </w:rPr>
        <w:t>тия по профилактике экстремизма и терроризма»;</w:t>
      </w:r>
    </w:p>
    <w:p w:rsidR="00250BE8" w:rsidRDefault="00250BE8" w:rsidP="00250BE8">
      <w:pPr>
        <w:rPr>
          <w:rFonts w:ascii="Times New Roman" w:hAnsi="Times New Roman"/>
          <w:sz w:val="24"/>
          <w:szCs w:val="24"/>
        </w:rPr>
      </w:pPr>
      <w:r w:rsidRPr="00250BE8">
        <w:rPr>
          <w:rFonts w:ascii="Times New Roman" w:hAnsi="Times New Roman"/>
          <w:sz w:val="24"/>
          <w:szCs w:val="24"/>
        </w:rPr>
        <w:t>- Основное мероприятие «Проведение мероприятий по антитеррористической защищенности объектов с массовым пребыванием людей»</w:t>
      </w:r>
      <w:r>
        <w:rPr>
          <w:rFonts w:ascii="Times New Roman" w:hAnsi="Times New Roman"/>
          <w:sz w:val="24"/>
          <w:szCs w:val="24"/>
        </w:rPr>
        <w:t>.</w:t>
      </w:r>
    </w:p>
    <w:p w:rsidR="00C119F0" w:rsidRDefault="00C119F0" w:rsidP="00250BE8">
      <w:pPr>
        <w:rPr>
          <w:rFonts w:ascii="Times New Roman" w:hAnsi="Times New Roman"/>
          <w:sz w:val="24"/>
          <w:szCs w:val="24"/>
        </w:rPr>
      </w:pPr>
      <w:r w:rsidRPr="00C119F0">
        <w:rPr>
          <w:rFonts w:ascii="Times New Roman" w:hAnsi="Times New Roman"/>
          <w:sz w:val="24"/>
          <w:szCs w:val="24"/>
        </w:rPr>
        <w:t>Мероприятия муниципальной программы направлены на совершенствование системы противодействия терроризму и экстремизму, вовлечение гражданского общества в антитеррористический процесс. Это комплекс взаимосвязанных мер, направленных на достижение общей цели и решение наиболее важных текущих и перспективных задач, обеспечивающих соблюдение и надлежащий уровень защиты прав и основных свобод граждан.</w:t>
      </w:r>
    </w:p>
    <w:p w:rsidR="00236F1F" w:rsidRDefault="0003001C" w:rsidP="003A736B">
      <w:pPr>
        <w:rPr>
          <w:rFonts w:ascii="Times New Roman" w:hAnsi="Times New Roman"/>
          <w:sz w:val="24"/>
          <w:szCs w:val="24"/>
        </w:rPr>
      </w:pPr>
      <w:r w:rsidRPr="0003001C">
        <w:rPr>
          <w:rFonts w:ascii="Times New Roman" w:hAnsi="Times New Roman"/>
          <w:sz w:val="24"/>
          <w:szCs w:val="24"/>
        </w:rPr>
        <w:t>По основному мероприятию «Проведение мероприятий по антитеррористической защищенности объекто</w:t>
      </w:r>
      <w:r>
        <w:rPr>
          <w:rFonts w:ascii="Times New Roman" w:hAnsi="Times New Roman"/>
          <w:sz w:val="24"/>
          <w:szCs w:val="24"/>
        </w:rPr>
        <w:t>в с массовым пребыванием людей» исполнение мероприятия</w:t>
      </w:r>
      <w:r w:rsidRPr="0003001C">
        <w:rPr>
          <w:rFonts w:ascii="Times New Roman" w:hAnsi="Times New Roman"/>
          <w:sz w:val="24"/>
          <w:szCs w:val="24"/>
        </w:rPr>
        <w:t xml:space="preserve"> «Установ</w:t>
      </w:r>
      <w:r>
        <w:rPr>
          <w:rFonts w:ascii="Times New Roman" w:hAnsi="Times New Roman"/>
          <w:sz w:val="24"/>
          <w:szCs w:val="24"/>
        </w:rPr>
        <w:t>ка видеонаблюдения» реализуется исполнителем</w:t>
      </w:r>
      <w:r w:rsidRPr="0003001C">
        <w:rPr>
          <w:rFonts w:ascii="Times New Roman" w:hAnsi="Times New Roman"/>
          <w:sz w:val="24"/>
          <w:szCs w:val="24"/>
        </w:rPr>
        <w:t xml:space="preserve"> в соответствии с Федеральным законом от 05.04.2013 г. № 44-ФЗ «О контрактной системе в сфере закупок товаров, работ, услуг для обеспечения государственных и муниципальных нужд».</w:t>
      </w:r>
    </w:p>
    <w:p w:rsidR="00236F1F" w:rsidRPr="00236F1F" w:rsidRDefault="00236F1F" w:rsidP="00236F1F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="005C5FA7">
        <w:rPr>
          <w:rFonts w:ascii="Times New Roman" w:hAnsi="Times New Roman"/>
          <w:sz w:val="24"/>
          <w:szCs w:val="24"/>
        </w:rPr>
        <w:t xml:space="preserve">Администрация Сусуманского муниципального </w:t>
      </w:r>
      <w:r w:rsidR="00250BE8">
        <w:rPr>
          <w:rFonts w:ascii="Times New Roman" w:hAnsi="Times New Roman"/>
          <w:sz w:val="24"/>
          <w:szCs w:val="24"/>
        </w:rPr>
        <w:t xml:space="preserve">округа </w:t>
      </w:r>
      <w:r w:rsidR="005C5FA7">
        <w:rPr>
          <w:rFonts w:ascii="Times New Roman" w:hAnsi="Times New Roman"/>
          <w:sz w:val="24"/>
          <w:szCs w:val="24"/>
        </w:rPr>
        <w:t xml:space="preserve">Магаданской области </w:t>
      </w:r>
      <w:r w:rsidR="00250BE8">
        <w:rPr>
          <w:rFonts w:ascii="Times New Roman" w:hAnsi="Times New Roman"/>
          <w:sz w:val="24"/>
          <w:szCs w:val="24"/>
        </w:rPr>
        <w:t>осуществляет организа</w:t>
      </w:r>
      <w:r w:rsidRPr="00236F1F">
        <w:rPr>
          <w:rFonts w:ascii="Times New Roman" w:hAnsi="Times New Roman"/>
          <w:sz w:val="24"/>
          <w:szCs w:val="24"/>
        </w:rPr>
        <w:t>цию, координацию и контроль реализации программных меропр</w:t>
      </w:r>
      <w:r w:rsidR="00FC4715">
        <w:rPr>
          <w:rFonts w:ascii="Times New Roman" w:hAnsi="Times New Roman"/>
          <w:sz w:val="24"/>
          <w:szCs w:val="24"/>
        </w:rPr>
        <w:t>иятий</w:t>
      </w:r>
      <w:r w:rsidRPr="00236F1F">
        <w:rPr>
          <w:rFonts w:ascii="Times New Roman" w:hAnsi="Times New Roman"/>
          <w:sz w:val="24"/>
          <w:szCs w:val="24"/>
        </w:rPr>
        <w:t>, вносит предложен</w:t>
      </w:r>
      <w:r w:rsidR="00FC4715">
        <w:rPr>
          <w:rFonts w:ascii="Times New Roman" w:hAnsi="Times New Roman"/>
          <w:sz w:val="24"/>
          <w:szCs w:val="24"/>
        </w:rPr>
        <w:t>ия по уточнению мероприятий</w:t>
      </w:r>
      <w:r w:rsidRPr="00236F1F">
        <w:rPr>
          <w:rFonts w:ascii="Times New Roman" w:hAnsi="Times New Roman"/>
          <w:sz w:val="24"/>
          <w:szCs w:val="24"/>
        </w:rPr>
        <w:t xml:space="preserve"> с учетом складывающейся социально-экономической ситуации и на основе анализа достигнутых результатов.</w:t>
      </w:r>
    </w:p>
    <w:p w:rsidR="0045598F" w:rsidRDefault="000817BC" w:rsidP="00604194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236F1F" w:rsidRPr="00236F1F">
        <w:rPr>
          <w:rFonts w:ascii="Times New Roman" w:hAnsi="Times New Roman"/>
          <w:sz w:val="24"/>
          <w:szCs w:val="24"/>
        </w:rPr>
        <w:t xml:space="preserve">Механизм реализации </w:t>
      </w:r>
      <w:r w:rsidR="00FC4715" w:rsidRPr="00FC4715">
        <w:rPr>
          <w:rFonts w:ascii="Times New Roman" w:hAnsi="Times New Roman"/>
          <w:sz w:val="24"/>
          <w:szCs w:val="24"/>
        </w:rPr>
        <w:t>муниципальной программы</w:t>
      </w:r>
      <w:r w:rsidR="00236F1F" w:rsidRPr="00236F1F">
        <w:rPr>
          <w:rFonts w:ascii="Times New Roman" w:hAnsi="Times New Roman"/>
          <w:sz w:val="24"/>
          <w:szCs w:val="24"/>
        </w:rPr>
        <w:t xml:space="preserve"> основан на принципах партнерства, а также четкого разграничения полномочий и ответственн</w:t>
      </w:r>
      <w:r w:rsidR="00FC4715">
        <w:rPr>
          <w:rFonts w:ascii="Times New Roman" w:hAnsi="Times New Roman"/>
          <w:sz w:val="24"/>
          <w:szCs w:val="24"/>
        </w:rPr>
        <w:t xml:space="preserve">ости всех </w:t>
      </w:r>
      <w:r w:rsidR="00FC4715">
        <w:rPr>
          <w:rFonts w:ascii="Times New Roman" w:hAnsi="Times New Roman"/>
          <w:sz w:val="24"/>
          <w:szCs w:val="24"/>
        </w:rPr>
        <w:lastRenderedPageBreak/>
        <w:t>исполнителей</w:t>
      </w:r>
      <w:r w:rsidR="00236F1F" w:rsidRPr="00236F1F">
        <w:rPr>
          <w:rFonts w:ascii="Times New Roman" w:hAnsi="Times New Roman"/>
          <w:sz w:val="24"/>
          <w:szCs w:val="24"/>
        </w:rPr>
        <w:t>.</w:t>
      </w:r>
    </w:p>
    <w:p w:rsidR="0045598F" w:rsidRDefault="000817BC" w:rsidP="00604194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0817BC">
        <w:rPr>
          <w:rFonts w:ascii="Times New Roman" w:hAnsi="Times New Roman"/>
          <w:sz w:val="24"/>
          <w:szCs w:val="24"/>
        </w:rPr>
        <w:t xml:space="preserve">В ходе реализации </w:t>
      </w:r>
      <w:r w:rsidR="00FC4715" w:rsidRPr="00FC4715">
        <w:rPr>
          <w:rFonts w:ascii="Times New Roman" w:hAnsi="Times New Roman"/>
          <w:sz w:val="24"/>
          <w:szCs w:val="24"/>
        </w:rPr>
        <w:t>муниципальной программы</w:t>
      </w:r>
      <w:r w:rsidRPr="000817BC">
        <w:rPr>
          <w:rFonts w:ascii="Times New Roman" w:hAnsi="Times New Roman"/>
          <w:sz w:val="24"/>
          <w:szCs w:val="24"/>
        </w:rPr>
        <w:t xml:space="preserve"> отдельные мероприятия, об</w:t>
      </w:r>
      <w:r>
        <w:rPr>
          <w:rFonts w:ascii="Times New Roman" w:hAnsi="Times New Roman"/>
          <w:sz w:val="24"/>
          <w:szCs w:val="24"/>
        </w:rPr>
        <w:t>ъемы финансиро</w:t>
      </w:r>
      <w:r w:rsidRPr="000817BC">
        <w:rPr>
          <w:rFonts w:ascii="Times New Roman" w:hAnsi="Times New Roman"/>
          <w:sz w:val="24"/>
          <w:szCs w:val="24"/>
        </w:rPr>
        <w:t>вания могут подлежать ежегодной корректировке на основе анализа полученных результатов, фактической потребности в средствах на реализацию мероприятий в текущем году и потребности в средствах на ре</w:t>
      </w:r>
      <w:r>
        <w:rPr>
          <w:rFonts w:ascii="Times New Roman" w:hAnsi="Times New Roman"/>
          <w:sz w:val="24"/>
          <w:szCs w:val="24"/>
        </w:rPr>
        <w:t>ализацию мероприятий, в соответ</w:t>
      </w:r>
      <w:r w:rsidRPr="000817BC">
        <w:rPr>
          <w:rFonts w:ascii="Times New Roman" w:hAnsi="Times New Roman"/>
          <w:sz w:val="24"/>
          <w:szCs w:val="24"/>
        </w:rPr>
        <w:t>ствии с реальными возможностями бюджета муниципального образования.</w:t>
      </w:r>
    </w:p>
    <w:p w:rsidR="0045598F" w:rsidRDefault="00FC4715" w:rsidP="00604194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</w:p>
    <w:tbl>
      <w:tblPr>
        <w:tblStyle w:val="a3"/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2268"/>
        <w:gridCol w:w="1417"/>
        <w:gridCol w:w="993"/>
        <w:gridCol w:w="850"/>
        <w:gridCol w:w="851"/>
        <w:gridCol w:w="992"/>
        <w:gridCol w:w="850"/>
        <w:gridCol w:w="1276"/>
      </w:tblGrid>
      <w:tr w:rsidR="005E31D7" w:rsidRPr="0045598F" w:rsidTr="005E31D7">
        <w:tc>
          <w:tcPr>
            <w:tcW w:w="710" w:type="dxa"/>
            <w:vMerge w:val="restart"/>
          </w:tcPr>
          <w:p w:rsidR="005E31D7" w:rsidRPr="0045598F" w:rsidRDefault="005E31D7" w:rsidP="00F226CE">
            <w:pPr>
              <w:ind w:firstLine="0"/>
              <w:contextualSpacing/>
              <w:rPr>
                <w:rFonts w:ascii="Times New Roman" w:hAnsi="Times New Roman"/>
              </w:rPr>
            </w:pPr>
            <w:r w:rsidRPr="0045598F">
              <w:rPr>
                <w:rFonts w:ascii="Times New Roman" w:hAnsi="Times New Roman"/>
              </w:rPr>
              <w:t>№ строки</w:t>
            </w:r>
          </w:p>
        </w:tc>
        <w:tc>
          <w:tcPr>
            <w:tcW w:w="2268" w:type="dxa"/>
            <w:vMerge w:val="restart"/>
          </w:tcPr>
          <w:p w:rsidR="005E31D7" w:rsidRPr="0045598F" w:rsidRDefault="005E31D7" w:rsidP="00F226CE">
            <w:pPr>
              <w:ind w:firstLine="0"/>
              <w:contextualSpacing/>
              <w:rPr>
                <w:rFonts w:ascii="Times New Roman" w:hAnsi="Times New Roman"/>
              </w:rPr>
            </w:pPr>
            <w:r w:rsidRPr="0045598F">
              <w:rPr>
                <w:rFonts w:ascii="Times New Roman" w:hAnsi="Times New Roman"/>
              </w:rPr>
              <w:t>Наименование мероприятия/ источники расходов на финансирование</w:t>
            </w:r>
          </w:p>
        </w:tc>
        <w:tc>
          <w:tcPr>
            <w:tcW w:w="1417" w:type="dxa"/>
            <w:vMerge w:val="restart"/>
          </w:tcPr>
          <w:p w:rsidR="005E31D7" w:rsidRPr="0045598F" w:rsidRDefault="005E31D7" w:rsidP="00F226CE">
            <w:pPr>
              <w:ind w:firstLine="0"/>
              <w:contextualSpacing/>
              <w:rPr>
                <w:rFonts w:ascii="Times New Roman" w:hAnsi="Times New Roman"/>
              </w:rPr>
            </w:pPr>
            <w:r w:rsidRPr="0045598F">
              <w:rPr>
                <w:rFonts w:ascii="Times New Roman" w:hAnsi="Times New Roman"/>
              </w:rPr>
              <w:t>Исполнители (соисполнители) мероприятий</w:t>
            </w:r>
          </w:p>
        </w:tc>
        <w:tc>
          <w:tcPr>
            <w:tcW w:w="4536" w:type="dxa"/>
            <w:gridSpan w:val="5"/>
          </w:tcPr>
          <w:p w:rsidR="005E31D7" w:rsidRPr="0045598F" w:rsidRDefault="005E31D7" w:rsidP="00F226CE">
            <w:pPr>
              <w:ind w:firstLine="0"/>
              <w:contextualSpacing/>
              <w:rPr>
                <w:rFonts w:ascii="Times New Roman" w:hAnsi="Times New Roman"/>
              </w:rPr>
            </w:pPr>
            <w:r w:rsidRPr="0045598F">
              <w:rPr>
                <w:rFonts w:ascii="Times New Roman" w:hAnsi="Times New Roman"/>
              </w:rPr>
              <w:t>Объем расходов на выполнение мероприятий за счет всех источников ресурсного обеспечения, тыс. рублей</w:t>
            </w:r>
          </w:p>
        </w:tc>
        <w:tc>
          <w:tcPr>
            <w:tcW w:w="1276" w:type="dxa"/>
            <w:vMerge w:val="restart"/>
          </w:tcPr>
          <w:p w:rsidR="005E31D7" w:rsidRPr="0045598F" w:rsidRDefault="005E31D7" w:rsidP="00F226CE">
            <w:pPr>
              <w:ind w:firstLine="0"/>
              <w:contextualSpacing/>
              <w:rPr>
                <w:rFonts w:ascii="Times New Roman" w:hAnsi="Times New Roman"/>
              </w:rPr>
            </w:pPr>
            <w:r w:rsidRPr="0045598F">
              <w:rPr>
                <w:rFonts w:ascii="Times New Roman" w:hAnsi="Times New Roman"/>
              </w:rPr>
              <w:t>Номер строки целевых показателей, на достижение которых направлены мероприятия</w:t>
            </w:r>
          </w:p>
        </w:tc>
      </w:tr>
      <w:tr w:rsidR="005E31D7" w:rsidRPr="0045598F" w:rsidTr="005E31D7">
        <w:tc>
          <w:tcPr>
            <w:tcW w:w="710" w:type="dxa"/>
            <w:vMerge/>
          </w:tcPr>
          <w:p w:rsidR="005E31D7" w:rsidRPr="0045598F" w:rsidRDefault="005E31D7" w:rsidP="005E31D7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5E31D7" w:rsidRPr="0045598F" w:rsidRDefault="005E31D7" w:rsidP="005E31D7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</w:tcPr>
          <w:p w:rsidR="005E31D7" w:rsidRPr="0045598F" w:rsidRDefault="005E31D7" w:rsidP="005E31D7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5E31D7" w:rsidRPr="0045598F" w:rsidRDefault="005E31D7" w:rsidP="005E31D7">
            <w:pPr>
              <w:ind w:firstLine="0"/>
              <w:contextualSpacing/>
              <w:rPr>
                <w:rFonts w:ascii="Times New Roman" w:hAnsi="Times New Roman"/>
              </w:rPr>
            </w:pPr>
            <w:r w:rsidRPr="0045598F">
              <w:rPr>
                <w:rFonts w:ascii="Times New Roman" w:hAnsi="Times New Roman"/>
              </w:rPr>
              <w:t>всего</w:t>
            </w:r>
          </w:p>
        </w:tc>
        <w:tc>
          <w:tcPr>
            <w:tcW w:w="850" w:type="dxa"/>
          </w:tcPr>
          <w:p w:rsidR="005E31D7" w:rsidRDefault="005E31D7" w:rsidP="005E31D7">
            <w:pPr>
              <w:ind w:firstLine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</w:p>
          <w:p w:rsidR="005E31D7" w:rsidRPr="0045598F" w:rsidRDefault="005E31D7" w:rsidP="005E31D7">
            <w:pPr>
              <w:ind w:firstLine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</w:t>
            </w:r>
          </w:p>
        </w:tc>
        <w:tc>
          <w:tcPr>
            <w:tcW w:w="851" w:type="dxa"/>
          </w:tcPr>
          <w:p w:rsidR="005E31D7" w:rsidRDefault="005E31D7" w:rsidP="005E31D7">
            <w:pPr>
              <w:ind w:firstLine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  <w:p w:rsidR="005E31D7" w:rsidRPr="0045598F" w:rsidRDefault="005E31D7" w:rsidP="005E31D7">
            <w:pPr>
              <w:ind w:firstLine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</w:t>
            </w:r>
          </w:p>
        </w:tc>
        <w:tc>
          <w:tcPr>
            <w:tcW w:w="992" w:type="dxa"/>
          </w:tcPr>
          <w:p w:rsidR="005E31D7" w:rsidRPr="0045598F" w:rsidRDefault="005E31D7" w:rsidP="005E31D7">
            <w:pPr>
              <w:ind w:firstLine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      год</w:t>
            </w:r>
          </w:p>
        </w:tc>
        <w:tc>
          <w:tcPr>
            <w:tcW w:w="850" w:type="dxa"/>
          </w:tcPr>
          <w:p w:rsidR="005E31D7" w:rsidRPr="0045598F" w:rsidRDefault="005E31D7" w:rsidP="005E31D7">
            <w:pPr>
              <w:ind w:firstLine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      год</w:t>
            </w:r>
          </w:p>
        </w:tc>
        <w:tc>
          <w:tcPr>
            <w:tcW w:w="1276" w:type="dxa"/>
            <w:vMerge/>
          </w:tcPr>
          <w:p w:rsidR="005E31D7" w:rsidRPr="0045598F" w:rsidRDefault="005E31D7" w:rsidP="005E31D7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5E31D7" w:rsidRPr="0045598F" w:rsidTr="005E31D7">
        <w:tc>
          <w:tcPr>
            <w:tcW w:w="710" w:type="dxa"/>
          </w:tcPr>
          <w:p w:rsidR="005E31D7" w:rsidRPr="0045598F" w:rsidRDefault="005E31D7" w:rsidP="005E31D7">
            <w:pPr>
              <w:ind w:firstLine="0"/>
              <w:contextualSpacing/>
              <w:jc w:val="center"/>
              <w:rPr>
                <w:rFonts w:ascii="Times New Roman" w:hAnsi="Times New Roman"/>
              </w:rPr>
            </w:pPr>
            <w:r w:rsidRPr="0045598F"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</w:tcPr>
          <w:p w:rsidR="005E31D7" w:rsidRPr="0045598F" w:rsidRDefault="005E31D7" w:rsidP="005E31D7">
            <w:pPr>
              <w:contextualSpacing/>
              <w:rPr>
                <w:rFonts w:ascii="Times New Roman" w:hAnsi="Times New Roman"/>
              </w:rPr>
            </w:pPr>
            <w:r w:rsidRPr="0045598F">
              <w:rPr>
                <w:rFonts w:ascii="Times New Roman" w:hAnsi="Times New Roman"/>
              </w:rPr>
              <w:t xml:space="preserve"> 2</w:t>
            </w:r>
          </w:p>
        </w:tc>
        <w:tc>
          <w:tcPr>
            <w:tcW w:w="1417" w:type="dxa"/>
          </w:tcPr>
          <w:p w:rsidR="005E31D7" w:rsidRPr="0045598F" w:rsidRDefault="005E31D7" w:rsidP="005E31D7">
            <w:pPr>
              <w:contextualSpacing/>
              <w:rPr>
                <w:rFonts w:ascii="Times New Roman" w:hAnsi="Times New Roman"/>
              </w:rPr>
            </w:pPr>
            <w:r w:rsidRPr="0045598F">
              <w:rPr>
                <w:rFonts w:ascii="Times New Roman" w:hAnsi="Times New Roman"/>
              </w:rPr>
              <w:t>3</w:t>
            </w:r>
          </w:p>
        </w:tc>
        <w:tc>
          <w:tcPr>
            <w:tcW w:w="993" w:type="dxa"/>
          </w:tcPr>
          <w:p w:rsidR="005E31D7" w:rsidRPr="0045598F" w:rsidRDefault="005E31D7" w:rsidP="005E31D7">
            <w:pPr>
              <w:ind w:firstLine="0"/>
              <w:contextualSpacing/>
              <w:rPr>
                <w:rFonts w:ascii="Times New Roman" w:hAnsi="Times New Roman"/>
              </w:rPr>
            </w:pPr>
            <w:r w:rsidRPr="0045598F">
              <w:rPr>
                <w:rFonts w:ascii="Times New Roman" w:hAnsi="Times New Roman"/>
              </w:rPr>
              <w:t xml:space="preserve">   4</w:t>
            </w:r>
          </w:p>
        </w:tc>
        <w:tc>
          <w:tcPr>
            <w:tcW w:w="850" w:type="dxa"/>
          </w:tcPr>
          <w:p w:rsidR="005E31D7" w:rsidRPr="0045598F" w:rsidRDefault="005E31D7" w:rsidP="005E31D7">
            <w:pPr>
              <w:ind w:firstLine="0"/>
              <w:contextualSpacing/>
              <w:rPr>
                <w:rFonts w:ascii="Times New Roman" w:hAnsi="Times New Roman"/>
              </w:rPr>
            </w:pPr>
            <w:r w:rsidRPr="0045598F">
              <w:rPr>
                <w:rFonts w:ascii="Times New Roman" w:hAnsi="Times New Roman"/>
              </w:rPr>
              <w:t xml:space="preserve">   5</w:t>
            </w:r>
          </w:p>
        </w:tc>
        <w:tc>
          <w:tcPr>
            <w:tcW w:w="851" w:type="dxa"/>
          </w:tcPr>
          <w:p w:rsidR="005E31D7" w:rsidRPr="0045598F" w:rsidRDefault="005E31D7" w:rsidP="005E31D7">
            <w:pPr>
              <w:ind w:firstLine="0"/>
              <w:contextualSpacing/>
              <w:rPr>
                <w:rFonts w:ascii="Times New Roman" w:hAnsi="Times New Roman"/>
              </w:rPr>
            </w:pPr>
            <w:r w:rsidRPr="0045598F">
              <w:rPr>
                <w:rFonts w:ascii="Times New Roman" w:hAnsi="Times New Roman"/>
              </w:rPr>
              <w:t xml:space="preserve">    6</w:t>
            </w:r>
          </w:p>
        </w:tc>
        <w:tc>
          <w:tcPr>
            <w:tcW w:w="992" w:type="dxa"/>
          </w:tcPr>
          <w:p w:rsidR="005E31D7" w:rsidRPr="0045598F" w:rsidRDefault="005E31D7" w:rsidP="005E31D7">
            <w:pPr>
              <w:ind w:firstLine="0"/>
              <w:contextualSpacing/>
              <w:rPr>
                <w:rFonts w:ascii="Times New Roman" w:hAnsi="Times New Roman"/>
              </w:rPr>
            </w:pPr>
            <w:r w:rsidRPr="0045598F">
              <w:rPr>
                <w:rFonts w:ascii="Times New Roman" w:hAnsi="Times New Roman"/>
              </w:rPr>
              <w:t xml:space="preserve">     7</w:t>
            </w:r>
          </w:p>
        </w:tc>
        <w:tc>
          <w:tcPr>
            <w:tcW w:w="850" w:type="dxa"/>
          </w:tcPr>
          <w:p w:rsidR="005E31D7" w:rsidRPr="0045598F" w:rsidRDefault="005E31D7" w:rsidP="005E31D7">
            <w:pPr>
              <w:ind w:firstLine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276" w:type="dxa"/>
          </w:tcPr>
          <w:p w:rsidR="005E31D7" w:rsidRPr="0045598F" w:rsidRDefault="005E31D7" w:rsidP="005E31D7">
            <w:pPr>
              <w:ind w:right="753" w:firstLine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</w:tr>
      <w:tr w:rsidR="005E31D7" w:rsidRPr="0045598F" w:rsidTr="005E31D7">
        <w:tc>
          <w:tcPr>
            <w:tcW w:w="710" w:type="dxa"/>
          </w:tcPr>
          <w:p w:rsidR="005E31D7" w:rsidRPr="0045598F" w:rsidRDefault="005E31D7" w:rsidP="005E31D7">
            <w:pPr>
              <w:ind w:firstLine="0"/>
              <w:contextualSpacing/>
              <w:jc w:val="center"/>
              <w:rPr>
                <w:rFonts w:ascii="Times New Roman" w:hAnsi="Times New Roman"/>
              </w:rPr>
            </w:pPr>
            <w:r w:rsidRPr="0045598F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268" w:type="dxa"/>
          </w:tcPr>
          <w:p w:rsidR="005E31D7" w:rsidRPr="0045598F" w:rsidRDefault="005E31D7" w:rsidP="005E31D7">
            <w:pPr>
              <w:ind w:firstLine="0"/>
              <w:contextualSpacing/>
              <w:jc w:val="left"/>
              <w:rPr>
                <w:rFonts w:ascii="Times New Roman" w:hAnsi="Times New Roman"/>
              </w:rPr>
            </w:pPr>
            <w:r w:rsidRPr="0045598F">
              <w:rPr>
                <w:rFonts w:ascii="Times New Roman" w:hAnsi="Times New Roman"/>
              </w:rPr>
              <w:t xml:space="preserve">ВСЕГО </w:t>
            </w:r>
            <w:r>
              <w:rPr>
                <w:rFonts w:ascii="Times New Roman" w:hAnsi="Times New Roman"/>
              </w:rPr>
              <w:t xml:space="preserve">                               </w:t>
            </w:r>
            <w:r w:rsidRPr="0045598F">
              <w:rPr>
                <w:rFonts w:ascii="Times New Roman" w:hAnsi="Times New Roman"/>
              </w:rPr>
              <w:t>по муниципальной программе, в том числе:</w:t>
            </w:r>
          </w:p>
        </w:tc>
        <w:tc>
          <w:tcPr>
            <w:tcW w:w="1417" w:type="dxa"/>
          </w:tcPr>
          <w:p w:rsidR="005E31D7" w:rsidRPr="0045598F" w:rsidRDefault="005E31D7" w:rsidP="005E31D7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5E31D7" w:rsidRPr="00C02C6C" w:rsidRDefault="00C02C6C" w:rsidP="005E31D7">
            <w:pPr>
              <w:ind w:firstLine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1010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850" w:type="dxa"/>
          </w:tcPr>
          <w:p w:rsidR="005E31D7" w:rsidRPr="0045598F" w:rsidRDefault="005E31D7" w:rsidP="005E31D7">
            <w:pPr>
              <w:ind w:firstLine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330</w:t>
            </w:r>
            <w:r w:rsidRPr="0045598F">
              <w:rPr>
                <w:rFonts w:ascii="Times New Roman" w:hAnsi="Times New Roman"/>
              </w:rPr>
              <w:t>,0</w:t>
            </w:r>
          </w:p>
        </w:tc>
        <w:tc>
          <w:tcPr>
            <w:tcW w:w="851" w:type="dxa"/>
          </w:tcPr>
          <w:p w:rsidR="005E31D7" w:rsidRPr="0045598F" w:rsidRDefault="00C02C6C" w:rsidP="005E31D7">
            <w:pPr>
              <w:ind w:firstLine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992" w:type="dxa"/>
          </w:tcPr>
          <w:p w:rsidR="005E31D7" w:rsidRPr="0045598F" w:rsidRDefault="005E31D7" w:rsidP="005E31D7">
            <w:pPr>
              <w:ind w:firstLine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  <w:r w:rsidRPr="0045598F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5E31D7" w:rsidRPr="0045598F" w:rsidRDefault="005E31D7" w:rsidP="005E31D7">
            <w:pPr>
              <w:ind w:firstLine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  <w:r w:rsidRPr="0045598F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</w:tcPr>
          <w:p w:rsidR="005E31D7" w:rsidRPr="0045598F" w:rsidRDefault="005E31D7" w:rsidP="005E31D7">
            <w:pPr>
              <w:contextualSpacing/>
              <w:rPr>
                <w:rFonts w:ascii="Times New Roman" w:hAnsi="Times New Roman"/>
              </w:rPr>
            </w:pPr>
            <w:r w:rsidRPr="0045598F">
              <w:rPr>
                <w:rFonts w:ascii="Times New Roman" w:hAnsi="Times New Roman"/>
              </w:rPr>
              <w:t>х</w:t>
            </w:r>
          </w:p>
        </w:tc>
      </w:tr>
      <w:tr w:rsidR="005E31D7" w:rsidRPr="0045598F" w:rsidTr="005E31D7">
        <w:tc>
          <w:tcPr>
            <w:tcW w:w="710" w:type="dxa"/>
          </w:tcPr>
          <w:p w:rsidR="005E31D7" w:rsidRPr="0045598F" w:rsidRDefault="005E31D7" w:rsidP="005E31D7">
            <w:pPr>
              <w:ind w:firstLine="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5E31D7" w:rsidRPr="0045598F" w:rsidRDefault="005E31D7" w:rsidP="005E31D7">
            <w:pPr>
              <w:ind w:firstLine="0"/>
              <w:contextualSpacing/>
              <w:rPr>
                <w:rFonts w:ascii="Times New Roman" w:hAnsi="Times New Roman"/>
              </w:rPr>
            </w:pPr>
            <w:r w:rsidRPr="0045598F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417" w:type="dxa"/>
          </w:tcPr>
          <w:p w:rsidR="005E31D7" w:rsidRPr="0045598F" w:rsidRDefault="005E31D7" w:rsidP="005E31D7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5E31D7" w:rsidRPr="0045598F" w:rsidRDefault="005E31D7" w:rsidP="005E31D7">
            <w:pPr>
              <w:ind w:firstLine="0"/>
              <w:contextualSpacing/>
              <w:jc w:val="center"/>
              <w:rPr>
                <w:rFonts w:ascii="Times New Roman" w:hAnsi="Times New Roman"/>
              </w:rPr>
            </w:pPr>
            <w:r w:rsidRPr="0045598F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5E31D7" w:rsidRPr="0045598F" w:rsidRDefault="005E31D7" w:rsidP="005E31D7">
            <w:pPr>
              <w:ind w:firstLine="0"/>
              <w:contextualSpacing/>
              <w:jc w:val="center"/>
              <w:rPr>
                <w:rFonts w:ascii="Times New Roman" w:hAnsi="Times New Roman"/>
              </w:rPr>
            </w:pPr>
            <w:r w:rsidRPr="0045598F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</w:tcPr>
          <w:p w:rsidR="005E31D7" w:rsidRPr="0045598F" w:rsidRDefault="005E31D7" w:rsidP="005E31D7">
            <w:pPr>
              <w:ind w:firstLine="0"/>
              <w:contextualSpacing/>
              <w:jc w:val="center"/>
              <w:rPr>
                <w:rFonts w:ascii="Times New Roman" w:hAnsi="Times New Roman"/>
              </w:rPr>
            </w:pPr>
            <w:r w:rsidRPr="0045598F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5E31D7" w:rsidRPr="0045598F" w:rsidRDefault="005E31D7" w:rsidP="005E31D7">
            <w:pPr>
              <w:ind w:firstLine="0"/>
              <w:contextualSpacing/>
              <w:jc w:val="center"/>
              <w:rPr>
                <w:rFonts w:ascii="Times New Roman" w:hAnsi="Times New Roman"/>
              </w:rPr>
            </w:pPr>
            <w:r w:rsidRPr="0045598F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5E31D7" w:rsidRPr="0045598F" w:rsidRDefault="005E31D7" w:rsidP="005E31D7">
            <w:pPr>
              <w:ind w:firstLine="0"/>
              <w:contextualSpacing/>
              <w:jc w:val="center"/>
              <w:rPr>
                <w:rFonts w:ascii="Times New Roman" w:hAnsi="Times New Roman"/>
              </w:rPr>
            </w:pPr>
            <w:r w:rsidRPr="0045598F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</w:tcPr>
          <w:p w:rsidR="005E31D7" w:rsidRPr="0045598F" w:rsidRDefault="005E31D7" w:rsidP="005E31D7">
            <w:pPr>
              <w:contextualSpacing/>
              <w:rPr>
                <w:rFonts w:ascii="Times New Roman" w:hAnsi="Times New Roman"/>
              </w:rPr>
            </w:pPr>
            <w:r w:rsidRPr="0045598F">
              <w:rPr>
                <w:rFonts w:ascii="Times New Roman" w:hAnsi="Times New Roman"/>
              </w:rPr>
              <w:t>х</w:t>
            </w:r>
          </w:p>
        </w:tc>
      </w:tr>
      <w:tr w:rsidR="005E31D7" w:rsidRPr="0045598F" w:rsidTr="005E31D7">
        <w:tc>
          <w:tcPr>
            <w:tcW w:w="710" w:type="dxa"/>
          </w:tcPr>
          <w:p w:rsidR="005E31D7" w:rsidRPr="0045598F" w:rsidRDefault="005E31D7" w:rsidP="005E31D7">
            <w:pPr>
              <w:ind w:firstLine="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5E31D7" w:rsidRPr="0045598F" w:rsidRDefault="005E31D7" w:rsidP="005E31D7">
            <w:pPr>
              <w:ind w:firstLine="0"/>
              <w:contextualSpacing/>
              <w:rPr>
                <w:rFonts w:ascii="Times New Roman" w:hAnsi="Times New Roman"/>
              </w:rPr>
            </w:pPr>
            <w:r w:rsidRPr="0045598F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417" w:type="dxa"/>
          </w:tcPr>
          <w:p w:rsidR="005E31D7" w:rsidRPr="0045598F" w:rsidRDefault="005E31D7" w:rsidP="005E31D7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5E31D7" w:rsidRPr="0045598F" w:rsidRDefault="005E31D7" w:rsidP="005E31D7">
            <w:pPr>
              <w:ind w:firstLine="0"/>
              <w:contextualSpacing/>
              <w:jc w:val="center"/>
              <w:rPr>
                <w:rFonts w:ascii="Times New Roman" w:hAnsi="Times New Roman"/>
              </w:rPr>
            </w:pPr>
            <w:r w:rsidRPr="0045598F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5E31D7" w:rsidRPr="0045598F" w:rsidRDefault="005E31D7" w:rsidP="005E31D7">
            <w:pPr>
              <w:ind w:firstLine="0"/>
              <w:contextualSpacing/>
              <w:jc w:val="center"/>
              <w:rPr>
                <w:rFonts w:ascii="Times New Roman" w:hAnsi="Times New Roman"/>
              </w:rPr>
            </w:pPr>
            <w:r w:rsidRPr="0045598F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</w:tcPr>
          <w:p w:rsidR="005E31D7" w:rsidRPr="0045598F" w:rsidRDefault="005E31D7" w:rsidP="005E31D7">
            <w:pPr>
              <w:ind w:firstLine="0"/>
              <w:contextualSpacing/>
              <w:jc w:val="center"/>
              <w:rPr>
                <w:rFonts w:ascii="Times New Roman" w:hAnsi="Times New Roman"/>
              </w:rPr>
            </w:pPr>
            <w:r w:rsidRPr="0045598F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5E31D7" w:rsidRPr="0045598F" w:rsidRDefault="005E31D7" w:rsidP="005E31D7">
            <w:pPr>
              <w:ind w:firstLine="0"/>
              <w:contextualSpacing/>
              <w:jc w:val="center"/>
              <w:rPr>
                <w:rFonts w:ascii="Times New Roman" w:hAnsi="Times New Roman"/>
              </w:rPr>
            </w:pPr>
            <w:r w:rsidRPr="0045598F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5E31D7" w:rsidRPr="0045598F" w:rsidRDefault="005E31D7" w:rsidP="005E31D7">
            <w:pPr>
              <w:ind w:firstLine="0"/>
              <w:contextualSpacing/>
              <w:jc w:val="center"/>
              <w:rPr>
                <w:rFonts w:ascii="Times New Roman" w:hAnsi="Times New Roman"/>
              </w:rPr>
            </w:pPr>
            <w:r w:rsidRPr="0045598F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</w:tcPr>
          <w:p w:rsidR="005E31D7" w:rsidRPr="0045598F" w:rsidRDefault="005E31D7" w:rsidP="005E31D7">
            <w:pPr>
              <w:contextualSpacing/>
              <w:rPr>
                <w:rFonts w:ascii="Times New Roman" w:hAnsi="Times New Roman"/>
              </w:rPr>
            </w:pPr>
            <w:r w:rsidRPr="0045598F">
              <w:rPr>
                <w:rFonts w:ascii="Times New Roman" w:hAnsi="Times New Roman"/>
              </w:rPr>
              <w:t>х</w:t>
            </w:r>
          </w:p>
        </w:tc>
      </w:tr>
      <w:tr w:rsidR="00C02C6C" w:rsidRPr="0045598F" w:rsidTr="005E31D7">
        <w:tc>
          <w:tcPr>
            <w:tcW w:w="710" w:type="dxa"/>
          </w:tcPr>
          <w:p w:rsidR="00C02C6C" w:rsidRPr="0045598F" w:rsidRDefault="00C02C6C" w:rsidP="00C02C6C">
            <w:pPr>
              <w:ind w:firstLine="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C02C6C" w:rsidRPr="0045598F" w:rsidRDefault="00C02C6C" w:rsidP="00C02C6C">
            <w:pPr>
              <w:ind w:firstLine="0"/>
              <w:contextualSpacing/>
              <w:rPr>
                <w:rFonts w:ascii="Times New Roman" w:hAnsi="Times New Roman"/>
              </w:rPr>
            </w:pPr>
            <w:r w:rsidRPr="0045598F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417" w:type="dxa"/>
          </w:tcPr>
          <w:p w:rsidR="00C02C6C" w:rsidRPr="0045598F" w:rsidRDefault="00C02C6C" w:rsidP="00C02C6C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C02C6C" w:rsidRPr="00C02C6C" w:rsidRDefault="00C02C6C" w:rsidP="00C02C6C">
            <w:pPr>
              <w:ind w:firstLine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1010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850" w:type="dxa"/>
          </w:tcPr>
          <w:p w:rsidR="00C02C6C" w:rsidRPr="0045598F" w:rsidRDefault="00C02C6C" w:rsidP="00C02C6C">
            <w:pPr>
              <w:ind w:firstLine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330</w:t>
            </w:r>
            <w:r w:rsidRPr="0045598F">
              <w:rPr>
                <w:rFonts w:ascii="Times New Roman" w:hAnsi="Times New Roman"/>
              </w:rPr>
              <w:t>,0</w:t>
            </w:r>
          </w:p>
        </w:tc>
        <w:tc>
          <w:tcPr>
            <w:tcW w:w="851" w:type="dxa"/>
          </w:tcPr>
          <w:p w:rsidR="00C02C6C" w:rsidRPr="0045598F" w:rsidRDefault="00C02C6C" w:rsidP="00C02C6C">
            <w:pPr>
              <w:ind w:firstLine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992" w:type="dxa"/>
          </w:tcPr>
          <w:p w:rsidR="00C02C6C" w:rsidRPr="0045598F" w:rsidRDefault="00C02C6C" w:rsidP="00C02C6C">
            <w:pPr>
              <w:ind w:firstLine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  <w:r w:rsidRPr="0045598F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C02C6C" w:rsidRPr="0045598F" w:rsidRDefault="00C02C6C" w:rsidP="00C02C6C">
            <w:pPr>
              <w:ind w:firstLine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  <w:r w:rsidRPr="0045598F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</w:tcPr>
          <w:p w:rsidR="00C02C6C" w:rsidRPr="0045598F" w:rsidRDefault="00C02C6C" w:rsidP="00C02C6C">
            <w:pPr>
              <w:contextualSpacing/>
              <w:rPr>
                <w:rFonts w:ascii="Times New Roman" w:hAnsi="Times New Roman"/>
              </w:rPr>
            </w:pPr>
            <w:r w:rsidRPr="0045598F">
              <w:rPr>
                <w:rFonts w:ascii="Times New Roman" w:hAnsi="Times New Roman"/>
              </w:rPr>
              <w:t>х</w:t>
            </w:r>
          </w:p>
        </w:tc>
      </w:tr>
      <w:tr w:rsidR="005E31D7" w:rsidRPr="0045598F" w:rsidTr="005E31D7">
        <w:tc>
          <w:tcPr>
            <w:tcW w:w="710" w:type="dxa"/>
          </w:tcPr>
          <w:p w:rsidR="005E31D7" w:rsidRPr="0045598F" w:rsidRDefault="005E31D7" w:rsidP="005E31D7">
            <w:pPr>
              <w:ind w:firstLine="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5E31D7" w:rsidRPr="0045598F" w:rsidRDefault="005E31D7" w:rsidP="005E31D7">
            <w:pPr>
              <w:ind w:firstLine="0"/>
              <w:contextualSpacing/>
              <w:rPr>
                <w:rFonts w:ascii="Times New Roman" w:hAnsi="Times New Roman"/>
              </w:rPr>
            </w:pPr>
            <w:r w:rsidRPr="0045598F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417" w:type="dxa"/>
          </w:tcPr>
          <w:p w:rsidR="005E31D7" w:rsidRPr="0045598F" w:rsidRDefault="005E31D7" w:rsidP="005E31D7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5E31D7" w:rsidRPr="0045598F" w:rsidRDefault="005E31D7" w:rsidP="005E31D7">
            <w:pPr>
              <w:ind w:firstLine="0"/>
              <w:contextualSpacing/>
              <w:jc w:val="center"/>
              <w:rPr>
                <w:rFonts w:ascii="Times New Roman" w:hAnsi="Times New Roman"/>
              </w:rPr>
            </w:pPr>
            <w:r w:rsidRPr="0045598F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5E31D7" w:rsidRPr="0045598F" w:rsidRDefault="005E31D7" w:rsidP="005E31D7">
            <w:pPr>
              <w:ind w:firstLine="0"/>
              <w:contextualSpacing/>
              <w:jc w:val="center"/>
              <w:rPr>
                <w:rFonts w:ascii="Times New Roman" w:hAnsi="Times New Roman"/>
              </w:rPr>
            </w:pPr>
            <w:r w:rsidRPr="0045598F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</w:tcPr>
          <w:p w:rsidR="005E31D7" w:rsidRPr="0045598F" w:rsidRDefault="005E31D7" w:rsidP="005E31D7">
            <w:pPr>
              <w:ind w:firstLine="0"/>
              <w:contextualSpacing/>
              <w:jc w:val="center"/>
              <w:rPr>
                <w:rFonts w:ascii="Times New Roman" w:hAnsi="Times New Roman"/>
              </w:rPr>
            </w:pPr>
            <w:r w:rsidRPr="0045598F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5E31D7" w:rsidRPr="0045598F" w:rsidRDefault="005E31D7" w:rsidP="005E31D7">
            <w:pPr>
              <w:ind w:firstLine="0"/>
              <w:contextualSpacing/>
              <w:jc w:val="center"/>
              <w:rPr>
                <w:rFonts w:ascii="Times New Roman" w:hAnsi="Times New Roman"/>
              </w:rPr>
            </w:pPr>
            <w:r w:rsidRPr="0045598F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5E31D7" w:rsidRPr="0045598F" w:rsidRDefault="005E31D7" w:rsidP="005E31D7">
            <w:pPr>
              <w:ind w:firstLine="0"/>
              <w:contextualSpacing/>
              <w:jc w:val="center"/>
              <w:rPr>
                <w:rFonts w:ascii="Times New Roman" w:hAnsi="Times New Roman"/>
              </w:rPr>
            </w:pPr>
            <w:r w:rsidRPr="0045598F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</w:tcPr>
          <w:p w:rsidR="005E31D7" w:rsidRPr="0045598F" w:rsidRDefault="005E31D7" w:rsidP="005E31D7">
            <w:pPr>
              <w:contextualSpacing/>
              <w:rPr>
                <w:rFonts w:ascii="Times New Roman" w:hAnsi="Times New Roman"/>
              </w:rPr>
            </w:pPr>
            <w:r w:rsidRPr="0045598F">
              <w:rPr>
                <w:rFonts w:ascii="Times New Roman" w:hAnsi="Times New Roman"/>
              </w:rPr>
              <w:t>х</w:t>
            </w:r>
          </w:p>
        </w:tc>
      </w:tr>
      <w:tr w:rsidR="005E31D7" w:rsidRPr="0045598F" w:rsidTr="005E31D7">
        <w:tc>
          <w:tcPr>
            <w:tcW w:w="710" w:type="dxa"/>
          </w:tcPr>
          <w:p w:rsidR="005E31D7" w:rsidRPr="005267E8" w:rsidRDefault="005E31D7" w:rsidP="005E31D7">
            <w:pPr>
              <w:ind w:firstLine="0"/>
              <w:contextualSpacing/>
              <w:jc w:val="center"/>
              <w:rPr>
                <w:rFonts w:ascii="Times New Roman" w:hAnsi="Times New Roman"/>
              </w:rPr>
            </w:pPr>
            <w:r w:rsidRPr="005267E8">
              <w:rPr>
                <w:rFonts w:ascii="Times New Roman" w:hAnsi="Times New Roman"/>
              </w:rPr>
              <w:t>1.1</w:t>
            </w:r>
          </w:p>
        </w:tc>
        <w:tc>
          <w:tcPr>
            <w:tcW w:w="2268" w:type="dxa"/>
          </w:tcPr>
          <w:p w:rsidR="005E31D7" w:rsidRPr="005267E8" w:rsidRDefault="005E31D7" w:rsidP="005E31D7">
            <w:pPr>
              <w:ind w:firstLine="0"/>
              <w:contextualSpacing/>
              <w:jc w:val="left"/>
              <w:rPr>
                <w:rFonts w:ascii="Times New Roman" w:hAnsi="Times New Roman"/>
              </w:rPr>
            </w:pPr>
            <w:r w:rsidRPr="005267E8">
              <w:rPr>
                <w:rFonts w:ascii="Times New Roman" w:hAnsi="Times New Roman"/>
              </w:rPr>
              <w:t>Основное мероприятие</w:t>
            </w:r>
            <w:r>
              <w:rPr>
                <w:rFonts w:ascii="Times New Roman" w:hAnsi="Times New Roman"/>
              </w:rPr>
              <w:t xml:space="preserve"> </w:t>
            </w:r>
            <w:r w:rsidRPr="005267E8">
              <w:rPr>
                <w:rFonts w:ascii="Times New Roman" w:hAnsi="Times New Roman"/>
              </w:rPr>
              <w:t>«Организационные и пропагандистские мероприятия по профилактике экстремизма и терроризма»</w:t>
            </w:r>
          </w:p>
        </w:tc>
        <w:tc>
          <w:tcPr>
            <w:tcW w:w="1417" w:type="dxa"/>
          </w:tcPr>
          <w:p w:rsidR="005E31D7" w:rsidRDefault="005E31D7" w:rsidP="005E31D7">
            <w:pPr>
              <w:ind w:firstLine="0"/>
              <w:contextualSpacing/>
              <w:jc w:val="left"/>
              <w:rPr>
                <w:rFonts w:ascii="Times New Roman" w:hAnsi="Times New Roman"/>
              </w:rPr>
            </w:pPr>
            <w:r w:rsidRPr="0045598F">
              <w:rPr>
                <w:rFonts w:ascii="Times New Roman" w:hAnsi="Times New Roman"/>
              </w:rPr>
              <w:t>управление по учету и отчетности</w:t>
            </w:r>
            <w:r>
              <w:rPr>
                <w:rFonts w:ascii="Times New Roman" w:hAnsi="Times New Roman"/>
              </w:rPr>
              <w:t>,</w:t>
            </w:r>
          </w:p>
          <w:p w:rsidR="00C02C6C" w:rsidRPr="0045598F" w:rsidRDefault="005E31D7" w:rsidP="00C02C6C">
            <w:pPr>
              <w:ind w:firstLine="0"/>
              <w:contextualSpacing/>
              <w:jc w:val="left"/>
              <w:rPr>
                <w:rFonts w:ascii="Times New Roman" w:hAnsi="Times New Roman"/>
              </w:rPr>
            </w:pPr>
            <w:r w:rsidRPr="007009EB">
              <w:rPr>
                <w:rFonts w:ascii="Times New Roman" w:hAnsi="Times New Roman"/>
              </w:rPr>
              <w:t>отдел по делам ГО и ЧС</w:t>
            </w:r>
          </w:p>
          <w:p w:rsidR="005E31D7" w:rsidRPr="0045598F" w:rsidRDefault="005E31D7" w:rsidP="005E31D7">
            <w:pPr>
              <w:ind w:firstLine="0"/>
              <w:contextualSpacing/>
              <w:jc w:val="left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5E31D7" w:rsidRPr="0045598F" w:rsidRDefault="005E31D7" w:rsidP="005E31D7">
            <w:pPr>
              <w:ind w:firstLine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Pr="0045598F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5E31D7" w:rsidRPr="0045598F" w:rsidRDefault="005E31D7" w:rsidP="005E31D7">
            <w:pPr>
              <w:ind w:firstLine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45598F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</w:tcPr>
          <w:p w:rsidR="005E31D7" w:rsidRPr="0045598F" w:rsidRDefault="005E31D7" w:rsidP="005E31D7">
            <w:pPr>
              <w:ind w:firstLine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45598F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5E31D7" w:rsidRPr="0045598F" w:rsidRDefault="005E31D7" w:rsidP="005E31D7">
            <w:pPr>
              <w:ind w:firstLine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45598F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5E31D7" w:rsidRPr="0045598F" w:rsidRDefault="005E31D7" w:rsidP="005E31D7">
            <w:pPr>
              <w:ind w:firstLine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45598F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</w:tcPr>
          <w:p w:rsidR="005E31D7" w:rsidRPr="0045598F" w:rsidRDefault="005E31D7" w:rsidP="005E31D7">
            <w:pPr>
              <w:contextualSpacing/>
              <w:jc w:val="center"/>
              <w:rPr>
                <w:rFonts w:ascii="Times New Roman" w:hAnsi="Times New Roman"/>
              </w:rPr>
            </w:pPr>
          </w:p>
          <w:p w:rsidR="005E31D7" w:rsidRPr="00F87847" w:rsidRDefault="005E31D7" w:rsidP="005E31D7">
            <w:pPr>
              <w:contextualSpacing/>
              <w:jc w:val="center"/>
              <w:rPr>
                <w:rFonts w:ascii="Times New Roman" w:hAnsi="Times New Roman"/>
                <w:b/>
              </w:rPr>
            </w:pPr>
          </w:p>
          <w:p w:rsidR="005E31D7" w:rsidRPr="0045598F" w:rsidRDefault="005E31D7" w:rsidP="005E31D7">
            <w:pPr>
              <w:contextualSpacing/>
              <w:rPr>
                <w:rFonts w:ascii="Times New Roman" w:hAnsi="Times New Roman"/>
              </w:rPr>
            </w:pPr>
          </w:p>
        </w:tc>
      </w:tr>
      <w:tr w:rsidR="005E31D7" w:rsidRPr="0045598F" w:rsidTr="005E31D7">
        <w:tc>
          <w:tcPr>
            <w:tcW w:w="710" w:type="dxa"/>
          </w:tcPr>
          <w:p w:rsidR="005E31D7" w:rsidRPr="0045598F" w:rsidRDefault="005E31D7" w:rsidP="005E31D7">
            <w:pPr>
              <w:ind w:firstLine="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5E31D7" w:rsidRPr="0045598F" w:rsidRDefault="005E31D7" w:rsidP="005E31D7">
            <w:pPr>
              <w:ind w:firstLine="0"/>
              <w:contextualSpacing/>
              <w:rPr>
                <w:rFonts w:ascii="Times New Roman" w:hAnsi="Times New Roman"/>
              </w:rPr>
            </w:pPr>
            <w:r w:rsidRPr="0045598F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417" w:type="dxa"/>
          </w:tcPr>
          <w:p w:rsidR="005E31D7" w:rsidRPr="0045598F" w:rsidRDefault="005E31D7" w:rsidP="005E31D7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5E31D7" w:rsidRPr="0045598F" w:rsidRDefault="005E31D7" w:rsidP="005E31D7">
            <w:pPr>
              <w:ind w:firstLine="0"/>
              <w:contextualSpacing/>
              <w:jc w:val="center"/>
              <w:rPr>
                <w:rFonts w:ascii="Times New Roman" w:hAnsi="Times New Roman"/>
              </w:rPr>
            </w:pPr>
            <w:r w:rsidRPr="0045598F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5E31D7" w:rsidRPr="0045598F" w:rsidRDefault="005E31D7" w:rsidP="005E31D7">
            <w:pPr>
              <w:ind w:firstLine="0"/>
              <w:contextualSpacing/>
              <w:jc w:val="center"/>
              <w:rPr>
                <w:rFonts w:ascii="Times New Roman" w:hAnsi="Times New Roman"/>
              </w:rPr>
            </w:pPr>
            <w:r w:rsidRPr="0045598F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</w:tcPr>
          <w:p w:rsidR="005E31D7" w:rsidRPr="0045598F" w:rsidRDefault="005E31D7" w:rsidP="005E31D7">
            <w:pPr>
              <w:ind w:firstLine="0"/>
              <w:contextualSpacing/>
              <w:jc w:val="center"/>
              <w:rPr>
                <w:rFonts w:ascii="Times New Roman" w:hAnsi="Times New Roman"/>
              </w:rPr>
            </w:pPr>
            <w:r w:rsidRPr="0045598F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5E31D7" w:rsidRPr="0045598F" w:rsidRDefault="005E31D7" w:rsidP="005E31D7">
            <w:pPr>
              <w:ind w:firstLine="0"/>
              <w:contextualSpacing/>
              <w:jc w:val="center"/>
              <w:rPr>
                <w:rFonts w:ascii="Times New Roman" w:hAnsi="Times New Roman"/>
              </w:rPr>
            </w:pPr>
            <w:r w:rsidRPr="0045598F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5E31D7" w:rsidRPr="0045598F" w:rsidRDefault="005E31D7" w:rsidP="005E31D7">
            <w:pPr>
              <w:ind w:firstLine="0"/>
              <w:contextualSpacing/>
              <w:jc w:val="center"/>
              <w:rPr>
                <w:rFonts w:ascii="Times New Roman" w:hAnsi="Times New Roman"/>
              </w:rPr>
            </w:pPr>
            <w:r w:rsidRPr="0045598F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</w:tcPr>
          <w:p w:rsidR="005E31D7" w:rsidRPr="00D56191" w:rsidRDefault="005E31D7" w:rsidP="005E31D7">
            <w:pPr>
              <w:pStyle w:val="a4"/>
              <w:rPr>
                <w:rFonts w:ascii="Times New Roman" w:hAnsi="Times New Roman"/>
              </w:rPr>
            </w:pPr>
            <w:r w:rsidRPr="00D56191">
              <w:rPr>
                <w:rFonts w:ascii="Times New Roman" w:hAnsi="Times New Roman"/>
              </w:rPr>
              <w:t>х</w:t>
            </w:r>
          </w:p>
        </w:tc>
      </w:tr>
      <w:tr w:rsidR="005E31D7" w:rsidRPr="0045598F" w:rsidTr="005E31D7">
        <w:tc>
          <w:tcPr>
            <w:tcW w:w="710" w:type="dxa"/>
          </w:tcPr>
          <w:p w:rsidR="005E31D7" w:rsidRPr="0045598F" w:rsidRDefault="005E31D7" w:rsidP="005E31D7">
            <w:pPr>
              <w:ind w:firstLine="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5E31D7" w:rsidRPr="0045598F" w:rsidRDefault="005E31D7" w:rsidP="005E31D7">
            <w:pPr>
              <w:ind w:firstLine="0"/>
              <w:contextualSpacing/>
              <w:rPr>
                <w:rFonts w:ascii="Times New Roman" w:hAnsi="Times New Roman"/>
              </w:rPr>
            </w:pPr>
            <w:r w:rsidRPr="0045598F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417" w:type="dxa"/>
          </w:tcPr>
          <w:p w:rsidR="005E31D7" w:rsidRPr="0045598F" w:rsidRDefault="005E31D7" w:rsidP="005E31D7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5E31D7" w:rsidRPr="0045598F" w:rsidRDefault="005E31D7" w:rsidP="005E31D7">
            <w:pPr>
              <w:ind w:firstLine="0"/>
              <w:contextualSpacing/>
              <w:jc w:val="center"/>
              <w:rPr>
                <w:rFonts w:ascii="Times New Roman" w:hAnsi="Times New Roman"/>
              </w:rPr>
            </w:pPr>
            <w:r w:rsidRPr="0045598F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5E31D7" w:rsidRPr="0045598F" w:rsidRDefault="005E31D7" w:rsidP="005E31D7">
            <w:pPr>
              <w:ind w:firstLine="0"/>
              <w:contextualSpacing/>
              <w:jc w:val="center"/>
              <w:rPr>
                <w:rFonts w:ascii="Times New Roman" w:hAnsi="Times New Roman"/>
              </w:rPr>
            </w:pPr>
            <w:r w:rsidRPr="0045598F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</w:tcPr>
          <w:p w:rsidR="005E31D7" w:rsidRPr="0045598F" w:rsidRDefault="005E31D7" w:rsidP="005E31D7">
            <w:pPr>
              <w:ind w:firstLine="0"/>
              <w:contextualSpacing/>
              <w:jc w:val="center"/>
              <w:rPr>
                <w:rFonts w:ascii="Times New Roman" w:hAnsi="Times New Roman"/>
              </w:rPr>
            </w:pPr>
            <w:r w:rsidRPr="0045598F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5E31D7" w:rsidRPr="0045598F" w:rsidRDefault="005E31D7" w:rsidP="005E31D7">
            <w:pPr>
              <w:ind w:firstLine="0"/>
              <w:contextualSpacing/>
              <w:jc w:val="center"/>
              <w:rPr>
                <w:rFonts w:ascii="Times New Roman" w:hAnsi="Times New Roman"/>
              </w:rPr>
            </w:pPr>
            <w:r w:rsidRPr="0045598F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5E31D7" w:rsidRPr="0045598F" w:rsidRDefault="005E31D7" w:rsidP="005E31D7">
            <w:pPr>
              <w:ind w:firstLine="0"/>
              <w:contextualSpacing/>
              <w:jc w:val="center"/>
              <w:rPr>
                <w:rFonts w:ascii="Times New Roman" w:hAnsi="Times New Roman"/>
              </w:rPr>
            </w:pPr>
            <w:r w:rsidRPr="0045598F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</w:tcPr>
          <w:p w:rsidR="005E31D7" w:rsidRPr="00D56191" w:rsidRDefault="005E31D7" w:rsidP="005E31D7">
            <w:pPr>
              <w:pStyle w:val="a4"/>
              <w:rPr>
                <w:rFonts w:ascii="Times New Roman" w:hAnsi="Times New Roman"/>
              </w:rPr>
            </w:pPr>
            <w:r w:rsidRPr="00D56191">
              <w:rPr>
                <w:rFonts w:ascii="Times New Roman" w:hAnsi="Times New Roman"/>
              </w:rPr>
              <w:t>х</w:t>
            </w:r>
          </w:p>
        </w:tc>
      </w:tr>
      <w:tr w:rsidR="005E31D7" w:rsidRPr="0045598F" w:rsidTr="005E31D7">
        <w:tc>
          <w:tcPr>
            <w:tcW w:w="710" w:type="dxa"/>
          </w:tcPr>
          <w:p w:rsidR="005E31D7" w:rsidRPr="0045598F" w:rsidRDefault="005E31D7" w:rsidP="005E31D7">
            <w:pPr>
              <w:ind w:firstLine="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5E31D7" w:rsidRPr="0045598F" w:rsidRDefault="005E31D7" w:rsidP="005E31D7">
            <w:pPr>
              <w:ind w:firstLine="0"/>
              <w:contextualSpacing/>
              <w:rPr>
                <w:rFonts w:ascii="Times New Roman" w:hAnsi="Times New Roman"/>
              </w:rPr>
            </w:pPr>
            <w:r w:rsidRPr="0045598F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417" w:type="dxa"/>
          </w:tcPr>
          <w:p w:rsidR="005E31D7" w:rsidRPr="0045598F" w:rsidRDefault="005E31D7" w:rsidP="005E31D7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5E31D7" w:rsidRPr="0045598F" w:rsidRDefault="005E31D7" w:rsidP="005E31D7">
            <w:pPr>
              <w:ind w:firstLine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Pr="0045598F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5E31D7" w:rsidRPr="0045598F" w:rsidRDefault="005E31D7" w:rsidP="005E31D7">
            <w:pPr>
              <w:ind w:firstLine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45598F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</w:tcPr>
          <w:p w:rsidR="005E31D7" w:rsidRPr="0045598F" w:rsidRDefault="005E31D7" w:rsidP="005E31D7">
            <w:pPr>
              <w:ind w:firstLine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45598F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5E31D7" w:rsidRPr="0045598F" w:rsidRDefault="005E31D7" w:rsidP="005E31D7">
            <w:pPr>
              <w:ind w:firstLine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45598F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5E31D7" w:rsidRPr="0045598F" w:rsidRDefault="005E31D7" w:rsidP="005E31D7">
            <w:pPr>
              <w:ind w:firstLine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45598F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</w:tcPr>
          <w:p w:rsidR="005E31D7" w:rsidRPr="00D56191" w:rsidRDefault="005E31D7" w:rsidP="005E31D7">
            <w:pPr>
              <w:pStyle w:val="a4"/>
              <w:rPr>
                <w:rFonts w:ascii="Times New Roman" w:hAnsi="Times New Roman"/>
              </w:rPr>
            </w:pPr>
            <w:r w:rsidRPr="00D56191">
              <w:rPr>
                <w:rFonts w:ascii="Times New Roman" w:hAnsi="Times New Roman"/>
              </w:rPr>
              <w:t>х</w:t>
            </w:r>
          </w:p>
        </w:tc>
      </w:tr>
      <w:tr w:rsidR="005E31D7" w:rsidRPr="0045598F" w:rsidTr="005E31D7">
        <w:tc>
          <w:tcPr>
            <w:tcW w:w="710" w:type="dxa"/>
          </w:tcPr>
          <w:p w:rsidR="005E31D7" w:rsidRPr="0045598F" w:rsidRDefault="005E31D7" w:rsidP="005E31D7">
            <w:pPr>
              <w:ind w:firstLine="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5E31D7" w:rsidRPr="0045598F" w:rsidRDefault="005E31D7" w:rsidP="005E31D7">
            <w:pPr>
              <w:ind w:firstLine="0"/>
              <w:contextualSpacing/>
              <w:rPr>
                <w:rFonts w:ascii="Times New Roman" w:hAnsi="Times New Roman"/>
              </w:rPr>
            </w:pPr>
            <w:r w:rsidRPr="0045598F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417" w:type="dxa"/>
          </w:tcPr>
          <w:p w:rsidR="005E31D7" w:rsidRPr="0045598F" w:rsidRDefault="005E31D7" w:rsidP="005E31D7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5E31D7" w:rsidRPr="0045598F" w:rsidRDefault="005E31D7" w:rsidP="005E31D7">
            <w:pPr>
              <w:ind w:firstLine="0"/>
              <w:contextualSpacing/>
              <w:jc w:val="center"/>
              <w:rPr>
                <w:rFonts w:ascii="Times New Roman" w:hAnsi="Times New Roman"/>
              </w:rPr>
            </w:pPr>
            <w:r w:rsidRPr="0045598F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5E31D7" w:rsidRPr="0045598F" w:rsidRDefault="005E31D7" w:rsidP="005E31D7">
            <w:pPr>
              <w:ind w:firstLine="0"/>
              <w:contextualSpacing/>
              <w:jc w:val="center"/>
              <w:rPr>
                <w:rFonts w:ascii="Times New Roman" w:hAnsi="Times New Roman"/>
              </w:rPr>
            </w:pPr>
            <w:r w:rsidRPr="0045598F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</w:tcPr>
          <w:p w:rsidR="005E31D7" w:rsidRPr="0045598F" w:rsidRDefault="005E31D7" w:rsidP="005E31D7">
            <w:pPr>
              <w:ind w:firstLine="0"/>
              <w:contextualSpacing/>
              <w:jc w:val="center"/>
              <w:rPr>
                <w:rFonts w:ascii="Times New Roman" w:hAnsi="Times New Roman"/>
              </w:rPr>
            </w:pPr>
            <w:r w:rsidRPr="0045598F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5E31D7" w:rsidRPr="0045598F" w:rsidRDefault="005E31D7" w:rsidP="005E31D7">
            <w:pPr>
              <w:ind w:firstLine="0"/>
              <w:contextualSpacing/>
              <w:jc w:val="center"/>
              <w:rPr>
                <w:rFonts w:ascii="Times New Roman" w:hAnsi="Times New Roman"/>
              </w:rPr>
            </w:pPr>
            <w:r w:rsidRPr="0045598F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5E31D7" w:rsidRPr="0045598F" w:rsidRDefault="005E31D7" w:rsidP="005E31D7">
            <w:pPr>
              <w:ind w:firstLine="0"/>
              <w:contextualSpacing/>
              <w:jc w:val="center"/>
              <w:rPr>
                <w:rFonts w:ascii="Times New Roman" w:hAnsi="Times New Roman"/>
              </w:rPr>
            </w:pPr>
            <w:r w:rsidRPr="0045598F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</w:tcPr>
          <w:p w:rsidR="005E31D7" w:rsidRPr="00D56191" w:rsidRDefault="005E31D7" w:rsidP="005E31D7">
            <w:pPr>
              <w:pStyle w:val="a4"/>
              <w:rPr>
                <w:rFonts w:ascii="Times New Roman" w:hAnsi="Times New Roman"/>
              </w:rPr>
            </w:pPr>
            <w:r w:rsidRPr="00D56191">
              <w:rPr>
                <w:rFonts w:ascii="Times New Roman" w:hAnsi="Times New Roman"/>
              </w:rPr>
              <w:t>х</w:t>
            </w:r>
          </w:p>
        </w:tc>
      </w:tr>
      <w:tr w:rsidR="005E31D7" w:rsidRPr="0045598F" w:rsidTr="005E31D7">
        <w:tc>
          <w:tcPr>
            <w:tcW w:w="710" w:type="dxa"/>
          </w:tcPr>
          <w:p w:rsidR="005E31D7" w:rsidRPr="0045598F" w:rsidRDefault="005E31D7" w:rsidP="005E31D7">
            <w:pPr>
              <w:ind w:firstLine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1.1.2</w:t>
            </w:r>
            <w:r w:rsidRPr="00561B4C">
              <w:rPr>
                <w:rFonts w:ascii="Times New Roman" w:hAnsi="Times New Roman"/>
              </w:rPr>
              <w:t>.</w:t>
            </w:r>
          </w:p>
        </w:tc>
        <w:tc>
          <w:tcPr>
            <w:tcW w:w="2268" w:type="dxa"/>
          </w:tcPr>
          <w:p w:rsidR="005E31D7" w:rsidRPr="0045598F" w:rsidRDefault="005E31D7" w:rsidP="005E31D7">
            <w:pPr>
              <w:ind w:firstLine="0"/>
              <w:contextualSpacing/>
              <w:jc w:val="left"/>
              <w:rPr>
                <w:rFonts w:ascii="Times New Roman" w:hAnsi="Times New Roman"/>
              </w:rPr>
            </w:pPr>
            <w:r w:rsidRPr="00F226CE">
              <w:rPr>
                <w:rFonts w:ascii="Times New Roman" w:hAnsi="Times New Roman"/>
              </w:rPr>
              <w:t>Приобретение, изготовление баннеров и иной наглядной продукции антитеррористической направленности</w:t>
            </w:r>
          </w:p>
        </w:tc>
        <w:tc>
          <w:tcPr>
            <w:tcW w:w="1417" w:type="dxa"/>
          </w:tcPr>
          <w:p w:rsidR="005E31D7" w:rsidRPr="0045598F" w:rsidRDefault="005E31D7" w:rsidP="005E31D7">
            <w:pPr>
              <w:ind w:firstLine="0"/>
              <w:contextualSpacing/>
              <w:jc w:val="left"/>
              <w:rPr>
                <w:rFonts w:ascii="Times New Roman" w:hAnsi="Times New Roman"/>
              </w:rPr>
            </w:pPr>
            <w:r w:rsidRPr="00F226CE">
              <w:rPr>
                <w:rFonts w:ascii="Times New Roman" w:hAnsi="Times New Roman"/>
              </w:rPr>
              <w:t xml:space="preserve">управление по учету и </w:t>
            </w:r>
            <w:r w:rsidR="00AA7020" w:rsidRPr="00F226CE">
              <w:rPr>
                <w:rFonts w:ascii="Times New Roman" w:hAnsi="Times New Roman"/>
              </w:rPr>
              <w:t>отчетности Администрации</w:t>
            </w:r>
            <w:r w:rsidR="00C02C6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Сусуманского муниципального</w:t>
            </w:r>
            <w:r w:rsidRPr="0045598F">
              <w:rPr>
                <w:rFonts w:ascii="Times New Roman" w:hAnsi="Times New Roman"/>
              </w:rPr>
              <w:t xml:space="preserve"> округа</w:t>
            </w:r>
            <w:r>
              <w:rPr>
                <w:rFonts w:ascii="Times New Roman" w:hAnsi="Times New Roman"/>
              </w:rPr>
              <w:t xml:space="preserve"> Магаданской области</w:t>
            </w:r>
          </w:p>
        </w:tc>
        <w:tc>
          <w:tcPr>
            <w:tcW w:w="993" w:type="dxa"/>
          </w:tcPr>
          <w:p w:rsidR="005E31D7" w:rsidRPr="0045598F" w:rsidRDefault="005E31D7" w:rsidP="005E31D7">
            <w:pPr>
              <w:ind w:firstLine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Pr="0045598F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5E31D7" w:rsidRPr="0045598F" w:rsidRDefault="005E31D7" w:rsidP="005E31D7">
            <w:pPr>
              <w:ind w:firstLine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45598F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</w:tcPr>
          <w:p w:rsidR="005E31D7" w:rsidRPr="0045598F" w:rsidRDefault="005E31D7" w:rsidP="005E31D7">
            <w:pPr>
              <w:ind w:firstLine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45598F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5E31D7" w:rsidRPr="0045598F" w:rsidRDefault="005E31D7" w:rsidP="005E31D7">
            <w:pPr>
              <w:ind w:firstLine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45598F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5E31D7" w:rsidRPr="0045598F" w:rsidRDefault="005E31D7" w:rsidP="005E31D7">
            <w:pPr>
              <w:ind w:firstLine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45598F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</w:tcPr>
          <w:p w:rsidR="005E31D7" w:rsidRPr="00D56191" w:rsidRDefault="005E31D7" w:rsidP="005E31D7">
            <w:pPr>
              <w:pStyle w:val="a4"/>
              <w:rPr>
                <w:rFonts w:ascii="Times New Roman" w:hAnsi="Times New Roman"/>
              </w:rPr>
            </w:pPr>
          </w:p>
        </w:tc>
      </w:tr>
      <w:tr w:rsidR="005E31D7" w:rsidRPr="0045598F" w:rsidTr="005E31D7">
        <w:tc>
          <w:tcPr>
            <w:tcW w:w="710" w:type="dxa"/>
          </w:tcPr>
          <w:p w:rsidR="005E31D7" w:rsidRPr="0045598F" w:rsidRDefault="005E31D7" w:rsidP="005E31D7">
            <w:pPr>
              <w:ind w:firstLine="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5E31D7" w:rsidRPr="0045598F" w:rsidRDefault="005E31D7" w:rsidP="005E31D7">
            <w:pPr>
              <w:ind w:firstLine="0"/>
              <w:contextualSpacing/>
              <w:rPr>
                <w:rFonts w:ascii="Times New Roman" w:hAnsi="Times New Roman"/>
              </w:rPr>
            </w:pPr>
            <w:r w:rsidRPr="0045598F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417" w:type="dxa"/>
          </w:tcPr>
          <w:p w:rsidR="005E31D7" w:rsidRPr="0045598F" w:rsidRDefault="005E31D7" w:rsidP="005E31D7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5E31D7" w:rsidRPr="0045598F" w:rsidRDefault="005E31D7" w:rsidP="005E31D7">
            <w:pPr>
              <w:ind w:firstLine="0"/>
              <w:contextualSpacing/>
              <w:jc w:val="center"/>
              <w:rPr>
                <w:rFonts w:ascii="Times New Roman" w:hAnsi="Times New Roman"/>
              </w:rPr>
            </w:pPr>
            <w:r w:rsidRPr="0045598F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5E31D7" w:rsidRPr="0045598F" w:rsidRDefault="005E31D7" w:rsidP="005E31D7">
            <w:pPr>
              <w:ind w:firstLine="0"/>
              <w:contextualSpacing/>
              <w:jc w:val="center"/>
              <w:rPr>
                <w:rFonts w:ascii="Times New Roman" w:hAnsi="Times New Roman"/>
              </w:rPr>
            </w:pPr>
            <w:r w:rsidRPr="0045598F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</w:tcPr>
          <w:p w:rsidR="005E31D7" w:rsidRPr="0045598F" w:rsidRDefault="005E31D7" w:rsidP="005E31D7">
            <w:pPr>
              <w:ind w:firstLine="0"/>
              <w:contextualSpacing/>
              <w:jc w:val="center"/>
              <w:rPr>
                <w:rFonts w:ascii="Times New Roman" w:hAnsi="Times New Roman"/>
              </w:rPr>
            </w:pPr>
            <w:r w:rsidRPr="0045598F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5E31D7" w:rsidRPr="0045598F" w:rsidRDefault="005E31D7" w:rsidP="005E31D7">
            <w:pPr>
              <w:ind w:firstLine="0"/>
              <w:contextualSpacing/>
              <w:jc w:val="center"/>
              <w:rPr>
                <w:rFonts w:ascii="Times New Roman" w:hAnsi="Times New Roman"/>
              </w:rPr>
            </w:pPr>
            <w:r w:rsidRPr="0045598F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5E31D7" w:rsidRPr="0045598F" w:rsidRDefault="005E31D7" w:rsidP="005E31D7">
            <w:pPr>
              <w:ind w:firstLine="0"/>
              <w:contextualSpacing/>
              <w:jc w:val="center"/>
              <w:rPr>
                <w:rFonts w:ascii="Times New Roman" w:hAnsi="Times New Roman"/>
              </w:rPr>
            </w:pPr>
            <w:r w:rsidRPr="0045598F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</w:tcPr>
          <w:p w:rsidR="005E31D7" w:rsidRPr="00D56191" w:rsidRDefault="005E31D7" w:rsidP="005E31D7">
            <w:pPr>
              <w:pStyle w:val="a4"/>
              <w:rPr>
                <w:rFonts w:ascii="Times New Roman" w:hAnsi="Times New Roman"/>
              </w:rPr>
            </w:pPr>
            <w:r w:rsidRPr="00D56191">
              <w:rPr>
                <w:rFonts w:ascii="Times New Roman" w:hAnsi="Times New Roman"/>
              </w:rPr>
              <w:t>х</w:t>
            </w:r>
          </w:p>
        </w:tc>
      </w:tr>
      <w:tr w:rsidR="005E31D7" w:rsidRPr="0045598F" w:rsidTr="005E31D7">
        <w:tc>
          <w:tcPr>
            <w:tcW w:w="710" w:type="dxa"/>
          </w:tcPr>
          <w:p w:rsidR="005E31D7" w:rsidRPr="0045598F" w:rsidRDefault="005E31D7" w:rsidP="005E31D7">
            <w:pPr>
              <w:ind w:firstLine="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5E31D7" w:rsidRPr="0045598F" w:rsidRDefault="005E31D7" w:rsidP="005E31D7">
            <w:pPr>
              <w:ind w:firstLine="0"/>
              <w:contextualSpacing/>
              <w:rPr>
                <w:rFonts w:ascii="Times New Roman" w:hAnsi="Times New Roman"/>
              </w:rPr>
            </w:pPr>
            <w:r w:rsidRPr="0045598F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417" w:type="dxa"/>
          </w:tcPr>
          <w:p w:rsidR="005E31D7" w:rsidRPr="0045598F" w:rsidRDefault="005E31D7" w:rsidP="005E31D7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5E31D7" w:rsidRPr="0045598F" w:rsidRDefault="005E31D7" w:rsidP="005E31D7">
            <w:pPr>
              <w:ind w:firstLine="0"/>
              <w:contextualSpacing/>
              <w:jc w:val="center"/>
              <w:rPr>
                <w:rFonts w:ascii="Times New Roman" w:hAnsi="Times New Roman"/>
              </w:rPr>
            </w:pPr>
            <w:r w:rsidRPr="0045598F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5E31D7" w:rsidRPr="0045598F" w:rsidRDefault="005E31D7" w:rsidP="005E31D7">
            <w:pPr>
              <w:ind w:firstLine="0"/>
              <w:contextualSpacing/>
              <w:jc w:val="center"/>
              <w:rPr>
                <w:rFonts w:ascii="Times New Roman" w:hAnsi="Times New Roman"/>
              </w:rPr>
            </w:pPr>
            <w:r w:rsidRPr="0045598F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</w:tcPr>
          <w:p w:rsidR="005E31D7" w:rsidRPr="0045598F" w:rsidRDefault="005E31D7" w:rsidP="005E31D7">
            <w:pPr>
              <w:ind w:firstLine="0"/>
              <w:contextualSpacing/>
              <w:jc w:val="center"/>
              <w:rPr>
                <w:rFonts w:ascii="Times New Roman" w:hAnsi="Times New Roman"/>
              </w:rPr>
            </w:pPr>
            <w:r w:rsidRPr="0045598F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5E31D7" w:rsidRPr="0045598F" w:rsidRDefault="005E31D7" w:rsidP="005E31D7">
            <w:pPr>
              <w:ind w:firstLine="0"/>
              <w:contextualSpacing/>
              <w:jc w:val="center"/>
              <w:rPr>
                <w:rFonts w:ascii="Times New Roman" w:hAnsi="Times New Roman"/>
              </w:rPr>
            </w:pPr>
            <w:r w:rsidRPr="0045598F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5E31D7" w:rsidRPr="0045598F" w:rsidRDefault="005E31D7" w:rsidP="005E31D7">
            <w:pPr>
              <w:ind w:firstLine="0"/>
              <w:contextualSpacing/>
              <w:jc w:val="center"/>
              <w:rPr>
                <w:rFonts w:ascii="Times New Roman" w:hAnsi="Times New Roman"/>
              </w:rPr>
            </w:pPr>
            <w:r w:rsidRPr="0045598F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</w:tcPr>
          <w:p w:rsidR="005E31D7" w:rsidRPr="00D56191" w:rsidRDefault="005E31D7" w:rsidP="005E31D7">
            <w:pPr>
              <w:pStyle w:val="a4"/>
              <w:rPr>
                <w:rFonts w:ascii="Times New Roman" w:hAnsi="Times New Roman"/>
              </w:rPr>
            </w:pPr>
            <w:r w:rsidRPr="00D56191">
              <w:rPr>
                <w:rFonts w:ascii="Times New Roman" w:hAnsi="Times New Roman"/>
              </w:rPr>
              <w:t>х</w:t>
            </w:r>
          </w:p>
        </w:tc>
      </w:tr>
      <w:tr w:rsidR="005E31D7" w:rsidRPr="0045598F" w:rsidTr="005E31D7">
        <w:tc>
          <w:tcPr>
            <w:tcW w:w="710" w:type="dxa"/>
          </w:tcPr>
          <w:p w:rsidR="005E31D7" w:rsidRPr="0045598F" w:rsidRDefault="005E31D7" w:rsidP="005E31D7">
            <w:pPr>
              <w:ind w:firstLine="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5E31D7" w:rsidRPr="0045598F" w:rsidRDefault="005E31D7" w:rsidP="005E31D7">
            <w:pPr>
              <w:ind w:firstLine="0"/>
              <w:contextualSpacing/>
              <w:rPr>
                <w:rFonts w:ascii="Times New Roman" w:hAnsi="Times New Roman"/>
              </w:rPr>
            </w:pPr>
            <w:r w:rsidRPr="0045598F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417" w:type="dxa"/>
          </w:tcPr>
          <w:p w:rsidR="005E31D7" w:rsidRPr="0045598F" w:rsidRDefault="005E31D7" w:rsidP="005E31D7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5E31D7" w:rsidRPr="0045598F" w:rsidRDefault="005E31D7" w:rsidP="005E31D7">
            <w:pPr>
              <w:ind w:firstLine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Pr="0045598F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5E31D7" w:rsidRPr="0045598F" w:rsidRDefault="005E31D7" w:rsidP="005E31D7">
            <w:pPr>
              <w:ind w:firstLine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45598F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</w:tcPr>
          <w:p w:rsidR="005E31D7" w:rsidRPr="0045598F" w:rsidRDefault="005E31D7" w:rsidP="005E31D7">
            <w:pPr>
              <w:ind w:firstLine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45598F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5E31D7" w:rsidRPr="0045598F" w:rsidRDefault="005E31D7" w:rsidP="005E31D7">
            <w:pPr>
              <w:ind w:firstLine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45598F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5E31D7" w:rsidRPr="0045598F" w:rsidRDefault="005E31D7" w:rsidP="005E31D7">
            <w:pPr>
              <w:ind w:firstLine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45598F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</w:tcPr>
          <w:p w:rsidR="005E31D7" w:rsidRPr="00D56191" w:rsidRDefault="005E31D7" w:rsidP="005E31D7">
            <w:pPr>
              <w:pStyle w:val="a4"/>
              <w:rPr>
                <w:rFonts w:ascii="Times New Roman" w:hAnsi="Times New Roman"/>
              </w:rPr>
            </w:pPr>
            <w:r w:rsidRPr="00D56191">
              <w:rPr>
                <w:rFonts w:ascii="Times New Roman" w:hAnsi="Times New Roman"/>
              </w:rPr>
              <w:t>х</w:t>
            </w:r>
          </w:p>
        </w:tc>
      </w:tr>
      <w:tr w:rsidR="005E31D7" w:rsidRPr="0045598F" w:rsidTr="005E31D7">
        <w:tc>
          <w:tcPr>
            <w:tcW w:w="710" w:type="dxa"/>
          </w:tcPr>
          <w:p w:rsidR="005E31D7" w:rsidRPr="0045598F" w:rsidRDefault="005E31D7" w:rsidP="005E31D7">
            <w:pPr>
              <w:ind w:firstLine="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5E31D7" w:rsidRPr="0045598F" w:rsidRDefault="005E31D7" w:rsidP="005E31D7">
            <w:pPr>
              <w:ind w:firstLine="0"/>
              <w:contextualSpacing/>
              <w:rPr>
                <w:rFonts w:ascii="Times New Roman" w:hAnsi="Times New Roman"/>
              </w:rPr>
            </w:pPr>
            <w:r w:rsidRPr="0045598F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417" w:type="dxa"/>
          </w:tcPr>
          <w:p w:rsidR="005E31D7" w:rsidRPr="0045598F" w:rsidRDefault="005E31D7" w:rsidP="005E31D7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5E31D7" w:rsidRPr="0045598F" w:rsidRDefault="005E31D7" w:rsidP="005E31D7">
            <w:pPr>
              <w:ind w:firstLine="0"/>
              <w:contextualSpacing/>
              <w:jc w:val="center"/>
              <w:rPr>
                <w:rFonts w:ascii="Times New Roman" w:hAnsi="Times New Roman"/>
              </w:rPr>
            </w:pPr>
            <w:r w:rsidRPr="0045598F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5E31D7" w:rsidRPr="0045598F" w:rsidRDefault="005E31D7" w:rsidP="005E31D7">
            <w:pPr>
              <w:ind w:firstLine="0"/>
              <w:contextualSpacing/>
              <w:jc w:val="center"/>
              <w:rPr>
                <w:rFonts w:ascii="Times New Roman" w:hAnsi="Times New Roman"/>
              </w:rPr>
            </w:pPr>
            <w:r w:rsidRPr="0045598F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</w:tcPr>
          <w:p w:rsidR="005E31D7" w:rsidRPr="0045598F" w:rsidRDefault="005E31D7" w:rsidP="005E31D7">
            <w:pPr>
              <w:ind w:firstLine="0"/>
              <w:contextualSpacing/>
              <w:jc w:val="center"/>
              <w:rPr>
                <w:rFonts w:ascii="Times New Roman" w:hAnsi="Times New Roman"/>
              </w:rPr>
            </w:pPr>
            <w:r w:rsidRPr="0045598F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5E31D7" w:rsidRPr="0045598F" w:rsidRDefault="005E31D7" w:rsidP="005E31D7">
            <w:pPr>
              <w:ind w:firstLine="0"/>
              <w:contextualSpacing/>
              <w:jc w:val="center"/>
              <w:rPr>
                <w:rFonts w:ascii="Times New Roman" w:hAnsi="Times New Roman"/>
              </w:rPr>
            </w:pPr>
            <w:r w:rsidRPr="0045598F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5E31D7" w:rsidRPr="0045598F" w:rsidRDefault="005E31D7" w:rsidP="005E31D7">
            <w:pPr>
              <w:ind w:firstLine="0"/>
              <w:contextualSpacing/>
              <w:jc w:val="center"/>
              <w:rPr>
                <w:rFonts w:ascii="Times New Roman" w:hAnsi="Times New Roman"/>
              </w:rPr>
            </w:pPr>
            <w:r w:rsidRPr="0045598F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</w:tcPr>
          <w:p w:rsidR="005E31D7" w:rsidRPr="00D56191" w:rsidRDefault="005E31D7" w:rsidP="005E31D7">
            <w:pPr>
              <w:pStyle w:val="a4"/>
              <w:rPr>
                <w:rFonts w:ascii="Times New Roman" w:hAnsi="Times New Roman"/>
              </w:rPr>
            </w:pPr>
            <w:r w:rsidRPr="00D56191">
              <w:rPr>
                <w:rFonts w:ascii="Times New Roman" w:hAnsi="Times New Roman"/>
              </w:rPr>
              <w:t>х</w:t>
            </w:r>
          </w:p>
        </w:tc>
      </w:tr>
      <w:tr w:rsidR="005E31D7" w:rsidRPr="0045598F" w:rsidTr="005E31D7">
        <w:tc>
          <w:tcPr>
            <w:tcW w:w="710" w:type="dxa"/>
          </w:tcPr>
          <w:p w:rsidR="005E31D7" w:rsidRPr="0045598F" w:rsidRDefault="005E31D7" w:rsidP="005E31D7">
            <w:pPr>
              <w:ind w:firstLine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</w:t>
            </w:r>
          </w:p>
        </w:tc>
        <w:tc>
          <w:tcPr>
            <w:tcW w:w="2268" w:type="dxa"/>
          </w:tcPr>
          <w:p w:rsidR="005E31D7" w:rsidRPr="0045598F" w:rsidRDefault="005E31D7" w:rsidP="005E31D7">
            <w:pPr>
              <w:ind w:firstLine="0"/>
              <w:contextualSpacing/>
              <w:jc w:val="left"/>
              <w:rPr>
                <w:rFonts w:ascii="Times New Roman" w:hAnsi="Times New Roman"/>
              </w:rPr>
            </w:pPr>
            <w:r w:rsidRPr="009E5F4E">
              <w:rPr>
                <w:rFonts w:ascii="Times New Roman" w:hAnsi="Times New Roman"/>
              </w:rPr>
              <w:t>Основное мероприятие</w:t>
            </w:r>
            <w:r>
              <w:rPr>
                <w:rFonts w:ascii="Times New Roman" w:hAnsi="Times New Roman"/>
              </w:rPr>
              <w:t xml:space="preserve"> «</w:t>
            </w:r>
            <w:r w:rsidRPr="009E5F4E">
              <w:rPr>
                <w:rFonts w:ascii="Times New Roman" w:hAnsi="Times New Roman"/>
              </w:rPr>
              <w:t>Проведение мероприятий по антитеррористической защищенности</w:t>
            </w:r>
            <w:r>
              <w:t xml:space="preserve"> </w:t>
            </w:r>
            <w:r w:rsidRPr="006206B1">
              <w:rPr>
                <w:rFonts w:ascii="Times New Roman" w:hAnsi="Times New Roman"/>
              </w:rPr>
              <w:t>объект</w:t>
            </w:r>
            <w:r>
              <w:rPr>
                <w:rFonts w:ascii="Times New Roman" w:hAnsi="Times New Roman"/>
              </w:rPr>
              <w:t xml:space="preserve">ов с массовым </w:t>
            </w:r>
            <w:r>
              <w:rPr>
                <w:rFonts w:ascii="Times New Roman" w:hAnsi="Times New Roman"/>
              </w:rPr>
              <w:lastRenderedPageBreak/>
              <w:t>пребыванием людей»</w:t>
            </w:r>
          </w:p>
        </w:tc>
        <w:tc>
          <w:tcPr>
            <w:tcW w:w="1417" w:type="dxa"/>
          </w:tcPr>
          <w:p w:rsidR="005E31D7" w:rsidRPr="0045598F" w:rsidRDefault="005E31D7" w:rsidP="00AA7020">
            <w:pPr>
              <w:ind w:firstLine="0"/>
              <w:contextualSpacing/>
              <w:jc w:val="left"/>
              <w:rPr>
                <w:rFonts w:ascii="Times New Roman" w:hAnsi="Times New Roman"/>
              </w:rPr>
            </w:pPr>
            <w:r w:rsidRPr="006206B1">
              <w:rPr>
                <w:rFonts w:ascii="Times New Roman" w:hAnsi="Times New Roman"/>
              </w:rPr>
              <w:lastRenderedPageBreak/>
              <w:t xml:space="preserve">управление по делам молодежи, культуре и </w:t>
            </w:r>
            <w:r w:rsidR="00AA7020" w:rsidRPr="006206B1">
              <w:rPr>
                <w:rFonts w:ascii="Times New Roman" w:hAnsi="Times New Roman"/>
              </w:rPr>
              <w:t>спорту Администрац</w:t>
            </w:r>
            <w:r w:rsidR="00AA7020" w:rsidRPr="006206B1">
              <w:rPr>
                <w:rFonts w:ascii="Times New Roman" w:hAnsi="Times New Roman"/>
              </w:rPr>
              <w:lastRenderedPageBreak/>
              <w:t>ии</w:t>
            </w:r>
            <w:r w:rsidRPr="00471297">
              <w:rPr>
                <w:rFonts w:ascii="Times New Roman" w:hAnsi="Times New Roman"/>
              </w:rPr>
              <w:t xml:space="preserve"> Сусуманского муниципального округа Магаданской области</w:t>
            </w:r>
          </w:p>
        </w:tc>
        <w:tc>
          <w:tcPr>
            <w:tcW w:w="993" w:type="dxa"/>
          </w:tcPr>
          <w:p w:rsidR="005E31D7" w:rsidRPr="0045598F" w:rsidRDefault="00AA7020" w:rsidP="005E31D7">
            <w:pPr>
              <w:ind w:firstLine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930,0</w:t>
            </w:r>
          </w:p>
        </w:tc>
        <w:tc>
          <w:tcPr>
            <w:tcW w:w="850" w:type="dxa"/>
          </w:tcPr>
          <w:p w:rsidR="005E31D7" w:rsidRDefault="00AA7020" w:rsidP="005E31D7">
            <w:pPr>
              <w:ind w:firstLine="0"/>
              <w:jc w:val="center"/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</w:tcPr>
          <w:p w:rsidR="005E31D7" w:rsidRDefault="005E31D7" w:rsidP="005E31D7">
            <w:pPr>
              <w:ind w:firstLine="0"/>
              <w:jc w:val="center"/>
            </w:pPr>
            <w:r>
              <w:rPr>
                <w:rFonts w:ascii="Times New Roman" w:hAnsi="Times New Roman"/>
              </w:rPr>
              <w:t>3</w:t>
            </w:r>
            <w:r w:rsidRPr="00663EB5">
              <w:rPr>
                <w:rFonts w:ascii="Times New Roman" w:hAnsi="Times New Roman"/>
              </w:rPr>
              <w:t>10,0</w:t>
            </w:r>
          </w:p>
        </w:tc>
        <w:tc>
          <w:tcPr>
            <w:tcW w:w="992" w:type="dxa"/>
          </w:tcPr>
          <w:p w:rsidR="005E31D7" w:rsidRDefault="005E31D7" w:rsidP="005E31D7">
            <w:pPr>
              <w:ind w:firstLine="0"/>
              <w:jc w:val="center"/>
            </w:pPr>
            <w:r w:rsidRPr="00663EB5">
              <w:rPr>
                <w:rFonts w:ascii="Times New Roman" w:hAnsi="Times New Roman"/>
              </w:rPr>
              <w:t>310,0</w:t>
            </w:r>
          </w:p>
        </w:tc>
        <w:tc>
          <w:tcPr>
            <w:tcW w:w="850" w:type="dxa"/>
          </w:tcPr>
          <w:p w:rsidR="005E31D7" w:rsidRDefault="005E31D7" w:rsidP="005E31D7">
            <w:pPr>
              <w:ind w:firstLine="0"/>
              <w:jc w:val="center"/>
            </w:pPr>
            <w:r w:rsidRPr="00663EB5">
              <w:rPr>
                <w:rFonts w:ascii="Times New Roman" w:hAnsi="Times New Roman"/>
              </w:rPr>
              <w:t>310,0</w:t>
            </w:r>
          </w:p>
        </w:tc>
        <w:tc>
          <w:tcPr>
            <w:tcW w:w="1276" w:type="dxa"/>
          </w:tcPr>
          <w:p w:rsidR="005E31D7" w:rsidRPr="00D56191" w:rsidRDefault="005E31D7" w:rsidP="005E31D7">
            <w:pPr>
              <w:pStyle w:val="a4"/>
              <w:rPr>
                <w:rFonts w:ascii="Times New Roman" w:hAnsi="Times New Roman"/>
              </w:rPr>
            </w:pPr>
          </w:p>
        </w:tc>
      </w:tr>
      <w:tr w:rsidR="00AA7020" w:rsidRPr="0045598F" w:rsidTr="005E31D7">
        <w:tc>
          <w:tcPr>
            <w:tcW w:w="710" w:type="dxa"/>
          </w:tcPr>
          <w:p w:rsidR="00AA7020" w:rsidRDefault="00AA7020" w:rsidP="00AA7020">
            <w:pPr>
              <w:ind w:firstLine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1.2.1.</w:t>
            </w:r>
          </w:p>
        </w:tc>
        <w:tc>
          <w:tcPr>
            <w:tcW w:w="2268" w:type="dxa"/>
          </w:tcPr>
          <w:p w:rsidR="00AA7020" w:rsidRPr="009E5F4E" w:rsidRDefault="00AA7020" w:rsidP="00AA7020">
            <w:pPr>
              <w:ind w:firstLine="0"/>
              <w:contextualSpacing/>
              <w:jc w:val="left"/>
              <w:rPr>
                <w:rFonts w:ascii="Times New Roman" w:hAnsi="Times New Roman"/>
              </w:rPr>
            </w:pPr>
            <w:r w:rsidRPr="00917338">
              <w:rPr>
                <w:rFonts w:ascii="Times New Roman" w:hAnsi="Times New Roman"/>
              </w:rPr>
              <w:t>Установка видеонаблюдения</w:t>
            </w:r>
          </w:p>
        </w:tc>
        <w:tc>
          <w:tcPr>
            <w:tcW w:w="1417" w:type="dxa"/>
          </w:tcPr>
          <w:p w:rsidR="00AA7020" w:rsidRPr="006206B1" w:rsidRDefault="00AA7020" w:rsidP="00AA7020">
            <w:pPr>
              <w:ind w:firstLine="0"/>
              <w:contextualSpacing/>
              <w:jc w:val="left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AA7020" w:rsidRPr="0045598F" w:rsidRDefault="00AA7020" w:rsidP="00AA7020">
            <w:pPr>
              <w:ind w:firstLine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930,0</w:t>
            </w:r>
          </w:p>
        </w:tc>
        <w:tc>
          <w:tcPr>
            <w:tcW w:w="850" w:type="dxa"/>
          </w:tcPr>
          <w:p w:rsidR="00AA7020" w:rsidRDefault="00AA7020" w:rsidP="00AA7020">
            <w:pPr>
              <w:ind w:firstLine="0"/>
              <w:jc w:val="center"/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</w:tcPr>
          <w:p w:rsidR="00AA7020" w:rsidRDefault="00AA7020" w:rsidP="00AA7020">
            <w:pPr>
              <w:ind w:firstLine="0"/>
              <w:jc w:val="center"/>
            </w:pPr>
            <w:r>
              <w:rPr>
                <w:rFonts w:ascii="Times New Roman" w:hAnsi="Times New Roman"/>
              </w:rPr>
              <w:t>3</w:t>
            </w:r>
            <w:r w:rsidRPr="00663EB5">
              <w:rPr>
                <w:rFonts w:ascii="Times New Roman" w:hAnsi="Times New Roman"/>
              </w:rPr>
              <w:t>10,0</w:t>
            </w:r>
          </w:p>
        </w:tc>
        <w:tc>
          <w:tcPr>
            <w:tcW w:w="992" w:type="dxa"/>
          </w:tcPr>
          <w:p w:rsidR="00AA7020" w:rsidRDefault="00AA7020" w:rsidP="00AA7020">
            <w:pPr>
              <w:ind w:firstLine="0"/>
              <w:jc w:val="center"/>
            </w:pPr>
            <w:r w:rsidRPr="00663EB5">
              <w:rPr>
                <w:rFonts w:ascii="Times New Roman" w:hAnsi="Times New Roman"/>
              </w:rPr>
              <w:t>310,0</w:t>
            </w:r>
          </w:p>
        </w:tc>
        <w:tc>
          <w:tcPr>
            <w:tcW w:w="850" w:type="dxa"/>
          </w:tcPr>
          <w:p w:rsidR="00AA7020" w:rsidRDefault="00AA7020" w:rsidP="00AA7020">
            <w:pPr>
              <w:ind w:firstLine="0"/>
              <w:jc w:val="center"/>
            </w:pPr>
            <w:r w:rsidRPr="00663EB5">
              <w:rPr>
                <w:rFonts w:ascii="Times New Roman" w:hAnsi="Times New Roman"/>
              </w:rPr>
              <w:t>310,0</w:t>
            </w:r>
          </w:p>
        </w:tc>
        <w:tc>
          <w:tcPr>
            <w:tcW w:w="1276" w:type="dxa"/>
          </w:tcPr>
          <w:p w:rsidR="00AA7020" w:rsidRPr="00D56191" w:rsidRDefault="00AA7020" w:rsidP="00AA7020">
            <w:pPr>
              <w:pStyle w:val="a4"/>
              <w:rPr>
                <w:rFonts w:ascii="Times New Roman" w:hAnsi="Times New Roman"/>
              </w:rPr>
            </w:pPr>
          </w:p>
        </w:tc>
      </w:tr>
      <w:tr w:rsidR="005E31D7" w:rsidRPr="0045598F" w:rsidTr="005E31D7">
        <w:tc>
          <w:tcPr>
            <w:tcW w:w="710" w:type="dxa"/>
          </w:tcPr>
          <w:p w:rsidR="005E31D7" w:rsidRPr="0045598F" w:rsidRDefault="005E31D7" w:rsidP="005E31D7">
            <w:pPr>
              <w:ind w:firstLine="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5E31D7" w:rsidRPr="0045598F" w:rsidRDefault="005E31D7" w:rsidP="005E31D7">
            <w:pPr>
              <w:ind w:firstLine="0"/>
              <w:contextualSpacing/>
              <w:rPr>
                <w:rFonts w:ascii="Times New Roman" w:hAnsi="Times New Roman"/>
              </w:rPr>
            </w:pPr>
            <w:r w:rsidRPr="0045598F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417" w:type="dxa"/>
          </w:tcPr>
          <w:p w:rsidR="005E31D7" w:rsidRPr="0045598F" w:rsidRDefault="005E31D7" w:rsidP="005E31D7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5E31D7" w:rsidRPr="0045598F" w:rsidRDefault="005E31D7" w:rsidP="005E31D7">
            <w:pPr>
              <w:ind w:firstLine="0"/>
              <w:contextualSpacing/>
              <w:jc w:val="center"/>
              <w:rPr>
                <w:rFonts w:ascii="Times New Roman" w:hAnsi="Times New Roman"/>
              </w:rPr>
            </w:pPr>
            <w:r w:rsidRPr="0045598F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5E31D7" w:rsidRPr="0045598F" w:rsidRDefault="005E31D7" w:rsidP="005E31D7">
            <w:pPr>
              <w:ind w:firstLine="0"/>
              <w:contextualSpacing/>
              <w:jc w:val="center"/>
              <w:rPr>
                <w:rFonts w:ascii="Times New Roman" w:hAnsi="Times New Roman"/>
              </w:rPr>
            </w:pPr>
            <w:r w:rsidRPr="0045598F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</w:tcPr>
          <w:p w:rsidR="005E31D7" w:rsidRPr="0045598F" w:rsidRDefault="005E31D7" w:rsidP="005E31D7">
            <w:pPr>
              <w:ind w:firstLine="0"/>
              <w:contextualSpacing/>
              <w:jc w:val="center"/>
              <w:rPr>
                <w:rFonts w:ascii="Times New Roman" w:hAnsi="Times New Roman"/>
              </w:rPr>
            </w:pPr>
            <w:r w:rsidRPr="0045598F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5E31D7" w:rsidRPr="0045598F" w:rsidRDefault="005E31D7" w:rsidP="005E31D7">
            <w:pPr>
              <w:ind w:firstLine="0"/>
              <w:contextualSpacing/>
              <w:jc w:val="center"/>
              <w:rPr>
                <w:rFonts w:ascii="Times New Roman" w:hAnsi="Times New Roman"/>
              </w:rPr>
            </w:pPr>
            <w:r w:rsidRPr="0045598F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5E31D7" w:rsidRPr="0045598F" w:rsidRDefault="005E31D7" w:rsidP="005E31D7">
            <w:pPr>
              <w:ind w:firstLine="0"/>
              <w:contextualSpacing/>
              <w:jc w:val="center"/>
              <w:rPr>
                <w:rFonts w:ascii="Times New Roman" w:hAnsi="Times New Roman"/>
              </w:rPr>
            </w:pPr>
            <w:r w:rsidRPr="0045598F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</w:tcPr>
          <w:p w:rsidR="005E31D7" w:rsidRPr="00D56191" w:rsidRDefault="005E31D7" w:rsidP="005E31D7">
            <w:pPr>
              <w:pStyle w:val="a4"/>
              <w:rPr>
                <w:rFonts w:ascii="Times New Roman" w:hAnsi="Times New Roman"/>
              </w:rPr>
            </w:pPr>
            <w:r w:rsidRPr="00D56191">
              <w:rPr>
                <w:rFonts w:ascii="Times New Roman" w:hAnsi="Times New Roman"/>
              </w:rPr>
              <w:t>х</w:t>
            </w:r>
          </w:p>
        </w:tc>
      </w:tr>
      <w:tr w:rsidR="005E31D7" w:rsidRPr="0045598F" w:rsidTr="005E31D7">
        <w:tc>
          <w:tcPr>
            <w:tcW w:w="710" w:type="dxa"/>
          </w:tcPr>
          <w:p w:rsidR="005E31D7" w:rsidRPr="0045598F" w:rsidRDefault="005E31D7" w:rsidP="005E31D7">
            <w:pPr>
              <w:ind w:firstLine="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5E31D7" w:rsidRPr="0045598F" w:rsidRDefault="005E31D7" w:rsidP="005E31D7">
            <w:pPr>
              <w:ind w:firstLine="0"/>
              <w:contextualSpacing/>
              <w:rPr>
                <w:rFonts w:ascii="Times New Roman" w:hAnsi="Times New Roman"/>
              </w:rPr>
            </w:pPr>
            <w:r w:rsidRPr="0045598F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417" w:type="dxa"/>
          </w:tcPr>
          <w:p w:rsidR="005E31D7" w:rsidRPr="0045598F" w:rsidRDefault="005E31D7" w:rsidP="005E31D7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5E31D7" w:rsidRPr="0045598F" w:rsidRDefault="005E31D7" w:rsidP="005E31D7">
            <w:pPr>
              <w:ind w:firstLine="0"/>
              <w:contextualSpacing/>
              <w:jc w:val="center"/>
              <w:rPr>
                <w:rFonts w:ascii="Times New Roman" w:hAnsi="Times New Roman"/>
              </w:rPr>
            </w:pPr>
            <w:r w:rsidRPr="0045598F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5E31D7" w:rsidRPr="0045598F" w:rsidRDefault="005E31D7" w:rsidP="005E31D7">
            <w:pPr>
              <w:ind w:firstLine="0"/>
              <w:contextualSpacing/>
              <w:jc w:val="center"/>
              <w:rPr>
                <w:rFonts w:ascii="Times New Roman" w:hAnsi="Times New Roman"/>
              </w:rPr>
            </w:pPr>
            <w:r w:rsidRPr="0045598F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</w:tcPr>
          <w:p w:rsidR="005E31D7" w:rsidRPr="0045598F" w:rsidRDefault="005E31D7" w:rsidP="005E31D7">
            <w:pPr>
              <w:ind w:firstLine="0"/>
              <w:contextualSpacing/>
              <w:jc w:val="center"/>
              <w:rPr>
                <w:rFonts w:ascii="Times New Roman" w:hAnsi="Times New Roman"/>
              </w:rPr>
            </w:pPr>
            <w:r w:rsidRPr="0045598F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5E31D7" w:rsidRPr="0045598F" w:rsidRDefault="005E31D7" w:rsidP="005E31D7">
            <w:pPr>
              <w:ind w:firstLine="0"/>
              <w:contextualSpacing/>
              <w:jc w:val="center"/>
              <w:rPr>
                <w:rFonts w:ascii="Times New Roman" w:hAnsi="Times New Roman"/>
              </w:rPr>
            </w:pPr>
            <w:r w:rsidRPr="0045598F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5E31D7" w:rsidRPr="0045598F" w:rsidRDefault="005E31D7" w:rsidP="005E31D7">
            <w:pPr>
              <w:ind w:firstLine="0"/>
              <w:contextualSpacing/>
              <w:jc w:val="center"/>
              <w:rPr>
                <w:rFonts w:ascii="Times New Roman" w:hAnsi="Times New Roman"/>
              </w:rPr>
            </w:pPr>
            <w:r w:rsidRPr="0045598F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</w:tcPr>
          <w:p w:rsidR="005E31D7" w:rsidRPr="00D56191" w:rsidRDefault="005E31D7" w:rsidP="005E31D7">
            <w:pPr>
              <w:pStyle w:val="a4"/>
              <w:rPr>
                <w:rFonts w:ascii="Times New Roman" w:hAnsi="Times New Roman"/>
              </w:rPr>
            </w:pPr>
            <w:r w:rsidRPr="00D56191">
              <w:rPr>
                <w:rFonts w:ascii="Times New Roman" w:hAnsi="Times New Roman"/>
              </w:rPr>
              <w:t>х</w:t>
            </w:r>
          </w:p>
        </w:tc>
      </w:tr>
      <w:tr w:rsidR="00AA7020" w:rsidRPr="0045598F" w:rsidTr="005E31D7">
        <w:tc>
          <w:tcPr>
            <w:tcW w:w="710" w:type="dxa"/>
          </w:tcPr>
          <w:p w:rsidR="00AA7020" w:rsidRPr="0045598F" w:rsidRDefault="00AA7020" w:rsidP="00AA7020">
            <w:pPr>
              <w:ind w:firstLine="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AA7020" w:rsidRPr="0045598F" w:rsidRDefault="00AA7020" w:rsidP="00AA7020">
            <w:pPr>
              <w:ind w:firstLine="0"/>
              <w:contextualSpacing/>
              <w:rPr>
                <w:rFonts w:ascii="Times New Roman" w:hAnsi="Times New Roman"/>
              </w:rPr>
            </w:pPr>
            <w:r w:rsidRPr="0045598F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417" w:type="dxa"/>
          </w:tcPr>
          <w:p w:rsidR="00AA7020" w:rsidRPr="0045598F" w:rsidRDefault="00AA7020" w:rsidP="00AA702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AA7020" w:rsidRPr="0045598F" w:rsidRDefault="00AA7020" w:rsidP="00AA7020">
            <w:pPr>
              <w:ind w:firstLine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930,0</w:t>
            </w:r>
          </w:p>
        </w:tc>
        <w:tc>
          <w:tcPr>
            <w:tcW w:w="850" w:type="dxa"/>
          </w:tcPr>
          <w:p w:rsidR="00AA7020" w:rsidRDefault="00AA7020" w:rsidP="00AA7020">
            <w:pPr>
              <w:ind w:firstLine="0"/>
              <w:jc w:val="center"/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</w:tcPr>
          <w:p w:rsidR="00AA7020" w:rsidRDefault="00AA7020" w:rsidP="00AA7020">
            <w:pPr>
              <w:ind w:firstLine="0"/>
              <w:jc w:val="center"/>
            </w:pPr>
            <w:r>
              <w:rPr>
                <w:rFonts w:ascii="Times New Roman" w:hAnsi="Times New Roman"/>
              </w:rPr>
              <w:t>3</w:t>
            </w:r>
            <w:r w:rsidRPr="00663EB5">
              <w:rPr>
                <w:rFonts w:ascii="Times New Roman" w:hAnsi="Times New Roman"/>
              </w:rPr>
              <w:t>10,0</w:t>
            </w:r>
          </w:p>
        </w:tc>
        <w:tc>
          <w:tcPr>
            <w:tcW w:w="992" w:type="dxa"/>
          </w:tcPr>
          <w:p w:rsidR="00AA7020" w:rsidRDefault="00AA7020" w:rsidP="00AA7020">
            <w:pPr>
              <w:ind w:firstLine="0"/>
              <w:jc w:val="center"/>
            </w:pPr>
            <w:r w:rsidRPr="00663EB5">
              <w:rPr>
                <w:rFonts w:ascii="Times New Roman" w:hAnsi="Times New Roman"/>
              </w:rPr>
              <w:t>310,0</w:t>
            </w:r>
          </w:p>
        </w:tc>
        <w:tc>
          <w:tcPr>
            <w:tcW w:w="850" w:type="dxa"/>
          </w:tcPr>
          <w:p w:rsidR="00AA7020" w:rsidRDefault="00AA7020" w:rsidP="00AA7020">
            <w:pPr>
              <w:ind w:firstLine="0"/>
              <w:jc w:val="center"/>
            </w:pPr>
            <w:r w:rsidRPr="00663EB5">
              <w:rPr>
                <w:rFonts w:ascii="Times New Roman" w:hAnsi="Times New Roman"/>
              </w:rPr>
              <w:t>310,0</w:t>
            </w:r>
          </w:p>
        </w:tc>
        <w:tc>
          <w:tcPr>
            <w:tcW w:w="1276" w:type="dxa"/>
          </w:tcPr>
          <w:p w:rsidR="00AA7020" w:rsidRPr="00D56191" w:rsidRDefault="00AA7020" w:rsidP="00AA7020">
            <w:pPr>
              <w:pStyle w:val="a4"/>
              <w:rPr>
                <w:rFonts w:ascii="Times New Roman" w:hAnsi="Times New Roman"/>
              </w:rPr>
            </w:pPr>
          </w:p>
        </w:tc>
      </w:tr>
      <w:tr w:rsidR="005E31D7" w:rsidRPr="0045598F" w:rsidTr="005E31D7">
        <w:tc>
          <w:tcPr>
            <w:tcW w:w="710" w:type="dxa"/>
          </w:tcPr>
          <w:p w:rsidR="005E31D7" w:rsidRPr="0045598F" w:rsidRDefault="005E31D7" w:rsidP="005E31D7">
            <w:pPr>
              <w:ind w:firstLine="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5E31D7" w:rsidRPr="0045598F" w:rsidRDefault="005E31D7" w:rsidP="005E31D7">
            <w:pPr>
              <w:ind w:firstLine="0"/>
              <w:contextualSpacing/>
              <w:rPr>
                <w:rFonts w:ascii="Times New Roman" w:hAnsi="Times New Roman"/>
              </w:rPr>
            </w:pPr>
            <w:r w:rsidRPr="0045598F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417" w:type="dxa"/>
          </w:tcPr>
          <w:p w:rsidR="005E31D7" w:rsidRPr="0045598F" w:rsidRDefault="005E31D7" w:rsidP="005E31D7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5E31D7" w:rsidRPr="0045598F" w:rsidRDefault="005E31D7" w:rsidP="005E31D7">
            <w:pPr>
              <w:ind w:firstLine="0"/>
              <w:contextualSpacing/>
              <w:jc w:val="center"/>
              <w:rPr>
                <w:rFonts w:ascii="Times New Roman" w:hAnsi="Times New Roman"/>
              </w:rPr>
            </w:pPr>
            <w:r w:rsidRPr="0045598F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5E31D7" w:rsidRPr="0045598F" w:rsidRDefault="005E31D7" w:rsidP="005E31D7">
            <w:pPr>
              <w:ind w:firstLine="0"/>
              <w:contextualSpacing/>
              <w:jc w:val="center"/>
              <w:rPr>
                <w:rFonts w:ascii="Times New Roman" w:hAnsi="Times New Roman"/>
              </w:rPr>
            </w:pPr>
            <w:r w:rsidRPr="0045598F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</w:tcPr>
          <w:p w:rsidR="005E31D7" w:rsidRPr="0045598F" w:rsidRDefault="005E31D7" w:rsidP="005E31D7">
            <w:pPr>
              <w:ind w:firstLine="0"/>
              <w:contextualSpacing/>
              <w:jc w:val="center"/>
              <w:rPr>
                <w:rFonts w:ascii="Times New Roman" w:hAnsi="Times New Roman"/>
              </w:rPr>
            </w:pPr>
            <w:r w:rsidRPr="0045598F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5E31D7" w:rsidRPr="0045598F" w:rsidRDefault="005E31D7" w:rsidP="005E31D7">
            <w:pPr>
              <w:ind w:firstLine="0"/>
              <w:contextualSpacing/>
              <w:jc w:val="center"/>
              <w:rPr>
                <w:rFonts w:ascii="Times New Roman" w:hAnsi="Times New Roman"/>
              </w:rPr>
            </w:pPr>
            <w:r w:rsidRPr="0045598F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5E31D7" w:rsidRPr="0045598F" w:rsidRDefault="005E31D7" w:rsidP="005E31D7">
            <w:pPr>
              <w:ind w:firstLine="0"/>
              <w:contextualSpacing/>
              <w:jc w:val="center"/>
              <w:rPr>
                <w:rFonts w:ascii="Times New Roman" w:hAnsi="Times New Roman"/>
              </w:rPr>
            </w:pPr>
            <w:r w:rsidRPr="0045598F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</w:tcPr>
          <w:p w:rsidR="005E31D7" w:rsidRPr="00D56191" w:rsidRDefault="005E31D7" w:rsidP="005E31D7">
            <w:pPr>
              <w:pStyle w:val="a4"/>
              <w:rPr>
                <w:rFonts w:ascii="Times New Roman" w:hAnsi="Times New Roman"/>
              </w:rPr>
            </w:pPr>
            <w:r w:rsidRPr="00D56191">
              <w:rPr>
                <w:rFonts w:ascii="Times New Roman" w:hAnsi="Times New Roman"/>
              </w:rPr>
              <w:t>х</w:t>
            </w:r>
          </w:p>
        </w:tc>
      </w:tr>
    </w:tbl>
    <w:p w:rsidR="00D03B61" w:rsidRPr="00D03B61" w:rsidRDefault="00D03B61" w:rsidP="00D03B61">
      <w:pPr>
        <w:jc w:val="right"/>
        <w:rPr>
          <w:rFonts w:ascii="Times New Roman" w:hAnsi="Times New Roman"/>
          <w:sz w:val="24"/>
          <w:szCs w:val="24"/>
        </w:rPr>
      </w:pPr>
      <w:r w:rsidRPr="00D03B61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»</w:t>
      </w:r>
      <w:r w:rsidRPr="00D03B61">
        <w:rPr>
          <w:rFonts w:ascii="Times New Roman" w:hAnsi="Times New Roman"/>
          <w:sz w:val="24"/>
          <w:szCs w:val="24"/>
        </w:rPr>
        <w:t>.</w:t>
      </w:r>
    </w:p>
    <w:p w:rsidR="00D03B61" w:rsidRPr="00D03B61" w:rsidRDefault="00D03B61" w:rsidP="00D03B61">
      <w:pPr>
        <w:ind w:firstLine="708"/>
        <w:rPr>
          <w:rFonts w:ascii="Times New Roman" w:hAnsi="Times New Roman"/>
          <w:sz w:val="24"/>
          <w:szCs w:val="24"/>
        </w:rPr>
      </w:pPr>
      <w:r w:rsidRPr="00D03B61">
        <w:rPr>
          <w:rFonts w:ascii="Times New Roman" w:hAnsi="Times New Roman"/>
          <w:sz w:val="24"/>
          <w:szCs w:val="24"/>
        </w:rPr>
        <w:t>2. Комитету по финансам Администрации Сусуманского муниципального округа Магаданской области внести изменения в бюджет муниципального образования «Сусуманский муниципальный округ Магаданской области» на 2023 год и плановый период 2024-2026 годы.</w:t>
      </w:r>
    </w:p>
    <w:p w:rsidR="00D03B61" w:rsidRPr="00D03B61" w:rsidRDefault="00737248" w:rsidP="00D03B61">
      <w:pPr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D03B61" w:rsidRPr="00D03B61">
        <w:rPr>
          <w:rFonts w:ascii="Times New Roman" w:hAnsi="Times New Roman"/>
          <w:sz w:val="24"/>
          <w:szCs w:val="24"/>
        </w:rPr>
        <w:t>3. Настоящее постановление подлежит официальному опубликованию и размещению на официальном сайте Администрации Сусуманского муниципального округа Магаданской области.</w:t>
      </w:r>
    </w:p>
    <w:p w:rsidR="00D03B61" w:rsidRPr="00D03B61" w:rsidRDefault="00737248" w:rsidP="00D03B61">
      <w:pPr>
        <w:ind w:firstLine="42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bookmarkStart w:id="0" w:name="_GoBack"/>
      <w:bookmarkEnd w:id="0"/>
      <w:r w:rsidR="00D03B61" w:rsidRPr="00D03B61">
        <w:rPr>
          <w:rFonts w:ascii="Times New Roman" w:hAnsi="Times New Roman"/>
          <w:sz w:val="24"/>
          <w:szCs w:val="24"/>
        </w:rPr>
        <w:t xml:space="preserve">4. </w:t>
      </w:r>
      <w:proofErr w:type="gramStart"/>
      <w:r w:rsidR="00D03B61" w:rsidRPr="00D03B61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D03B61" w:rsidRPr="00D03B61">
        <w:rPr>
          <w:rFonts w:ascii="Times New Roman" w:hAnsi="Times New Roman"/>
          <w:sz w:val="24"/>
          <w:szCs w:val="24"/>
        </w:rPr>
        <w:t xml:space="preserve"> исполнением постановления возложить на заместителя главы Администрации Сусуманского муниципального округа Магаданской области по социальным вопросам.</w:t>
      </w:r>
    </w:p>
    <w:p w:rsidR="00D03B61" w:rsidRPr="00D03B61" w:rsidRDefault="00D03B61" w:rsidP="00D03B61">
      <w:pPr>
        <w:ind w:firstLine="426"/>
        <w:rPr>
          <w:rFonts w:ascii="Times New Roman" w:hAnsi="Times New Roman"/>
          <w:b/>
          <w:sz w:val="24"/>
          <w:szCs w:val="24"/>
        </w:rPr>
      </w:pPr>
    </w:p>
    <w:p w:rsidR="00D03B61" w:rsidRPr="00D03B61" w:rsidRDefault="00D03B61" w:rsidP="00D03B61">
      <w:pPr>
        <w:ind w:firstLine="426"/>
        <w:rPr>
          <w:rFonts w:ascii="Times New Roman" w:hAnsi="Times New Roman"/>
          <w:b/>
          <w:sz w:val="24"/>
          <w:szCs w:val="24"/>
        </w:rPr>
      </w:pPr>
    </w:p>
    <w:p w:rsidR="00D03B61" w:rsidRPr="00D03B61" w:rsidRDefault="00D03B61" w:rsidP="00D03B61">
      <w:pPr>
        <w:ind w:firstLine="426"/>
        <w:rPr>
          <w:rFonts w:ascii="Times New Roman" w:hAnsi="Times New Roman"/>
          <w:sz w:val="24"/>
          <w:szCs w:val="24"/>
        </w:rPr>
      </w:pPr>
    </w:p>
    <w:p w:rsidR="00D03B61" w:rsidRDefault="00D03B61" w:rsidP="00D03B61">
      <w:pPr>
        <w:ind w:firstLine="0"/>
        <w:rPr>
          <w:rFonts w:ascii="Times New Roman" w:hAnsi="Times New Roman"/>
          <w:sz w:val="24"/>
          <w:szCs w:val="24"/>
        </w:rPr>
      </w:pPr>
      <w:r w:rsidRPr="00D03B61">
        <w:rPr>
          <w:rFonts w:ascii="Times New Roman" w:hAnsi="Times New Roman"/>
          <w:sz w:val="24"/>
          <w:szCs w:val="24"/>
        </w:rPr>
        <w:t xml:space="preserve">Глава Сусуманского муниципального округа    </w:t>
      </w:r>
      <w:r>
        <w:rPr>
          <w:rFonts w:ascii="Times New Roman" w:hAnsi="Times New Roman"/>
          <w:sz w:val="24"/>
          <w:szCs w:val="24"/>
        </w:rPr>
        <w:t xml:space="preserve">                                     </w:t>
      </w:r>
      <w:r w:rsidRPr="00D03B61">
        <w:rPr>
          <w:rFonts w:ascii="Times New Roman" w:hAnsi="Times New Roman"/>
          <w:sz w:val="24"/>
          <w:szCs w:val="24"/>
        </w:rPr>
        <w:t>И.Н. Пряников</w:t>
      </w:r>
    </w:p>
    <w:p w:rsidR="00D03B61" w:rsidRPr="00D03B61" w:rsidRDefault="00D03B61" w:rsidP="00D03B61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Магаданской области</w:t>
      </w:r>
      <w:r w:rsidRPr="00D03B61">
        <w:rPr>
          <w:rFonts w:ascii="Times New Roman" w:hAnsi="Times New Roman"/>
          <w:sz w:val="24"/>
          <w:szCs w:val="24"/>
        </w:rPr>
        <w:t xml:space="preserve">                                                   </w:t>
      </w:r>
    </w:p>
    <w:sectPr w:rsidR="00D03B61" w:rsidRPr="00D03B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25709"/>
    <w:multiLevelType w:val="hybridMultilevel"/>
    <w:tmpl w:val="0BE22ED8"/>
    <w:lvl w:ilvl="0" w:tplc="0772F0F8">
      <w:start w:val="4"/>
      <w:numFmt w:val="decimal"/>
      <w:lvlText w:val="%1."/>
      <w:lvlJc w:val="left"/>
      <w:pPr>
        <w:ind w:left="4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333A0323"/>
    <w:multiLevelType w:val="hybridMultilevel"/>
    <w:tmpl w:val="40824400"/>
    <w:lvl w:ilvl="0" w:tplc="16CCE150">
      <w:start w:val="3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6D6F0383"/>
    <w:multiLevelType w:val="hybridMultilevel"/>
    <w:tmpl w:val="7B362D4A"/>
    <w:lvl w:ilvl="0" w:tplc="000AE1C6">
      <w:start w:val="1"/>
      <w:numFmt w:val="decimal"/>
      <w:lvlText w:val="%1."/>
      <w:lvlJc w:val="left"/>
      <w:pPr>
        <w:ind w:left="4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77DA37A8"/>
    <w:multiLevelType w:val="multilevel"/>
    <w:tmpl w:val="D1C64D7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690"/>
    <w:rsid w:val="0003001C"/>
    <w:rsid w:val="00063234"/>
    <w:rsid w:val="0007306D"/>
    <w:rsid w:val="000817BC"/>
    <w:rsid w:val="00087F8A"/>
    <w:rsid w:val="00095F39"/>
    <w:rsid w:val="00096265"/>
    <w:rsid w:val="000C1B24"/>
    <w:rsid w:val="000D493A"/>
    <w:rsid w:val="000E2E93"/>
    <w:rsid w:val="000F351D"/>
    <w:rsid w:val="000F4AE5"/>
    <w:rsid w:val="0010437E"/>
    <w:rsid w:val="001104CF"/>
    <w:rsid w:val="00111AB3"/>
    <w:rsid w:val="00124271"/>
    <w:rsid w:val="00127F75"/>
    <w:rsid w:val="001662C0"/>
    <w:rsid w:val="001A606F"/>
    <w:rsid w:val="001C48F8"/>
    <w:rsid w:val="001C6BFC"/>
    <w:rsid w:val="001D3AE3"/>
    <w:rsid w:val="001F1B32"/>
    <w:rsid w:val="001F6606"/>
    <w:rsid w:val="00200E40"/>
    <w:rsid w:val="00202452"/>
    <w:rsid w:val="002040E4"/>
    <w:rsid w:val="0020481C"/>
    <w:rsid w:val="0023473C"/>
    <w:rsid w:val="00236F1F"/>
    <w:rsid w:val="002406A3"/>
    <w:rsid w:val="002467E7"/>
    <w:rsid w:val="002476F5"/>
    <w:rsid w:val="00250BE8"/>
    <w:rsid w:val="002676F1"/>
    <w:rsid w:val="00275D58"/>
    <w:rsid w:val="0028077B"/>
    <w:rsid w:val="00284365"/>
    <w:rsid w:val="00294083"/>
    <w:rsid w:val="00297770"/>
    <w:rsid w:val="002A1452"/>
    <w:rsid w:val="002A42CF"/>
    <w:rsid w:val="002D67D6"/>
    <w:rsid w:val="002E7A93"/>
    <w:rsid w:val="003053D0"/>
    <w:rsid w:val="003057D3"/>
    <w:rsid w:val="00316DF2"/>
    <w:rsid w:val="0032340B"/>
    <w:rsid w:val="003256AC"/>
    <w:rsid w:val="0032655C"/>
    <w:rsid w:val="003309E7"/>
    <w:rsid w:val="00332D35"/>
    <w:rsid w:val="0035155A"/>
    <w:rsid w:val="00353D0E"/>
    <w:rsid w:val="00365EA2"/>
    <w:rsid w:val="00372754"/>
    <w:rsid w:val="00377031"/>
    <w:rsid w:val="00394428"/>
    <w:rsid w:val="003A038B"/>
    <w:rsid w:val="003A43EB"/>
    <w:rsid w:val="003A5947"/>
    <w:rsid w:val="003A736B"/>
    <w:rsid w:val="003D487E"/>
    <w:rsid w:val="004060F3"/>
    <w:rsid w:val="0041401F"/>
    <w:rsid w:val="00414894"/>
    <w:rsid w:val="0042718F"/>
    <w:rsid w:val="00442635"/>
    <w:rsid w:val="00443908"/>
    <w:rsid w:val="00453CCD"/>
    <w:rsid w:val="0045598F"/>
    <w:rsid w:val="00471297"/>
    <w:rsid w:val="0048688F"/>
    <w:rsid w:val="004A5585"/>
    <w:rsid w:val="004C2211"/>
    <w:rsid w:val="004C5101"/>
    <w:rsid w:val="004C6C73"/>
    <w:rsid w:val="004D5B3A"/>
    <w:rsid w:val="004E25C4"/>
    <w:rsid w:val="004F0A90"/>
    <w:rsid w:val="00510E0E"/>
    <w:rsid w:val="00514738"/>
    <w:rsid w:val="005171D8"/>
    <w:rsid w:val="005174D5"/>
    <w:rsid w:val="005267E8"/>
    <w:rsid w:val="005359DE"/>
    <w:rsid w:val="00536311"/>
    <w:rsid w:val="00541592"/>
    <w:rsid w:val="00554755"/>
    <w:rsid w:val="00561B4C"/>
    <w:rsid w:val="00562B27"/>
    <w:rsid w:val="005764E3"/>
    <w:rsid w:val="00585D0A"/>
    <w:rsid w:val="005A3E46"/>
    <w:rsid w:val="005B25FB"/>
    <w:rsid w:val="005C31CF"/>
    <w:rsid w:val="005C5BC7"/>
    <w:rsid w:val="005C5FA7"/>
    <w:rsid w:val="005D11CB"/>
    <w:rsid w:val="005D43FE"/>
    <w:rsid w:val="005E31D7"/>
    <w:rsid w:val="005E3626"/>
    <w:rsid w:val="005E4E4F"/>
    <w:rsid w:val="005E5DBC"/>
    <w:rsid w:val="005E7A9A"/>
    <w:rsid w:val="005F0515"/>
    <w:rsid w:val="00602E1A"/>
    <w:rsid w:val="00604194"/>
    <w:rsid w:val="006206B1"/>
    <w:rsid w:val="00623023"/>
    <w:rsid w:val="0063056C"/>
    <w:rsid w:val="00664666"/>
    <w:rsid w:val="00664716"/>
    <w:rsid w:val="00671016"/>
    <w:rsid w:val="00680F8B"/>
    <w:rsid w:val="00684073"/>
    <w:rsid w:val="00684D46"/>
    <w:rsid w:val="00684E06"/>
    <w:rsid w:val="006A1054"/>
    <w:rsid w:val="006A3369"/>
    <w:rsid w:val="006A6379"/>
    <w:rsid w:val="006B647A"/>
    <w:rsid w:val="006D14BD"/>
    <w:rsid w:val="006D18EA"/>
    <w:rsid w:val="006D1DB0"/>
    <w:rsid w:val="006E0C4A"/>
    <w:rsid w:val="007009EB"/>
    <w:rsid w:val="0070396E"/>
    <w:rsid w:val="00715183"/>
    <w:rsid w:val="00720D66"/>
    <w:rsid w:val="00726BD3"/>
    <w:rsid w:val="00732FC3"/>
    <w:rsid w:val="00734205"/>
    <w:rsid w:val="007370D0"/>
    <w:rsid w:val="00737248"/>
    <w:rsid w:val="0074003A"/>
    <w:rsid w:val="0074386D"/>
    <w:rsid w:val="0076339E"/>
    <w:rsid w:val="007721E1"/>
    <w:rsid w:val="0077347F"/>
    <w:rsid w:val="00780EF7"/>
    <w:rsid w:val="0078255B"/>
    <w:rsid w:val="0078759E"/>
    <w:rsid w:val="00793B3A"/>
    <w:rsid w:val="007A5205"/>
    <w:rsid w:val="007B286C"/>
    <w:rsid w:val="007C2E96"/>
    <w:rsid w:val="007C4064"/>
    <w:rsid w:val="007D1F0F"/>
    <w:rsid w:val="007E672D"/>
    <w:rsid w:val="007F335B"/>
    <w:rsid w:val="007F463B"/>
    <w:rsid w:val="007F51B2"/>
    <w:rsid w:val="007F7DFB"/>
    <w:rsid w:val="0080119E"/>
    <w:rsid w:val="00811477"/>
    <w:rsid w:val="00811D91"/>
    <w:rsid w:val="0081474E"/>
    <w:rsid w:val="00823BDB"/>
    <w:rsid w:val="0082465A"/>
    <w:rsid w:val="00827E0F"/>
    <w:rsid w:val="00845B6E"/>
    <w:rsid w:val="00865388"/>
    <w:rsid w:val="00870518"/>
    <w:rsid w:val="008A135E"/>
    <w:rsid w:val="008B7F0E"/>
    <w:rsid w:val="008D33EC"/>
    <w:rsid w:val="008E4551"/>
    <w:rsid w:val="008F69D3"/>
    <w:rsid w:val="00917338"/>
    <w:rsid w:val="0092280E"/>
    <w:rsid w:val="00923B15"/>
    <w:rsid w:val="00923D04"/>
    <w:rsid w:val="00927D28"/>
    <w:rsid w:val="00927DB8"/>
    <w:rsid w:val="00934953"/>
    <w:rsid w:val="009519FE"/>
    <w:rsid w:val="009527A8"/>
    <w:rsid w:val="00961609"/>
    <w:rsid w:val="00991501"/>
    <w:rsid w:val="00993820"/>
    <w:rsid w:val="00994CB7"/>
    <w:rsid w:val="009961C0"/>
    <w:rsid w:val="009B24C2"/>
    <w:rsid w:val="009B70D3"/>
    <w:rsid w:val="009E373D"/>
    <w:rsid w:val="009E54C2"/>
    <w:rsid w:val="009E5F4E"/>
    <w:rsid w:val="009F71A0"/>
    <w:rsid w:val="00A1347B"/>
    <w:rsid w:val="00A23D0D"/>
    <w:rsid w:val="00A27EB4"/>
    <w:rsid w:val="00A46C38"/>
    <w:rsid w:val="00A637C1"/>
    <w:rsid w:val="00A64579"/>
    <w:rsid w:val="00A700FC"/>
    <w:rsid w:val="00A7323E"/>
    <w:rsid w:val="00A73AC7"/>
    <w:rsid w:val="00A77690"/>
    <w:rsid w:val="00A81392"/>
    <w:rsid w:val="00A9334A"/>
    <w:rsid w:val="00AA7020"/>
    <w:rsid w:val="00AB0DDD"/>
    <w:rsid w:val="00AB2D8B"/>
    <w:rsid w:val="00AB3E0A"/>
    <w:rsid w:val="00AD009E"/>
    <w:rsid w:val="00AD6302"/>
    <w:rsid w:val="00AE7D93"/>
    <w:rsid w:val="00B006BA"/>
    <w:rsid w:val="00B1322E"/>
    <w:rsid w:val="00B23B3A"/>
    <w:rsid w:val="00B52A41"/>
    <w:rsid w:val="00B57D9B"/>
    <w:rsid w:val="00B638FB"/>
    <w:rsid w:val="00B80CDD"/>
    <w:rsid w:val="00B816CA"/>
    <w:rsid w:val="00B87556"/>
    <w:rsid w:val="00B93230"/>
    <w:rsid w:val="00B94226"/>
    <w:rsid w:val="00BA3372"/>
    <w:rsid w:val="00BB120B"/>
    <w:rsid w:val="00BC30E9"/>
    <w:rsid w:val="00BC61A3"/>
    <w:rsid w:val="00BC7B0B"/>
    <w:rsid w:val="00BD3E88"/>
    <w:rsid w:val="00BE526E"/>
    <w:rsid w:val="00BF4BA2"/>
    <w:rsid w:val="00BF5338"/>
    <w:rsid w:val="00BF5D95"/>
    <w:rsid w:val="00C0151F"/>
    <w:rsid w:val="00C02C6C"/>
    <w:rsid w:val="00C119F0"/>
    <w:rsid w:val="00C16824"/>
    <w:rsid w:val="00C5018E"/>
    <w:rsid w:val="00C5279E"/>
    <w:rsid w:val="00C54577"/>
    <w:rsid w:val="00C56171"/>
    <w:rsid w:val="00C62786"/>
    <w:rsid w:val="00C7536E"/>
    <w:rsid w:val="00C87F23"/>
    <w:rsid w:val="00C97CC7"/>
    <w:rsid w:val="00CA69D8"/>
    <w:rsid w:val="00CB2CE8"/>
    <w:rsid w:val="00CC2D62"/>
    <w:rsid w:val="00CC5574"/>
    <w:rsid w:val="00CE0893"/>
    <w:rsid w:val="00CE27AC"/>
    <w:rsid w:val="00CE39E6"/>
    <w:rsid w:val="00CE3B76"/>
    <w:rsid w:val="00CE5008"/>
    <w:rsid w:val="00CE5B6A"/>
    <w:rsid w:val="00CE73B0"/>
    <w:rsid w:val="00D007A0"/>
    <w:rsid w:val="00D03B61"/>
    <w:rsid w:val="00D16669"/>
    <w:rsid w:val="00D2058A"/>
    <w:rsid w:val="00D40A67"/>
    <w:rsid w:val="00D536FB"/>
    <w:rsid w:val="00D56059"/>
    <w:rsid w:val="00D56191"/>
    <w:rsid w:val="00D8125C"/>
    <w:rsid w:val="00DA5333"/>
    <w:rsid w:val="00DB0FAF"/>
    <w:rsid w:val="00DB1B0B"/>
    <w:rsid w:val="00DB2EE2"/>
    <w:rsid w:val="00DC30A6"/>
    <w:rsid w:val="00DC3E89"/>
    <w:rsid w:val="00DC60C0"/>
    <w:rsid w:val="00DD1399"/>
    <w:rsid w:val="00DD1406"/>
    <w:rsid w:val="00DF0A8B"/>
    <w:rsid w:val="00E11C40"/>
    <w:rsid w:val="00E36E3C"/>
    <w:rsid w:val="00E568C9"/>
    <w:rsid w:val="00E63DE0"/>
    <w:rsid w:val="00E775B4"/>
    <w:rsid w:val="00E80CAB"/>
    <w:rsid w:val="00E81A2F"/>
    <w:rsid w:val="00EA01D4"/>
    <w:rsid w:val="00EB39BA"/>
    <w:rsid w:val="00EC598A"/>
    <w:rsid w:val="00EE50E2"/>
    <w:rsid w:val="00EE5205"/>
    <w:rsid w:val="00EF0798"/>
    <w:rsid w:val="00EF674C"/>
    <w:rsid w:val="00F03232"/>
    <w:rsid w:val="00F036C8"/>
    <w:rsid w:val="00F05AE9"/>
    <w:rsid w:val="00F130C5"/>
    <w:rsid w:val="00F226CE"/>
    <w:rsid w:val="00F26225"/>
    <w:rsid w:val="00F33AC8"/>
    <w:rsid w:val="00F50B97"/>
    <w:rsid w:val="00F516A9"/>
    <w:rsid w:val="00F87847"/>
    <w:rsid w:val="00FB1C60"/>
    <w:rsid w:val="00FB5493"/>
    <w:rsid w:val="00FC2F94"/>
    <w:rsid w:val="00FC31D1"/>
    <w:rsid w:val="00FC4715"/>
    <w:rsid w:val="00FF0A43"/>
    <w:rsid w:val="00FF1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31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33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C30A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23D0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3D0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5E5DBC"/>
    <w:pPr>
      <w:ind w:left="720"/>
      <w:contextualSpacing/>
    </w:pPr>
  </w:style>
  <w:style w:type="character" w:customStyle="1" w:styleId="a8">
    <w:name w:val="Основной текст_"/>
    <w:basedOn w:val="a0"/>
    <w:link w:val="1"/>
    <w:rsid w:val="0032655C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1">
    <w:name w:val="Основной текст1"/>
    <w:basedOn w:val="a"/>
    <w:link w:val="a8"/>
    <w:rsid w:val="0032655C"/>
    <w:pPr>
      <w:shd w:val="clear" w:color="auto" w:fill="FFFFFF"/>
      <w:autoSpaceDE/>
      <w:autoSpaceDN/>
      <w:adjustRightInd/>
      <w:spacing w:line="372" w:lineRule="auto"/>
      <w:ind w:firstLine="0"/>
      <w:jc w:val="left"/>
    </w:pPr>
    <w:rPr>
      <w:rFonts w:ascii="Times New Roman" w:hAnsi="Times New Roman"/>
      <w:sz w:val="15"/>
      <w:szCs w:val="15"/>
      <w:lang w:eastAsia="en-US"/>
    </w:rPr>
  </w:style>
  <w:style w:type="character" w:styleId="a9">
    <w:name w:val="Hyperlink"/>
    <w:basedOn w:val="a0"/>
    <w:uiPriority w:val="99"/>
    <w:semiHidden/>
    <w:unhideWhenUsed/>
    <w:rsid w:val="001A606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31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33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C30A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23D0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3D0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5E5DBC"/>
    <w:pPr>
      <w:ind w:left="720"/>
      <w:contextualSpacing/>
    </w:pPr>
  </w:style>
  <w:style w:type="character" w:customStyle="1" w:styleId="a8">
    <w:name w:val="Основной текст_"/>
    <w:basedOn w:val="a0"/>
    <w:link w:val="1"/>
    <w:rsid w:val="0032655C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1">
    <w:name w:val="Основной текст1"/>
    <w:basedOn w:val="a"/>
    <w:link w:val="a8"/>
    <w:rsid w:val="0032655C"/>
    <w:pPr>
      <w:shd w:val="clear" w:color="auto" w:fill="FFFFFF"/>
      <w:autoSpaceDE/>
      <w:autoSpaceDN/>
      <w:adjustRightInd/>
      <w:spacing w:line="372" w:lineRule="auto"/>
      <w:ind w:firstLine="0"/>
      <w:jc w:val="left"/>
    </w:pPr>
    <w:rPr>
      <w:rFonts w:ascii="Times New Roman" w:hAnsi="Times New Roman"/>
      <w:sz w:val="15"/>
      <w:szCs w:val="15"/>
      <w:lang w:eastAsia="en-US"/>
    </w:rPr>
  </w:style>
  <w:style w:type="character" w:styleId="a9">
    <w:name w:val="Hyperlink"/>
    <w:basedOn w:val="a0"/>
    <w:uiPriority w:val="99"/>
    <w:semiHidden/>
    <w:unhideWhenUsed/>
    <w:rsid w:val="001A60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51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B8028033A80553D54661332071B1C79087D7390E080D85A79103D3E894EE9B070574D47790CFD96DCC7257660s3E5E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6B8028033A80553D54661332071B1C79087D7390E080D85A79103D3E894EE9B070574D47790CFD96DCC7257660s3E5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DC596A-BC84-423B-86F5-18524F74E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2841</Words>
  <Characters>16198</Characters>
  <Application>Microsoft Office Word</Application>
  <DocSecurity>0</DocSecurity>
  <Lines>134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Партолина</dc:creator>
  <cp:lastModifiedBy>Пользователь</cp:lastModifiedBy>
  <cp:revision>12</cp:revision>
  <cp:lastPrinted>2023-12-20T00:55:00Z</cp:lastPrinted>
  <dcterms:created xsi:type="dcterms:W3CDTF">2023-12-07T23:40:00Z</dcterms:created>
  <dcterms:modified xsi:type="dcterms:W3CDTF">2023-12-20T00:56:00Z</dcterms:modified>
</cp:coreProperties>
</file>