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7B" w:rsidRDefault="00457C7B" w:rsidP="00457C7B">
      <w:pPr>
        <w:pStyle w:val="1"/>
        <w:ind w:left="-600"/>
        <w:rPr>
          <w:sz w:val="36"/>
          <w:szCs w:val="36"/>
        </w:rPr>
      </w:pPr>
      <w:r w:rsidRPr="00B43767">
        <w:rPr>
          <w:sz w:val="36"/>
          <w:szCs w:val="36"/>
        </w:rPr>
        <w:t xml:space="preserve">АДМИНИСТРАЦИЯ </w:t>
      </w:r>
    </w:p>
    <w:p w:rsidR="00457C7B" w:rsidRPr="00B43767" w:rsidRDefault="00457C7B" w:rsidP="00457C7B">
      <w:pPr>
        <w:pStyle w:val="1"/>
        <w:ind w:left="-600"/>
        <w:rPr>
          <w:sz w:val="36"/>
          <w:szCs w:val="36"/>
        </w:rPr>
      </w:pPr>
      <w:r w:rsidRPr="00B43767">
        <w:rPr>
          <w:sz w:val="36"/>
          <w:szCs w:val="36"/>
        </w:rPr>
        <w:t xml:space="preserve">СУСУМАНСКОГО </w:t>
      </w:r>
      <w:r>
        <w:rPr>
          <w:sz w:val="36"/>
          <w:szCs w:val="36"/>
        </w:rPr>
        <w:t xml:space="preserve"> МУНИЦИПАЛЬНОГО ОКРУГА МАГАДАНСКОЙ ОБЛАСТИ</w:t>
      </w:r>
    </w:p>
    <w:p w:rsidR="00457C7B" w:rsidRDefault="00457C7B" w:rsidP="00457C7B">
      <w:pPr>
        <w:jc w:val="center"/>
        <w:rPr>
          <w:b/>
        </w:rPr>
      </w:pPr>
    </w:p>
    <w:p w:rsidR="00457C7B" w:rsidRDefault="00457C7B" w:rsidP="00457C7B">
      <w:pPr>
        <w:pStyle w:val="1"/>
        <w:jc w:val="left"/>
        <w:rPr>
          <w:sz w:val="52"/>
        </w:rPr>
      </w:pPr>
      <w:r>
        <w:rPr>
          <w:sz w:val="52"/>
        </w:rPr>
        <w:t xml:space="preserve">             ПОСТАНОВЛЕНИЕ</w:t>
      </w:r>
    </w:p>
    <w:p w:rsidR="00457C7B" w:rsidRPr="00457C7B" w:rsidRDefault="00457C7B" w:rsidP="00457C7B">
      <w:pPr>
        <w:rPr>
          <w:rFonts w:ascii="Times New Roman" w:hAnsi="Times New Roman" w:cs="Times New Roman"/>
          <w:sz w:val="28"/>
          <w:szCs w:val="28"/>
        </w:rPr>
      </w:pPr>
    </w:p>
    <w:p w:rsidR="00457C7B" w:rsidRPr="00595E3E" w:rsidRDefault="00373267" w:rsidP="00457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29</w:t>
      </w:r>
      <w:r w:rsidR="00457C7B" w:rsidRPr="00595E3E">
        <w:rPr>
          <w:rFonts w:ascii="Times New Roman" w:hAnsi="Times New Roman" w:cs="Times New Roman"/>
          <w:sz w:val="24"/>
          <w:szCs w:val="24"/>
        </w:rPr>
        <w:t xml:space="preserve">.02.2024 </w:t>
      </w:r>
      <w:r w:rsidR="00595E3E" w:rsidRPr="00595E3E">
        <w:rPr>
          <w:rFonts w:ascii="Times New Roman" w:hAnsi="Times New Roman" w:cs="Times New Roman"/>
          <w:sz w:val="24"/>
          <w:szCs w:val="24"/>
        </w:rPr>
        <w:t xml:space="preserve">года                  </w:t>
      </w:r>
      <w:r w:rsidR="00457C7B" w:rsidRPr="00595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7C7B" w:rsidRPr="00595E3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78</w:t>
      </w:r>
      <w:r w:rsidR="00457C7B" w:rsidRPr="00595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C7B" w:rsidRPr="00595E3E" w:rsidRDefault="00457C7B" w:rsidP="00457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595E3E">
        <w:rPr>
          <w:rFonts w:ascii="Times New Roman" w:hAnsi="Times New Roman" w:cs="Times New Roman"/>
          <w:sz w:val="24"/>
          <w:szCs w:val="24"/>
        </w:rPr>
        <w:t>Сусуман</w:t>
      </w:r>
      <w:proofErr w:type="spellEnd"/>
    </w:p>
    <w:p w:rsidR="00457C7B" w:rsidRDefault="00457C7B" w:rsidP="00457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267" w:rsidRDefault="00373267" w:rsidP="00457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C7B" w:rsidRPr="00595E3E" w:rsidRDefault="00850CEB" w:rsidP="00457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О Порядке ведения реестра расходных обязательств </w:t>
      </w:r>
    </w:p>
    <w:p w:rsidR="00595E3E" w:rsidRPr="00595E3E" w:rsidRDefault="00850CEB" w:rsidP="00457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57C7B" w:rsidRPr="00595E3E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Pr="00595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C7B" w:rsidRPr="00595E3E" w:rsidRDefault="00850CEB" w:rsidP="00457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595E3E" w:rsidRPr="00595E3E">
        <w:rPr>
          <w:rFonts w:ascii="Times New Roman" w:hAnsi="Times New Roman" w:cs="Times New Roman"/>
          <w:sz w:val="24"/>
          <w:szCs w:val="24"/>
        </w:rPr>
        <w:t xml:space="preserve"> </w:t>
      </w:r>
      <w:r w:rsidRPr="00595E3E">
        <w:rPr>
          <w:rFonts w:ascii="Times New Roman" w:hAnsi="Times New Roman" w:cs="Times New Roman"/>
          <w:sz w:val="24"/>
          <w:szCs w:val="24"/>
        </w:rPr>
        <w:t xml:space="preserve">Магаданской области» </w:t>
      </w:r>
    </w:p>
    <w:p w:rsidR="00457C7B" w:rsidRPr="00595E3E" w:rsidRDefault="00457C7B" w:rsidP="00457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91B" w:rsidRPr="00595E3E" w:rsidRDefault="002E329F" w:rsidP="00457C7B">
      <w:pPr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87 Бюджетного кодекса Российской Федерации, Администрация </w:t>
      </w:r>
      <w:r w:rsidR="004F391B" w:rsidRPr="00595E3E">
        <w:rPr>
          <w:rFonts w:ascii="Times New Roman" w:hAnsi="Times New Roman" w:cs="Times New Roman"/>
          <w:sz w:val="24"/>
          <w:szCs w:val="24"/>
        </w:rPr>
        <w:t>Сусуманского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</w:p>
    <w:p w:rsidR="004F391B" w:rsidRPr="00595E3E" w:rsidRDefault="00850CEB" w:rsidP="00457C7B">
      <w:pPr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F391B" w:rsidRPr="00595E3E" w:rsidRDefault="004F391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        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 1. Утвердить Порядок ведения реестра расходных обязательств муниципального образования «</w:t>
      </w:r>
      <w:r w:rsidRPr="00595E3E">
        <w:rPr>
          <w:rFonts w:ascii="Times New Roman" w:hAnsi="Times New Roman" w:cs="Times New Roman"/>
          <w:sz w:val="24"/>
          <w:szCs w:val="24"/>
        </w:rPr>
        <w:t>Сусуманский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области» в соответствии с Приложением к настоящему Постановлению.</w:t>
      </w:r>
    </w:p>
    <w:p w:rsidR="004F391B" w:rsidRPr="00595E3E" w:rsidRDefault="004F391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        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 2. Утвердить форму реестра расходных обязательств муниципального образования «</w:t>
      </w:r>
      <w:r w:rsidRPr="00595E3E">
        <w:rPr>
          <w:rFonts w:ascii="Times New Roman" w:hAnsi="Times New Roman" w:cs="Times New Roman"/>
          <w:sz w:val="24"/>
          <w:szCs w:val="24"/>
        </w:rPr>
        <w:t>Сусуманский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области»: </w:t>
      </w:r>
    </w:p>
    <w:p w:rsidR="004F391B" w:rsidRPr="00595E3E" w:rsidRDefault="004F391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0CEB" w:rsidRPr="00595E3E">
        <w:rPr>
          <w:rFonts w:ascii="Times New Roman" w:hAnsi="Times New Roman" w:cs="Times New Roman"/>
          <w:sz w:val="24"/>
          <w:szCs w:val="24"/>
        </w:rPr>
        <w:t>2.1. Утвердить форму реестра расходных обязательств муниципального образования «</w:t>
      </w:r>
      <w:r w:rsidRPr="00595E3E">
        <w:rPr>
          <w:rFonts w:ascii="Times New Roman" w:hAnsi="Times New Roman" w:cs="Times New Roman"/>
          <w:sz w:val="24"/>
          <w:szCs w:val="24"/>
        </w:rPr>
        <w:t>Сусуманский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области» (Приложение №1) к настоящему Порядку; </w:t>
      </w:r>
    </w:p>
    <w:p w:rsidR="004F391B" w:rsidRPr="00595E3E" w:rsidRDefault="004F391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0CEB" w:rsidRPr="00595E3E">
        <w:rPr>
          <w:rFonts w:ascii="Times New Roman" w:hAnsi="Times New Roman" w:cs="Times New Roman"/>
          <w:sz w:val="24"/>
          <w:szCs w:val="24"/>
        </w:rPr>
        <w:t>2.2. Утвердить справочную таблицу по финансированию полномочий субъектов Российской Федерации и муниципальных образований по данным консолидированного бюджета субъекта Российской Федерации (Приложение №</w:t>
      </w:r>
      <w:r w:rsidRPr="00595E3E">
        <w:rPr>
          <w:rFonts w:ascii="Times New Roman" w:hAnsi="Times New Roman" w:cs="Times New Roman"/>
          <w:sz w:val="24"/>
          <w:szCs w:val="24"/>
        </w:rPr>
        <w:t xml:space="preserve"> 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2) к настоящему Порядку. </w:t>
      </w:r>
    </w:p>
    <w:p w:rsidR="004F391B" w:rsidRPr="00595E3E" w:rsidRDefault="004F391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50CEB" w:rsidRPr="00595E3E">
        <w:rPr>
          <w:rFonts w:ascii="Times New Roman" w:hAnsi="Times New Roman" w:cs="Times New Roman"/>
          <w:sz w:val="24"/>
          <w:szCs w:val="24"/>
        </w:rPr>
        <w:t>Возложить обязанности по формированию, ведению реестра расходных обязательств муниципального образования «</w:t>
      </w:r>
      <w:r w:rsidRPr="00595E3E">
        <w:rPr>
          <w:rFonts w:ascii="Times New Roman" w:hAnsi="Times New Roman" w:cs="Times New Roman"/>
          <w:sz w:val="24"/>
          <w:szCs w:val="24"/>
        </w:rPr>
        <w:t>Сусуманский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области», справочной таблицы по финансированию полномочий субъектов Российской Федерации и муниципальных образований по данным консолидированного бюджета субъекта Российской Федерации и их представлению в Министерство финансов Магаданской области на </w:t>
      </w:r>
      <w:r w:rsidRPr="00595E3E">
        <w:rPr>
          <w:rFonts w:ascii="Times New Roman" w:hAnsi="Times New Roman" w:cs="Times New Roman"/>
          <w:sz w:val="24"/>
          <w:szCs w:val="24"/>
        </w:rPr>
        <w:t>Комитет по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 финанс</w:t>
      </w:r>
      <w:r w:rsidRPr="00595E3E">
        <w:rPr>
          <w:rFonts w:ascii="Times New Roman" w:hAnsi="Times New Roman" w:cs="Times New Roman"/>
          <w:sz w:val="24"/>
          <w:szCs w:val="24"/>
        </w:rPr>
        <w:t>ам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595E3E">
        <w:rPr>
          <w:rFonts w:ascii="Times New Roman" w:hAnsi="Times New Roman" w:cs="Times New Roman"/>
          <w:sz w:val="24"/>
          <w:szCs w:val="24"/>
        </w:rPr>
        <w:t>Сусуманского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области. </w:t>
      </w:r>
      <w:proofErr w:type="gramEnd"/>
    </w:p>
    <w:p w:rsidR="004F391B" w:rsidRPr="00595E3E" w:rsidRDefault="004F391B" w:rsidP="005E4FF9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3E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        </w:t>
      </w:r>
      <w:r w:rsidR="00850CEB" w:rsidRPr="00595E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С момента вступления в силу настоящего Постановления, признать утратившим силу Постановление </w:t>
      </w:r>
      <w:r w:rsidR="00662C57" w:rsidRPr="00595E3E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администрации Сусуманского городского округа</w:t>
      </w:r>
      <w:r w:rsidR="00850CEB" w:rsidRPr="00595E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</w:t>
      </w:r>
      <w:r w:rsidR="00662C57" w:rsidRPr="00595E3E">
        <w:rPr>
          <w:rFonts w:ascii="Times New Roman" w:hAnsi="Times New Roman" w:cs="Times New Roman"/>
          <w:b w:val="0"/>
          <w:color w:val="auto"/>
          <w:sz w:val="24"/>
          <w:szCs w:val="24"/>
        </w:rPr>
        <w:t>30</w:t>
      </w:r>
      <w:r w:rsidR="00850CEB" w:rsidRPr="00595E3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662C57" w:rsidRPr="00595E3E"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="00850CEB" w:rsidRPr="00595E3E">
        <w:rPr>
          <w:rFonts w:ascii="Times New Roman" w:hAnsi="Times New Roman" w:cs="Times New Roman"/>
          <w:b w:val="0"/>
          <w:color w:val="auto"/>
          <w:sz w:val="24"/>
          <w:szCs w:val="24"/>
        </w:rPr>
        <w:t>.20</w:t>
      </w:r>
      <w:r w:rsidR="00662C57" w:rsidRPr="00595E3E">
        <w:rPr>
          <w:rFonts w:ascii="Times New Roman" w:hAnsi="Times New Roman" w:cs="Times New Roman"/>
          <w:b w:val="0"/>
          <w:color w:val="auto"/>
          <w:sz w:val="24"/>
          <w:szCs w:val="24"/>
        </w:rPr>
        <w:t>19 г.</w:t>
      </w:r>
      <w:r w:rsidR="00850CEB" w:rsidRPr="00595E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</w:t>
      </w:r>
      <w:r w:rsidR="005E4FF9" w:rsidRPr="00595E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62C57" w:rsidRPr="00595E3E">
        <w:rPr>
          <w:rFonts w:ascii="Times New Roman" w:hAnsi="Times New Roman" w:cs="Times New Roman"/>
          <w:b w:val="0"/>
          <w:color w:val="auto"/>
          <w:sz w:val="24"/>
          <w:szCs w:val="24"/>
        </w:rPr>
        <w:t>515</w:t>
      </w:r>
      <w:r w:rsidR="00850CEB" w:rsidRPr="00595E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«Об утверждении Порядка ведения Реестра расходных обязательств </w:t>
      </w:r>
      <w:r w:rsidR="005E4FF9" w:rsidRPr="00595E3E">
        <w:rPr>
          <w:rFonts w:ascii="Times New Roman" w:hAnsi="Times New Roman" w:cs="Times New Roman"/>
          <w:b w:val="0"/>
          <w:color w:val="auto"/>
          <w:sz w:val="24"/>
          <w:szCs w:val="24"/>
        </w:rPr>
        <w:t>«Об утверждении Порядка  ведения реестра  расходных обязательств муниципального образования «Сусуманский городской округ</w:t>
      </w:r>
      <w:r w:rsidR="00850CEB" w:rsidRPr="00595E3E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595E3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850CEB" w:rsidRPr="00595E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4F391B" w:rsidRPr="00595E3E" w:rsidRDefault="004F391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5. Контроль за выполнением настоящего Постановления возложить на </w:t>
      </w:r>
      <w:r w:rsidR="005E4FF9" w:rsidRPr="00595E3E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5E4FF9" w:rsidRPr="00595E3E">
        <w:rPr>
          <w:rFonts w:ascii="Times New Roman" w:hAnsi="Times New Roman" w:cs="Times New Roman"/>
          <w:sz w:val="24"/>
          <w:szCs w:val="24"/>
        </w:rPr>
        <w:t>.</w:t>
      </w:r>
      <w:r w:rsidR="00850CEB" w:rsidRPr="00595E3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50CEB" w:rsidRPr="00595E3E">
        <w:rPr>
          <w:rFonts w:ascii="Times New Roman" w:hAnsi="Times New Roman" w:cs="Times New Roman"/>
          <w:sz w:val="24"/>
          <w:szCs w:val="24"/>
        </w:rPr>
        <w:t xml:space="preserve">уководителя </w:t>
      </w:r>
      <w:r w:rsidR="005E4FF9" w:rsidRPr="00595E3E">
        <w:rPr>
          <w:rFonts w:ascii="Times New Roman" w:hAnsi="Times New Roman" w:cs="Times New Roman"/>
          <w:sz w:val="24"/>
          <w:szCs w:val="24"/>
        </w:rPr>
        <w:t xml:space="preserve">Комитета по </w:t>
      </w:r>
      <w:r w:rsidR="00850CEB" w:rsidRPr="00595E3E">
        <w:rPr>
          <w:rFonts w:ascii="Times New Roman" w:hAnsi="Times New Roman" w:cs="Times New Roman"/>
          <w:sz w:val="24"/>
          <w:szCs w:val="24"/>
        </w:rPr>
        <w:t>финанс</w:t>
      </w:r>
      <w:r w:rsidR="005E4FF9" w:rsidRPr="00595E3E">
        <w:rPr>
          <w:rFonts w:ascii="Times New Roman" w:hAnsi="Times New Roman" w:cs="Times New Roman"/>
          <w:sz w:val="24"/>
          <w:szCs w:val="24"/>
        </w:rPr>
        <w:t>ам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E4FF9" w:rsidRPr="00595E3E">
        <w:rPr>
          <w:rFonts w:ascii="Times New Roman" w:hAnsi="Times New Roman" w:cs="Times New Roman"/>
          <w:sz w:val="24"/>
          <w:szCs w:val="24"/>
        </w:rPr>
        <w:t>Сусуманского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 </w:t>
      </w:r>
      <w:proofErr w:type="spellStart"/>
      <w:r w:rsidR="005E4FF9" w:rsidRPr="00595E3E">
        <w:rPr>
          <w:rFonts w:ascii="Times New Roman" w:hAnsi="Times New Roman" w:cs="Times New Roman"/>
          <w:sz w:val="24"/>
          <w:szCs w:val="24"/>
        </w:rPr>
        <w:t>Е.В.Чернега</w:t>
      </w:r>
      <w:proofErr w:type="spellEnd"/>
      <w:r w:rsidR="00850CEB" w:rsidRPr="00595E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91B" w:rsidRPr="00595E3E" w:rsidRDefault="004F391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6. Постановление вступает в силу со дня его официального опубликования (обнародования). </w:t>
      </w:r>
    </w:p>
    <w:p w:rsidR="004F391B" w:rsidRPr="00595E3E" w:rsidRDefault="004F391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B" w:rsidRPr="00595E3E" w:rsidRDefault="004F391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FF9" w:rsidRPr="00595E3E" w:rsidRDefault="005E4FF9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9BB" w:rsidRDefault="005E4FF9" w:rsidP="005E4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>Гла</w:t>
      </w:r>
      <w:r w:rsidR="00B039BB">
        <w:rPr>
          <w:rFonts w:ascii="Times New Roman" w:hAnsi="Times New Roman" w:cs="Times New Roman"/>
          <w:sz w:val="24"/>
          <w:szCs w:val="24"/>
        </w:rPr>
        <w:t xml:space="preserve">ва  </w:t>
      </w:r>
      <w:proofErr w:type="spellStart"/>
      <w:r w:rsidR="00B039BB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B039B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595E3E">
        <w:rPr>
          <w:rFonts w:ascii="Times New Roman" w:hAnsi="Times New Roman" w:cs="Times New Roman"/>
          <w:sz w:val="24"/>
          <w:szCs w:val="24"/>
        </w:rPr>
        <w:t xml:space="preserve">округа </w:t>
      </w:r>
    </w:p>
    <w:p w:rsidR="005E4FF9" w:rsidRPr="00595E3E" w:rsidRDefault="005E4FF9" w:rsidP="005E4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Магаданской области                                                      </w:t>
      </w:r>
      <w:r w:rsidR="00B039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95E3E">
        <w:rPr>
          <w:rFonts w:ascii="Times New Roman" w:hAnsi="Times New Roman" w:cs="Times New Roman"/>
          <w:sz w:val="24"/>
          <w:szCs w:val="24"/>
        </w:rPr>
        <w:t xml:space="preserve"> </w:t>
      </w:r>
      <w:r w:rsidR="00B039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95E3E">
        <w:rPr>
          <w:rFonts w:ascii="Times New Roman" w:hAnsi="Times New Roman" w:cs="Times New Roman"/>
          <w:sz w:val="24"/>
          <w:szCs w:val="24"/>
        </w:rPr>
        <w:t xml:space="preserve"> И.Н. Пряников</w:t>
      </w:r>
    </w:p>
    <w:p w:rsidR="005E4FF9" w:rsidRPr="00595E3E" w:rsidRDefault="005E4FF9" w:rsidP="005E4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FF9" w:rsidRPr="00595E3E" w:rsidRDefault="005E4FF9" w:rsidP="005E4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FF9" w:rsidRPr="00595E3E" w:rsidRDefault="005E4FF9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FF9" w:rsidRPr="00595E3E" w:rsidRDefault="005E4FF9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FF9" w:rsidRPr="00595E3E" w:rsidRDefault="005E4FF9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B" w:rsidRPr="00595E3E" w:rsidRDefault="004F391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B" w:rsidRPr="00595E3E" w:rsidRDefault="004F391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B" w:rsidRPr="00595E3E" w:rsidRDefault="004F391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B" w:rsidRPr="00595E3E" w:rsidRDefault="004F391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B" w:rsidRPr="00595E3E" w:rsidRDefault="004F391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B" w:rsidRPr="00595E3E" w:rsidRDefault="004F391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B" w:rsidRPr="00595E3E" w:rsidRDefault="004F391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B" w:rsidRPr="00595E3E" w:rsidRDefault="004F391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B" w:rsidRPr="00595E3E" w:rsidRDefault="004F391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FF9" w:rsidRDefault="005E4FF9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9BB" w:rsidRDefault="00B039B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9BB" w:rsidRDefault="00B039B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9BB" w:rsidRDefault="00B039B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9BB" w:rsidRDefault="00B039B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9BB" w:rsidRDefault="00B039B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9BB" w:rsidRDefault="00B039B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9BB" w:rsidRDefault="00B039B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9BB" w:rsidRDefault="00B039B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9BB" w:rsidRDefault="00B039B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9BB" w:rsidRDefault="00B039B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9BB" w:rsidRDefault="00B039B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9BB" w:rsidRDefault="00B039B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9BB" w:rsidRDefault="00B039B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9BB" w:rsidRDefault="00B039B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9BB" w:rsidRPr="00595E3E" w:rsidRDefault="00B039B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B" w:rsidRPr="00595E3E" w:rsidRDefault="004F391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B" w:rsidRPr="00595E3E" w:rsidRDefault="004F391B" w:rsidP="00B039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 Утвержден </w:t>
      </w:r>
      <w:r w:rsidRPr="00595E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391B" w:rsidRPr="00595E3E" w:rsidRDefault="004F391B" w:rsidP="00B039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039BB">
        <w:rPr>
          <w:rFonts w:ascii="Times New Roman" w:hAnsi="Times New Roman" w:cs="Times New Roman"/>
          <w:sz w:val="24"/>
          <w:szCs w:val="24"/>
        </w:rPr>
        <w:t>п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</w:p>
    <w:p w:rsidR="004F391B" w:rsidRPr="00595E3E" w:rsidRDefault="004F391B" w:rsidP="00B039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="005E4FF9" w:rsidRPr="00595E3E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850CEB" w:rsidRPr="00595E3E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</w:p>
    <w:p w:rsidR="004F391B" w:rsidRPr="00595E3E" w:rsidRDefault="004F391B" w:rsidP="00B039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 от </w:t>
      </w:r>
      <w:r w:rsidR="00A643BC">
        <w:rPr>
          <w:rFonts w:ascii="Times New Roman" w:hAnsi="Times New Roman" w:cs="Times New Roman"/>
          <w:sz w:val="24"/>
          <w:szCs w:val="24"/>
        </w:rPr>
        <w:t xml:space="preserve"> 29.</w:t>
      </w:r>
      <w:r w:rsidR="005E4FF9" w:rsidRPr="00595E3E">
        <w:rPr>
          <w:rFonts w:ascii="Times New Roman" w:hAnsi="Times New Roman" w:cs="Times New Roman"/>
          <w:sz w:val="24"/>
          <w:szCs w:val="24"/>
        </w:rPr>
        <w:t>02</w:t>
      </w:r>
      <w:r w:rsidR="00850CEB" w:rsidRPr="00595E3E">
        <w:rPr>
          <w:rFonts w:ascii="Times New Roman" w:hAnsi="Times New Roman" w:cs="Times New Roman"/>
          <w:sz w:val="24"/>
          <w:szCs w:val="24"/>
        </w:rPr>
        <w:t>.202</w:t>
      </w:r>
      <w:r w:rsidR="005E4FF9" w:rsidRPr="00595E3E">
        <w:rPr>
          <w:rFonts w:ascii="Times New Roman" w:hAnsi="Times New Roman" w:cs="Times New Roman"/>
          <w:sz w:val="24"/>
          <w:szCs w:val="24"/>
        </w:rPr>
        <w:t>4 г.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 №</w:t>
      </w:r>
      <w:r w:rsidR="005E4FF9" w:rsidRPr="00595E3E">
        <w:rPr>
          <w:rFonts w:ascii="Times New Roman" w:hAnsi="Times New Roman" w:cs="Times New Roman"/>
          <w:sz w:val="24"/>
          <w:szCs w:val="24"/>
        </w:rPr>
        <w:t xml:space="preserve">  </w:t>
      </w:r>
      <w:r w:rsidR="00A643BC">
        <w:rPr>
          <w:rFonts w:ascii="Times New Roman" w:hAnsi="Times New Roman" w:cs="Times New Roman"/>
          <w:sz w:val="24"/>
          <w:szCs w:val="24"/>
        </w:rPr>
        <w:t>78</w:t>
      </w:r>
      <w:r w:rsidR="005E4FF9" w:rsidRPr="00595E3E">
        <w:rPr>
          <w:rFonts w:ascii="Times New Roman" w:hAnsi="Times New Roman" w:cs="Times New Roman"/>
          <w:sz w:val="24"/>
          <w:szCs w:val="24"/>
        </w:rPr>
        <w:t xml:space="preserve"> 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91B" w:rsidRPr="00595E3E" w:rsidRDefault="004F391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B" w:rsidRPr="00595E3E" w:rsidRDefault="004F391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E4FF9" w:rsidRPr="00595E3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95E3E">
        <w:rPr>
          <w:rFonts w:ascii="Times New Roman" w:hAnsi="Times New Roman" w:cs="Times New Roman"/>
          <w:sz w:val="24"/>
          <w:szCs w:val="24"/>
        </w:rPr>
        <w:t xml:space="preserve">      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4F391B" w:rsidRPr="00595E3E" w:rsidRDefault="00850CEB" w:rsidP="004F39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>Формирования и ведения реестра расходных обязательств муниципального образования «</w:t>
      </w:r>
      <w:r w:rsidR="005E4FF9" w:rsidRPr="00595E3E">
        <w:rPr>
          <w:rFonts w:ascii="Times New Roman" w:hAnsi="Times New Roman" w:cs="Times New Roman"/>
          <w:sz w:val="24"/>
          <w:szCs w:val="24"/>
        </w:rPr>
        <w:t>Сусуманского</w:t>
      </w:r>
      <w:r w:rsidRPr="00595E3E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области»</w:t>
      </w:r>
    </w:p>
    <w:p w:rsidR="005E4FF9" w:rsidRPr="00595E3E" w:rsidRDefault="005E4FF9" w:rsidP="004F39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391B" w:rsidRPr="00595E3E" w:rsidRDefault="00850CEB" w:rsidP="00AD42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AD4266" w:rsidRPr="00595E3E" w:rsidRDefault="00AD4266" w:rsidP="0018449F">
      <w:pPr>
        <w:pStyle w:val="a3"/>
        <w:spacing w:after="0"/>
        <w:ind w:left="3456"/>
        <w:jc w:val="both"/>
        <w:rPr>
          <w:rFonts w:ascii="Times New Roman" w:hAnsi="Times New Roman" w:cs="Times New Roman"/>
          <w:sz w:val="24"/>
          <w:szCs w:val="24"/>
        </w:rPr>
      </w:pPr>
    </w:p>
    <w:p w:rsidR="004F391B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>1.1. Настоящий Порядок, разработанный в соответствии с Бюджетным кодексом Российской Федерации, устанавливает основные принципы и правила ведения Реестра расходных обязательств муниципального образования «</w:t>
      </w:r>
      <w:r w:rsidR="005E4FF9" w:rsidRPr="00595E3E">
        <w:rPr>
          <w:rFonts w:ascii="Times New Roman" w:hAnsi="Times New Roman" w:cs="Times New Roman"/>
          <w:sz w:val="24"/>
          <w:szCs w:val="24"/>
        </w:rPr>
        <w:t>Сусуманский</w:t>
      </w:r>
      <w:r w:rsidRPr="00595E3E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области» (далее – Реестр расходных обязательств).</w:t>
      </w:r>
    </w:p>
    <w:p w:rsidR="004F391B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>1.2. Реестр расходных обязательств ведется с целью учета расходных обязательств и определения объема средств бюджета муниципального образования «</w:t>
      </w:r>
      <w:r w:rsidR="005E4FF9" w:rsidRPr="00595E3E">
        <w:rPr>
          <w:rFonts w:ascii="Times New Roman" w:hAnsi="Times New Roman" w:cs="Times New Roman"/>
          <w:sz w:val="24"/>
          <w:szCs w:val="24"/>
        </w:rPr>
        <w:t>Сусуманский</w:t>
      </w:r>
      <w:r w:rsidRPr="00595E3E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области» (далее – бюджет округа), необходимых для их исполнения. </w:t>
      </w:r>
    </w:p>
    <w:p w:rsidR="004F391B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>1.3. Реестр расходных обязатель</w:t>
      </w:r>
      <w:proofErr w:type="gramStart"/>
      <w:r w:rsidRPr="00595E3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95E3E">
        <w:rPr>
          <w:rFonts w:ascii="Times New Roman" w:hAnsi="Times New Roman" w:cs="Times New Roman"/>
          <w:sz w:val="24"/>
          <w:szCs w:val="24"/>
        </w:rPr>
        <w:t xml:space="preserve">едставляет собой периодически обновляемую единую информационную базу данных о структуре расходных обязательств бюджета округа и объеме средств на их выполнение в отчетном году, текущем финансовом году, очередном финансовом году и в плановом периоде. </w:t>
      </w:r>
    </w:p>
    <w:p w:rsidR="005E4FF9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1.4. Данные Реестра расходных обязательств используются </w:t>
      </w:r>
      <w:proofErr w:type="gramStart"/>
      <w:r w:rsidRPr="00595E3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95E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4FF9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95E3E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Pr="00595E3E">
        <w:rPr>
          <w:rFonts w:ascii="Times New Roman" w:hAnsi="Times New Roman" w:cs="Times New Roman"/>
          <w:sz w:val="24"/>
          <w:szCs w:val="24"/>
        </w:rPr>
        <w:t xml:space="preserve"> проекта бюджета округа на очередной финансовый год и плановый период; </w:t>
      </w:r>
    </w:p>
    <w:p w:rsidR="005E4FF9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95E3E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595E3E">
        <w:rPr>
          <w:rFonts w:ascii="Times New Roman" w:hAnsi="Times New Roman" w:cs="Times New Roman"/>
          <w:sz w:val="24"/>
          <w:szCs w:val="24"/>
        </w:rPr>
        <w:t xml:space="preserve"> изменений в решение Собрания представителей </w:t>
      </w:r>
      <w:r w:rsidR="005E4FF9" w:rsidRPr="00595E3E">
        <w:rPr>
          <w:rFonts w:ascii="Times New Roman" w:hAnsi="Times New Roman" w:cs="Times New Roman"/>
          <w:sz w:val="24"/>
          <w:szCs w:val="24"/>
        </w:rPr>
        <w:t>Сусуманского</w:t>
      </w:r>
      <w:r w:rsidRPr="00595E3E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 (далее – решение Собрания представителей) о бюджете округа на текущий финансовый год и плановый период; </w:t>
      </w:r>
    </w:p>
    <w:p w:rsidR="004F391B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95E3E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595E3E">
        <w:rPr>
          <w:rFonts w:ascii="Times New Roman" w:hAnsi="Times New Roman" w:cs="Times New Roman"/>
          <w:sz w:val="24"/>
          <w:szCs w:val="24"/>
        </w:rPr>
        <w:t xml:space="preserve"> сводной бюджетной росписи бюджета округа на текущий финансовый год и плановый период. </w:t>
      </w:r>
    </w:p>
    <w:p w:rsidR="005E4FF9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1.5. В настоящем Порядке используются следующие термины и понятия: </w:t>
      </w:r>
    </w:p>
    <w:p w:rsidR="005E4FF9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- реестр расходных обязательств – свод (перечень) нормативных правовых актов и заключенных органами местного самоуправления бюджета округа договоров и соглашений (отдельных статей, пунктов, подпунктов, абзацев нормативных правовых актов, договоров и соглашений), предусматривающих возникновение расходных обязательств, подлежащих исполнению за счет средств бюджета округа, в разрезе всех источников финансирования; </w:t>
      </w:r>
    </w:p>
    <w:p w:rsidR="005E4FF9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>- фрагменты реестра расходных обязатель</w:t>
      </w:r>
      <w:proofErr w:type="gramStart"/>
      <w:r w:rsidRPr="00595E3E"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 w:rsidRPr="00595E3E">
        <w:rPr>
          <w:rFonts w:ascii="Times New Roman" w:hAnsi="Times New Roman" w:cs="Times New Roman"/>
          <w:sz w:val="24"/>
          <w:szCs w:val="24"/>
        </w:rPr>
        <w:t xml:space="preserve">авных распорядителей бюджетных средств (далее - фрагменты РРО ГРБС) – часть Реестра расходных обязательств бюджета округа, формируемая главными распорядителями средств бюджета округа и представляемая в </w:t>
      </w:r>
      <w:r w:rsidR="005E4FF9" w:rsidRPr="00595E3E">
        <w:rPr>
          <w:rFonts w:ascii="Times New Roman" w:hAnsi="Times New Roman" w:cs="Times New Roman"/>
          <w:sz w:val="24"/>
          <w:szCs w:val="24"/>
        </w:rPr>
        <w:t>Комитет по  финансам</w:t>
      </w:r>
      <w:r w:rsidRPr="00595E3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E4FF9" w:rsidRPr="00595E3E">
        <w:rPr>
          <w:rFonts w:ascii="Times New Roman" w:hAnsi="Times New Roman" w:cs="Times New Roman"/>
          <w:sz w:val="24"/>
          <w:szCs w:val="24"/>
        </w:rPr>
        <w:t>Сусуманского</w:t>
      </w:r>
      <w:r w:rsidRPr="00595E3E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(далее – </w:t>
      </w:r>
      <w:r w:rsidR="005E4FF9" w:rsidRPr="00595E3E">
        <w:rPr>
          <w:rFonts w:ascii="Times New Roman" w:hAnsi="Times New Roman" w:cs="Times New Roman"/>
          <w:sz w:val="24"/>
          <w:szCs w:val="24"/>
        </w:rPr>
        <w:t>Комитет по финансам</w:t>
      </w:r>
      <w:r w:rsidRPr="00595E3E">
        <w:rPr>
          <w:rFonts w:ascii="Times New Roman" w:hAnsi="Times New Roman" w:cs="Times New Roman"/>
          <w:sz w:val="24"/>
          <w:szCs w:val="24"/>
        </w:rPr>
        <w:t>);</w:t>
      </w:r>
    </w:p>
    <w:p w:rsidR="004F391B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 - свод реестра расходных обязательств муниципального образования – свод фрагментов РРО ГРБС бюджета округа. </w:t>
      </w:r>
    </w:p>
    <w:p w:rsidR="004F391B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lastRenderedPageBreak/>
        <w:t xml:space="preserve">1.6. Формирование и ведение свода реестра расходных обязательств муниципального образования осуществляется </w:t>
      </w:r>
      <w:r w:rsidR="005E4FF9" w:rsidRPr="00595E3E">
        <w:rPr>
          <w:rFonts w:ascii="Times New Roman" w:hAnsi="Times New Roman" w:cs="Times New Roman"/>
          <w:sz w:val="24"/>
          <w:szCs w:val="24"/>
        </w:rPr>
        <w:t>Комитетом по финансам</w:t>
      </w:r>
      <w:r w:rsidRPr="00595E3E">
        <w:rPr>
          <w:rFonts w:ascii="Times New Roman" w:hAnsi="Times New Roman" w:cs="Times New Roman"/>
          <w:sz w:val="24"/>
          <w:szCs w:val="24"/>
        </w:rPr>
        <w:t xml:space="preserve"> в информационной аналитической системе «Региональный электронный бюджет Магаданской области» в подсистеме «Планирование бюджета» на основании фрагментов РРО ГРБС бюджета округа.</w:t>
      </w:r>
    </w:p>
    <w:p w:rsidR="004F391B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 1.7. </w:t>
      </w:r>
      <w:proofErr w:type="gramStart"/>
      <w:r w:rsidRPr="00595E3E"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подлежит размещению на официальном сайте Администрации </w:t>
      </w:r>
      <w:r w:rsidR="005E4FF9" w:rsidRPr="00595E3E">
        <w:rPr>
          <w:rFonts w:ascii="Times New Roman" w:hAnsi="Times New Roman" w:cs="Times New Roman"/>
          <w:sz w:val="24"/>
          <w:szCs w:val="24"/>
        </w:rPr>
        <w:t>Сусуманского</w:t>
      </w:r>
      <w:r w:rsidRPr="00595E3E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 в информационно - телекоммуникационной сети Интернет (в разделе единого портала), в форме открытых данных, не позднее пятнадцатого рабочего дня, со дня утверждения реестра расходных обязательств Министерством финансов Магаданской области, в соответствии с приказом Министерства финансов Российской Федерации от 28.12.2016 №</w:t>
      </w:r>
      <w:r w:rsidR="006450B1">
        <w:rPr>
          <w:rFonts w:ascii="Times New Roman" w:hAnsi="Times New Roman" w:cs="Times New Roman"/>
          <w:sz w:val="24"/>
          <w:szCs w:val="24"/>
        </w:rPr>
        <w:t xml:space="preserve"> </w:t>
      </w:r>
      <w:r w:rsidRPr="00595E3E">
        <w:rPr>
          <w:rFonts w:ascii="Times New Roman" w:hAnsi="Times New Roman" w:cs="Times New Roman"/>
          <w:sz w:val="24"/>
          <w:szCs w:val="24"/>
        </w:rPr>
        <w:t>243н «О составе и порядке размещения и предоставления</w:t>
      </w:r>
      <w:proofErr w:type="gramEnd"/>
      <w:r w:rsidRPr="00595E3E">
        <w:rPr>
          <w:rFonts w:ascii="Times New Roman" w:hAnsi="Times New Roman" w:cs="Times New Roman"/>
          <w:sz w:val="24"/>
          <w:szCs w:val="24"/>
        </w:rPr>
        <w:t xml:space="preserve"> информации на едином портале бюджетной системы Российской Федерации». </w:t>
      </w:r>
    </w:p>
    <w:p w:rsidR="005E4FF9" w:rsidRPr="00595E3E" w:rsidRDefault="005E4FF9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F391B" w:rsidRPr="00595E3E" w:rsidRDefault="005E4FF9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0CEB" w:rsidRPr="00595E3E">
        <w:rPr>
          <w:rFonts w:ascii="Times New Roman" w:hAnsi="Times New Roman" w:cs="Times New Roman"/>
          <w:sz w:val="24"/>
          <w:szCs w:val="24"/>
        </w:rPr>
        <w:t xml:space="preserve">2. Формирование и ведение реестра расходных обязательств </w:t>
      </w:r>
    </w:p>
    <w:p w:rsidR="00AD4266" w:rsidRPr="00595E3E" w:rsidRDefault="00AD4266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B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>2.</w:t>
      </w:r>
      <w:r w:rsidR="005E4FF9" w:rsidRPr="00595E3E">
        <w:rPr>
          <w:rFonts w:ascii="Times New Roman" w:hAnsi="Times New Roman" w:cs="Times New Roman"/>
          <w:sz w:val="24"/>
          <w:szCs w:val="24"/>
        </w:rPr>
        <w:t>1</w:t>
      </w:r>
      <w:r w:rsidRPr="00595E3E">
        <w:rPr>
          <w:rFonts w:ascii="Times New Roman" w:hAnsi="Times New Roman" w:cs="Times New Roman"/>
          <w:sz w:val="24"/>
          <w:szCs w:val="24"/>
        </w:rPr>
        <w:t>. Реестр расходных обязатель</w:t>
      </w:r>
      <w:proofErr w:type="gramStart"/>
      <w:r w:rsidRPr="00595E3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95E3E">
        <w:rPr>
          <w:rFonts w:ascii="Times New Roman" w:hAnsi="Times New Roman" w:cs="Times New Roman"/>
          <w:sz w:val="24"/>
          <w:szCs w:val="24"/>
        </w:rPr>
        <w:t xml:space="preserve">едставляет собой свод фрагментов РРО ГРБС бюджета округа, составленных в соответствии с требованиями настоящего Порядка и используется при составлении проекта бюджета округа на очередной финансовый год и плановый период. </w:t>
      </w:r>
    </w:p>
    <w:p w:rsidR="005E4FF9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>2.</w:t>
      </w:r>
      <w:r w:rsidR="005E4FF9" w:rsidRPr="00595E3E">
        <w:rPr>
          <w:rFonts w:ascii="Times New Roman" w:hAnsi="Times New Roman" w:cs="Times New Roman"/>
          <w:sz w:val="24"/>
          <w:szCs w:val="24"/>
        </w:rPr>
        <w:t>2</w:t>
      </w:r>
      <w:r w:rsidRPr="00595E3E">
        <w:rPr>
          <w:rFonts w:ascii="Times New Roman" w:hAnsi="Times New Roman" w:cs="Times New Roman"/>
          <w:sz w:val="24"/>
          <w:szCs w:val="24"/>
        </w:rPr>
        <w:t xml:space="preserve">. Формирование и ведение реестра расходных обязательств осуществляется </w:t>
      </w:r>
      <w:r w:rsidR="00983689" w:rsidRPr="00595E3E">
        <w:rPr>
          <w:rFonts w:ascii="Times New Roman" w:hAnsi="Times New Roman" w:cs="Times New Roman"/>
          <w:sz w:val="24"/>
          <w:szCs w:val="24"/>
        </w:rPr>
        <w:t>Комитетом по финансам</w:t>
      </w:r>
      <w:r w:rsidRPr="00595E3E">
        <w:rPr>
          <w:rFonts w:ascii="Times New Roman" w:hAnsi="Times New Roman" w:cs="Times New Roman"/>
          <w:sz w:val="24"/>
          <w:szCs w:val="24"/>
        </w:rPr>
        <w:t xml:space="preserve"> в информационной аналитической системе «Региональный электронный бюджет Магаданской области» в подсистеме «Планирование бюджета», согласно Приложению №1 к настоящему Порядку. На основании данных, отраженных в реестре расходных обязательств, заполняется справочная таблица по финансированию полномочий субъектов Российской Федерации и муниципальных образований по данным консолидированного бюджета субъекта Российской Федерации (далее – справочная таблица). В справочной таблице указываются объемы расходных обязательств без учета расходов на осуществление капитальных вложений в объекты государственной (муниципальной) собственности. При реализации полномочий по формированию и ведению реестра расходных обязательств </w:t>
      </w:r>
      <w:r w:rsidR="00983689" w:rsidRPr="00595E3E">
        <w:rPr>
          <w:rFonts w:ascii="Times New Roman" w:hAnsi="Times New Roman" w:cs="Times New Roman"/>
          <w:sz w:val="24"/>
          <w:szCs w:val="24"/>
        </w:rPr>
        <w:t>Комитет по  финансам</w:t>
      </w:r>
      <w:r w:rsidRPr="00595E3E"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функции: </w:t>
      </w:r>
    </w:p>
    <w:p w:rsidR="005E4FF9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- сводит фрагменты РРО ГРБС и справочные таблицы по отдельным главным распорядителям средств бюджета округа; </w:t>
      </w:r>
    </w:p>
    <w:p w:rsidR="005E4FF9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- осуществляет детальную выверку кодов расходных обязательств, по итогам проведения которой вправе изменить (дополнить) коды расходных обязательств, подлежащих отражению в реестре расходных обязательств; </w:t>
      </w:r>
    </w:p>
    <w:p w:rsidR="004F391B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>- представляет свод реестра расходных обязательств и справочную таблицу в Министерство финансов Магаданской области в срок до 1 апреля текущего года в порядке и с учетом рекомендаций по заполнению, установленном Министерством финансов Российской Федерации.</w:t>
      </w:r>
    </w:p>
    <w:p w:rsidR="005E4FF9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>2.</w:t>
      </w:r>
      <w:r w:rsidR="005E4FF9" w:rsidRPr="00595E3E">
        <w:rPr>
          <w:rFonts w:ascii="Times New Roman" w:hAnsi="Times New Roman" w:cs="Times New Roman"/>
          <w:sz w:val="24"/>
          <w:szCs w:val="24"/>
        </w:rPr>
        <w:t>3</w:t>
      </w:r>
      <w:r w:rsidRPr="00595E3E">
        <w:rPr>
          <w:rFonts w:ascii="Times New Roman" w:hAnsi="Times New Roman" w:cs="Times New Roman"/>
          <w:sz w:val="24"/>
          <w:szCs w:val="24"/>
        </w:rPr>
        <w:t>. Главные распорядители средств бюджета округа:</w:t>
      </w:r>
    </w:p>
    <w:p w:rsidR="005E4FF9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 - формируют и ведут в информационной аналитической системе «Региональный электронный бюджет Магаданской области» в подсистеме «Планирование бюджета» фрагменты РРО ГРБС и справочные таблицы, исходя из полномочий, закрепленных за ними соответствующими положениями, в соответствии с настоящим Порядком, с учетом </w:t>
      </w:r>
      <w:r w:rsidRPr="00595E3E">
        <w:rPr>
          <w:rFonts w:ascii="Times New Roman" w:hAnsi="Times New Roman" w:cs="Times New Roman"/>
          <w:sz w:val="24"/>
          <w:szCs w:val="24"/>
        </w:rPr>
        <w:lastRenderedPageBreak/>
        <w:t>рекомендаций по заполнению реестра расходных обязательств, утвержденных Министерством финансов Российской Федерации;</w:t>
      </w:r>
    </w:p>
    <w:p w:rsidR="00983689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 - предоставляют в </w:t>
      </w:r>
      <w:r w:rsidR="005E4FF9" w:rsidRPr="00595E3E">
        <w:rPr>
          <w:rFonts w:ascii="Times New Roman" w:hAnsi="Times New Roman" w:cs="Times New Roman"/>
          <w:sz w:val="24"/>
          <w:szCs w:val="24"/>
        </w:rPr>
        <w:t>Комитет по</w:t>
      </w:r>
      <w:r w:rsidRPr="00595E3E">
        <w:rPr>
          <w:rFonts w:ascii="Times New Roman" w:hAnsi="Times New Roman" w:cs="Times New Roman"/>
          <w:sz w:val="24"/>
          <w:szCs w:val="24"/>
        </w:rPr>
        <w:t xml:space="preserve"> финанс</w:t>
      </w:r>
      <w:r w:rsidR="005E4FF9" w:rsidRPr="00595E3E">
        <w:rPr>
          <w:rFonts w:ascii="Times New Roman" w:hAnsi="Times New Roman" w:cs="Times New Roman"/>
          <w:sz w:val="24"/>
          <w:szCs w:val="24"/>
        </w:rPr>
        <w:t>ам</w:t>
      </w:r>
      <w:r w:rsidRPr="00595E3E">
        <w:rPr>
          <w:rFonts w:ascii="Times New Roman" w:hAnsi="Times New Roman" w:cs="Times New Roman"/>
          <w:sz w:val="24"/>
          <w:szCs w:val="24"/>
        </w:rPr>
        <w:t xml:space="preserve"> фрагменты РРО ГРБС и справочные таблицы в электронном виде в информационной аналитической системе «Региональный электронный бюджет Магаданской области» в подсистеме «Планирование бюджета» в соответствии с утвержденным графиком разработки проекта бюджета округа на очередной финансовый год и плановый период; При этом показатели текущего года должны соответствовать показателям, утвержденным Решением Собрания представителей о бюджете округа на текущий финансовый год. </w:t>
      </w:r>
    </w:p>
    <w:p w:rsidR="00983689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При составлении фрагментов РРО ГРБС: </w:t>
      </w:r>
    </w:p>
    <w:p w:rsidR="00983689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а) проводят анализ действующей нормативной правовой базы; </w:t>
      </w:r>
    </w:p>
    <w:p w:rsidR="00983689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б) определяют нормативные правовые акты, договоры и соглашения, обуславливающие расходование средств; </w:t>
      </w:r>
    </w:p>
    <w:p w:rsidR="00983689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>в) определяют объем бюджетных ассигнований на исполнение расходных обязательств;</w:t>
      </w:r>
    </w:p>
    <w:p w:rsidR="00983689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 г) обеспечивают своевременное представление фрагментов РРО ГРБС и справочные таблицы в </w:t>
      </w:r>
      <w:r w:rsidR="00983689" w:rsidRPr="00595E3E">
        <w:rPr>
          <w:rFonts w:ascii="Times New Roman" w:hAnsi="Times New Roman" w:cs="Times New Roman"/>
          <w:sz w:val="24"/>
          <w:szCs w:val="24"/>
        </w:rPr>
        <w:t>Комитет по финансам</w:t>
      </w:r>
      <w:r w:rsidRPr="00595E3E">
        <w:rPr>
          <w:rFonts w:ascii="Times New Roman" w:hAnsi="Times New Roman" w:cs="Times New Roman"/>
          <w:sz w:val="24"/>
          <w:szCs w:val="24"/>
        </w:rPr>
        <w:t xml:space="preserve"> в сроки, установленные в соответствии с утвержденным графиком разработки проекта бюджета округа на очередной финансовый год и плановый период; </w:t>
      </w:r>
    </w:p>
    <w:p w:rsidR="004F391B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д) несут ответственность за полноту, своевременность и достоверность сведений реестров расходных обязательств, представляемых в </w:t>
      </w:r>
      <w:r w:rsidR="00983689" w:rsidRPr="00595E3E">
        <w:rPr>
          <w:rFonts w:ascii="Times New Roman" w:hAnsi="Times New Roman" w:cs="Times New Roman"/>
          <w:sz w:val="24"/>
          <w:szCs w:val="24"/>
        </w:rPr>
        <w:t>Комитет по  финансам</w:t>
      </w:r>
      <w:r w:rsidRPr="00595E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91B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>2.</w:t>
      </w:r>
      <w:r w:rsidR="00983689" w:rsidRPr="00595E3E">
        <w:rPr>
          <w:rFonts w:ascii="Times New Roman" w:hAnsi="Times New Roman" w:cs="Times New Roman"/>
          <w:sz w:val="24"/>
          <w:szCs w:val="24"/>
        </w:rPr>
        <w:t>4</w:t>
      </w:r>
      <w:r w:rsidRPr="00595E3E">
        <w:rPr>
          <w:rFonts w:ascii="Times New Roman" w:hAnsi="Times New Roman" w:cs="Times New Roman"/>
          <w:sz w:val="24"/>
          <w:szCs w:val="24"/>
        </w:rPr>
        <w:t xml:space="preserve">. В случае несоответствия представленных главными распорядителями фрагментов РРО ГРБС и справочных таблиц требованиям, предусмотренным настоящим Порядком, </w:t>
      </w:r>
      <w:r w:rsidR="00983689" w:rsidRPr="00595E3E">
        <w:rPr>
          <w:rFonts w:ascii="Times New Roman" w:hAnsi="Times New Roman" w:cs="Times New Roman"/>
          <w:sz w:val="24"/>
          <w:szCs w:val="24"/>
        </w:rPr>
        <w:t>Комитет по финансам</w:t>
      </w:r>
      <w:r w:rsidRPr="00595E3E">
        <w:rPr>
          <w:rFonts w:ascii="Times New Roman" w:hAnsi="Times New Roman" w:cs="Times New Roman"/>
          <w:sz w:val="24"/>
          <w:szCs w:val="24"/>
        </w:rPr>
        <w:t xml:space="preserve"> возвращает фрагменты РРО ГРБС и справочные таблицы на доработку. Доработанные фрагменты РРО ГРБС и справочные таблицы представляются в </w:t>
      </w:r>
      <w:r w:rsidR="00983689" w:rsidRPr="00595E3E">
        <w:rPr>
          <w:rFonts w:ascii="Times New Roman" w:hAnsi="Times New Roman" w:cs="Times New Roman"/>
          <w:sz w:val="24"/>
          <w:szCs w:val="24"/>
        </w:rPr>
        <w:t xml:space="preserve">Комитет по финансам </w:t>
      </w:r>
      <w:r w:rsidRPr="00595E3E">
        <w:rPr>
          <w:rFonts w:ascii="Times New Roman" w:hAnsi="Times New Roman" w:cs="Times New Roman"/>
          <w:sz w:val="24"/>
          <w:szCs w:val="24"/>
        </w:rPr>
        <w:t xml:space="preserve">не позднее 5 рабочих дней </w:t>
      </w:r>
      <w:proofErr w:type="gramStart"/>
      <w:r w:rsidRPr="00595E3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95E3E">
        <w:rPr>
          <w:rFonts w:ascii="Times New Roman" w:hAnsi="Times New Roman" w:cs="Times New Roman"/>
          <w:sz w:val="24"/>
          <w:szCs w:val="24"/>
        </w:rPr>
        <w:t xml:space="preserve"> их возврата.</w:t>
      </w:r>
    </w:p>
    <w:p w:rsidR="004F391B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>2.</w:t>
      </w:r>
      <w:r w:rsidR="00983689" w:rsidRPr="00595E3E">
        <w:rPr>
          <w:rFonts w:ascii="Times New Roman" w:hAnsi="Times New Roman" w:cs="Times New Roman"/>
          <w:sz w:val="24"/>
          <w:szCs w:val="24"/>
        </w:rPr>
        <w:t>5</w:t>
      </w:r>
      <w:r w:rsidRPr="00595E3E">
        <w:rPr>
          <w:rFonts w:ascii="Times New Roman" w:hAnsi="Times New Roman" w:cs="Times New Roman"/>
          <w:sz w:val="24"/>
          <w:szCs w:val="24"/>
        </w:rPr>
        <w:t>. Расходные обязательства муниципального образования, не включенные в реестр расходных обязательств, не подлежат учету при составлении проекта бюджета округа на очередной финансовый год и плановый период.</w:t>
      </w:r>
    </w:p>
    <w:p w:rsidR="004F391B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>2.</w:t>
      </w:r>
      <w:r w:rsidR="00983689" w:rsidRPr="00595E3E">
        <w:rPr>
          <w:rFonts w:ascii="Times New Roman" w:hAnsi="Times New Roman" w:cs="Times New Roman"/>
          <w:sz w:val="24"/>
          <w:szCs w:val="24"/>
        </w:rPr>
        <w:t>6</w:t>
      </w:r>
      <w:r w:rsidRPr="00595E3E">
        <w:rPr>
          <w:rFonts w:ascii="Times New Roman" w:hAnsi="Times New Roman" w:cs="Times New Roman"/>
          <w:sz w:val="24"/>
          <w:szCs w:val="24"/>
        </w:rPr>
        <w:t>. Ведение сводного реестра расходных обязательств муниципального образования, фрагментов РРО ГРБС, справочных таблиц предусматривает их ежегодное обновление путем включения вновь принимаемых расходных обязательств, исключение прекращающихся в текущем финансовом году расходных обязательств и корректировку объема бюджетных ассигнований на исполнение действующих расходных обязательств.</w:t>
      </w:r>
    </w:p>
    <w:p w:rsidR="004F391B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>2.</w:t>
      </w:r>
      <w:r w:rsidR="00983689" w:rsidRPr="00595E3E">
        <w:rPr>
          <w:rFonts w:ascii="Times New Roman" w:hAnsi="Times New Roman" w:cs="Times New Roman"/>
          <w:sz w:val="24"/>
          <w:szCs w:val="24"/>
        </w:rPr>
        <w:t>7</w:t>
      </w:r>
      <w:r w:rsidR="00AD4266" w:rsidRPr="00595E3E">
        <w:rPr>
          <w:rFonts w:ascii="Times New Roman" w:hAnsi="Times New Roman" w:cs="Times New Roman"/>
          <w:sz w:val="24"/>
          <w:szCs w:val="24"/>
        </w:rPr>
        <w:t xml:space="preserve">. </w:t>
      </w:r>
      <w:r w:rsidRPr="00595E3E">
        <w:rPr>
          <w:rFonts w:ascii="Times New Roman" w:hAnsi="Times New Roman" w:cs="Times New Roman"/>
          <w:sz w:val="24"/>
          <w:szCs w:val="24"/>
        </w:rPr>
        <w:t xml:space="preserve">Ведение сводного реестра расходных обязательств округа осуществляется </w:t>
      </w:r>
      <w:r w:rsidR="00983689" w:rsidRPr="00595E3E">
        <w:rPr>
          <w:rFonts w:ascii="Times New Roman" w:hAnsi="Times New Roman" w:cs="Times New Roman"/>
          <w:sz w:val="24"/>
          <w:szCs w:val="24"/>
        </w:rPr>
        <w:t>Комитетом по финансам</w:t>
      </w:r>
      <w:r w:rsidRPr="00595E3E">
        <w:rPr>
          <w:rFonts w:ascii="Times New Roman" w:hAnsi="Times New Roman" w:cs="Times New Roman"/>
          <w:sz w:val="24"/>
          <w:szCs w:val="24"/>
        </w:rPr>
        <w:t xml:space="preserve"> на основании уточненных фрагментов РРО ГРБС и справочных таблиц посредством внесения изменений в сводный плановый реестр расходных обязательств муниципального образования. </w:t>
      </w:r>
    </w:p>
    <w:p w:rsidR="004F391B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>2.</w:t>
      </w:r>
      <w:r w:rsidR="00983689" w:rsidRPr="00595E3E">
        <w:rPr>
          <w:rFonts w:ascii="Times New Roman" w:hAnsi="Times New Roman" w:cs="Times New Roman"/>
          <w:sz w:val="24"/>
          <w:szCs w:val="24"/>
        </w:rPr>
        <w:t>8</w:t>
      </w:r>
      <w:r w:rsidRPr="00595E3E">
        <w:rPr>
          <w:rFonts w:ascii="Times New Roman" w:hAnsi="Times New Roman" w:cs="Times New Roman"/>
          <w:sz w:val="24"/>
          <w:szCs w:val="24"/>
        </w:rPr>
        <w:t>. Реестр расходных обязательств муниципального образования ведется в информационной аналитической системе «Региональный электронный бюджет Магаданской области» в подсистеме «Планирование бюджет</w:t>
      </w:r>
      <w:r w:rsidR="00A643BC">
        <w:rPr>
          <w:rFonts w:ascii="Times New Roman" w:hAnsi="Times New Roman" w:cs="Times New Roman"/>
          <w:sz w:val="24"/>
          <w:szCs w:val="24"/>
        </w:rPr>
        <w:t>а» по форме, согласно Приложению</w:t>
      </w:r>
      <w:r w:rsidRPr="00595E3E">
        <w:rPr>
          <w:rFonts w:ascii="Times New Roman" w:hAnsi="Times New Roman" w:cs="Times New Roman"/>
          <w:sz w:val="24"/>
          <w:szCs w:val="24"/>
        </w:rPr>
        <w:t xml:space="preserve"> №1 к настоящему Порядку. </w:t>
      </w:r>
    </w:p>
    <w:p w:rsidR="00983689" w:rsidRPr="00595E3E" w:rsidRDefault="00850CEB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>2.</w:t>
      </w:r>
      <w:r w:rsidR="00983689" w:rsidRPr="00595E3E">
        <w:rPr>
          <w:rFonts w:ascii="Times New Roman" w:hAnsi="Times New Roman" w:cs="Times New Roman"/>
          <w:sz w:val="24"/>
          <w:szCs w:val="24"/>
        </w:rPr>
        <w:t>9</w:t>
      </w:r>
      <w:r w:rsidRPr="00595E3E">
        <w:rPr>
          <w:rFonts w:ascii="Times New Roman" w:hAnsi="Times New Roman" w:cs="Times New Roman"/>
          <w:sz w:val="24"/>
          <w:szCs w:val="24"/>
        </w:rPr>
        <w:t>. Справочная таблица ведется в информационной аналитической системе «Региональный электронный бюджет Магаданской области» в подсистеме «Планирование бюджет</w:t>
      </w:r>
      <w:r w:rsidR="00A643BC">
        <w:rPr>
          <w:rFonts w:ascii="Times New Roman" w:hAnsi="Times New Roman" w:cs="Times New Roman"/>
          <w:sz w:val="24"/>
          <w:szCs w:val="24"/>
        </w:rPr>
        <w:t>а» по форме, согласно Приложению</w:t>
      </w:r>
      <w:r w:rsidRPr="00595E3E">
        <w:rPr>
          <w:rFonts w:ascii="Times New Roman" w:hAnsi="Times New Roman" w:cs="Times New Roman"/>
          <w:sz w:val="24"/>
          <w:szCs w:val="24"/>
        </w:rPr>
        <w:t xml:space="preserve"> №2 к настоящему Порядку. </w:t>
      </w:r>
    </w:p>
    <w:p w:rsidR="00595E3E" w:rsidRPr="00595E3E" w:rsidRDefault="00983689" w:rsidP="004F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50CEB" w:rsidRPr="00595E3E">
        <w:rPr>
          <w:rFonts w:ascii="Times New Roman" w:hAnsi="Times New Roman" w:cs="Times New Roman"/>
          <w:sz w:val="24"/>
          <w:szCs w:val="24"/>
        </w:rPr>
        <w:t>________________</w:t>
      </w:r>
      <w:bookmarkStart w:id="0" w:name="_GoBack"/>
      <w:bookmarkEnd w:id="0"/>
    </w:p>
    <w:sectPr w:rsidR="00595E3E" w:rsidRPr="00595E3E" w:rsidSect="000E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E2EE8"/>
    <w:multiLevelType w:val="hybridMultilevel"/>
    <w:tmpl w:val="3C4EE774"/>
    <w:lvl w:ilvl="0" w:tplc="93B64082">
      <w:start w:val="1"/>
      <w:numFmt w:val="decimal"/>
      <w:lvlText w:val="%1."/>
      <w:lvlJc w:val="left"/>
      <w:pPr>
        <w:ind w:left="3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6" w:hanging="360"/>
      </w:pPr>
    </w:lvl>
    <w:lvl w:ilvl="2" w:tplc="0419001B" w:tentative="1">
      <w:start w:val="1"/>
      <w:numFmt w:val="lowerRoman"/>
      <w:lvlText w:val="%3."/>
      <w:lvlJc w:val="right"/>
      <w:pPr>
        <w:ind w:left="4896" w:hanging="180"/>
      </w:pPr>
    </w:lvl>
    <w:lvl w:ilvl="3" w:tplc="0419000F" w:tentative="1">
      <w:start w:val="1"/>
      <w:numFmt w:val="decimal"/>
      <w:lvlText w:val="%4."/>
      <w:lvlJc w:val="left"/>
      <w:pPr>
        <w:ind w:left="5616" w:hanging="360"/>
      </w:pPr>
    </w:lvl>
    <w:lvl w:ilvl="4" w:tplc="04190019" w:tentative="1">
      <w:start w:val="1"/>
      <w:numFmt w:val="lowerLetter"/>
      <w:lvlText w:val="%5."/>
      <w:lvlJc w:val="left"/>
      <w:pPr>
        <w:ind w:left="6336" w:hanging="360"/>
      </w:pPr>
    </w:lvl>
    <w:lvl w:ilvl="5" w:tplc="0419001B" w:tentative="1">
      <w:start w:val="1"/>
      <w:numFmt w:val="lowerRoman"/>
      <w:lvlText w:val="%6."/>
      <w:lvlJc w:val="right"/>
      <w:pPr>
        <w:ind w:left="7056" w:hanging="180"/>
      </w:pPr>
    </w:lvl>
    <w:lvl w:ilvl="6" w:tplc="0419000F" w:tentative="1">
      <w:start w:val="1"/>
      <w:numFmt w:val="decimal"/>
      <w:lvlText w:val="%7."/>
      <w:lvlJc w:val="left"/>
      <w:pPr>
        <w:ind w:left="7776" w:hanging="360"/>
      </w:pPr>
    </w:lvl>
    <w:lvl w:ilvl="7" w:tplc="04190019" w:tentative="1">
      <w:start w:val="1"/>
      <w:numFmt w:val="lowerLetter"/>
      <w:lvlText w:val="%8."/>
      <w:lvlJc w:val="left"/>
      <w:pPr>
        <w:ind w:left="8496" w:hanging="360"/>
      </w:pPr>
    </w:lvl>
    <w:lvl w:ilvl="8" w:tplc="0419001B" w:tentative="1">
      <w:start w:val="1"/>
      <w:numFmt w:val="lowerRoman"/>
      <w:lvlText w:val="%9."/>
      <w:lvlJc w:val="right"/>
      <w:pPr>
        <w:ind w:left="9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CEB"/>
    <w:rsid w:val="000E2FDA"/>
    <w:rsid w:val="0018449F"/>
    <w:rsid w:val="002E329F"/>
    <w:rsid w:val="00373267"/>
    <w:rsid w:val="00457C7B"/>
    <w:rsid w:val="004E72EE"/>
    <w:rsid w:val="004F391B"/>
    <w:rsid w:val="00595E3E"/>
    <w:rsid w:val="005A1008"/>
    <w:rsid w:val="005E4FF9"/>
    <w:rsid w:val="006450B1"/>
    <w:rsid w:val="00662C57"/>
    <w:rsid w:val="00850CEB"/>
    <w:rsid w:val="00983689"/>
    <w:rsid w:val="00A643BC"/>
    <w:rsid w:val="00AD4266"/>
    <w:rsid w:val="00B0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DA"/>
  </w:style>
  <w:style w:type="paragraph" w:styleId="1">
    <w:name w:val="heading 1"/>
    <w:basedOn w:val="a"/>
    <w:next w:val="a"/>
    <w:link w:val="10"/>
    <w:qFormat/>
    <w:rsid w:val="00457C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4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C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4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D4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2024-02-01T04:12:00Z</cp:lastPrinted>
  <dcterms:created xsi:type="dcterms:W3CDTF">2024-02-01T02:17:00Z</dcterms:created>
  <dcterms:modified xsi:type="dcterms:W3CDTF">2024-02-29T01:04:00Z</dcterms:modified>
</cp:coreProperties>
</file>