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D7" w:rsidRDefault="001135A4" w:rsidP="001135A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1135A4" w:rsidRPr="00DB50D7" w:rsidRDefault="001135A4" w:rsidP="001135A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СУСУМАНСКОГО</w:t>
      </w:r>
      <w:r w:rsidR="00DB50D7">
        <w:rPr>
          <w:rFonts w:ascii="Times New Roman" w:eastAsia="Calibri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1135A4" w:rsidRDefault="001135A4" w:rsidP="001135A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1135A4" w:rsidRDefault="001135A4" w:rsidP="001135A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1135A4" w:rsidRDefault="001135A4" w:rsidP="001135A4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ПОСТАНОВЛЕНИЕ</w:t>
      </w:r>
    </w:p>
    <w:p w:rsidR="001135A4" w:rsidRDefault="001135A4" w:rsidP="001135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135A4" w:rsidRDefault="001135A4" w:rsidP="001135A4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DB50D7">
        <w:rPr>
          <w:rFonts w:ascii="Times New Roman" w:hAnsi="Times New Roman"/>
          <w:b w:val="0"/>
          <w:sz w:val="24"/>
          <w:szCs w:val="24"/>
        </w:rPr>
        <w:t>21.02.2023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  <w:r w:rsidR="00DB50D7">
        <w:rPr>
          <w:rFonts w:ascii="Times New Roman" w:hAnsi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 xml:space="preserve">№ </w:t>
      </w:r>
      <w:r w:rsidR="00DB50D7">
        <w:rPr>
          <w:rFonts w:ascii="Times New Roman" w:hAnsi="Times New Roman"/>
          <w:b w:val="0"/>
          <w:sz w:val="24"/>
          <w:szCs w:val="24"/>
        </w:rPr>
        <w:t>87</w:t>
      </w:r>
    </w:p>
    <w:p w:rsidR="001135A4" w:rsidRDefault="001135A4" w:rsidP="001135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1135A4" w:rsidRDefault="001135A4" w:rsidP="001135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17"/>
      </w:tblGrid>
      <w:tr w:rsidR="001135A4" w:rsidTr="00AE2174">
        <w:trPr>
          <w:trHeight w:val="1689"/>
        </w:trPr>
        <w:tc>
          <w:tcPr>
            <w:tcW w:w="5495" w:type="dxa"/>
            <w:hideMark/>
          </w:tcPr>
          <w:p w:rsidR="001135A4" w:rsidRDefault="001135A4" w:rsidP="00AE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45007705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Сусуманский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 Магаданской области»</w:t>
            </w:r>
            <w:bookmarkEnd w:id="0"/>
          </w:p>
        </w:tc>
        <w:tc>
          <w:tcPr>
            <w:tcW w:w="4217" w:type="dxa"/>
          </w:tcPr>
          <w:p w:rsidR="001135A4" w:rsidRDefault="001135A4">
            <w:pPr>
              <w:rPr>
                <w:rFonts w:ascii="Times New Roman" w:hAnsi="Times New Roman"/>
              </w:rPr>
            </w:pPr>
          </w:p>
        </w:tc>
      </w:tr>
    </w:tbl>
    <w:p w:rsidR="001135A4" w:rsidRDefault="001135A4" w:rsidP="001135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1135A4" w:rsidRDefault="001135A4" w:rsidP="001135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27.07.2010 г. № 210 – ФЗ «Об организации предоставления государственных и муниципальных услуг», 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 Магаданской области»,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</w:t>
      </w:r>
    </w:p>
    <w:p w:rsidR="001135A4" w:rsidRDefault="001135A4" w:rsidP="001135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135A4" w:rsidRDefault="00DB50D7" w:rsidP="0011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1135A4">
        <w:rPr>
          <w:rFonts w:ascii="Times New Roman" w:hAnsi="Times New Roman"/>
          <w:sz w:val="24"/>
          <w:szCs w:val="24"/>
        </w:rPr>
        <w:t>:</w:t>
      </w:r>
    </w:p>
    <w:p w:rsidR="001135A4" w:rsidRDefault="001135A4" w:rsidP="00113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5A4" w:rsidRDefault="001135A4" w:rsidP="001135A4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1. Утвердить административный регламент предоставления муниципальной услуги </w:t>
      </w:r>
      <w: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</w:r>
      <w:proofErr w:type="spellStart"/>
      <w:r>
        <w:t>Сусуманский</w:t>
      </w:r>
      <w:proofErr w:type="spellEnd"/>
      <w:r>
        <w:t xml:space="preserve"> муниципальный округ Магаданской области»</w:t>
      </w:r>
      <w:r>
        <w:rPr>
          <w:rFonts w:eastAsia="Times New Roman"/>
          <w:color w:val="auto"/>
          <w:lang w:eastAsia="ru-RU"/>
        </w:rPr>
        <w:t xml:space="preserve"> (приложение к настоящему постановлению).</w:t>
      </w:r>
    </w:p>
    <w:p w:rsidR="001135A4" w:rsidRDefault="001135A4" w:rsidP="001135A4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 Признать утратившим силу постановление администрации </w:t>
      </w:r>
      <w:proofErr w:type="spellStart"/>
      <w:r>
        <w:rPr>
          <w:rFonts w:eastAsia="Times New Roman"/>
          <w:color w:val="auto"/>
          <w:lang w:eastAsia="ru-RU"/>
        </w:rPr>
        <w:t>Сусуманского</w:t>
      </w:r>
      <w:proofErr w:type="spellEnd"/>
      <w:r>
        <w:rPr>
          <w:rFonts w:eastAsia="Times New Roman"/>
          <w:color w:val="auto"/>
          <w:lang w:eastAsia="ru-RU"/>
        </w:rPr>
        <w:t xml:space="preserve"> городского округа от 31.05.2022 г. № 236 «</w:t>
      </w:r>
      <w:r>
        <w:rPr>
          <w:bCs/>
        </w:rPr>
        <w:t xml:space="preserve">Об утверждении Административного регламента </w:t>
      </w:r>
      <w: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</w:r>
      <w:proofErr w:type="spellStart"/>
      <w:r>
        <w:t>Сусуманский</w:t>
      </w:r>
      <w:proofErr w:type="spellEnd"/>
      <w:r>
        <w:t xml:space="preserve"> городской округ»».</w:t>
      </w:r>
    </w:p>
    <w:p w:rsidR="001135A4" w:rsidRDefault="001135A4" w:rsidP="001135A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и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Магаданской области.</w:t>
      </w:r>
    </w:p>
    <w:p w:rsidR="001135A4" w:rsidRDefault="001135A4" w:rsidP="001135A4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color w:val="auto"/>
          <w:lang w:eastAsia="ru-RU"/>
        </w:rPr>
        <w:t xml:space="preserve">4.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исполнением настоящего постановления возложить на Управление городского хозяйства и жизнеобеспечения территории </w:t>
      </w:r>
      <w:proofErr w:type="spellStart"/>
      <w:r>
        <w:rPr>
          <w:rFonts w:eastAsia="Times New Roman"/>
          <w:lang w:eastAsia="ru-RU"/>
        </w:rPr>
        <w:t>Сусуманского</w:t>
      </w:r>
      <w:proofErr w:type="spellEnd"/>
      <w:r>
        <w:rPr>
          <w:rFonts w:eastAsia="Times New Roman"/>
          <w:lang w:eastAsia="ru-RU"/>
        </w:rPr>
        <w:t xml:space="preserve"> муниципального округа Магаданской области.  </w:t>
      </w:r>
    </w:p>
    <w:p w:rsidR="001135A4" w:rsidRDefault="001135A4" w:rsidP="001135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32248E" w:rsidRDefault="0032248E" w:rsidP="001135A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1" w:name="_GoBack"/>
      <w:bookmarkEnd w:id="1"/>
    </w:p>
    <w:p w:rsidR="00523A37" w:rsidRDefault="00523A37" w:rsidP="001135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5A4" w:rsidRDefault="00523A37" w:rsidP="001135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13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5A4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1135A4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1135A4" w:rsidRDefault="001135A4" w:rsidP="001135A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Магаданской области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523A37">
        <w:rPr>
          <w:rFonts w:ascii="Times New Roman" w:hAnsi="Times New Roman"/>
          <w:sz w:val="24"/>
          <w:szCs w:val="24"/>
        </w:rPr>
        <w:t xml:space="preserve">                                И.Н. Пряников</w:t>
      </w:r>
    </w:p>
    <w:p w:rsidR="00092664" w:rsidRPr="00523A37" w:rsidRDefault="00092664" w:rsidP="00523A37">
      <w:pPr>
        <w:jc w:val="right"/>
        <w:rPr>
          <w:rFonts w:ascii="Times New Roman" w:hAnsi="Times New Roman" w:cs="Times New Roman"/>
        </w:rPr>
      </w:pPr>
      <w:r w:rsidRPr="00523A37">
        <w:rPr>
          <w:rFonts w:ascii="Times New Roman" w:hAnsi="Times New Roman" w:cs="Times New Roman"/>
        </w:rPr>
        <w:lastRenderedPageBreak/>
        <w:t>Приложение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092664" w:rsidRPr="00523A37" w:rsidTr="00092664">
        <w:trPr>
          <w:trHeight w:val="19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92664" w:rsidRPr="00523A37" w:rsidRDefault="00092664" w:rsidP="00523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УТВЕРЖДЕН</w:t>
            </w:r>
          </w:p>
          <w:p w:rsidR="00092664" w:rsidRPr="00523A37" w:rsidRDefault="00092664" w:rsidP="00523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92664" w:rsidRPr="00523A37" w:rsidRDefault="00092664" w:rsidP="00523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092664" w:rsidRPr="00523A37" w:rsidRDefault="00892A79" w:rsidP="00523A3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23A37">
              <w:rPr>
                <w:rFonts w:ascii="Times New Roman" w:hAnsi="Times New Roman" w:cs="Times New Roman"/>
              </w:rPr>
              <w:t>Сусуманского</w:t>
            </w:r>
            <w:proofErr w:type="spellEnd"/>
            <w:r w:rsidR="00092664" w:rsidRPr="00523A37">
              <w:rPr>
                <w:rFonts w:ascii="Times New Roman" w:hAnsi="Times New Roman" w:cs="Times New Roman"/>
              </w:rPr>
              <w:t xml:space="preserve"> </w:t>
            </w:r>
            <w:r w:rsidR="008F7928" w:rsidRPr="00523A37">
              <w:rPr>
                <w:rFonts w:ascii="Times New Roman" w:hAnsi="Times New Roman" w:cs="Times New Roman"/>
              </w:rPr>
              <w:t xml:space="preserve">муниципального </w:t>
            </w:r>
            <w:r w:rsidR="00092664" w:rsidRPr="00523A37">
              <w:rPr>
                <w:rFonts w:ascii="Times New Roman" w:hAnsi="Times New Roman" w:cs="Times New Roman"/>
              </w:rPr>
              <w:t>округа</w:t>
            </w:r>
            <w:r w:rsidR="008F7928" w:rsidRPr="00523A37">
              <w:rPr>
                <w:rFonts w:ascii="Times New Roman" w:hAnsi="Times New Roman" w:cs="Times New Roman"/>
              </w:rPr>
              <w:t xml:space="preserve"> Магаданской области</w:t>
            </w:r>
          </w:p>
          <w:p w:rsidR="00092664" w:rsidRPr="00523A37" w:rsidRDefault="00523A37" w:rsidP="00523A37">
            <w:pPr>
              <w:jc w:val="right"/>
              <w:rPr>
                <w:rFonts w:ascii="Times New Roman" w:hAnsi="Times New Roman" w:cs="Times New Roman"/>
              </w:rPr>
            </w:pPr>
            <w:r w:rsidRPr="00523A37">
              <w:rPr>
                <w:rFonts w:ascii="Times New Roman" w:hAnsi="Times New Roman" w:cs="Times New Roman"/>
              </w:rPr>
              <w:t>от  21.02.2023 № 87</w:t>
            </w:r>
          </w:p>
        </w:tc>
      </w:tr>
    </w:tbl>
    <w:p w:rsidR="006B4F75" w:rsidRPr="000358DA" w:rsidRDefault="006B4F75" w:rsidP="006B4F75">
      <w:pPr>
        <w:rPr>
          <w:rFonts w:ascii="Times New Roman" w:hAnsi="Times New Roman" w:cs="Times New Roman"/>
          <w:b/>
          <w:sz w:val="24"/>
          <w:szCs w:val="24"/>
        </w:rPr>
      </w:pPr>
    </w:p>
    <w:p w:rsidR="006B4F75" w:rsidRPr="000358DA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B13378" w:rsidRPr="000358DA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</w:t>
      </w:r>
      <w:proofErr w:type="spellStart"/>
      <w:r w:rsidR="00B13378" w:rsidRPr="000358DA">
        <w:rPr>
          <w:rFonts w:ascii="Times New Roman" w:hAnsi="Times New Roman" w:cs="Times New Roman"/>
          <w:b/>
          <w:sz w:val="24"/>
          <w:szCs w:val="24"/>
        </w:rPr>
        <w:t>Сусуманский</w:t>
      </w:r>
      <w:proofErr w:type="spellEnd"/>
      <w:r w:rsidR="00B13378" w:rsidRPr="00035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B13378" w:rsidRPr="000358DA">
        <w:rPr>
          <w:rFonts w:ascii="Times New Roman" w:hAnsi="Times New Roman" w:cs="Times New Roman"/>
          <w:b/>
          <w:sz w:val="24"/>
          <w:szCs w:val="24"/>
        </w:rPr>
        <w:t>округ</w:t>
      </w:r>
      <w:r w:rsidR="00D90F13" w:rsidRPr="000358DA"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</w:t>
      </w:r>
      <w:r w:rsidR="00B13378" w:rsidRPr="000358DA">
        <w:rPr>
          <w:rFonts w:ascii="Times New Roman" w:hAnsi="Times New Roman" w:cs="Times New Roman"/>
          <w:b/>
          <w:sz w:val="24"/>
          <w:szCs w:val="24"/>
        </w:rPr>
        <w:t>»</w:t>
      </w:r>
    </w:p>
    <w:p w:rsidR="006B4F75" w:rsidRPr="000358DA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75" w:rsidRPr="000358DA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6B4F75" w:rsidRPr="000358DA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75" w:rsidRPr="000358DA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6B4F75" w:rsidRPr="000358DA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F75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A76914" w:rsidRPr="000358DA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="00A76914" w:rsidRPr="000358DA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A76914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A76914" w:rsidRPr="000358DA">
        <w:rPr>
          <w:rFonts w:ascii="Times New Roman" w:hAnsi="Times New Roman" w:cs="Times New Roman"/>
          <w:sz w:val="24"/>
          <w:szCs w:val="24"/>
        </w:rPr>
        <w:t>округ</w:t>
      </w:r>
      <w:r w:rsidR="00D90F13" w:rsidRPr="000358D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A76914" w:rsidRPr="000358DA">
        <w:rPr>
          <w:rFonts w:ascii="Times New Roman" w:hAnsi="Times New Roman" w:cs="Times New Roman"/>
          <w:sz w:val="24"/>
          <w:szCs w:val="24"/>
        </w:rPr>
        <w:t>»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A76914" w:rsidRPr="000358D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A02F0" w:rsidRPr="000358DA">
        <w:rPr>
          <w:rFonts w:ascii="Times New Roman" w:hAnsi="Times New Roman" w:cs="Times New Roman"/>
          <w:sz w:val="24"/>
          <w:szCs w:val="24"/>
        </w:rPr>
        <w:t>а</w:t>
      </w:r>
      <w:r w:rsidR="00A76914" w:rsidRPr="000358DA">
        <w:rPr>
          <w:rFonts w:ascii="Times New Roman" w:hAnsi="Times New Roman" w:cs="Times New Roman"/>
          <w:sz w:val="24"/>
          <w:szCs w:val="24"/>
        </w:rPr>
        <w:t xml:space="preserve">дминистративный регламент) </w:t>
      </w:r>
      <w:r w:rsidRPr="000358DA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</w:t>
      </w:r>
      <w:r w:rsidR="00AE55BF" w:rsidRPr="000358DA">
        <w:rPr>
          <w:rFonts w:ascii="Times New Roman" w:hAnsi="Times New Roman" w:cs="Times New Roman"/>
          <w:sz w:val="24"/>
          <w:szCs w:val="24"/>
        </w:rPr>
        <w:t>а</w:t>
      </w:r>
      <w:r w:rsidRPr="000358DA">
        <w:rPr>
          <w:rFonts w:ascii="Times New Roman" w:hAnsi="Times New Roman" w:cs="Times New Roman"/>
          <w:sz w:val="24"/>
          <w:szCs w:val="24"/>
        </w:rPr>
        <w:t>дминистрацией муниципального образования «</w:t>
      </w:r>
      <w:proofErr w:type="spellStart"/>
      <w:r w:rsidR="00AE55BF" w:rsidRPr="000358DA">
        <w:rPr>
          <w:rFonts w:ascii="Times New Roman" w:hAnsi="Times New Roman" w:cs="Times New Roman"/>
          <w:sz w:val="24"/>
          <w:szCs w:val="24"/>
        </w:rPr>
        <w:t>Сусуманск</w:t>
      </w:r>
      <w:r w:rsidR="008F7928" w:rsidRPr="000358D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E55BF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AE55BF" w:rsidRPr="000358D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90F13" w:rsidRPr="000358D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0358DA">
        <w:rPr>
          <w:rFonts w:ascii="Times New Roman" w:hAnsi="Times New Roman" w:cs="Times New Roman"/>
          <w:sz w:val="24"/>
          <w:szCs w:val="24"/>
        </w:rPr>
        <w:t xml:space="preserve">». Настоящий Административный регламент регулирует отношения, возникающие при оказании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подуслуг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4F75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 Направление уведомления о сносе объекта капитального строительства; </w:t>
      </w:r>
    </w:p>
    <w:p w:rsidR="006B4F75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 Направление уведомления о завершении сноса объекта капитального строительства. </w:t>
      </w:r>
    </w:p>
    <w:p w:rsidR="006B4F75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 </w:t>
      </w:r>
    </w:p>
    <w:p w:rsidR="006B4F75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6B4F75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6509B4" w:rsidRPr="000358DA">
        <w:rPr>
          <w:rFonts w:ascii="Times New Roman" w:hAnsi="Times New Roman" w:cs="Times New Roman"/>
          <w:sz w:val="24"/>
          <w:szCs w:val="24"/>
        </w:rPr>
        <w:t>а</w:t>
      </w:r>
      <w:r w:rsidRPr="000358DA">
        <w:rPr>
          <w:rFonts w:ascii="Times New Roman" w:hAnsi="Times New Roman" w:cs="Times New Roman"/>
          <w:sz w:val="24"/>
          <w:szCs w:val="24"/>
        </w:rPr>
        <w:t>дминистрацию муниципального образования «</w:t>
      </w:r>
      <w:proofErr w:type="spellStart"/>
      <w:r w:rsidR="008F7928" w:rsidRPr="000358DA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6509B4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>муниципальный</w:t>
      </w:r>
      <w:r w:rsidR="006509B4" w:rsidRPr="000358D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90F13" w:rsidRPr="000358D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0358DA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3A02F0" w:rsidRPr="000358DA">
        <w:rPr>
          <w:rFonts w:ascii="Times New Roman" w:hAnsi="Times New Roman" w:cs="Times New Roman"/>
          <w:sz w:val="24"/>
          <w:szCs w:val="24"/>
        </w:rPr>
        <w:t>а</w:t>
      </w:r>
      <w:r w:rsidRPr="000358DA">
        <w:rPr>
          <w:rFonts w:ascii="Times New Roman" w:hAnsi="Times New Roman" w:cs="Times New Roman"/>
          <w:sz w:val="24"/>
          <w:szCs w:val="24"/>
        </w:rPr>
        <w:t xml:space="preserve">дминистрация)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3) письменно, в том числе посредством электронной почты, факсимильной связи;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4) посредством размещения в открытой и доступной форме информации: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ЕПГУ, Единый портал);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</w:t>
      </w:r>
      <w:r w:rsidR="00D90F13" w:rsidRPr="000358DA">
        <w:rPr>
          <w:rFonts w:ascii="Times New Roman" w:hAnsi="Times New Roman" w:cs="Times New Roman"/>
          <w:sz w:val="24"/>
          <w:szCs w:val="24"/>
        </w:rPr>
        <w:t>А</w:t>
      </w:r>
      <w:r w:rsidR="00C2541B" w:rsidRPr="000358DA">
        <w:rPr>
          <w:rFonts w:ascii="Times New Roman" w:hAnsi="Times New Roman" w:cs="Times New Roman"/>
          <w:sz w:val="24"/>
          <w:szCs w:val="24"/>
        </w:rPr>
        <w:t>дминистрации</w:t>
      </w:r>
      <w:r w:rsidR="003A02F0" w:rsidRPr="00035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2F0" w:rsidRPr="000358D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3A02F0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A02F0" w:rsidRPr="000358DA">
        <w:rPr>
          <w:rFonts w:ascii="Times New Roman" w:hAnsi="Times New Roman" w:cs="Times New Roman"/>
          <w:sz w:val="24"/>
          <w:szCs w:val="24"/>
        </w:rPr>
        <w:t>округа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C2541B" w:rsidRPr="000358DA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6509B4" w:rsidRPr="000358DA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</w:t>
        </w:r>
      </w:hyperlink>
      <w:r w:rsidR="00C2541B" w:rsidRPr="000358D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)</w:t>
      </w:r>
      <w:r w:rsidRPr="00035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5) посредством размещения информации на информационных стендах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1.5. Информирование осуществляется по вопросам, касающимся: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центров, обращение в которые необходимо для предоставления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(структурных подразделений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рассмотрения уведомления об окончании строительства и о результатах предоставления муниципальной услуги;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1.6. При устном обращении Заявителя (лично или по телефону) должностное лицо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по интересующим вопросам.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Если должностное лицо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C2541B" w:rsidRPr="000358DA">
        <w:rPr>
          <w:rFonts w:ascii="Times New Roman" w:hAnsi="Times New Roman" w:cs="Times New Roman"/>
          <w:sz w:val="24"/>
          <w:szCs w:val="24"/>
        </w:rPr>
        <w:t xml:space="preserve">олучить необходимую информацию. </w:t>
      </w:r>
    </w:p>
    <w:p w:rsidR="00C2541B" w:rsidRPr="000358DA" w:rsidRDefault="00C2541B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Е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и влияющее прямо или косвенно на принимаемое решение.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1.7. По письменному обращению должностное лицо </w:t>
      </w:r>
      <w:r w:rsidR="00C2541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>, ответственн</w:t>
      </w:r>
      <w:r w:rsidR="00C2541B" w:rsidRPr="000358DA">
        <w:rPr>
          <w:rFonts w:ascii="Times New Roman" w:hAnsi="Times New Roman" w:cs="Times New Roman"/>
          <w:sz w:val="24"/>
          <w:szCs w:val="24"/>
        </w:rPr>
        <w:t>ое</w:t>
      </w:r>
      <w:r w:rsidRPr="000358DA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2541B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Доступ к информации о сроках и порядке предоставления </w:t>
      </w:r>
      <w:r w:rsidR="00C2541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1.9. На официальном сайте </w:t>
      </w:r>
      <w:r w:rsidR="000614FA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на стендах в местах предоставления </w:t>
      </w:r>
      <w:r w:rsidR="000614FA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и в многофункциональном центре размещается следующая справочная информация: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 w:rsidR="000614FA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подразделений, ответственных за предоставление </w:t>
      </w:r>
      <w:r w:rsidR="000614FA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а также многофункциональных центров;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0614FA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</w:t>
      </w:r>
      <w:r w:rsidR="000614FA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0614FA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в сети «Интернет».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1.10. В залах ожидания </w:t>
      </w:r>
      <w:r w:rsidR="000614FA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0614FA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1.11. Размещение информации о порядке предоставления </w:t>
      </w:r>
      <w:r w:rsidR="000614FA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614FA" w:rsidRPr="000358D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с учетом требований к информированию, установленных Административным регламентом.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1.12. Информация о ходе рассмотрения уведомления об окончании строительства и о результатах предоставления </w:t>
      </w:r>
      <w:r w:rsidR="000614FA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</w:t>
      </w:r>
      <w:r w:rsidR="00057C44" w:rsidRPr="000358DA">
        <w:rPr>
          <w:rFonts w:ascii="Times New Roman" w:hAnsi="Times New Roman" w:cs="Times New Roman"/>
          <w:sz w:val="24"/>
          <w:szCs w:val="24"/>
        </w:rPr>
        <w:t>елем) в личном кабинете на 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а также в соответствующем структурном подразделении </w:t>
      </w:r>
      <w:r w:rsidR="000614FA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0614FA" w:rsidRPr="000358DA" w:rsidRDefault="000614F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4FA" w:rsidRPr="000358DA" w:rsidRDefault="006B4F75" w:rsidP="00061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0614FA" w:rsidRPr="000358D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614FA" w:rsidRPr="000358DA" w:rsidRDefault="000614F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0614FA" w:rsidRPr="000358DA">
        <w:rPr>
          <w:rFonts w:ascii="Times New Roman" w:hAnsi="Times New Roman" w:cs="Times New Roman"/>
          <w:sz w:val="24"/>
          <w:szCs w:val="24"/>
        </w:rPr>
        <w:t>муниципальной услуги - "</w:t>
      </w:r>
      <w:r w:rsidRPr="000358DA">
        <w:rPr>
          <w:rFonts w:ascii="Times New Roman" w:hAnsi="Times New Roman" w:cs="Times New Roman"/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строительства". </w:t>
      </w:r>
    </w:p>
    <w:p w:rsidR="000614FA" w:rsidRPr="000358DA" w:rsidRDefault="000614F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Муниципальная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242BA7" w:rsidRPr="000358DA">
        <w:rPr>
          <w:rFonts w:ascii="Times New Roman" w:hAnsi="Times New Roman" w:cs="Times New Roman"/>
          <w:sz w:val="24"/>
          <w:szCs w:val="24"/>
        </w:rPr>
        <w:t xml:space="preserve">Управление городского хозяйства и жизнеобеспечения территории </w:t>
      </w:r>
      <w:proofErr w:type="spellStart"/>
      <w:r w:rsidR="00242BA7" w:rsidRPr="000358D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242BA7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42BA7" w:rsidRPr="000358DA">
        <w:rPr>
          <w:rFonts w:ascii="Times New Roman" w:hAnsi="Times New Roman" w:cs="Times New Roman"/>
          <w:sz w:val="24"/>
          <w:szCs w:val="24"/>
        </w:rPr>
        <w:t>округа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A27DFF" w:rsidRPr="000358DA">
        <w:rPr>
          <w:rFonts w:ascii="Times New Roman" w:hAnsi="Times New Roman" w:cs="Times New Roman"/>
          <w:sz w:val="24"/>
          <w:szCs w:val="24"/>
        </w:rPr>
        <w:t xml:space="preserve"> в лице отдела архитектуры</w:t>
      </w:r>
      <w:r w:rsidR="00242BA7" w:rsidRPr="000358DA">
        <w:rPr>
          <w:rFonts w:ascii="Times New Roman" w:hAnsi="Times New Roman" w:cs="Times New Roman"/>
          <w:sz w:val="24"/>
          <w:szCs w:val="24"/>
        </w:rPr>
        <w:t xml:space="preserve"> и</w:t>
      </w:r>
      <w:r w:rsidR="00A27DFF" w:rsidRPr="000358DA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242BA7" w:rsidRPr="000358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42BA7" w:rsidRPr="000358D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242BA7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42BA7" w:rsidRPr="000358D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242BA7" w:rsidRPr="000358DA">
        <w:rPr>
          <w:rFonts w:ascii="Times New Roman" w:hAnsi="Times New Roman" w:cs="Times New Roman"/>
          <w:sz w:val="24"/>
          <w:szCs w:val="24"/>
        </w:rPr>
        <w:t>(далее – отдел)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2.2. Состав заявителей.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Заявителями при обращении за получением услуги являются застройщики.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</w:r>
    </w:p>
    <w:p w:rsidR="000614FA" w:rsidRPr="000358DA" w:rsidRDefault="000614F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2.3. 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услуги: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Федерации;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Федеральный закон "Об общих принципах организации местного самоуправления в Российской Федерации";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"Об организации предоставления государственных и муниципальных услуг";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Федеральный закон "Об объектах культурного наследия (памятниках истории и культуры) народов Российской Федерации";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Федеральный закон "Об электронной подписи";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Федеральный закон "О персональных данных";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декабря 2012 г. № 1376 "Об утверждении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и муниципальных услуг";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</w:t>
      </w:r>
      <w:r w:rsidR="00242BA7" w:rsidRPr="000358DA">
        <w:rPr>
          <w:rFonts w:ascii="Times New Roman" w:hAnsi="Times New Roman" w:cs="Times New Roman"/>
          <w:sz w:val="24"/>
          <w:szCs w:val="24"/>
        </w:rPr>
        <w:t>-</w:t>
      </w:r>
      <w:r w:rsidRPr="000358DA">
        <w:rPr>
          <w:rFonts w:ascii="Times New Roman" w:hAnsi="Times New Roman" w:cs="Times New Roman"/>
          <w:sz w:val="24"/>
          <w:szCs w:val="24"/>
        </w:rPr>
        <w:t xml:space="preserve">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 </w:t>
      </w:r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Заявитель или его представитель представляет в </w:t>
      </w:r>
      <w:r w:rsidR="000614FA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 </w:t>
      </w:r>
      <w:proofErr w:type="gramEnd"/>
    </w:p>
    <w:p w:rsidR="000614FA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7E3DA6" w:rsidRPr="000358DA">
        <w:rPr>
          <w:rFonts w:ascii="Times New Roman" w:hAnsi="Times New Roman" w:cs="Times New Roman"/>
          <w:sz w:val="24"/>
          <w:szCs w:val="24"/>
        </w:rPr>
        <w:t xml:space="preserve"> (далее – ЕПГУ)</w:t>
      </w:r>
      <w:r w:rsidRPr="00035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543" w:rsidRPr="000358DA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</w:t>
      </w:r>
      <w:r w:rsidRPr="000358DA">
        <w:rPr>
          <w:rFonts w:ascii="Times New Roman" w:hAnsi="Times New Roman" w:cs="Times New Roman"/>
          <w:sz w:val="24"/>
          <w:szCs w:val="24"/>
        </w:rPr>
        <w:lastRenderedPageBreak/>
        <w:t>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личного обращения в </w:t>
      </w:r>
      <w:r w:rsidR="00836543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836543" w:rsidRPr="000358D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Федерации, органами местного самоуправления", либо посредством почтового отправления с уведомлением о вручении.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и муниципальных услуг".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уведомлению о сносе, уведомлению о завершении сноса, выданы и подписаны </w:t>
      </w:r>
      <w:r w:rsidR="00E5569E" w:rsidRPr="000358D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лица, печати, углового штампа бланка), с использованием следующих режимов: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"оттенки серого" (при наличии в документе графических изображений, отличных от цветного графического изображения);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"цветной" или "режим полной цветопередачи" (при наличии в документе цветных графических изображений либо цветного текста).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2.7.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2.8. Исчерпывающий перечень документов, необходимых для предоставления услуги, подлежащих представлению заявителем самостоятельно: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уведомление о сносе.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В случае представления уведомления о сносе в электронной форме посредством Единого портала</w:t>
      </w:r>
      <w:r w:rsidR="00057C44" w:rsidRPr="000358DA">
        <w:rPr>
          <w:rFonts w:ascii="Times New Roman" w:hAnsi="Times New Roman" w:cs="Times New Roman"/>
          <w:sz w:val="24"/>
          <w:szCs w:val="24"/>
        </w:rPr>
        <w:t xml:space="preserve"> в</w:t>
      </w:r>
      <w:r w:rsidRPr="000358DA">
        <w:rPr>
          <w:rFonts w:ascii="Times New Roman" w:hAnsi="Times New Roman" w:cs="Times New Roman"/>
          <w:sz w:val="24"/>
          <w:szCs w:val="24"/>
        </w:rPr>
        <w:t xml:space="preserve"> соответствии с подпунктом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</w:t>
      </w:r>
      <w:r w:rsidR="008C736C" w:rsidRPr="000358DA">
        <w:rPr>
          <w:rFonts w:ascii="Times New Roman" w:hAnsi="Times New Roman" w:cs="Times New Roman"/>
          <w:sz w:val="24"/>
          <w:szCs w:val="24"/>
        </w:rPr>
        <w:t>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836543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>, в том числе через многофункциональный центр. В случае представления документов в электронной фор</w:t>
      </w:r>
      <w:r w:rsidR="00057C44" w:rsidRPr="000358DA">
        <w:rPr>
          <w:rFonts w:ascii="Times New Roman" w:hAnsi="Times New Roman" w:cs="Times New Roman"/>
          <w:sz w:val="24"/>
          <w:szCs w:val="24"/>
        </w:rPr>
        <w:t xml:space="preserve">ме посредством Единого портала </w:t>
      </w:r>
      <w:r w:rsidRPr="000358DA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"а" пункта 2.4 настоящего Административного регламента направление указанного документа не требуется;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</w:t>
      </w:r>
      <w:r w:rsidR="00057C44" w:rsidRPr="000358DA">
        <w:rPr>
          <w:rFonts w:ascii="Times New Roman" w:hAnsi="Times New Roman" w:cs="Times New Roman"/>
          <w:sz w:val="24"/>
          <w:szCs w:val="24"/>
        </w:rPr>
        <w:t xml:space="preserve">ме посредством Единого портала </w:t>
      </w:r>
      <w:r w:rsidRPr="000358DA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 </w:t>
      </w:r>
      <w:proofErr w:type="gramEnd"/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д) результаты и материалы обследования объекта капитального строительства (в случае направления уведомления о сносе);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е) проект организации работ по сносу объекта капитального строительства (в случае направления уведомления о сносе);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ж) уведомление о завершении сноса.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836543" w:rsidRPr="000358D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указанные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по собственной инициативе: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</w:t>
      </w:r>
      <w:r w:rsidRPr="000358DA">
        <w:rPr>
          <w:rFonts w:ascii="Times New Roman" w:hAnsi="Times New Roman" w:cs="Times New Roman"/>
          <w:sz w:val="24"/>
          <w:szCs w:val="24"/>
        </w:rPr>
        <w:lastRenderedPageBreak/>
        <w:t>индивидуальных предпринимателей (при обращении застройщика, являющегося и</w:t>
      </w:r>
      <w:r w:rsidR="00FE4BC1" w:rsidRPr="000358DA">
        <w:rPr>
          <w:rFonts w:ascii="Times New Roman" w:hAnsi="Times New Roman" w:cs="Times New Roman"/>
          <w:sz w:val="24"/>
          <w:szCs w:val="24"/>
        </w:rPr>
        <w:t>ндивидуальным предпринимателем);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</w:t>
      </w:r>
      <w:r w:rsidR="00836543" w:rsidRPr="000358DA">
        <w:rPr>
          <w:rFonts w:ascii="Times New Roman" w:hAnsi="Times New Roman" w:cs="Times New Roman"/>
          <w:sz w:val="24"/>
          <w:szCs w:val="24"/>
        </w:rPr>
        <w:t>рственном реестре недвижимости);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43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в) решение суда о сносе объ</w:t>
      </w:r>
      <w:r w:rsidR="00836543" w:rsidRPr="000358DA">
        <w:rPr>
          <w:rFonts w:ascii="Times New Roman" w:hAnsi="Times New Roman" w:cs="Times New Roman"/>
          <w:sz w:val="24"/>
          <w:szCs w:val="24"/>
        </w:rPr>
        <w:t>екта капитального строительства;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г) решение органа местного самоуправления о сносе объекта капитального строительства.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2.10. Уведомления о планируемом сносе, уведомления о завершении сноса, представленного в </w:t>
      </w:r>
      <w:r w:rsidR="00FE4BC1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</w:t>
      </w:r>
      <w:r w:rsidR="00FE4BC1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2.11. Срок предоставления услуги составляет не более семи рабочих дней со дня поступления уведомления о сносе, уведомления о завершении сноса в </w:t>
      </w:r>
      <w:r w:rsidR="00FE4BC1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2.12. Основания для отказа в предоставлении государственной услуги: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случае обращения за услугой «Направление уведомления о планируемом сносе объекта капитального строительства»: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2) отсутствие документов (сведений), предусмотренных нормативными правовыми актами Российской Федерации;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3) заявитель не является правообладателем объекта капитального строительства;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FE4BC1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случае обращения за услугой «Направление уведомления о завершении сноса объекта капитального строительства»: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2) отсутствие документов (сведений), предусмотренных нормативными правовыми актами Российской Федерации».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2.13.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б) представленные документы утратили силу на день обращения за получением услуги (док</w:t>
      </w:r>
      <w:r w:rsidR="00691F04" w:rsidRPr="000358DA">
        <w:rPr>
          <w:rFonts w:ascii="Times New Roman" w:hAnsi="Times New Roman" w:cs="Times New Roman"/>
          <w:sz w:val="24"/>
          <w:szCs w:val="24"/>
        </w:rPr>
        <w:t xml:space="preserve">умент, удостоверяющий личность; </w:t>
      </w:r>
      <w:r w:rsidRPr="000358DA">
        <w:rPr>
          <w:rFonts w:ascii="Times New Roman" w:hAnsi="Times New Roman" w:cs="Times New Roman"/>
          <w:sz w:val="24"/>
          <w:szCs w:val="24"/>
        </w:rPr>
        <w:t xml:space="preserve">документ, удостоверяющий полномочия представителя заявителя, в случае обращения за получением услуги указанным лицом);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</w:t>
      </w: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с нарушением требований, установленных пунктами 5 - 7 настоящего Административного регламента;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</w:t>
      </w:r>
      <w:r w:rsidR="00691F04" w:rsidRPr="000358DA">
        <w:rPr>
          <w:rFonts w:ascii="Times New Roman" w:hAnsi="Times New Roman" w:cs="Times New Roman"/>
          <w:sz w:val="24"/>
          <w:szCs w:val="24"/>
        </w:rPr>
        <w:t>дставленных в электронной форме;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ж) неполное заполнение полей в форме уведомления, в том числе в интерактивной форме уведомления на ЕПГУ;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з) представление неполного комплекта документов, необходимых для предоставления услуги».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2.14. 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691F04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2.16.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E5569E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 за получением услуги.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2.17. В соответствии с письмом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 – указанный пункт исключить.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2.18. Результатом предоставления услуги является: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размещение этих уведомления и документов в информационной системе обеспечения градостроительной деятельности.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случае обращения за услугой «Направление уведомления о планируемом сносе объекта капитального строительства: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1) 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2) отказ в предоставлении услуги (форма приведена в Приложении № к настоящему Административному регламенту).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случае обращения за услугой «Направление уведомления о завершении сноса объекта капитального строительства»: </w:t>
      </w:r>
    </w:p>
    <w:p w:rsidR="00691F04" w:rsidRPr="000358DA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1) извещение о приеме уведомления о завершении сноса объекта капитального строительства (форма приведена в Приложении № к настоящему Административному регламенту);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2) отказ в предоставлении услуги (форма приведена в Приложении № к настоящему Административному регламенту)».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C81A0C" w:rsidRPr="000358DA">
        <w:rPr>
          <w:rFonts w:ascii="Times New Roman" w:hAnsi="Times New Roman" w:cs="Times New Roman"/>
          <w:sz w:val="24"/>
          <w:szCs w:val="24"/>
        </w:rPr>
        <w:t>-</w:t>
      </w:r>
      <w:r w:rsidRPr="000358DA"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строительства, архитектуры, градостроительства.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2.20. Предоставление услуги осуществляется без взимания платы.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2.21. 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</w:t>
      </w:r>
      <w:r w:rsidR="00057C44" w:rsidRPr="000358DA">
        <w:rPr>
          <w:rFonts w:ascii="Times New Roman" w:hAnsi="Times New Roman" w:cs="Times New Roman"/>
          <w:sz w:val="24"/>
          <w:szCs w:val="24"/>
        </w:rPr>
        <w:t>те заявителя на Едином портале</w:t>
      </w:r>
      <w:r w:rsidRPr="00035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691F04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многофункциональный центр) либо письменного запроса, составляемого в произвольной форме, без взимания платы.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Письменный запрос может быть подан: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на бумажном носителе посредством личного обращения в </w:t>
      </w:r>
      <w:r w:rsidR="00691F04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б) в электронной форме посредством электронной почты. </w:t>
      </w:r>
    </w:p>
    <w:p w:rsidR="00691F04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691F04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 </w:t>
      </w:r>
      <w:proofErr w:type="gramEnd"/>
    </w:p>
    <w:p w:rsidR="00691F04" w:rsidRPr="000358DA" w:rsidRDefault="00691F04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2.22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составляет не более 15 минут. </w:t>
      </w:r>
    </w:p>
    <w:p w:rsidR="00691F04" w:rsidRPr="000358DA" w:rsidRDefault="00691F04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2.23</w:t>
      </w:r>
      <w:r w:rsidR="006B4F75" w:rsidRPr="000358DA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</w:t>
      </w:r>
      <w:r w:rsidR="007E0F79" w:rsidRPr="000358DA">
        <w:rPr>
          <w:rFonts w:ascii="Times New Roman" w:hAnsi="Times New Roman" w:cs="Times New Roman"/>
          <w:sz w:val="24"/>
          <w:szCs w:val="24"/>
        </w:rPr>
        <w:t>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отсутствуют. </w:t>
      </w:r>
    </w:p>
    <w:p w:rsidR="007E0F79" w:rsidRPr="000358DA" w:rsidRDefault="00691F04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2.24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заявителя: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7E0F79" w:rsidRPr="000358DA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правовыми актами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1A0C" w:rsidRPr="000358DA">
        <w:rPr>
          <w:rFonts w:ascii="Times New Roman" w:hAnsi="Times New Roman" w:cs="Times New Roman"/>
          <w:sz w:val="24"/>
          <w:szCs w:val="24"/>
        </w:rPr>
        <w:t>Сусуманск</w:t>
      </w:r>
      <w:r w:rsidR="008F7928" w:rsidRPr="000358D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81A0C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81A0C" w:rsidRPr="000358DA">
        <w:rPr>
          <w:rFonts w:ascii="Times New Roman" w:hAnsi="Times New Roman" w:cs="Times New Roman"/>
          <w:sz w:val="24"/>
          <w:szCs w:val="24"/>
        </w:rPr>
        <w:t>округ</w:t>
      </w:r>
      <w:r w:rsidR="00D90F13" w:rsidRPr="000358D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7E0F79" w:rsidRPr="000358DA">
        <w:rPr>
          <w:rFonts w:ascii="Times New Roman" w:hAnsi="Times New Roman" w:cs="Times New Roman"/>
          <w:sz w:val="24"/>
          <w:szCs w:val="24"/>
        </w:rPr>
        <w:t>»</w:t>
      </w:r>
      <w:r w:rsidRPr="000358DA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муниципальную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уведомления о сносе, уведомления о завершении сноса;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E0F79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</w:t>
      </w:r>
      <w:r w:rsidR="007E0F79" w:rsidRPr="000358D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E0F79" w:rsidRPr="000358DA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>, руководителя многофункционального центра при первоначальном отказе в приеме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2.</w:t>
      </w:r>
      <w:r w:rsidR="007E0F79" w:rsidRPr="000358DA">
        <w:rPr>
          <w:rFonts w:ascii="Times New Roman" w:hAnsi="Times New Roman" w:cs="Times New Roman"/>
          <w:sz w:val="24"/>
          <w:szCs w:val="24"/>
        </w:rPr>
        <w:t>25</w:t>
      </w:r>
      <w:r w:rsidRPr="000358DA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предоставления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муниципальная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7E0F79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информацию: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наименование;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адрес;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муниципальная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муниципальная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услуга, оснащаются: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системой оповещения о возникновении чрезвычайной ситуации;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средствами оказания первой медицинской помощи; </w:t>
      </w:r>
    </w:p>
    <w:p w:rsidR="007E0F79" w:rsidRPr="000358DA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туалетными комнатами для посетителей.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номера кабинета и наименования отдела;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фамилии, имени и отчества (последнее – при наличии), должности ответственного лица за прием документов;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графика приема Заявителей.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муниципальная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услуга; </w:t>
      </w:r>
    </w:p>
    <w:p w:rsidR="007E0F79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E0F79" w:rsidRPr="000358DA">
        <w:rPr>
          <w:rFonts w:ascii="Times New Roman" w:hAnsi="Times New Roman" w:cs="Times New Roman"/>
          <w:sz w:val="24"/>
          <w:szCs w:val="24"/>
        </w:rPr>
        <w:t>муниципальная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2122BE" w:rsidRPr="000358DA">
        <w:rPr>
          <w:rFonts w:ascii="Times New Roman" w:hAnsi="Times New Roman" w:cs="Times New Roman"/>
          <w:sz w:val="24"/>
          <w:szCs w:val="24"/>
        </w:rPr>
        <w:t>-</w:t>
      </w:r>
      <w:r w:rsidRPr="000358DA">
        <w:rPr>
          <w:rFonts w:ascii="Times New Roman" w:hAnsi="Times New Roman" w:cs="Times New Roman"/>
          <w:sz w:val="24"/>
          <w:szCs w:val="24"/>
        </w:rPr>
        <w:t xml:space="preserve">коляски;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муниципальная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муниципальная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14D78" w:rsidRPr="000358DA">
        <w:rPr>
          <w:rFonts w:ascii="Times New Roman" w:hAnsi="Times New Roman" w:cs="Times New Roman"/>
          <w:sz w:val="24"/>
          <w:szCs w:val="24"/>
        </w:rPr>
        <w:t>а</w:t>
      </w:r>
      <w:r w:rsidRPr="00035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2.</w:t>
      </w:r>
      <w:r w:rsidR="00C14D78" w:rsidRPr="000358DA">
        <w:rPr>
          <w:rFonts w:ascii="Times New Roman" w:hAnsi="Times New Roman" w:cs="Times New Roman"/>
          <w:sz w:val="24"/>
          <w:szCs w:val="24"/>
        </w:rPr>
        <w:t>26</w:t>
      </w:r>
      <w:r w:rsidRPr="000358DA">
        <w:rPr>
          <w:rFonts w:ascii="Times New Roman" w:hAnsi="Times New Roman" w:cs="Times New Roman"/>
          <w:sz w:val="24"/>
          <w:szCs w:val="24"/>
        </w:rPr>
        <w:t xml:space="preserve">. Основными показателями доступности предоставления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 информационно</w:t>
      </w:r>
      <w:r w:rsidR="00C14D78" w:rsidRPr="000358DA">
        <w:rPr>
          <w:rFonts w:ascii="Times New Roman" w:hAnsi="Times New Roman" w:cs="Times New Roman"/>
          <w:sz w:val="24"/>
          <w:szCs w:val="24"/>
        </w:rPr>
        <w:t>-</w:t>
      </w:r>
      <w:r w:rsidRPr="000358DA">
        <w:rPr>
          <w:rFonts w:ascii="Times New Roman" w:hAnsi="Times New Roman" w:cs="Times New Roman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="00057C44" w:rsidRPr="000358DA">
        <w:rPr>
          <w:rFonts w:ascii="Times New Roman" w:hAnsi="Times New Roman" w:cs="Times New Roman"/>
          <w:sz w:val="24"/>
          <w:szCs w:val="24"/>
        </w:rPr>
        <w:t xml:space="preserve"> услуги с помощью 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</w:t>
      </w:r>
      <w:r w:rsidR="00C14D78" w:rsidRPr="000358DA">
        <w:rPr>
          <w:rFonts w:ascii="Times New Roman" w:hAnsi="Times New Roman" w:cs="Times New Roman"/>
          <w:sz w:val="24"/>
          <w:szCs w:val="24"/>
        </w:rPr>
        <w:t>-теле</w:t>
      </w:r>
      <w:r w:rsidRPr="000358DA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технологий.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2.</w:t>
      </w:r>
      <w:r w:rsidR="00C14D78" w:rsidRPr="000358DA">
        <w:rPr>
          <w:rFonts w:ascii="Times New Roman" w:hAnsi="Times New Roman" w:cs="Times New Roman"/>
          <w:sz w:val="24"/>
          <w:szCs w:val="24"/>
        </w:rPr>
        <w:t>27</w:t>
      </w:r>
      <w:r w:rsidRPr="000358DA">
        <w:rPr>
          <w:rFonts w:ascii="Times New Roman" w:hAnsi="Times New Roman" w:cs="Times New Roman"/>
          <w:sz w:val="24"/>
          <w:szCs w:val="24"/>
        </w:rPr>
        <w:t xml:space="preserve">. Основными показателями качества предоставления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заявлений об оспаривании решений, действий (бездействия) </w:t>
      </w:r>
      <w:r w:rsidR="00C14D78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C14D78" w:rsidRPr="000358DA" w:rsidRDefault="00C14D78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D78" w:rsidRPr="000358DA" w:rsidRDefault="006B4F75" w:rsidP="00C1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14D78" w:rsidRPr="000358DA" w:rsidRDefault="00C14D78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C14D78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1) проверка документов и регистрация заявления;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3) рассмотрение документов и сведений;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4) принятие решения;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5) выдача результата; </w:t>
      </w:r>
    </w:p>
    <w:p w:rsidR="00C14D78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6) внесение результата государственной услуги в реестр юридически значимых записей.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к настоящему Административному регламенту»</w:t>
      </w:r>
      <w:r w:rsidR="00D411CB" w:rsidRPr="000358DA">
        <w:rPr>
          <w:rFonts w:ascii="Times New Roman" w:hAnsi="Times New Roman" w:cs="Times New Roman"/>
          <w:sz w:val="24"/>
          <w:szCs w:val="24"/>
        </w:rPr>
        <w:t>.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приложениях к типовому административному регламенту предлагаем предусмотреть формы документов согласно приложению. </w:t>
      </w:r>
    </w:p>
    <w:p w:rsidR="00D411CB" w:rsidRPr="000358DA" w:rsidRDefault="00D411CB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п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рием, проверка документов и регистрация уведомления о планируемом сносе, уведомления о завершении сноса; </w:t>
      </w:r>
    </w:p>
    <w:p w:rsidR="00D411CB" w:rsidRPr="000358DA" w:rsidRDefault="006B4F75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Pr="000358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58DA">
        <w:rPr>
          <w:rFonts w:ascii="Times New Roman" w:hAnsi="Times New Roman" w:cs="Times New Roman"/>
          <w:sz w:val="24"/>
          <w:szCs w:val="24"/>
        </w:rPr>
        <w:t xml:space="preserve">.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D411CB" w:rsidRPr="000358DA" w:rsidRDefault="006B4F75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рассмотрение документов и сведений; </w:t>
      </w:r>
    </w:p>
    <w:p w:rsidR="00D411CB" w:rsidRPr="000358DA" w:rsidRDefault="006B4F75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принятие решения; </w:t>
      </w:r>
    </w:p>
    <w:p w:rsidR="00D411CB" w:rsidRPr="000358DA" w:rsidRDefault="006B4F75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выдача результата.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3.2. При предоставлении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обеспечиваются: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формирование уведомления о сносе, уведомления о завершении сноса;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уведомления о сносе, уведомления о завершении сноса и иных документов, необходимых для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получение сведений о ходе рассмотрения уведомления о сносе, уведомления о завершении сноса;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D411C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либо действия (бездействие) должностных лиц </w:t>
      </w:r>
      <w:r w:rsidR="00D411C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>, предоставляющ</w:t>
      </w:r>
      <w:r w:rsidR="00D411CB" w:rsidRPr="000358DA">
        <w:rPr>
          <w:rFonts w:ascii="Times New Roman" w:hAnsi="Times New Roman" w:cs="Times New Roman"/>
          <w:sz w:val="24"/>
          <w:szCs w:val="24"/>
        </w:rPr>
        <w:t>их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муниципальную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услугу, либо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58DA">
        <w:rPr>
          <w:rFonts w:ascii="Times New Roman" w:hAnsi="Times New Roman" w:cs="Times New Roman"/>
          <w:sz w:val="24"/>
          <w:szCs w:val="24"/>
        </w:rPr>
        <w:t xml:space="preserve"> служащего.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3.3. Формирование уведомления о планируемом сносе, уведомления о завершении сноса.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Формирование уведомления о сносе, уведомления о завершении сноса осуществляется посредством заполнения электронной формы уведомления о планируемом </w:t>
      </w:r>
      <w:r w:rsidRPr="000358DA">
        <w:rPr>
          <w:rFonts w:ascii="Times New Roman" w:hAnsi="Times New Roman" w:cs="Times New Roman"/>
          <w:sz w:val="24"/>
          <w:szCs w:val="24"/>
        </w:rPr>
        <w:lastRenderedPageBreak/>
        <w:t>сносе, уведомл</w:t>
      </w:r>
      <w:r w:rsidR="00057C44" w:rsidRPr="000358DA">
        <w:rPr>
          <w:rFonts w:ascii="Times New Roman" w:hAnsi="Times New Roman" w:cs="Times New Roman"/>
          <w:sz w:val="24"/>
          <w:szCs w:val="24"/>
        </w:rPr>
        <w:t>ения о завершении сноса на 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уведомления о сносе, уведомления о завершении сноса в какой-либо иной форме.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При формировании уведомления о сносе, уведомления о завершении сноса заявителю обеспечивается: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уведомления о сносе, уведомления о завершении сноса; </w:t>
      </w:r>
    </w:p>
    <w:p w:rsidR="00D411CB" w:rsidRPr="000358DA" w:rsidRDefault="00FD74F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</w:t>
      </w:r>
      <w:r w:rsidR="006B4F75" w:rsidRPr="000358DA">
        <w:rPr>
          <w:rFonts w:ascii="Times New Roman" w:hAnsi="Times New Roman" w:cs="Times New Roman"/>
          <w:sz w:val="24"/>
          <w:szCs w:val="24"/>
        </w:rPr>
        <w:t>электронн</w:t>
      </w:r>
      <w:r w:rsidRPr="000358DA">
        <w:rPr>
          <w:rFonts w:ascii="Times New Roman" w:hAnsi="Times New Roman" w:cs="Times New Roman"/>
          <w:sz w:val="24"/>
          <w:szCs w:val="24"/>
        </w:rPr>
        <w:t>ые</w:t>
      </w:r>
      <w:r w:rsidR="006B4F75" w:rsidRPr="000358DA">
        <w:rPr>
          <w:rFonts w:ascii="Times New Roman" w:hAnsi="Times New Roman" w:cs="Times New Roman"/>
          <w:sz w:val="24"/>
          <w:szCs w:val="24"/>
        </w:rPr>
        <w:t xml:space="preserve">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 в части, касающейся сведений, отсутствующих в ЕСИА;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е) возмож</w:t>
      </w:r>
      <w:r w:rsidR="00057C44" w:rsidRPr="000358DA">
        <w:rPr>
          <w:rFonts w:ascii="Times New Roman" w:hAnsi="Times New Roman" w:cs="Times New Roman"/>
          <w:sz w:val="24"/>
          <w:szCs w:val="24"/>
        </w:rPr>
        <w:t>ность доступа заявителя на 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уведомления о сносе, уведомления о завершении сноса и иные документы, необходимые для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направляются в </w:t>
      </w:r>
      <w:r w:rsidR="00D411CB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 посредством ЕПГУ</w:t>
      </w:r>
      <w:r w:rsidR="00057C44" w:rsidRPr="000358DA">
        <w:rPr>
          <w:rFonts w:ascii="Times New Roman" w:hAnsi="Times New Roman" w:cs="Times New Roman"/>
          <w:sz w:val="24"/>
          <w:szCs w:val="24"/>
        </w:rPr>
        <w:t>.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3.4. </w:t>
      </w:r>
      <w:r w:rsidR="00D411CB" w:rsidRPr="000358DA">
        <w:rPr>
          <w:rFonts w:ascii="Times New Roman" w:hAnsi="Times New Roman" w:cs="Times New Roman"/>
          <w:sz w:val="24"/>
          <w:szCs w:val="24"/>
        </w:rPr>
        <w:t>Администрация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обеспечивает в срок не позднее 1 рабочего дня с момента подачи уведомления о сносе, уведомл</w:t>
      </w:r>
      <w:r w:rsidR="00057C44" w:rsidRPr="000358DA">
        <w:rPr>
          <w:rFonts w:ascii="Times New Roman" w:hAnsi="Times New Roman" w:cs="Times New Roman"/>
          <w:sz w:val="24"/>
          <w:szCs w:val="24"/>
        </w:rPr>
        <w:t>ения о завершении сноса на 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а в случае его поступления в нерабочий или праздничный день, – в следующий за ним первый рабочий день: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и направление заявителю электронного сообщения о поступлении уведомления о сносе, уведомления о завершении сноса;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Электронное уведомления о сносе, уведомления о завершении сноса становится доступным для должностного лица </w:t>
      </w:r>
      <w:r w:rsidR="00D411C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 </w:t>
      </w:r>
      <w:r w:rsidR="00D411CB" w:rsidRPr="000358D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D411C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(далее – ГИС). </w:t>
      </w:r>
      <w:proofErr w:type="gramEnd"/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проверяет наличие электронных уведомлений о сносе, уведомлений о завер</w:t>
      </w:r>
      <w:r w:rsidR="00057C44" w:rsidRPr="000358DA">
        <w:rPr>
          <w:rFonts w:ascii="Times New Roman" w:hAnsi="Times New Roman" w:cs="Times New Roman"/>
          <w:sz w:val="24"/>
          <w:szCs w:val="24"/>
        </w:rPr>
        <w:t>шении сноса, поступивших с 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 с периодом не реже 2 раз в день; </w:t>
      </w:r>
    </w:p>
    <w:p w:rsidR="00D411C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 поступившие уведомления о сносе, уведомления о завершении сноса и приложенные образы документов (документы); </w:t>
      </w:r>
    </w:p>
    <w:p w:rsidR="00A3065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A3065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3.6. Заявителю в качестве результата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обеспечивается возможность получения документа: </w:t>
      </w:r>
    </w:p>
    <w:p w:rsidR="00A3065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3065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направленного заявителю в личный кабинет на ЕПГУ; </w:t>
      </w:r>
    </w:p>
    <w:p w:rsidR="00A3065B" w:rsidRPr="000358DA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уведомления о сносе, уведомления о завершении сноса, заявления и о результате предоставления муниципал</w:t>
      </w:r>
      <w:r w:rsidR="00A3065B" w:rsidRPr="000358DA">
        <w:rPr>
          <w:rFonts w:ascii="Times New Roman" w:hAnsi="Times New Roman" w:cs="Times New Roman"/>
          <w:sz w:val="24"/>
          <w:szCs w:val="24"/>
        </w:rPr>
        <w:t>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производ</w:t>
      </w:r>
      <w:r w:rsidR="00057C44" w:rsidRPr="000358DA">
        <w:rPr>
          <w:rFonts w:ascii="Times New Roman" w:hAnsi="Times New Roman" w:cs="Times New Roman"/>
          <w:sz w:val="24"/>
          <w:szCs w:val="24"/>
        </w:rPr>
        <w:t>ится в личном кабинете на 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направляется: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уведомления о сносе, уведомления о завершении сноса и иных документов, необходимых для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уведомления о сносе, уведомления о завершении сноса и документов, необходимых для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и возможности получить результат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FD74FF" w:rsidRPr="000358DA" w:rsidRDefault="00FD74FF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4FF" w:rsidRPr="000358DA" w:rsidRDefault="00FD74FF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3.8. Оценка качества предоставления муниципальной услуги.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A3065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3065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>. I</w:t>
      </w:r>
    </w:p>
    <w:p w:rsidR="00A3065B" w:rsidRPr="000358DA" w:rsidRDefault="00A3065B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65B" w:rsidRPr="000358DA" w:rsidRDefault="006B4F75" w:rsidP="00A30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 xml:space="preserve">V. Формы </w:t>
      </w:r>
      <w:proofErr w:type="gramStart"/>
      <w:r w:rsidRPr="000358D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358DA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A3065B" w:rsidRPr="000358DA" w:rsidRDefault="00A3065B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A3065B" w:rsidRPr="000358DA">
        <w:rPr>
          <w:rFonts w:ascii="Times New Roman" w:hAnsi="Times New Roman" w:cs="Times New Roman"/>
          <w:sz w:val="24"/>
          <w:szCs w:val="24"/>
        </w:rPr>
        <w:t xml:space="preserve">лжностными лицами Администрации, </w:t>
      </w:r>
      <w:r w:rsidRPr="000358DA">
        <w:rPr>
          <w:rFonts w:ascii="Times New Roman" w:hAnsi="Times New Roman" w:cs="Times New Roman"/>
          <w:sz w:val="24"/>
          <w:szCs w:val="24"/>
        </w:rPr>
        <w:t xml:space="preserve">уполномоченными на осуществление контроля за предоставлением муниципальной услуги.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проверок: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</w:t>
      </w:r>
      <w:r w:rsidR="00A3065B" w:rsidRPr="000358DA">
        <w:rPr>
          <w:rFonts w:ascii="Times New Roman" w:hAnsi="Times New Roman" w:cs="Times New Roman"/>
          <w:sz w:val="24"/>
          <w:szCs w:val="24"/>
        </w:rPr>
        <w:t>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A3065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утверждаемых </w:t>
      </w:r>
      <w:r w:rsidR="00A3065B" w:rsidRPr="000358DA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. При плановой проверке полноты и качества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контролю подлежат: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внеплановых проверок являются: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3065B" w:rsidRPr="000358DA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0358DA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23371" w:rsidRPr="000358DA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123371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A3065B" w:rsidRPr="000358DA">
        <w:rPr>
          <w:rFonts w:ascii="Times New Roman" w:hAnsi="Times New Roman" w:cs="Times New Roman"/>
          <w:sz w:val="24"/>
          <w:szCs w:val="24"/>
        </w:rPr>
        <w:t>округ</w:t>
      </w:r>
      <w:r w:rsidR="00D90F13" w:rsidRPr="000358D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A3065B" w:rsidRPr="000358DA">
        <w:rPr>
          <w:rFonts w:ascii="Times New Roman" w:hAnsi="Times New Roman" w:cs="Times New Roman"/>
          <w:sz w:val="24"/>
          <w:szCs w:val="24"/>
        </w:rPr>
        <w:t>»</w:t>
      </w:r>
      <w:r w:rsidRPr="00035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3065B" w:rsidRPr="000358DA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23371" w:rsidRPr="000358DA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123371"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8F7928" w:rsidRPr="000358D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A3065B" w:rsidRPr="000358DA">
        <w:rPr>
          <w:rFonts w:ascii="Times New Roman" w:hAnsi="Times New Roman" w:cs="Times New Roman"/>
          <w:sz w:val="24"/>
          <w:szCs w:val="24"/>
        </w:rPr>
        <w:t>округ</w:t>
      </w:r>
      <w:r w:rsidR="00D90F13" w:rsidRPr="000358DA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A3065B" w:rsidRPr="000358DA">
        <w:rPr>
          <w:rFonts w:ascii="Times New Roman" w:hAnsi="Times New Roman" w:cs="Times New Roman"/>
          <w:sz w:val="24"/>
          <w:szCs w:val="24"/>
        </w:rPr>
        <w:t xml:space="preserve">» </w:t>
      </w:r>
      <w:r w:rsidRPr="000358DA">
        <w:rPr>
          <w:rFonts w:ascii="Times New Roman" w:hAnsi="Times New Roman" w:cs="Times New Roman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путем получения информации о ходе </w:t>
      </w: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A3065B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</w:t>
      </w:r>
      <w:r w:rsidR="00A3065B" w:rsidRPr="000358DA">
        <w:rPr>
          <w:rFonts w:ascii="Times New Roman" w:hAnsi="Times New Roman" w:cs="Times New Roman"/>
          <w:sz w:val="24"/>
          <w:szCs w:val="24"/>
        </w:rPr>
        <w:t>ения 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065B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4.7. Должностные лица </w:t>
      </w:r>
      <w:r w:rsidR="00A3065B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65DD0" w:rsidRPr="000358DA" w:rsidRDefault="00065DD0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D0" w:rsidRPr="000358DA" w:rsidRDefault="006B4F75" w:rsidP="00065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="00065DD0" w:rsidRPr="000358DA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0358DA">
        <w:rPr>
          <w:rFonts w:ascii="Times New Roman" w:hAnsi="Times New Roman" w:cs="Times New Roman"/>
          <w:b/>
          <w:sz w:val="24"/>
          <w:szCs w:val="24"/>
        </w:rPr>
        <w:t xml:space="preserve"> услугу, а также их должностных лиц, </w:t>
      </w:r>
      <w:r w:rsidR="00065DD0" w:rsidRPr="000358D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0358DA">
        <w:rPr>
          <w:rFonts w:ascii="Times New Roman" w:hAnsi="Times New Roman" w:cs="Times New Roman"/>
          <w:b/>
          <w:sz w:val="24"/>
          <w:szCs w:val="24"/>
        </w:rPr>
        <w:t xml:space="preserve"> служащих</w:t>
      </w:r>
    </w:p>
    <w:p w:rsidR="00065DD0" w:rsidRPr="000358DA" w:rsidRDefault="00065DD0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муниципальных</w:t>
      </w:r>
      <w:r w:rsidRPr="000358DA">
        <w:rPr>
          <w:rFonts w:ascii="Times New Roman" w:hAnsi="Times New Roman" w:cs="Times New Roman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 досудебном (внесудебном) порядке (далее – жалоба). </w:t>
      </w:r>
      <w:proofErr w:type="gramEnd"/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в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Администрацию</w:t>
      </w:r>
      <w:r w:rsidRPr="000358DA">
        <w:rPr>
          <w:rFonts w:ascii="Times New Roman" w:hAnsi="Times New Roman" w:cs="Times New Roman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на решение и действия (бездействие)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</w:t>
      </w:r>
      <w:r w:rsidR="00065DD0" w:rsidRPr="000358DA">
        <w:rPr>
          <w:rFonts w:ascii="Times New Roman" w:hAnsi="Times New Roman" w:cs="Times New Roman"/>
          <w:sz w:val="24"/>
          <w:szCs w:val="24"/>
        </w:rPr>
        <w:t>Главу 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 органа; </w:t>
      </w:r>
      <w:proofErr w:type="gramEnd"/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на сайте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="00057C44" w:rsidRPr="000358DA">
        <w:rPr>
          <w:rFonts w:ascii="Times New Roman" w:hAnsi="Times New Roman" w:cs="Times New Roman"/>
          <w:sz w:val="24"/>
          <w:szCs w:val="24"/>
        </w:rPr>
        <w:t>, ЕПГУ</w:t>
      </w:r>
      <w:r w:rsidRPr="000358DA">
        <w:rPr>
          <w:rFonts w:ascii="Times New Roman" w:hAnsi="Times New Roman" w:cs="Times New Roman"/>
          <w:sz w:val="24"/>
          <w:szCs w:val="24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Администрации</w:t>
      </w:r>
      <w:r w:rsidRPr="000358DA">
        <w:rPr>
          <w:rFonts w:ascii="Times New Roman" w:hAnsi="Times New Roman" w:cs="Times New Roman"/>
          <w:sz w:val="24"/>
          <w:szCs w:val="24"/>
        </w:rPr>
        <w:t>, предоставляющ</w:t>
      </w:r>
      <w:r w:rsidR="00065DD0" w:rsidRPr="000358DA">
        <w:rPr>
          <w:rFonts w:ascii="Times New Roman" w:hAnsi="Times New Roman" w:cs="Times New Roman"/>
          <w:sz w:val="24"/>
          <w:szCs w:val="24"/>
        </w:rPr>
        <w:t>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муниципальную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услугу, а также его должностных лиц регулируется: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065DD0" w:rsidRPr="000358DA" w:rsidRDefault="00065DD0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D0" w:rsidRPr="000358DA" w:rsidRDefault="006B4F75" w:rsidP="00065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65DD0" w:rsidRPr="000358DA" w:rsidRDefault="00065DD0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6.1 Многофункциональный центр осуществляет: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65DD0" w:rsidRPr="000358DA">
        <w:rPr>
          <w:rFonts w:ascii="Times New Roman" w:hAnsi="Times New Roman" w:cs="Times New Roman"/>
          <w:sz w:val="24"/>
          <w:szCs w:val="24"/>
        </w:rPr>
        <w:t>,</w:t>
      </w:r>
      <w:r w:rsidRPr="000358DA">
        <w:rPr>
          <w:rFonts w:ascii="Times New Roman" w:hAnsi="Times New Roman" w:cs="Times New Roman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муниципальных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№ 210- ФЗ.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065DD0" w:rsidRPr="000358DA">
        <w:rPr>
          <w:rFonts w:ascii="Times New Roman" w:hAnsi="Times New Roman" w:cs="Times New Roman"/>
          <w:sz w:val="24"/>
          <w:szCs w:val="24"/>
        </w:rPr>
        <w:t xml:space="preserve"> осуществляет не более 10 минут.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Администрация</w:t>
      </w:r>
      <w:r w:rsidRPr="000358DA">
        <w:rPr>
          <w:rFonts w:ascii="Times New Roman" w:hAnsi="Times New Roman" w:cs="Times New Roman"/>
          <w:sz w:val="24"/>
          <w:szCs w:val="24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0358DA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взаимодействии заключенным между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</w:t>
      </w:r>
      <w:proofErr w:type="gramEnd"/>
      <w:r w:rsidRPr="000358DA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="00065DD0" w:rsidRPr="000358D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  <w:proofErr w:type="gramEnd"/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6.4. Прием заявителей для выдачи документов, являющихся результатом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уведомления об окончании строительства в ГИС;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</w:t>
      </w:r>
      <w:r w:rsidR="00065DD0" w:rsidRPr="000358DA">
        <w:rPr>
          <w:rFonts w:ascii="Times New Roman" w:hAnsi="Times New Roman" w:cs="Times New Roman"/>
          <w:sz w:val="24"/>
          <w:szCs w:val="24"/>
        </w:rPr>
        <w:t>муниципальной</w:t>
      </w:r>
      <w:r w:rsidRPr="000358DA">
        <w:rPr>
          <w:rFonts w:ascii="Times New Roman" w:hAnsi="Times New Roman" w:cs="Times New Roman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065DD0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864068" w:rsidRPr="000358DA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065DD0" w:rsidRPr="000358DA">
        <w:rPr>
          <w:rFonts w:ascii="Times New Roman" w:hAnsi="Times New Roman" w:cs="Times New Roman"/>
          <w:sz w:val="24"/>
          <w:szCs w:val="24"/>
        </w:rPr>
        <w:t>.</w:t>
      </w:r>
    </w:p>
    <w:p w:rsidR="00864068" w:rsidRPr="000358DA" w:rsidRDefault="00864068" w:rsidP="00864068">
      <w:pPr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rPr>
          <w:rFonts w:ascii="Times New Roman" w:hAnsi="Times New Roman" w:cs="Times New Roman"/>
          <w:sz w:val="24"/>
          <w:szCs w:val="24"/>
        </w:rPr>
      </w:pPr>
    </w:p>
    <w:p w:rsidR="00A26416" w:rsidRPr="000358DA" w:rsidRDefault="00864068" w:rsidP="00864068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ab/>
      </w:r>
    </w:p>
    <w:p w:rsidR="00864068" w:rsidRPr="000358DA" w:rsidRDefault="00864068" w:rsidP="00864068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</w:p>
    <w:p w:rsidR="00864068" w:rsidRPr="009E62C7" w:rsidRDefault="00864068" w:rsidP="009E62C7">
      <w:pPr>
        <w:spacing w:after="0" w:line="240" w:lineRule="auto"/>
        <w:ind w:left="6803"/>
        <w:jc w:val="right"/>
        <w:rPr>
          <w:rFonts w:ascii="Times New Roman" w:hAnsi="Times New Roman" w:cs="Times New Roman"/>
        </w:rPr>
      </w:pPr>
      <w:r w:rsidRPr="009E62C7">
        <w:rPr>
          <w:rFonts w:ascii="Times New Roman" w:hAnsi="Times New Roman" w:cs="Times New Roman"/>
        </w:rPr>
        <w:lastRenderedPageBreak/>
        <w:t>Приложение № 1</w:t>
      </w:r>
    </w:p>
    <w:p w:rsidR="00864068" w:rsidRPr="009E62C7" w:rsidRDefault="00864068" w:rsidP="009E62C7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9E62C7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864068" w:rsidRPr="000358DA" w:rsidRDefault="00864068" w:rsidP="00864068">
      <w:pPr>
        <w:ind w:left="6803"/>
        <w:jc w:val="center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864068" w:rsidRPr="000358DA" w:rsidRDefault="00864068" w:rsidP="0086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BD528" wp14:editId="405D379C">
                <wp:simplePos x="0" y="0"/>
                <wp:positionH relativeFrom="column">
                  <wp:posOffset>2985135</wp:posOffset>
                </wp:positionH>
                <wp:positionV relativeFrom="paragraph">
                  <wp:posOffset>77470</wp:posOffset>
                </wp:positionV>
                <wp:extent cx="3403158" cy="1693627"/>
                <wp:effectExtent l="0" t="0" r="26035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158" cy="16936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48E" w:rsidRDefault="0032248E" w:rsidP="008640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Кому</w:t>
                            </w:r>
                            <w:r w:rsidRPr="00B97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_____________________________________ </w:t>
                            </w:r>
                          </w:p>
                          <w:p w:rsidR="0032248E" w:rsidRDefault="0032248E" w:rsidP="008640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248E" w:rsidRDefault="0032248E" w:rsidP="0086406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32248E" w:rsidRPr="00B97367" w:rsidRDefault="0032248E" w:rsidP="0086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97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                      </w:r>
                            <w:proofErr w:type="gramEnd"/>
                          </w:p>
                          <w:p w:rsidR="0032248E" w:rsidRPr="00B97367" w:rsidRDefault="0032248E" w:rsidP="008640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7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__________________________________________ </w:t>
                            </w:r>
                            <w:r w:rsidRPr="00B97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почтовый индекс и адрес, телефон, адрес электронной почты застройщика)</w:t>
                            </w:r>
                          </w:p>
                          <w:p w:rsidR="0032248E" w:rsidRPr="00B97367" w:rsidRDefault="0032248E" w:rsidP="008640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EBD52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5.05pt;margin-top:6.1pt;width:267.95pt;height:133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" fillcolor="white [3212]" strokecolor="white [3212]" strokeweight=".5pt">
                <v:textbox>
                  <w:txbxContent>
                    <w:p w:rsidR="006509B4" w:rsidRDefault="006509B4" w:rsidP="008640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Кому</w:t>
                      </w:r>
                      <w:r w:rsidRPr="00B97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_____________________________________ </w:t>
                      </w:r>
                    </w:p>
                    <w:p w:rsidR="006509B4" w:rsidRDefault="006509B4" w:rsidP="008640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509B4" w:rsidRDefault="006509B4" w:rsidP="00864068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6509B4" w:rsidRPr="00B97367" w:rsidRDefault="006509B4" w:rsidP="008640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7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                </w:r>
                    </w:p>
                    <w:p w:rsidR="006509B4" w:rsidRPr="00B97367" w:rsidRDefault="006509B4" w:rsidP="008640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7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__________________________________________ </w:t>
                      </w:r>
                      <w:r w:rsidRPr="00B97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почтовый индекс и адрес, телефон, адрес электронной почты застройщика)</w:t>
                      </w:r>
                    </w:p>
                    <w:p w:rsidR="006509B4" w:rsidRPr="00B97367" w:rsidRDefault="006509B4" w:rsidP="0086406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58D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358D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64068" w:rsidRPr="000358DA" w:rsidRDefault="00864068" w:rsidP="00864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>об отказе в приеме документов</w:t>
      </w:r>
      <w:r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68" w:rsidRPr="000358DA" w:rsidRDefault="00864068" w:rsidP="00864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64068" w:rsidRPr="000358DA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864068" w:rsidRPr="000358DA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строительства", Вам отказано по следующим основаниям: </w:t>
      </w: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2"/>
        <w:gridCol w:w="3191"/>
      </w:tblGrid>
      <w:tr w:rsidR="00864068" w:rsidRPr="000358DA" w:rsidTr="00F34766">
        <w:tc>
          <w:tcPr>
            <w:tcW w:w="2410" w:type="dxa"/>
          </w:tcPr>
          <w:p w:rsidR="00864068" w:rsidRPr="000358DA" w:rsidRDefault="00864068" w:rsidP="00F3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:rsidR="00864068" w:rsidRPr="000358DA" w:rsidRDefault="00864068" w:rsidP="00F3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864068" w:rsidRPr="000358DA" w:rsidRDefault="00864068" w:rsidP="00F3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864068" w:rsidRPr="000358DA" w:rsidTr="00F34766">
        <w:tc>
          <w:tcPr>
            <w:tcW w:w="2410" w:type="dxa"/>
          </w:tcPr>
          <w:p w:rsidR="00864068" w:rsidRPr="000358DA" w:rsidRDefault="00864068" w:rsidP="00F3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2.13</w:t>
            </w:r>
          </w:p>
        </w:tc>
        <w:tc>
          <w:tcPr>
            <w:tcW w:w="3862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Уведомление о сносе объекта капитального строительства и уведомление о завершении снос объекта капитального строительства представлено в орган государственной власти, орган местного самоуправления или организацию, в полномочия которых не входит представление услуги</w:t>
            </w:r>
          </w:p>
        </w:tc>
        <w:tc>
          <w:tcPr>
            <w:tcW w:w="3191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Указываются, какое ведомство предоставляет услугу, информация о его местонахождении </w:t>
            </w:r>
          </w:p>
        </w:tc>
      </w:tr>
      <w:tr w:rsidR="00864068" w:rsidRPr="000358DA" w:rsidTr="00F34766">
        <w:tc>
          <w:tcPr>
            <w:tcW w:w="2410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2.13</w:t>
            </w:r>
          </w:p>
        </w:tc>
        <w:tc>
          <w:tcPr>
            <w:tcW w:w="3862" w:type="dxa"/>
          </w:tcPr>
          <w:p w:rsidR="00864068" w:rsidRPr="000358DA" w:rsidRDefault="00864068" w:rsidP="0086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утратил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</w:t>
            </w:r>
          </w:p>
        </w:tc>
        <w:tc>
          <w:tcPr>
            <w:tcW w:w="3191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864068" w:rsidRPr="000358DA" w:rsidTr="00F34766">
        <w:tc>
          <w:tcPr>
            <w:tcW w:w="2410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2.13</w:t>
            </w:r>
          </w:p>
        </w:tc>
        <w:tc>
          <w:tcPr>
            <w:tcW w:w="3862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содержат подчистки и исправления 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3191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Указывается исчерпывающий перечень </w:t>
            </w:r>
            <w:r w:rsidRPr="000358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64068" w:rsidRPr="000358DA" w:rsidTr="00F34766">
        <w:tc>
          <w:tcPr>
            <w:tcW w:w="2410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«г» пункта 2.13</w:t>
            </w:r>
          </w:p>
        </w:tc>
        <w:tc>
          <w:tcPr>
            <w:tcW w:w="3862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91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864068" w:rsidRPr="000358DA" w:rsidTr="00F34766">
        <w:tc>
          <w:tcPr>
            <w:tcW w:w="2410" w:type="dxa"/>
          </w:tcPr>
          <w:p w:rsidR="00864068" w:rsidRPr="000358DA" w:rsidRDefault="00864068" w:rsidP="00F3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2.13</w:t>
            </w:r>
          </w:p>
        </w:tc>
        <w:tc>
          <w:tcPr>
            <w:tcW w:w="3862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 </w:t>
            </w:r>
          </w:p>
        </w:tc>
        <w:tc>
          <w:tcPr>
            <w:tcW w:w="3191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64068" w:rsidRPr="000358DA" w:rsidTr="00F34766">
        <w:tc>
          <w:tcPr>
            <w:tcW w:w="2410" w:type="dxa"/>
          </w:tcPr>
          <w:p w:rsidR="00864068" w:rsidRPr="000358DA" w:rsidRDefault="00864068" w:rsidP="00F3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2.13</w:t>
            </w:r>
          </w:p>
        </w:tc>
        <w:tc>
          <w:tcPr>
            <w:tcW w:w="3862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91" w:type="dxa"/>
          </w:tcPr>
          <w:p w:rsidR="00864068" w:rsidRPr="000358DA" w:rsidRDefault="00864068" w:rsidP="00F34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исчерпывающий перечень документов, не соответствующих указанному критерию </w:t>
            </w:r>
          </w:p>
        </w:tc>
      </w:tr>
    </w:tbl>
    <w:p w:rsidR="00864068" w:rsidRPr="000358DA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Дополнительно информируем: </w:t>
      </w:r>
    </w:p>
    <w:p w:rsidR="00864068" w:rsidRPr="000358DA" w:rsidRDefault="00864068" w:rsidP="0086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E62C7">
        <w:rPr>
          <w:rFonts w:ascii="Times New Roman" w:hAnsi="Times New Roman" w:cs="Times New Roman"/>
          <w:sz w:val="24"/>
          <w:szCs w:val="24"/>
        </w:rPr>
        <w:t>_</w:t>
      </w:r>
    </w:p>
    <w:p w:rsidR="00864068" w:rsidRPr="000358DA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64068" w:rsidRPr="000358DA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 Приложение:_______________________________________</w:t>
      </w:r>
      <w:r w:rsidR="009E62C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64068" w:rsidRPr="000358DA" w:rsidRDefault="00864068" w:rsidP="00864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909E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64068" w:rsidRPr="000358DA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(прилагаются документы, представленные заявителем)</w:t>
      </w:r>
    </w:p>
    <w:p w:rsidR="00864068" w:rsidRPr="000358DA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_________________________                 ___________________</w:t>
      </w:r>
      <w:r w:rsidR="003909EA">
        <w:rPr>
          <w:rFonts w:ascii="Times New Roman" w:hAnsi="Times New Roman" w:cs="Times New Roman"/>
          <w:sz w:val="24"/>
          <w:szCs w:val="24"/>
        </w:rPr>
        <w:t>__                            _________</w:t>
      </w:r>
    </w:p>
    <w:p w:rsidR="00864068" w:rsidRPr="000358DA" w:rsidRDefault="00864068" w:rsidP="00864068">
      <w:pPr>
        <w:tabs>
          <w:tab w:val="left" w:pos="3757"/>
          <w:tab w:val="left" w:pos="716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          (должность)</w:t>
      </w:r>
      <w:r w:rsidRPr="000358DA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  <w:r w:rsidRPr="000358DA">
        <w:rPr>
          <w:rFonts w:ascii="Times New Roman" w:hAnsi="Times New Roman" w:cs="Times New Roman"/>
          <w:sz w:val="24"/>
          <w:szCs w:val="24"/>
        </w:rPr>
        <w:tab/>
        <w:t>(фамилия, имя, отчество – при наличии)</w:t>
      </w:r>
    </w:p>
    <w:p w:rsidR="00864068" w:rsidRPr="000358DA" w:rsidRDefault="00864068" w:rsidP="00864068">
      <w:pPr>
        <w:tabs>
          <w:tab w:val="left" w:pos="3757"/>
          <w:tab w:val="left" w:pos="7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tabs>
          <w:tab w:val="left" w:pos="3757"/>
          <w:tab w:val="left" w:pos="7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Дата</w:t>
      </w: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C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*Сведения об ИНН в отношении иностранного юридического лица не указываются. </w:t>
      </w:r>
    </w:p>
    <w:p w:rsidR="00CC2480" w:rsidRPr="009E62C7" w:rsidRDefault="00CC2480" w:rsidP="00CC24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2C7">
        <w:rPr>
          <w:rFonts w:ascii="Times New Roman" w:hAnsi="Times New Roman" w:cs="Times New Roman"/>
        </w:rPr>
        <w:lastRenderedPageBreak/>
        <w:t>Приложение № 2</w:t>
      </w:r>
    </w:p>
    <w:p w:rsidR="00CC2480" w:rsidRPr="009E62C7" w:rsidRDefault="00CC2480" w:rsidP="00CC24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2C7">
        <w:rPr>
          <w:rFonts w:ascii="Times New Roman" w:hAnsi="Times New Roman" w:cs="Times New Roman"/>
        </w:rPr>
        <w:t xml:space="preserve">к Административному регламенту </w:t>
      </w:r>
    </w:p>
    <w:p w:rsidR="00CC2480" w:rsidRPr="009E62C7" w:rsidRDefault="00CC2480" w:rsidP="00CC24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2C7">
        <w:rPr>
          <w:rFonts w:ascii="Times New Roman" w:hAnsi="Times New Roman" w:cs="Times New Roman"/>
        </w:rPr>
        <w:t xml:space="preserve">по предоставлению </w:t>
      </w:r>
    </w:p>
    <w:p w:rsidR="00CC2480" w:rsidRPr="009E62C7" w:rsidRDefault="00CC2480" w:rsidP="00CC24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2C7">
        <w:rPr>
          <w:rFonts w:ascii="Times New Roman" w:hAnsi="Times New Roman" w:cs="Times New Roman"/>
        </w:rPr>
        <w:t xml:space="preserve">муниципальной услуги </w:t>
      </w:r>
    </w:p>
    <w:p w:rsidR="00CC2480" w:rsidRPr="009E62C7" w:rsidRDefault="00CC2480" w:rsidP="00CC2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2480" w:rsidRPr="009E62C7" w:rsidRDefault="00CC2480" w:rsidP="00CC2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2480" w:rsidRPr="009E62C7" w:rsidRDefault="00CC2480" w:rsidP="00CC24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62C7">
        <w:rPr>
          <w:rFonts w:ascii="Times New Roman" w:hAnsi="Times New Roman" w:cs="Times New Roman"/>
        </w:rPr>
        <w:t>ФОРМА</w:t>
      </w:r>
    </w:p>
    <w:p w:rsidR="00CC2480" w:rsidRPr="009E62C7" w:rsidRDefault="00CC2480" w:rsidP="00CC2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2480" w:rsidRPr="000358DA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80" w:rsidRPr="000358DA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8DA">
        <w:rPr>
          <w:rFonts w:ascii="Times New Roman" w:hAnsi="Times New Roman" w:cs="Times New Roman"/>
          <w:b/>
          <w:sz w:val="24"/>
          <w:szCs w:val="24"/>
        </w:rPr>
        <w:t>Уведомление о планируемом сносе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CC2480" w:rsidRPr="000358DA" w:rsidTr="00F3476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766" w:rsidRPr="000358DA" w:rsidRDefault="00F34766" w:rsidP="00F347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80" w:rsidRPr="000358DA" w:rsidRDefault="00CC2480" w:rsidP="00F347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0" w:rsidRPr="000358DA" w:rsidRDefault="00CC2480" w:rsidP="00F3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0" w:rsidRPr="000358DA" w:rsidRDefault="00CC2480" w:rsidP="00F3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0" w:rsidRPr="000358DA" w:rsidRDefault="00CC2480" w:rsidP="00F3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0" w:rsidRPr="000358DA" w:rsidRDefault="00CC2480" w:rsidP="00F347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0" w:rsidRPr="000358DA" w:rsidRDefault="00CC2480" w:rsidP="00F3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0" w:rsidRPr="000358DA" w:rsidRDefault="00CC2480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C2480" w:rsidRPr="000358DA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80" w:rsidRPr="000358DA" w:rsidRDefault="00F34766" w:rsidP="00C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2480" w:rsidRPr="000358DA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2480" w:rsidRPr="000358DA" w:rsidRDefault="00CC2480" w:rsidP="00CC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CC2480" w:rsidRPr="000358DA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766" w:rsidRPr="000358DA" w:rsidRDefault="00F34766" w:rsidP="00F3476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766" w:rsidRPr="000358DA" w:rsidRDefault="00F34766" w:rsidP="00F34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8DA">
        <w:rPr>
          <w:rFonts w:ascii="Times New Roman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p w:rsidR="00F34766" w:rsidRPr="000358DA" w:rsidRDefault="00F34766" w:rsidP="00F34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592"/>
      </w:tblGrid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66" w:rsidRPr="000358DA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8DA">
        <w:rPr>
          <w:rFonts w:ascii="Times New Roman" w:hAnsi="Times New Roman" w:cs="Times New Roman"/>
          <w:b/>
          <w:bCs/>
          <w:sz w:val="24"/>
          <w:szCs w:val="24"/>
        </w:rPr>
        <w:t>2. Сведения о земельном участке</w:t>
      </w:r>
    </w:p>
    <w:p w:rsidR="00F34766" w:rsidRPr="000358DA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592"/>
      </w:tblGrid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851" w:type="dxa"/>
          </w:tcPr>
          <w:p w:rsidR="00F34766" w:rsidRPr="000358DA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92" w:type="dxa"/>
          </w:tcPr>
          <w:p w:rsidR="00F34766" w:rsidRPr="000358DA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66" w:rsidRPr="000358DA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8DA">
        <w:rPr>
          <w:rFonts w:ascii="Times New Roman" w:hAnsi="Times New Roman" w:cs="Times New Roman"/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p w:rsidR="00F34766" w:rsidRPr="000358DA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F34766" w:rsidRPr="000358DA" w:rsidTr="00F34766">
        <w:tc>
          <w:tcPr>
            <w:tcW w:w="959" w:type="dxa"/>
          </w:tcPr>
          <w:p w:rsidR="00F34766" w:rsidRPr="000358DA" w:rsidRDefault="00F34766" w:rsidP="00F3476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F34766" w:rsidRPr="000358DA" w:rsidRDefault="00F34766" w:rsidP="00F3476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85" w:type="dxa"/>
          </w:tcPr>
          <w:p w:rsidR="00F34766" w:rsidRPr="000358DA" w:rsidRDefault="00F34766" w:rsidP="00F34766">
            <w:pPr>
              <w:tabs>
                <w:tab w:val="left" w:pos="914"/>
              </w:tabs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F34766" w:rsidRPr="000358DA" w:rsidTr="00F34766">
        <w:tc>
          <w:tcPr>
            <w:tcW w:w="959" w:type="dxa"/>
          </w:tcPr>
          <w:p w:rsidR="00F34766" w:rsidRPr="000358DA" w:rsidRDefault="00F34766" w:rsidP="00F3476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:rsidR="00F34766" w:rsidRPr="000358DA" w:rsidRDefault="00F34766" w:rsidP="00F3476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785" w:type="dxa"/>
          </w:tcPr>
          <w:p w:rsidR="00F34766" w:rsidRPr="000358DA" w:rsidRDefault="00F34766" w:rsidP="00F34766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959" w:type="dxa"/>
          </w:tcPr>
          <w:p w:rsidR="00F34766" w:rsidRPr="000358DA" w:rsidRDefault="00F34766" w:rsidP="00F3476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F34766" w:rsidRPr="000358DA" w:rsidRDefault="00F34766" w:rsidP="00F3476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85" w:type="dxa"/>
          </w:tcPr>
          <w:p w:rsidR="00F34766" w:rsidRPr="000358DA" w:rsidRDefault="00F34766" w:rsidP="00F3476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6" w:rsidRPr="000358DA" w:rsidTr="00F34766">
        <w:tc>
          <w:tcPr>
            <w:tcW w:w="959" w:type="dxa"/>
          </w:tcPr>
          <w:p w:rsidR="00F34766" w:rsidRPr="000358DA" w:rsidRDefault="00F34766" w:rsidP="00F3476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827" w:type="dxa"/>
          </w:tcPr>
          <w:p w:rsidR="00F34766" w:rsidRPr="000358DA" w:rsidRDefault="00F34766" w:rsidP="00F3476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такого решения либо обязательства)</w:t>
            </w:r>
          </w:p>
        </w:tc>
        <w:tc>
          <w:tcPr>
            <w:tcW w:w="4785" w:type="dxa"/>
          </w:tcPr>
          <w:p w:rsidR="00F34766" w:rsidRPr="000358DA" w:rsidRDefault="00F34766" w:rsidP="00F3476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4766" w:rsidRPr="000358DA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766" w:rsidRPr="000358DA" w:rsidRDefault="00F34766" w:rsidP="00F3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F34766" w:rsidRPr="000358DA" w:rsidRDefault="00F34766" w:rsidP="00F34766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66" w:rsidRPr="000358DA" w:rsidRDefault="00F34766" w:rsidP="00F3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66" w:rsidRPr="000358DA" w:rsidRDefault="00F34766" w:rsidP="00F34766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66" w:rsidRPr="000358DA" w:rsidRDefault="00F34766" w:rsidP="00F3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я  </w:t>
      </w:r>
    </w:p>
    <w:p w:rsidR="00F34766" w:rsidRPr="000358DA" w:rsidRDefault="00F34766" w:rsidP="00F34766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66" w:rsidRPr="000358DA" w:rsidRDefault="00F34766" w:rsidP="00F3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66" w:rsidRPr="000358DA" w:rsidRDefault="00F34766" w:rsidP="00F3476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F34766" w:rsidRPr="000358DA" w:rsidRDefault="00F34766" w:rsidP="00F3476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F34766" w:rsidRPr="000358DA" w:rsidTr="00F3476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66" w:rsidRPr="000358DA" w:rsidTr="00F34766">
        <w:tc>
          <w:tcPr>
            <w:tcW w:w="4082" w:type="dxa"/>
            <w:tcBorders>
              <w:top w:val="single" w:sz="4" w:space="0" w:color="auto"/>
            </w:tcBorders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в случае, если застройщиком </w:t>
            </w:r>
            <w:r w:rsidRPr="000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34766" w:rsidRPr="000358DA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F34766" w:rsidRPr="000358DA" w:rsidRDefault="00F34766" w:rsidP="00F34766">
      <w:pPr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C2480" w:rsidRPr="000358DA" w:rsidRDefault="00F34766" w:rsidP="000616F8">
      <w:pPr>
        <w:spacing w:after="0" w:line="240" w:lineRule="auto"/>
        <w:ind w:right="75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143540" w:rsidRPr="000358DA" w:rsidRDefault="00143540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70719" w:rsidRDefault="00A7071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C2480" w:rsidRPr="000358DA">
        <w:rPr>
          <w:rFonts w:ascii="Times New Roman" w:hAnsi="Times New Roman" w:cs="Times New Roman"/>
          <w:sz w:val="24"/>
          <w:szCs w:val="24"/>
        </w:rPr>
        <w:t>3</w:t>
      </w:r>
    </w:p>
    <w:p w:rsidR="00864068" w:rsidRPr="000358DA" w:rsidRDefault="00864068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864068" w:rsidRPr="000358DA" w:rsidRDefault="00864068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58DA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864068" w:rsidRPr="000358DA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8DA">
        <w:rPr>
          <w:rFonts w:ascii="Times New Roman" w:hAnsi="Times New Roman" w:cs="Times New Roman"/>
          <w:b/>
          <w:bCs/>
          <w:sz w:val="24"/>
          <w:szCs w:val="24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864068" w:rsidRPr="000358DA" w:rsidTr="00F3476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4068" w:rsidRPr="000358DA" w:rsidRDefault="00E5569E" w:rsidP="00E5569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4068" w:rsidRPr="000358DA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</w:t>
      </w:r>
      <w:r w:rsidRPr="000358DA">
        <w:rPr>
          <w:rFonts w:ascii="Times New Roman" w:hAnsi="Times New Roman" w:cs="Times New Roman"/>
          <w:sz w:val="24"/>
          <w:szCs w:val="24"/>
        </w:rPr>
        <w:br/>
        <w:t>земельного участка, на котором располагался снесенный объект капитального строительства, или</w:t>
      </w:r>
      <w:r w:rsidRPr="000358DA">
        <w:rPr>
          <w:rFonts w:ascii="Times New Roman" w:hAnsi="Times New Roman" w:cs="Times New Roman"/>
          <w:sz w:val="24"/>
          <w:szCs w:val="24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0358DA">
        <w:rPr>
          <w:rFonts w:ascii="Times New Roman" w:hAnsi="Times New Roman" w:cs="Times New Roman"/>
          <w:sz w:val="24"/>
          <w:szCs w:val="24"/>
        </w:rPr>
        <w:br/>
        <w:t>местного самоуправления муниципального района)</w:t>
      </w:r>
    </w:p>
    <w:p w:rsidR="00864068" w:rsidRPr="000358DA" w:rsidRDefault="00864068" w:rsidP="008640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8" w:rsidRPr="000358DA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8DA">
        <w:rPr>
          <w:rFonts w:ascii="Times New Roman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592"/>
      </w:tblGrid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068" w:rsidRPr="000358DA" w:rsidRDefault="00864068" w:rsidP="0086406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8DA">
        <w:rPr>
          <w:rFonts w:ascii="Times New Roman" w:hAnsi="Times New Roman" w:cs="Times New Roman"/>
          <w:b/>
          <w:bCs/>
          <w:sz w:val="24"/>
          <w:szCs w:val="24"/>
        </w:rPr>
        <w:t>2. Сведения о земельном участке</w:t>
      </w:r>
    </w:p>
    <w:p w:rsidR="00864068" w:rsidRPr="000358DA" w:rsidRDefault="00864068" w:rsidP="0086406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592"/>
      </w:tblGrid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 w:rsidRPr="000358DA"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0358DA" w:rsidTr="00864068">
        <w:tc>
          <w:tcPr>
            <w:tcW w:w="851" w:type="dxa"/>
          </w:tcPr>
          <w:p w:rsidR="00864068" w:rsidRPr="000358DA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DA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92" w:type="dxa"/>
          </w:tcPr>
          <w:p w:rsidR="00864068" w:rsidRPr="000358DA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068" w:rsidRPr="000358DA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0358DA" w:rsidRDefault="00864068" w:rsidP="0086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0358DA" w:rsidRDefault="00864068" w:rsidP="00864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уведомляю о сносе объекта капитального строительства _____________________________________________________________________________, </w:t>
      </w:r>
    </w:p>
    <w:p w:rsidR="00864068" w:rsidRPr="000358DA" w:rsidRDefault="00864068" w:rsidP="00864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объекта капитального строительства (при наличии)</w:t>
      </w:r>
      <w:proofErr w:type="gramEnd"/>
    </w:p>
    <w:p w:rsidR="00864068" w:rsidRPr="000358DA" w:rsidRDefault="00864068" w:rsidP="0086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уведомлении о планируемом сносе объекта капитального строительства от «___» _________ 20 ____ г.</w:t>
      </w:r>
    </w:p>
    <w:p w:rsidR="00864068" w:rsidRPr="000358DA" w:rsidRDefault="00864068" w:rsidP="0086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(дата направления) </w:t>
      </w:r>
    </w:p>
    <w:p w:rsidR="00864068" w:rsidRPr="000358DA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0358DA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864068" w:rsidRPr="000358DA" w:rsidRDefault="00864068" w:rsidP="00864068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0358DA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0358DA" w:rsidRDefault="00864068" w:rsidP="0086406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0358DA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я  </w:t>
      </w:r>
    </w:p>
    <w:p w:rsidR="00864068" w:rsidRPr="000358DA" w:rsidRDefault="00864068" w:rsidP="00864068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0358DA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0358DA" w:rsidRDefault="00864068" w:rsidP="008640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864068" w:rsidRPr="000358DA" w:rsidRDefault="00864068" w:rsidP="0086406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864068" w:rsidRPr="000358DA" w:rsidTr="00F3476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068" w:rsidRPr="000358DA" w:rsidTr="00F34766">
        <w:tc>
          <w:tcPr>
            <w:tcW w:w="4082" w:type="dxa"/>
            <w:tcBorders>
              <w:top w:val="single" w:sz="4" w:space="0" w:color="auto"/>
            </w:tcBorders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в случае, если застройщиком </w:t>
            </w:r>
            <w:r w:rsidRPr="000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4068" w:rsidRPr="000358DA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64068" w:rsidRPr="000358DA" w:rsidRDefault="00864068" w:rsidP="00864068">
      <w:pPr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64068" w:rsidRPr="000358DA" w:rsidRDefault="00864068" w:rsidP="00143540">
      <w:pPr>
        <w:spacing w:after="0" w:line="240" w:lineRule="auto"/>
        <w:ind w:right="7505"/>
        <w:jc w:val="center"/>
        <w:rPr>
          <w:rFonts w:ascii="Times New Roman" w:hAnsi="Times New Roman" w:cs="Times New Roman"/>
          <w:sz w:val="24"/>
          <w:szCs w:val="24"/>
        </w:rPr>
      </w:pPr>
      <w:r w:rsidRPr="000358D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="00143540" w:rsidRPr="0003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68" w:rsidRPr="000358DA" w:rsidRDefault="00864068" w:rsidP="00E5569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068" w:rsidRPr="000358DA" w:rsidSect="007E3D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DF"/>
    <w:rsid w:val="000358DA"/>
    <w:rsid w:val="00057C44"/>
    <w:rsid w:val="000614FA"/>
    <w:rsid w:val="000616F8"/>
    <w:rsid w:val="00065DD0"/>
    <w:rsid w:val="00092664"/>
    <w:rsid w:val="0011273A"/>
    <w:rsid w:val="001135A4"/>
    <w:rsid w:val="00123371"/>
    <w:rsid w:val="00143540"/>
    <w:rsid w:val="002122BE"/>
    <w:rsid w:val="00242BA7"/>
    <w:rsid w:val="0032248E"/>
    <w:rsid w:val="003909EA"/>
    <w:rsid w:val="003A02F0"/>
    <w:rsid w:val="0041139D"/>
    <w:rsid w:val="00477FB9"/>
    <w:rsid w:val="00486409"/>
    <w:rsid w:val="00523A37"/>
    <w:rsid w:val="006509B4"/>
    <w:rsid w:val="00691F04"/>
    <w:rsid w:val="006B4F75"/>
    <w:rsid w:val="0070160D"/>
    <w:rsid w:val="007E0F79"/>
    <w:rsid w:val="007E3DA6"/>
    <w:rsid w:val="00836543"/>
    <w:rsid w:val="008366B1"/>
    <w:rsid w:val="00864068"/>
    <w:rsid w:val="008831B7"/>
    <w:rsid w:val="00892A79"/>
    <w:rsid w:val="008C736C"/>
    <w:rsid w:val="008F7928"/>
    <w:rsid w:val="009E62C7"/>
    <w:rsid w:val="009F6A3E"/>
    <w:rsid w:val="00A26416"/>
    <w:rsid w:val="00A27DFF"/>
    <w:rsid w:val="00A3065B"/>
    <w:rsid w:val="00A424B3"/>
    <w:rsid w:val="00A70719"/>
    <w:rsid w:val="00A76914"/>
    <w:rsid w:val="00AE2174"/>
    <w:rsid w:val="00AE55BF"/>
    <w:rsid w:val="00B13378"/>
    <w:rsid w:val="00B448DF"/>
    <w:rsid w:val="00C14D78"/>
    <w:rsid w:val="00C2541B"/>
    <w:rsid w:val="00C81A0C"/>
    <w:rsid w:val="00CA65C0"/>
    <w:rsid w:val="00CC2480"/>
    <w:rsid w:val="00D411CB"/>
    <w:rsid w:val="00D90F13"/>
    <w:rsid w:val="00DB50D7"/>
    <w:rsid w:val="00E5569E"/>
    <w:rsid w:val="00F34766"/>
    <w:rsid w:val="00F40B04"/>
    <w:rsid w:val="00FD74FF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75"/>
  </w:style>
  <w:style w:type="paragraph" w:styleId="4">
    <w:name w:val="heading 4"/>
    <w:basedOn w:val="a"/>
    <w:next w:val="a"/>
    <w:link w:val="40"/>
    <w:semiHidden/>
    <w:unhideWhenUsed/>
    <w:qFormat/>
    <w:rsid w:val="001135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541B"/>
    <w:rPr>
      <w:color w:val="0000FF"/>
      <w:u w:val="single"/>
    </w:rPr>
  </w:style>
  <w:style w:type="table" w:styleId="a4">
    <w:name w:val="Table Grid"/>
    <w:basedOn w:val="a1"/>
    <w:uiPriority w:val="59"/>
    <w:rsid w:val="0086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0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1135A4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1135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13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75"/>
  </w:style>
  <w:style w:type="paragraph" w:styleId="4">
    <w:name w:val="heading 4"/>
    <w:basedOn w:val="a"/>
    <w:next w:val="a"/>
    <w:link w:val="40"/>
    <w:semiHidden/>
    <w:unhideWhenUsed/>
    <w:qFormat/>
    <w:rsid w:val="001135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541B"/>
    <w:rPr>
      <w:color w:val="0000FF"/>
      <w:u w:val="single"/>
    </w:rPr>
  </w:style>
  <w:style w:type="table" w:styleId="a4">
    <w:name w:val="Table Grid"/>
    <w:basedOn w:val="a1"/>
    <w:uiPriority w:val="59"/>
    <w:rsid w:val="0086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0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1135A4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1135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13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26</Pages>
  <Words>10373</Words>
  <Characters>59128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Наумова</dc:creator>
  <cp:keywords/>
  <dc:description/>
  <cp:lastModifiedBy>Пользователь</cp:lastModifiedBy>
  <cp:revision>36</cp:revision>
  <cp:lastPrinted>2022-03-29T07:21:00Z</cp:lastPrinted>
  <dcterms:created xsi:type="dcterms:W3CDTF">2021-12-20T03:53:00Z</dcterms:created>
  <dcterms:modified xsi:type="dcterms:W3CDTF">2023-02-24T04:50:00Z</dcterms:modified>
</cp:coreProperties>
</file>