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5F334" w14:textId="77777777" w:rsidR="00DF55C6" w:rsidRPr="00DF55C6" w:rsidRDefault="00DF55C6" w:rsidP="00DF55C6">
      <w:pPr>
        <w:spacing w:after="0" w:line="240" w:lineRule="auto"/>
        <w:rPr>
          <w:rFonts w:eastAsia="Times New Roman" w:cs="Times New Roman"/>
          <w:szCs w:val="24"/>
          <w:lang w:val="en-US" w:eastAsia="ru-RU"/>
        </w:rPr>
      </w:pPr>
    </w:p>
    <w:p w14:paraId="3D1FD4E1" w14:textId="77777777" w:rsidR="00DF55C6" w:rsidRPr="00DF55C6" w:rsidRDefault="00DF55C6" w:rsidP="00DF55C6">
      <w:pPr>
        <w:spacing w:after="0" w:line="240" w:lineRule="auto"/>
        <w:rPr>
          <w:rFonts w:eastAsia="Times New Roman" w:cs="Times New Roman"/>
          <w:szCs w:val="24"/>
          <w:lang w:val="en-US" w:eastAsia="ru-RU"/>
        </w:rPr>
      </w:pPr>
    </w:p>
    <w:p w14:paraId="09367E0E" w14:textId="77777777" w:rsidR="00DF55C6" w:rsidRPr="00DF55C6" w:rsidRDefault="00DF55C6" w:rsidP="00DF55C6">
      <w:pPr>
        <w:spacing w:after="0" w:line="240" w:lineRule="auto"/>
        <w:rPr>
          <w:rFonts w:eastAsia="Times New Roman" w:cs="Times New Roman"/>
          <w:szCs w:val="24"/>
          <w:lang w:val="en-US" w:eastAsia="ru-RU"/>
        </w:rPr>
      </w:pPr>
    </w:p>
    <w:p w14:paraId="0A8E890D" w14:textId="77777777" w:rsidR="00DF55C6" w:rsidRPr="00DF55C6" w:rsidRDefault="00DF55C6" w:rsidP="00DF55C6">
      <w:pPr>
        <w:spacing w:after="0" w:line="240" w:lineRule="auto"/>
        <w:rPr>
          <w:rFonts w:eastAsia="Times New Roman" w:cs="Times New Roman"/>
          <w:szCs w:val="24"/>
          <w:lang w:val="en-US" w:eastAsia="ru-RU"/>
        </w:rPr>
      </w:pPr>
    </w:p>
    <w:p w14:paraId="192C6069" w14:textId="77777777" w:rsidR="00DF55C6" w:rsidRPr="00DF55C6" w:rsidRDefault="00DF55C6" w:rsidP="00DF55C6">
      <w:pPr>
        <w:spacing w:after="0" w:line="240" w:lineRule="auto"/>
        <w:jc w:val="center"/>
        <w:rPr>
          <w:rFonts w:eastAsia="Times New Roman" w:cs="Times New Roman"/>
          <w:szCs w:val="24"/>
          <w:lang w:val="en-US" w:eastAsia="ru-RU"/>
        </w:rPr>
      </w:pPr>
      <w:r w:rsidRPr="00DF55C6">
        <w:rPr>
          <w:rFonts w:eastAsia="Times New Roman" w:cs="Times New Roman"/>
          <w:noProof/>
          <w:szCs w:val="24"/>
          <w:lang w:val="en-US" w:eastAsia="ru-RU"/>
        </w:rPr>
        <w:drawing>
          <wp:inline distT="0" distB="0" distL="0" distR="0" wp14:anchorId="199EDA8E" wp14:editId="7E3344CF">
            <wp:extent cx="2441864" cy="2984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8">
                      <a:extLst>
                        <a:ext uri="{28A0092B-C50C-407E-A947-70E740481C1C}">
                          <a14:useLocalDpi xmlns:a14="http://schemas.microsoft.com/office/drawing/2010/main" val="0"/>
                        </a:ext>
                      </a:extLst>
                    </a:blip>
                    <a:stretch>
                      <a:fillRect/>
                    </a:stretch>
                  </pic:blipFill>
                  <pic:spPr>
                    <a:xfrm>
                      <a:off x="0" y="0"/>
                      <a:ext cx="2459414" cy="3005950"/>
                    </a:xfrm>
                    <a:prstGeom prst="rect">
                      <a:avLst/>
                    </a:prstGeom>
                  </pic:spPr>
                </pic:pic>
              </a:graphicData>
            </a:graphic>
          </wp:inline>
        </w:drawing>
      </w:r>
    </w:p>
    <w:p w14:paraId="567B67D2" w14:textId="77777777" w:rsidR="00DF55C6" w:rsidRPr="00DF55C6" w:rsidRDefault="00DF55C6" w:rsidP="00DF55C6">
      <w:pPr>
        <w:spacing w:after="0" w:line="240" w:lineRule="auto"/>
        <w:rPr>
          <w:rFonts w:eastAsia="Times New Roman" w:cs="Times New Roman"/>
          <w:b/>
          <w:bCs/>
          <w:sz w:val="40"/>
          <w:szCs w:val="40"/>
          <w:lang w:val="en-US" w:eastAsia="ru-RU"/>
        </w:rPr>
      </w:pPr>
    </w:p>
    <w:p w14:paraId="574ACEA9" w14:textId="77777777" w:rsidR="00DF55C6" w:rsidRPr="00DF55C6" w:rsidRDefault="00DF55C6" w:rsidP="00DF55C6">
      <w:pPr>
        <w:spacing w:after="0" w:line="240" w:lineRule="auto"/>
        <w:jc w:val="center"/>
        <w:rPr>
          <w:rFonts w:eastAsia="Times New Roman" w:cs="Times New Roman"/>
          <w:b/>
          <w:bCs/>
          <w:sz w:val="40"/>
          <w:szCs w:val="40"/>
          <w:lang w:val="en-US" w:eastAsia="ru-RU"/>
        </w:rPr>
      </w:pPr>
    </w:p>
    <w:p w14:paraId="6BE70E65" w14:textId="77777777" w:rsidR="00DF55C6" w:rsidRPr="00DF55C6" w:rsidRDefault="00DF55C6" w:rsidP="00DF55C6">
      <w:pPr>
        <w:spacing w:after="0" w:line="240" w:lineRule="auto"/>
        <w:jc w:val="center"/>
        <w:rPr>
          <w:rFonts w:eastAsia="Times New Roman" w:cs="Times New Roman"/>
          <w:b/>
          <w:bCs/>
          <w:sz w:val="44"/>
          <w:szCs w:val="44"/>
          <w:lang w:eastAsia="ru-RU"/>
        </w:rPr>
      </w:pPr>
      <w:r w:rsidRPr="00DF55C6">
        <w:rPr>
          <w:rFonts w:eastAsia="Times New Roman" w:cs="Times New Roman"/>
          <w:b/>
          <w:bCs/>
          <w:sz w:val="44"/>
          <w:szCs w:val="44"/>
          <w:lang w:eastAsia="ru-RU"/>
        </w:rPr>
        <w:t xml:space="preserve">Схема теплоснабжения </w:t>
      </w:r>
      <w:proofErr w:type="spellStart"/>
      <w:r w:rsidRPr="00DF55C6">
        <w:rPr>
          <w:rFonts w:eastAsia="Times New Roman" w:cs="Times New Roman"/>
          <w:b/>
          <w:bCs/>
          <w:sz w:val="44"/>
          <w:szCs w:val="44"/>
          <w:lang w:eastAsia="ru-RU"/>
        </w:rPr>
        <w:t>Сусуманского</w:t>
      </w:r>
      <w:proofErr w:type="spellEnd"/>
      <w:r w:rsidRPr="00DF55C6">
        <w:rPr>
          <w:rFonts w:eastAsia="Times New Roman" w:cs="Times New Roman"/>
          <w:b/>
          <w:bCs/>
          <w:sz w:val="44"/>
          <w:szCs w:val="44"/>
          <w:lang w:eastAsia="ru-RU"/>
        </w:rPr>
        <w:t xml:space="preserve"> городского округа </w:t>
      </w:r>
    </w:p>
    <w:p w14:paraId="1A203334" w14:textId="77777777" w:rsidR="00DF55C6" w:rsidRPr="00DF55C6" w:rsidRDefault="00DF55C6" w:rsidP="00DF55C6">
      <w:pPr>
        <w:spacing w:after="0" w:line="240" w:lineRule="auto"/>
        <w:jc w:val="center"/>
        <w:rPr>
          <w:rFonts w:eastAsia="Times New Roman" w:cs="Times New Roman"/>
          <w:b/>
          <w:bCs/>
          <w:sz w:val="44"/>
          <w:szCs w:val="44"/>
          <w:lang w:eastAsia="ru-RU"/>
        </w:rPr>
      </w:pPr>
      <w:r w:rsidRPr="00DF55C6">
        <w:rPr>
          <w:rFonts w:eastAsia="Times New Roman" w:cs="Times New Roman"/>
          <w:b/>
          <w:bCs/>
          <w:sz w:val="44"/>
          <w:szCs w:val="44"/>
          <w:lang w:eastAsia="ru-RU"/>
        </w:rPr>
        <w:t>до 2032 года</w:t>
      </w:r>
    </w:p>
    <w:p w14:paraId="605904C4" w14:textId="77777777" w:rsidR="00DF55C6" w:rsidRPr="00DF55C6" w:rsidRDefault="00DF55C6" w:rsidP="00DF55C6">
      <w:pPr>
        <w:spacing w:after="0" w:line="240" w:lineRule="auto"/>
        <w:jc w:val="center"/>
        <w:rPr>
          <w:rFonts w:eastAsia="Times New Roman" w:cs="Times New Roman"/>
          <w:b/>
          <w:bCs/>
          <w:sz w:val="44"/>
          <w:szCs w:val="44"/>
          <w:lang w:eastAsia="ru-RU"/>
        </w:rPr>
      </w:pPr>
    </w:p>
    <w:p w14:paraId="1722D4FF" w14:textId="5218B9DB" w:rsidR="005F74BA" w:rsidRPr="005F74BA" w:rsidRDefault="00DF55C6" w:rsidP="00DF55C6">
      <w:pPr>
        <w:spacing w:after="0" w:line="240" w:lineRule="auto"/>
        <w:jc w:val="center"/>
        <w:rPr>
          <w:rFonts w:eastAsia="Times New Roman" w:cs="Times New Roman"/>
          <w:b/>
          <w:bCs/>
          <w:sz w:val="44"/>
          <w:szCs w:val="44"/>
          <w:lang w:eastAsia="ru-RU"/>
        </w:rPr>
      </w:pPr>
      <w:r w:rsidRPr="00DF55C6">
        <w:rPr>
          <w:rFonts w:eastAsia="Times New Roman" w:cs="Times New Roman"/>
          <w:b/>
          <w:bCs/>
          <w:spacing w:val="-97"/>
          <w:sz w:val="44"/>
          <w:szCs w:val="44"/>
          <w:lang w:eastAsia="ru-RU"/>
        </w:rPr>
        <w:t xml:space="preserve"> </w:t>
      </w:r>
      <w:r w:rsidRPr="00DF55C6">
        <w:rPr>
          <w:rFonts w:eastAsia="Times New Roman" w:cs="Times New Roman"/>
          <w:b/>
          <w:bCs/>
          <w:sz w:val="44"/>
          <w:szCs w:val="44"/>
          <w:lang w:eastAsia="ru-RU"/>
        </w:rPr>
        <w:t>(Актуализация</w:t>
      </w:r>
      <w:r w:rsidRPr="00DF55C6">
        <w:rPr>
          <w:rFonts w:eastAsia="Times New Roman" w:cs="Times New Roman"/>
          <w:b/>
          <w:bCs/>
          <w:spacing w:val="-2"/>
          <w:sz w:val="44"/>
          <w:szCs w:val="44"/>
          <w:lang w:eastAsia="ru-RU"/>
        </w:rPr>
        <w:t xml:space="preserve"> </w:t>
      </w:r>
      <w:r w:rsidRPr="00DF55C6">
        <w:rPr>
          <w:rFonts w:eastAsia="Times New Roman" w:cs="Times New Roman"/>
          <w:b/>
          <w:bCs/>
          <w:sz w:val="44"/>
          <w:szCs w:val="44"/>
          <w:lang w:eastAsia="ru-RU"/>
        </w:rPr>
        <w:t>на</w:t>
      </w:r>
      <w:r w:rsidRPr="00DF55C6">
        <w:rPr>
          <w:rFonts w:eastAsia="Times New Roman" w:cs="Times New Roman"/>
          <w:b/>
          <w:bCs/>
          <w:spacing w:val="-1"/>
          <w:sz w:val="44"/>
          <w:szCs w:val="44"/>
          <w:lang w:eastAsia="ru-RU"/>
        </w:rPr>
        <w:t xml:space="preserve"> </w:t>
      </w:r>
      <w:r w:rsidRPr="00DF55C6">
        <w:rPr>
          <w:rFonts w:eastAsia="Times New Roman" w:cs="Times New Roman"/>
          <w:b/>
          <w:bCs/>
          <w:sz w:val="44"/>
          <w:szCs w:val="44"/>
          <w:lang w:eastAsia="ru-RU"/>
        </w:rPr>
        <w:t>2023 год)</w:t>
      </w:r>
    </w:p>
    <w:p w14:paraId="68E81303" w14:textId="77777777" w:rsidR="00BD2189" w:rsidRPr="003F24FF" w:rsidRDefault="00BD2189" w:rsidP="00BD2189">
      <w:pPr>
        <w:ind w:firstLine="709"/>
        <w:jc w:val="both"/>
        <w:rPr>
          <w:color w:val="000000" w:themeColor="text1"/>
        </w:rPr>
      </w:pPr>
    </w:p>
    <w:p w14:paraId="2A2E4BFC" w14:textId="77777777" w:rsidR="00BD2189" w:rsidRPr="003F24FF" w:rsidRDefault="00BD2189" w:rsidP="00001553">
      <w:pPr>
        <w:jc w:val="center"/>
        <w:rPr>
          <w:b/>
          <w:bCs/>
          <w:color w:val="000000" w:themeColor="text1"/>
          <w:sz w:val="36"/>
          <w:szCs w:val="36"/>
        </w:rPr>
      </w:pPr>
      <w:r>
        <w:rPr>
          <w:b/>
          <w:bCs/>
          <w:color w:val="000000" w:themeColor="text1"/>
          <w:sz w:val="36"/>
          <w:szCs w:val="36"/>
        </w:rPr>
        <w:t>УТВЕРЖДАЕМАЯ ЧАСТЬ</w:t>
      </w:r>
    </w:p>
    <w:p w14:paraId="4D25B99E" w14:textId="77777777" w:rsidR="00BD2189" w:rsidRPr="003F24FF" w:rsidRDefault="00BD2189" w:rsidP="00BD2189">
      <w:pPr>
        <w:ind w:firstLine="709"/>
        <w:jc w:val="center"/>
        <w:rPr>
          <w:color w:val="000000" w:themeColor="text1"/>
        </w:rPr>
      </w:pPr>
    </w:p>
    <w:p w14:paraId="3B4ECFA5" w14:textId="775F0D79" w:rsidR="00BD2189" w:rsidRDefault="00BD2189" w:rsidP="00BD2189">
      <w:pPr>
        <w:ind w:firstLine="709"/>
        <w:jc w:val="both"/>
        <w:rPr>
          <w:color w:val="000000" w:themeColor="text1"/>
        </w:rPr>
      </w:pPr>
    </w:p>
    <w:p w14:paraId="1494C97B" w14:textId="2B02242A" w:rsidR="005F74BA" w:rsidRDefault="005F74BA" w:rsidP="00BD2189">
      <w:pPr>
        <w:ind w:firstLine="709"/>
        <w:jc w:val="both"/>
        <w:rPr>
          <w:color w:val="000000" w:themeColor="text1"/>
        </w:rPr>
      </w:pPr>
    </w:p>
    <w:p w14:paraId="5980C056" w14:textId="77777777" w:rsidR="00BD2189" w:rsidRDefault="00BD2189" w:rsidP="00BD2189"/>
    <w:p w14:paraId="3B5F8373" w14:textId="77777777" w:rsidR="00BD2189" w:rsidRDefault="00BD2189" w:rsidP="00BD2189"/>
    <w:p w14:paraId="5A42B54F" w14:textId="77777777" w:rsidR="00737F11" w:rsidRDefault="00737F11" w:rsidP="00BD2189"/>
    <w:p w14:paraId="4C326C11" w14:textId="77777777" w:rsidR="00737F11" w:rsidRDefault="00737F11" w:rsidP="00BD2189"/>
    <w:p w14:paraId="4568B63F" w14:textId="77777777" w:rsidR="00BD2189" w:rsidRDefault="00BD2189" w:rsidP="00BD2189"/>
    <w:p w14:paraId="5D246235" w14:textId="77777777" w:rsidR="00BD2189" w:rsidRDefault="00BD2189" w:rsidP="00BD2189"/>
    <w:p w14:paraId="57D8647E" w14:textId="49203C13" w:rsidR="00BD2189" w:rsidRDefault="0008695B" w:rsidP="0008695B">
      <w:pPr>
        <w:tabs>
          <w:tab w:val="left" w:pos="708"/>
          <w:tab w:val="left" w:pos="1416"/>
          <w:tab w:val="left" w:pos="2124"/>
          <w:tab w:val="left" w:pos="2832"/>
          <w:tab w:val="left" w:pos="3540"/>
          <w:tab w:val="left" w:pos="4248"/>
          <w:tab w:val="center" w:pos="4960"/>
          <w:tab w:val="left" w:pos="5664"/>
          <w:tab w:val="right" w:pos="9921"/>
        </w:tabs>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D2189">
        <w:rPr>
          <w:sz w:val="28"/>
          <w:szCs w:val="28"/>
        </w:rPr>
        <w:tab/>
      </w:r>
      <w:r w:rsidR="0095068B">
        <w:rPr>
          <w:sz w:val="28"/>
          <w:szCs w:val="28"/>
        </w:rPr>
        <w:t>Сусуман</w:t>
      </w:r>
      <w:r w:rsidR="00BD2189" w:rsidRPr="004A0646">
        <w:rPr>
          <w:sz w:val="28"/>
          <w:szCs w:val="28"/>
        </w:rPr>
        <w:t xml:space="preserve">, </w:t>
      </w:r>
      <w:r w:rsidR="00BD2189">
        <w:rPr>
          <w:sz w:val="28"/>
          <w:szCs w:val="28"/>
        </w:rPr>
        <w:t>2022</w:t>
      </w:r>
      <w:r>
        <w:rPr>
          <w:sz w:val="28"/>
          <w:szCs w:val="28"/>
        </w:rPr>
        <w:tab/>
      </w:r>
    </w:p>
    <w:sdt>
      <w:sdtPr>
        <w:rPr>
          <w:rFonts w:eastAsiaTheme="minorHAnsi" w:cstheme="minorBidi"/>
          <w:b w:val="0"/>
          <w:color w:val="auto"/>
          <w:sz w:val="24"/>
          <w:szCs w:val="22"/>
          <w:lang w:eastAsia="en-US"/>
        </w:rPr>
        <w:id w:val="141559865"/>
        <w:docPartObj>
          <w:docPartGallery w:val="Table of Contents"/>
          <w:docPartUnique/>
        </w:docPartObj>
      </w:sdtPr>
      <w:sdtEndPr>
        <w:rPr>
          <w:rFonts w:cs="Times New Roman"/>
          <w:bCs/>
          <w:szCs w:val="24"/>
        </w:rPr>
      </w:sdtEndPr>
      <w:sdtContent>
        <w:p w14:paraId="23941C6D" w14:textId="77777777" w:rsidR="009A7B43" w:rsidRPr="00ED1C61" w:rsidRDefault="009A7B43" w:rsidP="009A7B43">
          <w:pPr>
            <w:pStyle w:val="a4"/>
            <w:numPr>
              <w:ilvl w:val="0"/>
              <w:numId w:val="0"/>
            </w:numPr>
            <w:rPr>
              <w:szCs w:val="28"/>
            </w:rPr>
          </w:pPr>
          <w:r w:rsidRPr="00ED1C61">
            <w:rPr>
              <w:szCs w:val="28"/>
            </w:rPr>
            <w:t>Оглавление</w:t>
          </w:r>
        </w:p>
        <w:p w14:paraId="1A3BA237" w14:textId="3925E0E6" w:rsidR="007363C7" w:rsidRPr="007363C7" w:rsidRDefault="009A7B43">
          <w:pPr>
            <w:pStyle w:val="11"/>
            <w:tabs>
              <w:tab w:val="left" w:pos="440"/>
            </w:tabs>
            <w:rPr>
              <w:rFonts w:eastAsiaTheme="minorEastAsia"/>
              <w:szCs w:val="24"/>
            </w:rPr>
          </w:pPr>
          <w:r w:rsidRPr="007363C7">
            <w:rPr>
              <w:szCs w:val="24"/>
            </w:rPr>
            <w:fldChar w:fldCharType="begin"/>
          </w:r>
          <w:r w:rsidRPr="007363C7">
            <w:rPr>
              <w:szCs w:val="24"/>
            </w:rPr>
            <w:instrText xml:space="preserve"> TOC \o "1-3" \h \z \u </w:instrText>
          </w:r>
          <w:r w:rsidRPr="007363C7">
            <w:rPr>
              <w:szCs w:val="24"/>
            </w:rPr>
            <w:fldChar w:fldCharType="separate"/>
          </w:r>
          <w:hyperlink w:anchor="_Toc110770204" w:history="1">
            <w:r w:rsidR="007363C7" w:rsidRPr="007363C7">
              <w:rPr>
                <w:rStyle w:val="a5"/>
                <w:szCs w:val="24"/>
              </w:rPr>
              <w:t>1.</w:t>
            </w:r>
            <w:r w:rsidR="007363C7" w:rsidRPr="007363C7">
              <w:rPr>
                <w:rFonts w:eastAsiaTheme="minorEastAsia"/>
                <w:szCs w:val="24"/>
              </w:rPr>
              <w:tab/>
            </w:r>
            <w:r w:rsidR="007363C7" w:rsidRPr="007363C7">
              <w:rPr>
                <w:rStyle w:val="a5"/>
                <w:szCs w:val="24"/>
              </w:rPr>
              <w:t>Показатели существующего и перспективного спроса на тепловую энергию (мощность) и теплоноситель в установленных границах</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_Toc110770204 \h </w:instrText>
            </w:r>
            <w:r w:rsidR="007363C7" w:rsidRPr="007363C7">
              <w:rPr>
                <w:webHidden/>
                <w:szCs w:val="24"/>
              </w:rPr>
            </w:r>
            <w:r w:rsidR="007363C7" w:rsidRPr="007363C7">
              <w:rPr>
                <w:webHidden/>
                <w:szCs w:val="24"/>
              </w:rPr>
              <w:fldChar w:fldCharType="separate"/>
            </w:r>
            <w:r w:rsidR="007363C7" w:rsidRPr="007363C7">
              <w:rPr>
                <w:webHidden/>
                <w:szCs w:val="24"/>
              </w:rPr>
              <w:t>7</w:t>
            </w:r>
            <w:r w:rsidR="007363C7" w:rsidRPr="007363C7">
              <w:rPr>
                <w:webHidden/>
                <w:szCs w:val="24"/>
              </w:rPr>
              <w:fldChar w:fldCharType="end"/>
            </w:r>
          </w:hyperlink>
        </w:p>
        <w:p w14:paraId="7CCAE1A2" w14:textId="29718D0C" w:rsidR="007363C7" w:rsidRPr="007363C7" w:rsidRDefault="0095068B">
          <w:pPr>
            <w:pStyle w:val="21"/>
            <w:tabs>
              <w:tab w:val="right" w:leader="dot" w:pos="9911"/>
            </w:tabs>
            <w:rPr>
              <w:rFonts w:eastAsiaTheme="minorEastAsia" w:cs="Times New Roman"/>
              <w:noProof/>
              <w:szCs w:val="24"/>
              <w:lang w:eastAsia="ru-RU"/>
            </w:rPr>
          </w:pPr>
          <w:hyperlink w:anchor="_Toc110770205" w:history="1">
            <w:r w:rsidR="007363C7" w:rsidRPr="007363C7">
              <w:rPr>
                <w:rStyle w:val="a5"/>
                <w:rFonts w:cs="Times New Roman"/>
                <w:noProof/>
                <w:szCs w:val="24"/>
              </w:rPr>
              <w:t>1.2.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_Toc110770205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w:t>
            </w:r>
            <w:r w:rsidR="007363C7" w:rsidRPr="007363C7">
              <w:rPr>
                <w:rFonts w:cs="Times New Roman"/>
                <w:noProof/>
                <w:webHidden/>
                <w:szCs w:val="24"/>
              </w:rPr>
              <w:fldChar w:fldCharType="end"/>
            </w:r>
          </w:hyperlink>
        </w:p>
        <w:p w14:paraId="0E3EF2E6" w14:textId="7D25178F" w:rsidR="007363C7" w:rsidRPr="007363C7" w:rsidRDefault="0095068B">
          <w:pPr>
            <w:pStyle w:val="21"/>
            <w:tabs>
              <w:tab w:val="right" w:leader="dot" w:pos="9911"/>
            </w:tabs>
            <w:rPr>
              <w:rFonts w:eastAsiaTheme="minorEastAsia" w:cs="Times New Roman"/>
              <w:noProof/>
              <w:szCs w:val="24"/>
              <w:lang w:eastAsia="ru-RU"/>
            </w:rPr>
          </w:pPr>
          <w:hyperlink w:anchor="_Toc110770206" w:history="1">
            <w:r w:rsidR="007363C7" w:rsidRPr="007363C7">
              <w:rPr>
                <w:rStyle w:val="a5"/>
                <w:rFonts w:cs="Times New Roman"/>
                <w:noProof/>
                <w:szCs w:val="24"/>
              </w:rPr>
              <w:t>1.3.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_Toc110770206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11</w:t>
            </w:r>
            <w:r w:rsidR="007363C7" w:rsidRPr="007363C7">
              <w:rPr>
                <w:rFonts w:cs="Times New Roman"/>
                <w:noProof/>
                <w:webHidden/>
                <w:szCs w:val="24"/>
              </w:rPr>
              <w:fldChar w:fldCharType="end"/>
            </w:r>
          </w:hyperlink>
        </w:p>
        <w:p w14:paraId="1FF91C87" w14:textId="47981BA1" w:rsidR="007363C7" w:rsidRPr="007363C7" w:rsidRDefault="0095068B">
          <w:pPr>
            <w:pStyle w:val="21"/>
            <w:tabs>
              <w:tab w:val="right" w:leader="dot" w:pos="9911"/>
            </w:tabs>
            <w:rPr>
              <w:rFonts w:eastAsiaTheme="minorEastAsia" w:cs="Times New Roman"/>
              <w:noProof/>
              <w:szCs w:val="24"/>
              <w:lang w:eastAsia="ru-RU"/>
            </w:rPr>
          </w:pPr>
          <w:hyperlink w:anchor="_Toc110770207" w:history="1">
            <w:r w:rsidR="007363C7" w:rsidRPr="007363C7">
              <w:rPr>
                <w:rStyle w:val="a5"/>
                <w:rFonts w:cs="Times New Roman"/>
                <w:noProof/>
                <w:szCs w:val="24"/>
              </w:rPr>
              <w:t>1.4.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_Toc110770207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15</w:t>
            </w:r>
            <w:r w:rsidR="007363C7" w:rsidRPr="007363C7">
              <w:rPr>
                <w:rFonts w:cs="Times New Roman"/>
                <w:noProof/>
                <w:webHidden/>
                <w:szCs w:val="24"/>
              </w:rPr>
              <w:fldChar w:fldCharType="end"/>
            </w:r>
          </w:hyperlink>
        </w:p>
        <w:p w14:paraId="32C818A6" w14:textId="6D21A824" w:rsidR="007363C7" w:rsidRPr="007363C7" w:rsidRDefault="0095068B">
          <w:pPr>
            <w:pStyle w:val="21"/>
            <w:tabs>
              <w:tab w:val="right" w:leader="dot" w:pos="9911"/>
            </w:tabs>
            <w:rPr>
              <w:rFonts w:eastAsiaTheme="minorEastAsia" w:cs="Times New Roman"/>
              <w:noProof/>
              <w:szCs w:val="24"/>
              <w:lang w:eastAsia="ru-RU"/>
            </w:rPr>
          </w:pPr>
          <w:hyperlink w:anchor="_Toc110770208" w:history="1">
            <w:r w:rsidR="007363C7" w:rsidRPr="007363C7">
              <w:rPr>
                <w:rStyle w:val="a5"/>
                <w:rFonts w:cs="Times New Roman"/>
                <w:noProof/>
                <w:szCs w:val="24"/>
              </w:rPr>
              <w:t>1.5. Существующие и перспективные величины средневзвешенной плотности тепловой нагрузки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_Toc110770208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15</w:t>
            </w:r>
            <w:r w:rsidR="007363C7" w:rsidRPr="007363C7">
              <w:rPr>
                <w:rFonts w:cs="Times New Roman"/>
                <w:noProof/>
                <w:webHidden/>
                <w:szCs w:val="24"/>
              </w:rPr>
              <w:fldChar w:fldCharType="end"/>
            </w:r>
          </w:hyperlink>
        </w:p>
        <w:p w14:paraId="41665539" w14:textId="764506B4" w:rsidR="007363C7" w:rsidRPr="007363C7" w:rsidRDefault="0095068B">
          <w:pPr>
            <w:pStyle w:val="11"/>
            <w:tabs>
              <w:tab w:val="left" w:pos="440"/>
            </w:tabs>
            <w:rPr>
              <w:rFonts w:eastAsiaTheme="minorEastAsia"/>
              <w:szCs w:val="24"/>
            </w:rPr>
          </w:pPr>
          <w:hyperlink w:anchor="_Toc110770209" w:history="1">
            <w:r w:rsidR="007363C7" w:rsidRPr="007363C7">
              <w:rPr>
                <w:rStyle w:val="a5"/>
                <w:szCs w:val="24"/>
              </w:rPr>
              <w:t>2.</w:t>
            </w:r>
            <w:r w:rsidR="007363C7" w:rsidRPr="007363C7">
              <w:rPr>
                <w:rFonts w:eastAsiaTheme="minorEastAsia"/>
                <w:szCs w:val="24"/>
              </w:rPr>
              <w:tab/>
            </w:r>
            <w:r w:rsidR="007363C7" w:rsidRPr="007363C7">
              <w:rPr>
                <w:rStyle w:val="a5"/>
                <w:szCs w:val="24"/>
              </w:rPr>
              <w:t>Существующие и перспективные балансы тепловой мощности источников тепловой энергии и тепловой нагрузки потребителей</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_Toc110770209 \h </w:instrText>
            </w:r>
            <w:r w:rsidR="007363C7" w:rsidRPr="007363C7">
              <w:rPr>
                <w:webHidden/>
                <w:szCs w:val="24"/>
              </w:rPr>
            </w:r>
            <w:r w:rsidR="007363C7" w:rsidRPr="007363C7">
              <w:rPr>
                <w:webHidden/>
                <w:szCs w:val="24"/>
              </w:rPr>
              <w:fldChar w:fldCharType="separate"/>
            </w:r>
            <w:r w:rsidR="007363C7" w:rsidRPr="007363C7">
              <w:rPr>
                <w:webHidden/>
                <w:szCs w:val="24"/>
              </w:rPr>
              <w:t>16</w:t>
            </w:r>
            <w:r w:rsidR="007363C7" w:rsidRPr="007363C7">
              <w:rPr>
                <w:webHidden/>
                <w:szCs w:val="24"/>
              </w:rPr>
              <w:fldChar w:fldCharType="end"/>
            </w:r>
          </w:hyperlink>
        </w:p>
        <w:p w14:paraId="0DE03909" w14:textId="6E98DF5C" w:rsidR="007363C7" w:rsidRPr="007363C7" w:rsidRDefault="0095068B">
          <w:pPr>
            <w:pStyle w:val="21"/>
            <w:tabs>
              <w:tab w:val="left" w:pos="880"/>
              <w:tab w:val="right" w:leader="dot" w:pos="9911"/>
            </w:tabs>
            <w:rPr>
              <w:rFonts w:eastAsiaTheme="minorEastAsia" w:cs="Times New Roman"/>
              <w:noProof/>
              <w:szCs w:val="24"/>
              <w:lang w:eastAsia="ru-RU"/>
            </w:rPr>
          </w:pPr>
          <w:hyperlink w:anchor="_Toc110770210" w:history="1">
            <w:r w:rsidR="007363C7" w:rsidRPr="007363C7">
              <w:rPr>
                <w:rStyle w:val="a5"/>
                <w:rFonts w:eastAsia="Times New Roman" w:cs="Times New Roman"/>
                <w:noProof/>
                <w:szCs w:val="24"/>
                <w:lang w:eastAsia="ru-RU"/>
              </w:rPr>
              <w:t>2.1</w:t>
            </w:r>
            <w:r w:rsidR="007363C7" w:rsidRPr="007363C7">
              <w:rPr>
                <w:rFonts w:eastAsiaTheme="minorEastAsia" w:cs="Times New Roman"/>
                <w:noProof/>
                <w:szCs w:val="24"/>
                <w:lang w:eastAsia="ru-RU"/>
              </w:rPr>
              <w:tab/>
            </w:r>
            <w:r w:rsidR="007363C7" w:rsidRPr="007363C7">
              <w:rPr>
                <w:rStyle w:val="a5"/>
                <w:rFonts w:eastAsia="Times New Roman" w:cs="Times New Roman"/>
                <w:noProof/>
                <w:szCs w:val="24"/>
                <w:lang w:eastAsia="ru-RU"/>
              </w:rPr>
              <w:t>Описание существующих и перспективных зон действия систем теплоснабжения и источников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_Toc110770210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16</w:t>
            </w:r>
            <w:r w:rsidR="007363C7" w:rsidRPr="007363C7">
              <w:rPr>
                <w:rFonts w:cs="Times New Roman"/>
                <w:noProof/>
                <w:webHidden/>
                <w:szCs w:val="24"/>
              </w:rPr>
              <w:fldChar w:fldCharType="end"/>
            </w:r>
          </w:hyperlink>
        </w:p>
        <w:p w14:paraId="6DF8D320" w14:textId="6E252148" w:rsidR="007363C7" w:rsidRPr="007363C7" w:rsidRDefault="0095068B">
          <w:pPr>
            <w:pStyle w:val="21"/>
            <w:tabs>
              <w:tab w:val="right" w:leader="dot" w:pos="9911"/>
            </w:tabs>
            <w:rPr>
              <w:rFonts w:eastAsiaTheme="minorEastAsia" w:cs="Times New Roman"/>
              <w:noProof/>
              <w:szCs w:val="24"/>
              <w:lang w:eastAsia="ru-RU"/>
            </w:rPr>
          </w:pPr>
          <w:hyperlink w:anchor="_Toc110770211" w:history="1">
            <w:r w:rsidR="007363C7" w:rsidRPr="007363C7">
              <w:rPr>
                <w:rStyle w:val="a5"/>
                <w:rFonts w:eastAsia="Times New Roman" w:cs="Times New Roman"/>
                <w:iCs/>
                <w:noProof/>
                <w:szCs w:val="24"/>
                <w:lang w:eastAsia="ru-RU"/>
              </w:rPr>
              <w:t xml:space="preserve">2.2. </w:t>
            </w:r>
            <w:r w:rsidR="007363C7" w:rsidRPr="007363C7">
              <w:rPr>
                <w:rStyle w:val="a5"/>
                <w:rFonts w:cs="Times New Roman"/>
                <w:noProof/>
                <w:szCs w:val="24"/>
              </w:rPr>
              <w:t>Описание существующих и перспективных зон действия индивидуальных источников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_Toc110770211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18</w:t>
            </w:r>
            <w:r w:rsidR="007363C7" w:rsidRPr="007363C7">
              <w:rPr>
                <w:rFonts w:cs="Times New Roman"/>
                <w:noProof/>
                <w:webHidden/>
                <w:szCs w:val="24"/>
              </w:rPr>
              <w:fldChar w:fldCharType="end"/>
            </w:r>
          </w:hyperlink>
        </w:p>
        <w:p w14:paraId="7DC8700D" w14:textId="124523C4" w:rsidR="007363C7" w:rsidRPr="007363C7" w:rsidRDefault="0095068B">
          <w:pPr>
            <w:pStyle w:val="21"/>
            <w:tabs>
              <w:tab w:val="right" w:leader="dot" w:pos="9911"/>
            </w:tabs>
            <w:rPr>
              <w:rFonts w:eastAsiaTheme="minorEastAsia" w:cs="Times New Roman"/>
              <w:noProof/>
              <w:szCs w:val="24"/>
              <w:lang w:eastAsia="ru-RU"/>
            </w:rPr>
          </w:pPr>
          <w:hyperlink w:anchor="_Toc110770212" w:history="1">
            <w:r w:rsidR="007363C7" w:rsidRPr="007363C7">
              <w:rPr>
                <w:rStyle w:val="a5"/>
                <w:rFonts w:eastAsia="Times New Roman" w:cs="Times New Roman"/>
                <w:iCs/>
                <w:noProof/>
                <w:szCs w:val="24"/>
                <w:lang w:eastAsia="ru-RU"/>
              </w:rPr>
              <w:t xml:space="preserve">2.3. </w:t>
            </w:r>
            <w:r w:rsidR="007363C7" w:rsidRPr="007363C7">
              <w:rPr>
                <w:rStyle w:val="a5"/>
                <w:rFonts w:cs="Times New Roman"/>
                <w:noProof/>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_Toc110770212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18</w:t>
            </w:r>
            <w:r w:rsidR="007363C7" w:rsidRPr="007363C7">
              <w:rPr>
                <w:rFonts w:cs="Times New Roman"/>
                <w:noProof/>
                <w:webHidden/>
                <w:szCs w:val="24"/>
              </w:rPr>
              <w:fldChar w:fldCharType="end"/>
            </w:r>
          </w:hyperlink>
        </w:p>
        <w:p w14:paraId="0D7FA5A0" w14:textId="4345371D" w:rsidR="007363C7" w:rsidRPr="007363C7" w:rsidRDefault="0095068B">
          <w:pPr>
            <w:pStyle w:val="21"/>
            <w:tabs>
              <w:tab w:val="right" w:leader="dot" w:pos="9911"/>
            </w:tabs>
            <w:rPr>
              <w:rFonts w:eastAsiaTheme="minorEastAsia" w:cs="Times New Roman"/>
              <w:noProof/>
              <w:szCs w:val="24"/>
              <w:lang w:eastAsia="ru-RU"/>
            </w:rPr>
          </w:pPr>
          <w:hyperlink w:anchor="_Toc110770213" w:history="1">
            <w:r w:rsidR="007363C7" w:rsidRPr="007363C7">
              <w:rPr>
                <w:rStyle w:val="a5"/>
                <w:rFonts w:eastAsia="Times New Roman" w:cs="Times New Roman"/>
                <w:iCs/>
                <w:noProof/>
                <w:szCs w:val="24"/>
                <w:lang w:eastAsia="ru-RU"/>
              </w:rPr>
              <w:t xml:space="preserve">2.4.  </w:t>
            </w:r>
            <w:r w:rsidR="007363C7" w:rsidRPr="007363C7">
              <w:rPr>
                <w:rStyle w:val="a5"/>
                <w:rFonts w:cs="Times New Roman"/>
                <w:noProof/>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_Toc110770213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22</w:t>
            </w:r>
            <w:r w:rsidR="007363C7" w:rsidRPr="007363C7">
              <w:rPr>
                <w:rFonts w:cs="Times New Roman"/>
                <w:noProof/>
                <w:webHidden/>
                <w:szCs w:val="24"/>
              </w:rPr>
              <w:fldChar w:fldCharType="end"/>
            </w:r>
          </w:hyperlink>
        </w:p>
        <w:p w14:paraId="7501AB30" w14:textId="773A6488" w:rsidR="007363C7" w:rsidRPr="007363C7" w:rsidRDefault="0095068B">
          <w:pPr>
            <w:pStyle w:val="21"/>
            <w:tabs>
              <w:tab w:val="right" w:leader="dot" w:pos="9911"/>
            </w:tabs>
            <w:rPr>
              <w:rFonts w:eastAsiaTheme="minorEastAsia" w:cs="Times New Roman"/>
              <w:noProof/>
              <w:szCs w:val="24"/>
              <w:lang w:eastAsia="ru-RU"/>
            </w:rPr>
          </w:pPr>
          <w:hyperlink w:anchor="_Toc110770214" w:history="1">
            <w:r w:rsidR="007363C7" w:rsidRPr="007363C7">
              <w:rPr>
                <w:rStyle w:val="a5"/>
                <w:rFonts w:eastAsia="Times New Roman" w:cs="Times New Roman"/>
                <w:iCs/>
                <w:noProof/>
                <w:szCs w:val="24"/>
                <w:lang w:eastAsia="ru-RU"/>
              </w:rPr>
              <w:t xml:space="preserve">2.5.  </w:t>
            </w:r>
            <w:r w:rsidR="007363C7" w:rsidRPr="007363C7">
              <w:rPr>
                <w:rStyle w:val="a5"/>
                <w:rFonts w:cs="Times New Roman"/>
                <w:noProof/>
                <w:szCs w:val="24"/>
              </w:rPr>
              <w:t>Радиус эффективного теплоснабжения, определяемый в соответствии с методическими указаниями по разработке схем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_Toc110770214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22</w:t>
            </w:r>
            <w:r w:rsidR="007363C7" w:rsidRPr="007363C7">
              <w:rPr>
                <w:rFonts w:cs="Times New Roman"/>
                <w:noProof/>
                <w:webHidden/>
                <w:szCs w:val="24"/>
              </w:rPr>
              <w:fldChar w:fldCharType="end"/>
            </w:r>
          </w:hyperlink>
        </w:p>
        <w:p w14:paraId="5C1135E4" w14:textId="46F86934" w:rsidR="007363C7" w:rsidRPr="007363C7" w:rsidRDefault="0095068B">
          <w:pPr>
            <w:pStyle w:val="11"/>
            <w:tabs>
              <w:tab w:val="left" w:pos="440"/>
            </w:tabs>
            <w:rPr>
              <w:rFonts w:eastAsiaTheme="minorEastAsia"/>
              <w:szCs w:val="24"/>
            </w:rPr>
          </w:pPr>
          <w:hyperlink w:anchor="_Toc110770215" w:history="1">
            <w:r w:rsidR="007363C7" w:rsidRPr="007363C7">
              <w:rPr>
                <w:rStyle w:val="a5"/>
                <w:szCs w:val="24"/>
              </w:rPr>
              <w:t>3.</w:t>
            </w:r>
            <w:r w:rsidR="007363C7" w:rsidRPr="007363C7">
              <w:rPr>
                <w:rFonts w:eastAsiaTheme="minorEastAsia"/>
                <w:szCs w:val="24"/>
              </w:rPr>
              <w:tab/>
            </w:r>
            <w:r w:rsidR="007363C7" w:rsidRPr="007363C7">
              <w:rPr>
                <w:rStyle w:val="a5"/>
                <w:szCs w:val="24"/>
              </w:rPr>
              <w:t>Существующие и перспективные балансы теплоносителя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_Toc110770215 \h </w:instrText>
            </w:r>
            <w:r w:rsidR="007363C7" w:rsidRPr="007363C7">
              <w:rPr>
                <w:webHidden/>
                <w:szCs w:val="24"/>
              </w:rPr>
            </w:r>
            <w:r w:rsidR="007363C7" w:rsidRPr="007363C7">
              <w:rPr>
                <w:webHidden/>
                <w:szCs w:val="24"/>
              </w:rPr>
              <w:fldChar w:fldCharType="separate"/>
            </w:r>
            <w:r w:rsidR="007363C7" w:rsidRPr="007363C7">
              <w:rPr>
                <w:webHidden/>
                <w:szCs w:val="24"/>
              </w:rPr>
              <w:t>26</w:t>
            </w:r>
            <w:r w:rsidR="007363C7" w:rsidRPr="007363C7">
              <w:rPr>
                <w:webHidden/>
                <w:szCs w:val="24"/>
              </w:rPr>
              <w:fldChar w:fldCharType="end"/>
            </w:r>
          </w:hyperlink>
        </w:p>
        <w:p w14:paraId="1B4D4392" w14:textId="2E332987" w:rsidR="007363C7" w:rsidRPr="007363C7" w:rsidRDefault="0095068B">
          <w:pPr>
            <w:pStyle w:val="21"/>
            <w:tabs>
              <w:tab w:val="right" w:leader="dot" w:pos="9911"/>
            </w:tabs>
            <w:rPr>
              <w:rFonts w:eastAsiaTheme="minorEastAsia" w:cs="Times New Roman"/>
              <w:noProof/>
              <w:szCs w:val="24"/>
              <w:lang w:eastAsia="ru-RU"/>
            </w:rPr>
          </w:pPr>
          <w:hyperlink w:anchor="_Toc110770216" w:history="1">
            <w:r w:rsidR="007363C7" w:rsidRPr="007363C7">
              <w:rPr>
                <w:rStyle w:val="a5"/>
                <w:rFonts w:eastAsia="Times New Roman" w:cs="Times New Roman"/>
                <w:iCs/>
                <w:noProof/>
                <w:szCs w:val="24"/>
                <w:lang w:eastAsia="ru-RU"/>
              </w:rPr>
              <w:t xml:space="preserve">3.1. </w:t>
            </w:r>
            <w:r w:rsidR="007363C7" w:rsidRPr="007363C7">
              <w:rPr>
                <w:rStyle w:val="a5"/>
                <w:rFonts w:cs="Times New Roman"/>
                <w:noProof/>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_Toc110770216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26</w:t>
            </w:r>
            <w:r w:rsidR="007363C7" w:rsidRPr="007363C7">
              <w:rPr>
                <w:rFonts w:cs="Times New Roman"/>
                <w:noProof/>
                <w:webHidden/>
                <w:szCs w:val="24"/>
              </w:rPr>
              <w:fldChar w:fldCharType="end"/>
            </w:r>
          </w:hyperlink>
        </w:p>
        <w:p w14:paraId="7E260669" w14:textId="34C3F4A9" w:rsidR="007363C7" w:rsidRPr="007363C7" w:rsidRDefault="0095068B">
          <w:pPr>
            <w:pStyle w:val="21"/>
            <w:tabs>
              <w:tab w:val="right" w:leader="dot" w:pos="9911"/>
            </w:tabs>
            <w:rPr>
              <w:rFonts w:eastAsiaTheme="minorEastAsia" w:cs="Times New Roman"/>
              <w:noProof/>
              <w:szCs w:val="24"/>
              <w:lang w:eastAsia="ru-RU"/>
            </w:rPr>
          </w:pPr>
          <w:hyperlink w:anchor="_Toc110770217" w:history="1">
            <w:r w:rsidR="007363C7" w:rsidRPr="007363C7">
              <w:rPr>
                <w:rStyle w:val="a5"/>
                <w:rFonts w:eastAsia="Times New Roman" w:cs="Times New Roman"/>
                <w:iCs/>
                <w:noProof/>
                <w:szCs w:val="24"/>
                <w:lang w:eastAsia="ru-RU"/>
              </w:rPr>
              <w:t xml:space="preserve">3.2.  </w:t>
            </w:r>
            <w:r w:rsidR="007363C7" w:rsidRPr="007363C7">
              <w:rPr>
                <w:rStyle w:val="a5"/>
                <w:rFonts w:cs="Times New Roman"/>
                <w:noProof/>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28</w:t>
            </w:r>
            <w:r w:rsidR="007363C7" w:rsidRPr="007363C7">
              <w:rPr>
                <w:rFonts w:cs="Times New Roman"/>
                <w:noProof/>
                <w:webHidden/>
                <w:szCs w:val="24"/>
              </w:rPr>
              <w:fldChar w:fldCharType="end"/>
            </w:r>
          </w:hyperlink>
        </w:p>
        <w:p w14:paraId="13D0EA33" w14:textId="04D57D07" w:rsidR="007363C7" w:rsidRPr="007363C7" w:rsidRDefault="0095068B">
          <w:pPr>
            <w:pStyle w:val="11"/>
            <w:tabs>
              <w:tab w:val="left" w:pos="440"/>
            </w:tabs>
            <w:rPr>
              <w:rFonts w:eastAsiaTheme="minorEastAsia"/>
              <w:szCs w:val="24"/>
            </w:rPr>
          </w:pPr>
          <w:hyperlink w:anchor="_Toc110770218" w:history="1">
            <w:r w:rsidR="007363C7" w:rsidRPr="007363C7">
              <w:rPr>
                <w:rStyle w:val="a5"/>
                <w:szCs w:val="24"/>
              </w:rPr>
              <w:t>4.</w:t>
            </w:r>
            <w:r w:rsidR="007363C7" w:rsidRPr="007363C7">
              <w:rPr>
                <w:rFonts w:eastAsiaTheme="minorEastAsia"/>
                <w:szCs w:val="24"/>
              </w:rPr>
              <w:tab/>
            </w:r>
            <w:r w:rsidR="007363C7" w:rsidRPr="007363C7">
              <w:rPr>
                <w:rStyle w:val="a5"/>
                <w:szCs w:val="24"/>
              </w:rPr>
              <w:t>Основные положения мастер-плана развития систем теплоснабжения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_Toc110770218 \h </w:instrText>
            </w:r>
            <w:r w:rsidR="007363C7" w:rsidRPr="007363C7">
              <w:rPr>
                <w:webHidden/>
                <w:szCs w:val="24"/>
              </w:rPr>
            </w:r>
            <w:r w:rsidR="007363C7" w:rsidRPr="007363C7">
              <w:rPr>
                <w:webHidden/>
                <w:szCs w:val="24"/>
              </w:rPr>
              <w:fldChar w:fldCharType="separate"/>
            </w:r>
            <w:r w:rsidR="007363C7" w:rsidRPr="007363C7">
              <w:rPr>
                <w:webHidden/>
                <w:szCs w:val="24"/>
              </w:rPr>
              <w:t>29</w:t>
            </w:r>
            <w:r w:rsidR="007363C7" w:rsidRPr="007363C7">
              <w:rPr>
                <w:webHidden/>
                <w:szCs w:val="24"/>
              </w:rPr>
              <w:fldChar w:fldCharType="end"/>
            </w:r>
          </w:hyperlink>
        </w:p>
        <w:p w14:paraId="50B56A56" w14:textId="3DF94C6A" w:rsidR="007363C7" w:rsidRPr="007363C7" w:rsidRDefault="0095068B">
          <w:pPr>
            <w:pStyle w:val="21"/>
            <w:tabs>
              <w:tab w:val="right" w:leader="dot" w:pos="9911"/>
            </w:tabs>
            <w:rPr>
              <w:rFonts w:eastAsiaTheme="minorEastAsia" w:cs="Times New Roman"/>
              <w:noProof/>
              <w:szCs w:val="24"/>
              <w:lang w:eastAsia="ru-RU"/>
            </w:rPr>
          </w:pPr>
          <w:hyperlink w:anchor="_Toc110770219" w:history="1">
            <w:r w:rsidR="007363C7" w:rsidRPr="007363C7">
              <w:rPr>
                <w:rStyle w:val="a5"/>
                <w:rFonts w:eastAsia="Times New Roman" w:cs="Times New Roman"/>
                <w:iCs/>
                <w:noProof/>
                <w:szCs w:val="24"/>
                <w:lang w:eastAsia="ru-RU"/>
              </w:rPr>
              <w:t xml:space="preserve">4.1.  </w:t>
            </w:r>
            <w:r w:rsidR="007363C7" w:rsidRPr="007363C7">
              <w:rPr>
                <w:rStyle w:val="a5"/>
                <w:rFonts w:cs="Times New Roman"/>
                <w:noProof/>
                <w:szCs w:val="24"/>
              </w:rPr>
              <w:t>Описание сценариев развития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_Toc110770219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29</w:t>
            </w:r>
            <w:r w:rsidR="007363C7" w:rsidRPr="007363C7">
              <w:rPr>
                <w:rFonts w:cs="Times New Roman"/>
                <w:noProof/>
                <w:webHidden/>
                <w:szCs w:val="24"/>
              </w:rPr>
              <w:fldChar w:fldCharType="end"/>
            </w:r>
          </w:hyperlink>
        </w:p>
        <w:p w14:paraId="5ABD4DD7" w14:textId="6D4D1E71" w:rsidR="007363C7" w:rsidRPr="007363C7" w:rsidRDefault="0095068B">
          <w:pPr>
            <w:pStyle w:val="11"/>
            <w:rPr>
              <w:rFonts w:eastAsiaTheme="minorEastAsia"/>
              <w:szCs w:val="24"/>
            </w:rPr>
          </w:pPr>
          <w:hyperlink w:anchor="_Toc110770220" w:history="1">
            <w:r w:rsidR="007363C7" w:rsidRPr="007363C7">
              <w:rPr>
                <w:rStyle w:val="a5"/>
                <w:szCs w:val="24"/>
              </w:rPr>
              <w:t>4.2. Технико-экономическая оценка целесообразности рассматриваемых мероприятий</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_Toc110770220 \h </w:instrText>
            </w:r>
            <w:r w:rsidR="007363C7" w:rsidRPr="007363C7">
              <w:rPr>
                <w:webHidden/>
                <w:szCs w:val="24"/>
              </w:rPr>
            </w:r>
            <w:r w:rsidR="007363C7" w:rsidRPr="007363C7">
              <w:rPr>
                <w:webHidden/>
                <w:szCs w:val="24"/>
              </w:rPr>
              <w:fldChar w:fldCharType="separate"/>
            </w:r>
            <w:r w:rsidR="007363C7" w:rsidRPr="007363C7">
              <w:rPr>
                <w:webHidden/>
                <w:szCs w:val="24"/>
              </w:rPr>
              <w:t>30</w:t>
            </w:r>
            <w:r w:rsidR="007363C7" w:rsidRPr="007363C7">
              <w:rPr>
                <w:webHidden/>
                <w:szCs w:val="24"/>
              </w:rPr>
              <w:fldChar w:fldCharType="end"/>
            </w:r>
          </w:hyperlink>
        </w:p>
        <w:p w14:paraId="2B6020D3" w14:textId="260C58CD" w:rsidR="007363C7" w:rsidRPr="007363C7" w:rsidRDefault="0095068B">
          <w:pPr>
            <w:pStyle w:val="21"/>
            <w:tabs>
              <w:tab w:val="right" w:leader="dot" w:pos="9911"/>
            </w:tabs>
            <w:rPr>
              <w:rFonts w:eastAsiaTheme="minorEastAsia" w:cs="Times New Roman"/>
              <w:noProof/>
              <w:szCs w:val="24"/>
              <w:lang w:eastAsia="ru-RU"/>
            </w:rPr>
          </w:pPr>
          <w:hyperlink w:anchor="_Toc110770221" w:history="1">
            <w:r w:rsidR="007363C7" w:rsidRPr="007363C7">
              <w:rPr>
                <w:rStyle w:val="a5"/>
                <w:rFonts w:eastAsia="Times New Roman" w:cs="Times New Roman"/>
                <w:noProof/>
                <w:szCs w:val="24"/>
                <w:lang w:eastAsia="ru-RU"/>
              </w:rPr>
              <w:t>4.2.1. Технико-экономическая оценка целесообразности внедрения блочно-модульной угольной котельной взамен старой котельной «Центральная», а также замена участков тепловых сетей с уменьшением проходного диаметра, в связи с недостаточностью пропускной способности тепловой сети для г. Сусуман</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_Toc110770221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30</w:t>
            </w:r>
            <w:r w:rsidR="007363C7" w:rsidRPr="007363C7">
              <w:rPr>
                <w:rFonts w:cs="Times New Roman"/>
                <w:noProof/>
                <w:webHidden/>
                <w:szCs w:val="24"/>
              </w:rPr>
              <w:fldChar w:fldCharType="end"/>
            </w:r>
          </w:hyperlink>
        </w:p>
        <w:p w14:paraId="21D811D3" w14:textId="484F0C89" w:rsidR="007363C7" w:rsidRPr="007363C7" w:rsidRDefault="0095068B">
          <w:pPr>
            <w:pStyle w:val="21"/>
            <w:tabs>
              <w:tab w:val="right" w:leader="dot" w:pos="9911"/>
            </w:tabs>
            <w:rPr>
              <w:rFonts w:eastAsiaTheme="minorEastAsia" w:cs="Times New Roman"/>
              <w:noProof/>
              <w:szCs w:val="24"/>
              <w:lang w:eastAsia="ru-RU"/>
            </w:rPr>
          </w:pPr>
          <w:hyperlink w:anchor="_Toc110770222" w:history="1">
            <w:r w:rsidR="007363C7" w:rsidRPr="007363C7">
              <w:rPr>
                <w:rStyle w:val="a5"/>
                <w:rFonts w:eastAsia="Times New Roman" w:cs="Times New Roman"/>
                <w:noProof/>
                <w:szCs w:val="24"/>
                <w:lang w:eastAsia="ru-RU"/>
              </w:rPr>
              <w:t>4.2.2. Технико-экономическая оценка целесообразности внедрения новой блочно-модульной угольную котельной с температурным графиком работы 113/65 °С, а также ликвидация ЦТП с последующим внедрением индивидуальных тепловых пунктов на потребителях тепловой энергии для г. Сусуман</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_Toc110770222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36</w:t>
            </w:r>
            <w:r w:rsidR="007363C7" w:rsidRPr="007363C7">
              <w:rPr>
                <w:rFonts w:cs="Times New Roman"/>
                <w:noProof/>
                <w:webHidden/>
                <w:szCs w:val="24"/>
              </w:rPr>
              <w:fldChar w:fldCharType="end"/>
            </w:r>
          </w:hyperlink>
        </w:p>
        <w:p w14:paraId="793096F4" w14:textId="29DD2BD7" w:rsidR="007363C7" w:rsidRPr="007363C7" w:rsidRDefault="0095068B">
          <w:pPr>
            <w:pStyle w:val="11"/>
            <w:rPr>
              <w:rFonts w:eastAsiaTheme="minorEastAsia"/>
              <w:szCs w:val="24"/>
            </w:rPr>
          </w:pPr>
          <w:hyperlink w:anchor="_Toc110770223" w:history="1">
            <w:r w:rsidR="007363C7" w:rsidRPr="007363C7">
              <w:rPr>
                <w:rStyle w:val="a5"/>
                <w:szCs w:val="24"/>
              </w:rPr>
              <w:t>4.3. Выбор оптимального варианта из рассматриваемых мероприятий и рассмотрение способа финансирования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_Toc110770223 \h </w:instrText>
            </w:r>
            <w:r w:rsidR="007363C7" w:rsidRPr="007363C7">
              <w:rPr>
                <w:webHidden/>
                <w:szCs w:val="24"/>
              </w:rPr>
            </w:r>
            <w:r w:rsidR="007363C7" w:rsidRPr="007363C7">
              <w:rPr>
                <w:webHidden/>
                <w:szCs w:val="24"/>
              </w:rPr>
              <w:fldChar w:fldCharType="separate"/>
            </w:r>
            <w:r w:rsidR="007363C7" w:rsidRPr="007363C7">
              <w:rPr>
                <w:webHidden/>
                <w:szCs w:val="24"/>
              </w:rPr>
              <w:t>41</w:t>
            </w:r>
            <w:r w:rsidR="007363C7" w:rsidRPr="007363C7">
              <w:rPr>
                <w:webHidden/>
                <w:szCs w:val="24"/>
              </w:rPr>
              <w:fldChar w:fldCharType="end"/>
            </w:r>
          </w:hyperlink>
        </w:p>
        <w:p w14:paraId="581BFD89" w14:textId="6E4D7A07" w:rsidR="007363C7" w:rsidRPr="007363C7" w:rsidRDefault="0095068B">
          <w:pPr>
            <w:pStyle w:val="11"/>
            <w:tabs>
              <w:tab w:val="left" w:pos="440"/>
            </w:tabs>
            <w:rPr>
              <w:rFonts w:eastAsiaTheme="minorEastAsia"/>
              <w:szCs w:val="24"/>
            </w:rPr>
          </w:pPr>
          <w:hyperlink w:anchor="_Toc110770224" w:history="1">
            <w:r w:rsidR="007363C7" w:rsidRPr="007363C7">
              <w:rPr>
                <w:rStyle w:val="a5"/>
                <w:szCs w:val="24"/>
              </w:rPr>
              <w:t>5.</w:t>
            </w:r>
            <w:r w:rsidR="007363C7" w:rsidRPr="007363C7">
              <w:rPr>
                <w:rFonts w:eastAsiaTheme="minorEastAsia"/>
                <w:szCs w:val="24"/>
              </w:rPr>
              <w:tab/>
            </w:r>
            <w:r w:rsidR="007363C7" w:rsidRPr="007363C7">
              <w:rPr>
                <w:rStyle w:val="a5"/>
                <w:szCs w:val="24"/>
              </w:rPr>
              <w:t>Предложения по строительству, реконструкции, техническому перевооружению и (или) модернизации источников тепловой энергии</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_Toc110770224 \h </w:instrText>
            </w:r>
            <w:r w:rsidR="007363C7" w:rsidRPr="007363C7">
              <w:rPr>
                <w:webHidden/>
                <w:szCs w:val="24"/>
              </w:rPr>
            </w:r>
            <w:r w:rsidR="007363C7" w:rsidRPr="007363C7">
              <w:rPr>
                <w:webHidden/>
                <w:szCs w:val="24"/>
              </w:rPr>
              <w:fldChar w:fldCharType="separate"/>
            </w:r>
            <w:r w:rsidR="007363C7" w:rsidRPr="007363C7">
              <w:rPr>
                <w:webHidden/>
                <w:szCs w:val="24"/>
              </w:rPr>
              <w:t>43</w:t>
            </w:r>
            <w:r w:rsidR="007363C7" w:rsidRPr="007363C7">
              <w:rPr>
                <w:webHidden/>
                <w:szCs w:val="24"/>
              </w:rPr>
              <w:fldChar w:fldCharType="end"/>
            </w:r>
          </w:hyperlink>
        </w:p>
        <w:p w14:paraId="44DA4404" w14:textId="69518C1E" w:rsidR="007363C7" w:rsidRPr="007363C7" w:rsidRDefault="0095068B">
          <w:pPr>
            <w:pStyle w:val="21"/>
            <w:tabs>
              <w:tab w:val="right" w:leader="dot" w:pos="9911"/>
            </w:tabs>
            <w:rPr>
              <w:rFonts w:eastAsiaTheme="minorEastAsia" w:cs="Times New Roman"/>
              <w:noProof/>
              <w:szCs w:val="24"/>
              <w:lang w:eastAsia="ru-RU"/>
            </w:rPr>
          </w:pPr>
          <w:hyperlink w:anchor="_Toc110770225" w:history="1">
            <w:r w:rsidR="007363C7" w:rsidRPr="007363C7">
              <w:rPr>
                <w:rStyle w:val="a5"/>
                <w:rFonts w:eastAsia="Times New Roman" w:cs="Times New Roman"/>
                <w:iCs/>
                <w:noProof/>
                <w:szCs w:val="24"/>
                <w:lang w:eastAsia="ru-RU"/>
              </w:rPr>
              <w:t xml:space="preserve">5.1.  </w:t>
            </w:r>
            <w:r w:rsidR="007363C7" w:rsidRPr="007363C7">
              <w:rPr>
                <w:rStyle w:val="a5"/>
                <w:rFonts w:cs="Times New Roman"/>
                <w:noProof/>
                <w:szCs w:val="24"/>
              </w:rPr>
              <w:t>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_Toc110770225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43</w:t>
            </w:r>
            <w:r w:rsidR="007363C7" w:rsidRPr="007363C7">
              <w:rPr>
                <w:rFonts w:cs="Times New Roman"/>
                <w:noProof/>
                <w:webHidden/>
                <w:szCs w:val="24"/>
              </w:rPr>
              <w:fldChar w:fldCharType="end"/>
            </w:r>
          </w:hyperlink>
        </w:p>
        <w:p w14:paraId="04701FBA" w14:textId="04A66112" w:rsidR="007363C7" w:rsidRPr="007363C7" w:rsidRDefault="0095068B">
          <w:pPr>
            <w:pStyle w:val="21"/>
            <w:tabs>
              <w:tab w:val="right" w:leader="dot" w:pos="9911"/>
            </w:tabs>
            <w:rPr>
              <w:rFonts w:eastAsiaTheme="minorEastAsia" w:cs="Times New Roman"/>
              <w:noProof/>
              <w:szCs w:val="24"/>
              <w:lang w:eastAsia="ru-RU"/>
            </w:rPr>
          </w:pPr>
          <w:hyperlink w:anchor="_Toc110770226" w:history="1">
            <w:r w:rsidR="007363C7" w:rsidRPr="007363C7">
              <w:rPr>
                <w:rStyle w:val="a5"/>
                <w:rFonts w:eastAsia="Times New Roman" w:cs="Times New Roman"/>
                <w:iCs/>
                <w:noProof/>
                <w:szCs w:val="24"/>
                <w:lang w:eastAsia="ru-RU"/>
              </w:rPr>
              <w:t xml:space="preserve">5.2.  </w:t>
            </w:r>
            <w:r w:rsidR="007363C7" w:rsidRPr="007363C7">
              <w:rPr>
                <w:rStyle w:val="a5"/>
                <w:rFonts w:cs="Times New Roman"/>
                <w:noProof/>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_Toc110770226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43</w:t>
            </w:r>
            <w:r w:rsidR="007363C7" w:rsidRPr="007363C7">
              <w:rPr>
                <w:rFonts w:cs="Times New Roman"/>
                <w:noProof/>
                <w:webHidden/>
                <w:szCs w:val="24"/>
              </w:rPr>
              <w:fldChar w:fldCharType="end"/>
            </w:r>
          </w:hyperlink>
        </w:p>
        <w:p w14:paraId="5C7DE6FA" w14:textId="20519AF9" w:rsidR="007363C7" w:rsidRPr="007363C7" w:rsidRDefault="0095068B">
          <w:pPr>
            <w:pStyle w:val="21"/>
            <w:tabs>
              <w:tab w:val="right" w:leader="dot" w:pos="9911"/>
            </w:tabs>
            <w:rPr>
              <w:rFonts w:eastAsiaTheme="minorEastAsia" w:cs="Times New Roman"/>
              <w:noProof/>
              <w:szCs w:val="24"/>
              <w:lang w:eastAsia="ru-RU"/>
            </w:rPr>
          </w:pPr>
          <w:hyperlink w:anchor="_Toc110770227" w:history="1">
            <w:r w:rsidR="007363C7" w:rsidRPr="007363C7">
              <w:rPr>
                <w:rStyle w:val="a5"/>
                <w:rFonts w:eastAsia="Times New Roman" w:cs="Times New Roman"/>
                <w:iCs/>
                <w:noProof/>
                <w:szCs w:val="24"/>
                <w:lang w:eastAsia="ru-RU"/>
              </w:rPr>
              <w:t xml:space="preserve">5.3. </w:t>
            </w:r>
            <w:r w:rsidR="007363C7" w:rsidRPr="007363C7">
              <w:rPr>
                <w:rStyle w:val="a5"/>
                <w:rFonts w:cs="Times New Roman"/>
                <w:noProof/>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43</w:t>
            </w:r>
            <w:r w:rsidR="007363C7" w:rsidRPr="007363C7">
              <w:rPr>
                <w:rFonts w:cs="Times New Roman"/>
                <w:noProof/>
                <w:webHidden/>
                <w:szCs w:val="24"/>
              </w:rPr>
              <w:fldChar w:fldCharType="end"/>
            </w:r>
          </w:hyperlink>
        </w:p>
        <w:p w14:paraId="6512FECD" w14:textId="5D6079DF" w:rsidR="007363C7" w:rsidRPr="007363C7" w:rsidRDefault="0095068B">
          <w:pPr>
            <w:pStyle w:val="21"/>
            <w:tabs>
              <w:tab w:val="right" w:leader="dot" w:pos="9911"/>
            </w:tabs>
            <w:rPr>
              <w:rFonts w:eastAsiaTheme="minorEastAsia" w:cs="Times New Roman"/>
              <w:noProof/>
              <w:szCs w:val="24"/>
              <w:lang w:eastAsia="ru-RU"/>
            </w:rPr>
          </w:pPr>
          <w:hyperlink w:anchor="_Toc110770228" w:history="1">
            <w:r w:rsidR="007363C7" w:rsidRPr="007363C7">
              <w:rPr>
                <w:rStyle w:val="a5"/>
                <w:rFonts w:eastAsia="Times New Roman" w:cs="Times New Roman"/>
                <w:iCs/>
                <w:noProof/>
                <w:szCs w:val="24"/>
                <w:lang w:eastAsia="ru-RU"/>
              </w:rPr>
              <w:t xml:space="preserve">5.4. </w:t>
            </w:r>
            <w:r w:rsidR="007363C7" w:rsidRPr="007363C7">
              <w:rPr>
                <w:rStyle w:val="a5"/>
                <w:rFonts w:cs="Times New Roman"/>
                <w:noProof/>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_Toc110770228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44</w:t>
            </w:r>
            <w:r w:rsidR="007363C7" w:rsidRPr="007363C7">
              <w:rPr>
                <w:rFonts w:cs="Times New Roman"/>
                <w:noProof/>
                <w:webHidden/>
                <w:szCs w:val="24"/>
              </w:rPr>
              <w:fldChar w:fldCharType="end"/>
            </w:r>
          </w:hyperlink>
        </w:p>
        <w:p w14:paraId="24C5F396" w14:textId="6287C588" w:rsidR="007363C7" w:rsidRPr="007363C7" w:rsidRDefault="0095068B">
          <w:pPr>
            <w:pStyle w:val="21"/>
            <w:tabs>
              <w:tab w:val="right" w:leader="dot" w:pos="9911"/>
            </w:tabs>
            <w:rPr>
              <w:rFonts w:eastAsiaTheme="minorEastAsia" w:cs="Times New Roman"/>
              <w:noProof/>
              <w:szCs w:val="24"/>
              <w:lang w:eastAsia="ru-RU"/>
            </w:rPr>
          </w:pPr>
          <w:hyperlink w:anchor="_Toc110770229" w:history="1">
            <w:r w:rsidR="007363C7" w:rsidRPr="007363C7">
              <w:rPr>
                <w:rStyle w:val="a5"/>
                <w:rFonts w:eastAsia="Times New Roman" w:cs="Times New Roman"/>
                <w:iCs/>
                <w:noProof/>
                <w:szCs w:val="24"/>
                <w:lang w:eastAsia="ru-RU"/>
              </w:rPr>
              <w:t xml:space="preserve">5.5. </w:t>
            </w:r>
            <w:r w:rsidR="007363C7" w:rsidRPr="007363C7">
              <w:rPr>
                <w:rStyle w:val="a5"/>
                <w:rFonts w:cs="Times New Roman"/>
                <w:noProof/>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_Toc110770229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44</w:t>
            </w:r>
            <w:r w:rsidR="007363C7" w:rsidRPr="007363C7">
              <w:rPr>
                <w:rFonts w:cs="Times New Roman"/>
                <w:noProof/>
                <w:webHidden/>
                <w:szCs w:val="24"/>
              </w:rPr>
              <w:fldChar w:fldCharType="end"/>
            </w:r>
          </w:hyperlink>
        </w:p>
        <w:p w14:paraId="591E97A9" w14:textId="5F5E1798" w:rsidR="007363C7" w:rsidRPr="007363C7" w:rsidRDefault="0095068B">
          <w:pPr>
            <w:pStyle w:val="21"/>
            <w:tabs>
              <w:tab w:val="right" w:leader="dot" w:pos="9911"/>
            </w:tabs>
            <w:rPr>
              <w:rFonts w:eastAsiaTheme="minorEastAsia" w:cs="Times New Roman"/>
              <w:noProof/>
              <w:szCs w:val="24"/>
              <w:lang w:eastAsia="ru-RU"/>
            </w:rPr>
          </w:pPr>
          <w:hyperlink w:anchor="_Toc110770230" w:history="1">
            <w:r w:rsidR="007363C7" w:rsidRPr="007363C7">
              <w:rPr>
                <w:rStyle w:val="a5"/>
                <w:rFonts w:eastAsia="Times New Roman" w:cs="Times New Roman"/>
                <w:iCs/>
                <w:noProof/>
                <w:szCs w:val="24"/>
                <w:lang w:eastAsia="ru-RU"/>
              </w:rPr>
              <w:t xml:space="preserve">5.6.  </w:t>
            </w:r>
            <w:r w:rsidR="007363C7" w:rsidRPr="007363C7">
              <w:rPr>
                <w:rStyle w:val="a5"/>
                <w:rFonts w:cs="Times New Roman"/>
                <w:noProof/>
                <w:szCs w:val="24"/>
              </w:rPr>
              <w:t>Предложения по строительству новых котельных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_Toc110770230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44</w:t>
            </w:r>
            <w:r w:rsidR="007363C7" w:rsidRPr="007363C7">
              <w:rPr>
                <w:rFonts w:cs="Times New Roman"/>
                <w:noProof/>
                <w:webHidden/>
                <w:szCs w:val="24"/>
              </w:rPr>
              <w:fldChar w:fldCharType="end"/>
            </w:r>
          </w:hyperlink>
        </w:p>
        <w:p w14:paraId="05AD03E4" w14:textId="6E087C5E" w:rsidR="007363C7" w:rsidRPr="007363C7" w:rsidRDefault="0095068B">
          <w:pPr>
            <w:pStyle w:val="21"/>
            <w:tabs>
              <w:tab w:val="right" w:leader="dot" w:pos="9911"/>
            </w:tabs>
            <w:rPr>
              <w:rFonts w:eastAsiaTheme="minorEastAsia" w:cs="Times New Roman"/>
              <w:noProof/>
              <w:szCs w:val="24"/>
              <w:lang w:eastAsia="ru-RU"/>
            </w:rPr>
          </w:pPr>
          <w:hyperlink w:anchor="_Toc110770231" w:history="1">
            <w:r w:rsidR="007363C7" w:rsidRPr="007363C7">
              <w:rPr>
                <w:rStyle w:val="a5"/>
                <w:rFonts w:eastAsia="Times New Roman" w:cs="Times New Roman"/>
                <w:iCs/>
                <w:noProof/>
                <w:szCs w:val="24"/>
                <w:lang w:eastAsia="ru-RU"/>
              </w:rPr>
              <w:t xml:space="preserve">5.7.  </w:t>
            </w:r>
            <w:r w:rsidR="007363C7" w:rsidRPr="007363C7">
              <w:rPr>
                <w:rStyle w:val="a5"/>
                <w:rFonts w:cs="Times New Roman"/>
                <w:noProof/>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_Toc110770231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45</w:t>
            </w:r>
            <w:r w:rsidR="007363C7" w:rsidRPr="007363C7">
              <w:rPr>
                <w:rFonts w:cs="Times New Roman"/>
                <w:noProof/>
                <w:webHidden/>
                <w:szCs w:val="24"/>
              </w:rPr>
              <w:fldChar w:fldCharType="end"/>
            </w:r>
          </w:hyperlink>
        </w:p>
        <w:p w14:paraId="597AFEF8" w14:textId="5EA4191C" w:rsidR="007363C7" w:rsidRPr="007363C7" w:rsidRDefault="0095068B">
          <w:pPr>
            <w:pStyle w:val="21"/>
            <w:tabs>
              <w:tab w:val="right" w:leader="dot" w:pos="9911"/>
            </w:tabs>
            <w:rPr>
              <w:rFonts w:eastAsiaTheme="minorEastAsia" w:cs="Times New Roman"/>
              <w:noProof/>
              <w:szCs w:val="24"/>
              <w:lang w:eastAsia="ru-RU"/>
            </w:rPr>
          </w:pPr>
          <w:hyperlink w:anchor="_Toc110770232" w:history="1">
            <w:r w:rsidR="007363C7" w:rsidRPr="007363C7">
              <w:rPr>
                <w:rStyle w:val="a5"/>
                <w:rFonts w:eastAsia="Times New Roman" w:cs="Times New Roman"/>
                <w:iCs/>
                <w:noProof/>
                <w:szCs w:val="24"/>
                <w:lang w:eastAsia="ru-RU"/>
              </w:rPr>
              <w:t xml:space="preserve">5.8.  </w:t>
            </w:r>
            <w:r w:rsidR="007363C7" w:rsidRPr="007363C7">
              <w:rPr>
                <w:rStyle w:val="a5"/>
                <w:rFonts w:cs="Times New Roman"/>
                <w:noProof/>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_Toc110770232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45</w:t>
            </w:r>
            <w:r w:rsidR="007363C7" w:rsidRPr="007363C7">
              <w:rPr>
                <w:rFonts w:cs="Times New Roman"/>
                <w:noProof/>
                <w:webHidden/>
                <w:szCs w:val="24"/>
              </w:rPr>
              <w:fldChar w:fldCharType="end"/>
            </w:r>
          </w:hyperlink>
        </w:p>
        <w:p w14:paraId="5E945253" w14:textId="7D5F6C3D" w:rsidR="007363C7" w:rsidRPr="007363C7" w:rsidRDefault="0095068B">
          <w:pPr>
            <w:pStyle w:val="21"/>
            <w:tabs>
              <w:tab w:val="right" w:leader="dot" w:pos="9911"/>
            </w:tabs>
            <w:rPr>
              <w:rFonts w:eastAsiaTheme="minorEastAsia" w:cs="Times New Roman"/>
              <w:noProof/>
              <w:szCs w:val="24"/>
              <w:lang w:eastAsia="ru-RU"/>
            </w:rPr>
          </w:pPr>
          <w:hyperlink w:anchor="_Toc110770233" w:history="1">
            <w:r w:rsidR="007363C7" w:rsidRPr="007363C7">
              <w:rPr>
                <w:rStyle w:val="a5"/>
                <w:rFonts w:eastAsia="Times New Roman" w:cs="Times New Roman"/>
                <w:iCs/>
                <w:noProof/>
                <w:szCs w:val="24"/>
                <w:lang w:eastAsia="ru-RU"/>
              </w:rPr>
              <w:t xml:space="preserve">5.9.  </w:t>
            </w:r>
            <w:r w:rsidR="007363C7" w:rsidRPr="007363C7">
              <w:rPr>
                <w:rStyle w:val="a5"/>
                <w:rFonts w:cs="Times New Roman"/>
                <w:noProof/>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_Toc110770233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45</w:t>
            </w:r>
            <w:r w:rsidR="007363C7" w:rsidRPr="007363C7">
              <w:rPr>
                <w:rFonts w:cs="Times New Roman"/>
                <w:noProof/>
                <w:webHidden/>
                <w:szCs w:val="24"/>
              </w:rPr>
              <w:fldChar w:fldCharType="end"/>
            </w:r>
          </w:hyperlink>
        </w:p>
        <w:p w14:paraId="7B271902" w14:textId="33B14CF3" w:rsidR="007363C7" w:rsidRPr="007363C7" w:rsidRDefault="0095068B">
          <w:pPr>
            <w:pStyle w:val="21"/>
            <w:tabs>
              <w:tab w:val="right" w:leader="dot" w:pos="9911"/>
            </w:tabs>
            <w:rPr>
              <w:rFonts w:eastAsiaTheme="minorEastAsia" w:cs="Times New Roman"/>
              <w:noProof/>
              <w:szCs w:val="24"/>
              <w:lang w:eastAsia="ru-RU"/>
            </w:rPr>
          </w:pPr>
          <w:hyperlink w:anchor="_Toc110770234" w:history="1">
            <w:r w:rsidR="007363C7" w:rsidRPr="007363C7">
              <w:rPr>
                <w:rStyle w:val="a5"/>
                <w:rFonts w:eastAsia="Times New Roman" w:cs="Times New Roman"/>
                <w:iCs/>
                <w:noProof/>
                <w:szCs w:val="24"/>
                <w:lang w:eastAsia="ru-RU"/>
              </w:rPr>
              <w:t xml:space="preserve">5.10. </w:t>
            </w:r>
            <w:r w:rsidR="007363C7" w:rsidRPr="007363C7">
              <w:rPr>
                <w:rStyle w:val="a5"/>
                <w:rFonts w:cs="Times New Roman"/>
                <w:noProof/>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_Toc110770234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46</w:t>
            </w:r>
            <w:r w:rsidR="007363C7" w:rsidRPr="007363C7">
              <w:rPr>
                <w:rFonts w:cs="Times New Roman"/>
                <w:noProof/>
                <w:webHidden/>
                <w:szCs w:val="24"/>
              </w:rPr>
              <w:fldChar w:fldCharType="end"/>
            </w:r>
          </w:hyperlink>
        </w:p>
        <w:p w14:paraId="25F76048" w14:textId="3689924D" w:rsidR="007363C7" w:rsidRPr="007363C7" w:rsidRDefault="0095068B">
          <w:pPr>
            <w:pStyle w:val="21"/>
            <w:tabs>
              <w:tab w:val="right" w:leader="dot" w:pos="9911"/>
            </w:tabs>
            <w:rPr>
              <w:rFonts w:eastAsiaTheme="minorEastAsia" w:cs="Times New Roman"/>
              <w:noProof/>
              <w:szCs w:val="24"/>
              <w:lang w:eastAsia="ru-RU"/>
            </w:rPr>
          </w:pPr>
          <w:hyperlink w:anchor="_Toc110770235" w:history="1">
            <w:r w:rsidR="007363C7" w:rsidRPr="007363C7">
              <w:rPr>
                <w:rStyle w:val="a5"/>
                <w:rFonts w:eastAsia="Times New Roman" w:cs="Times New Roman"/>
                <w:iCs/>
                <w:noProof/>
                <w:szCs w:val="24"/>
                <w:lang w:eastAsia="ru-RU"/>
              </w:rPr>
              <w:t xml:space="preserve">5.11.  </w:t>
            </w:r>
            <w:r w:rsidR="007363C7" w:rsidRPr="007363C7">
              <w:rPr>
                <w:rStyle w:val="a5"/>
                <w:rFonts w:cs="Times New Roman"/>
                <w:noProof/>
                <w:szCs w:val="24"/>
              </w:rPr>
              <w:t>Капитальные вложения в реализацию мероприятий по строительству, реконструкции и техническому перевооружению источников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_Toc110770235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56</w:t>
            </w:r>
            <w:r w:rsidR="007363C7" w:rsidRPr="007363C7">
              <w:rPr>
                <w:rFonts w:cs="Times New Roman"/>
                <w:noProof/>
                <w:webHidden/>
                <w:szCs w:val="24"/>
              </w:rPr>
              <w:fldChar w:fldCharType="end"/>
            </w:r>
          </w:hyperlink>
        </w:p>
        <w:p w14:paraId="1E357C0E" w14:textId="67016076" w:rsidR="007363C7" w:rsidRPr="007363C7" w:rsidRDefault="0095068B">
          <w:pPr>
            <w:pStyle w:val="11"/>
            <w:tabs>
              <w:tab w:val="left" w:pos="440"/>
            </w:tabs>
            <w:rPr>
              <w:rFonts w:eastAsiaTheme="minorEastAsia"/>
              <w:szCs w:val="24"/>
            </w:rPr>
          </w:pPr>
          <w:hyperlink w:anchor="_Toc110770236" w:history="1">
            <w:r w:rsidR="007363C7" w:rsidRPr="007363C7">
              <w:rPr>
                <w:rStyle w:val="a5"/>
                <w:szCs w:val="24"/>
              </w:rPr>
              <w:t>6.</w:t>
            </w:r>
            <w:r w:rsidR="007363C7" w:rsidRPr="007363C7">
              <w:rPr>
                <w:rFonts w:eastAsiaTheme="minorEastAsia"/>
                <w:szCs w:val="24"/>
              </w:rPr>
              <w:tab/>
            </w:r>
            <w:r w:rsidR="007363C7" w:rsidRPr="007363C7">
              <w:rPr>
                <w:rStyle w:val="a5"/>
                <w:szCs w:val="24"/>
              </w:rPr>
              <w:t>Предложения по строительству, реконструкции и (или) модернизации тепловых сетей</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_Toc110770236 \h </w:instrText>
            </w:r>
            <w:r w:rsidR="007363C7" w:rsidRPr="007363C7">
              <w:rPr>
                <w:webHidden/>
                <w:szCs w:val="24"/>
              </w:rPr>
            </w:r>
            <w:r w:rsidR="007363C7" w:rsidRPr="007363C7">
              <w:rPr>
                <w:webHidden/>
                <w:szCs w:val="24"/>
              </w:rPr>
              <w:fldChar w:fldCharType="separate"/>
            </w:r>
            <w:r w:rsidR="007363C7" w:rsidRPr="007363C7">
              <w:rPr>
                <w:webHidden/>
                <w:szCs w:val="24"/>
              </w:rPr>
              <w:t>57</w:t>
            </w:r>
            <w:r w:rsidR="007363C7" w:rsidRPr="007363C7">
              <w:rPr>
                <w:webHidden/>
                <w:szCs w:val="24"/>
              </w:rPr>
              <w:fldChar w:fldCharType="end"/>
            </w:r>
          </w:hyperlink>
        </w:p>
        <w:p w14:paraId="04E4ED05" w14:textId="1D1BD70B" w:rsidR="007363C7" w:rsidRPr="007363C7" w:rsidRDefault="0095068B">
          <w:pPr>
            <w:pStyle w:val="21"/>
            <w:tabs>
              <w:tab w:val="right" w:leader="dot" w:pos="9911"/>
            </w:tabs>
            <w:rPr>
              <w:rFonts w:eastAsiaTheme="minorEastAsia" w:cs="Times New Roman"/>
              <w:noProof/>
              <w:szCs w:val="24"/>
              <w:lang w:eastAsia="ru-RU"/>
            </w:rPr>
          </w:pPr>
          <w:hyperlink w:anchor="_Toc110770237" w:history="1">
            <w:r w:rsidR="007363C7" w:rsidRPr="007363C7">
              <w:rPr>
                <w:rStyle w:val="a5"/>
                <w:rFonts w:eastAsia="Times New Roman" w:cs="Times New Roman"/>
                <w:iCs/>
                <w:noProof/>
                <w:szCs w:val="24"/>
                <w:lang w:eastAsia="ru-RU"/>
              </w:rPr>
              <w:t xml:space="preserve">6.1.  </w:t>
            </w:r>
            <w:r w:rsidR="007363C7" w:rsidRPr="007363C7">
              <w:rPr>
                <w:rStyle w:val="a5"/>
                <w:rFonts w:cs="Times New Roman"/>
                <w:noProof/>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57</w:t>
            </w:r>
            <w:r w:rsidR="007363C7" w:rsidRPr="007363C7">
              <w:rPr>
                <w:rFonts w:cs="Times New Roman"/>
                <w:noProof/>
                <w:webHidden/>
                <w:szCs w:val="24"/>
              </w:rPr>
              <w:fldChar w:fldCharType="end"/>
            </w:r>
          </w:hyperlink>
        </w:p>
        <w:p w14:paraId="5D659AAD" w14:textId="52AAB467" w:rsidR="007363C7" w:rsidRPr="007363C7" w:rsidRDefault="0095068B">
          <w:pPr>
            <w:pStyle w:val="21"/>
            <w:tabs>
              <w:tab w:val="right" w:leader="dot" w:pos="9911"/>
            </w:tabs>
            <w:rPr>
              <w:rFonts w:eastAsiaTheme="minorEastAsia" w:cs="Times New Roman"/>
              <w:noProof/>
              <w:szCs w:val="24"/>
              <w:lang w:eastAsia="ru-RU"/>
            </w:rPr>
          </w:pPr>
          <w:hyperlink w:anchor="_Toc110770238" w:history="1">
            <w:r w:rsidR="007363C7" w:rsidRPr="007363C7">
              <w:rPr>
                <w:rStyle w:val="a5"/>
                <w:rFonts w:eastAsia="Times New Roman" w:cs="Times New Roman"/>
                <w:iCs/>
                <w:noProof/>
                <w:szCs w:val="24"/>
                <w:lang w:eastAsia="ru-RU"/>
              </w:rPr>
              <w:t xml:space="preserve">6.2.  </w:t>
            </w:r>
            <w:r w:rsidR="007363C7" w:rsidRPr="007363C7">
              <w:rPr>
                <w:rStyle w:val="a5"/>
                <w:rFonts w:cs="Times New Roman"/>
                <w:noProof/>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_Toc110770238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57</w:t>
            </w:r>
            <w:r w:rsidR="007363C7" w:rsidRPr="007363C7">
              <w:rPr>
                <w:rFonts w:cs="Times New Roman"/>
                <w:noProof/>
                <w:webHidden/>
                <w:szCs w:val="24"/>
              </w:rPr>
              <w:fldChar w:fldCharType="end"/>
            </w:r>
          </w:hyperlink>
        </w:p>
        <w:p w14:paraId="1DEBD217" w14:textId="0B1B905A" w:rsidR="007363C7" w:rsidRPr="007363C7" w:rsidRDefault="0095068B">
          <w:pPr>
            <w:pStyle w:val="21"/>
            <w:tabs>
              <w:tab w:val="right" w:leader="dot" w:pos="9911"/>
            </w:tabs>
            <w:rPr>
              <w:rFonts w:eastAsiaTheme="minorEastAsia" w:cs="Times New Roman"/>
              <w:noProof/>
              <w:szCs w:val="24"/>
              <w:lang w:eastAsia="ru-RU"/>
            </w:rPr>
          </w:pPr>
          <w:hyperlink w:anchor="_Toc110770239" w:history="1">
            <w:r w:rsidR="007363C7" w:rsidRPr="007363C7">
              <w:rPr>
                <w:rStyle w:val="a5"/>
                <w:rFonts w:eastAsia="Times New Roman" w:cs="Times New Roman"/>
                <w:iCs/>
                <w:noProof/>
                <w:szCs w:val="24"/>
                <w:lang w:eastAsia="ru-RU"/>
              </w:rPr>
              <w:t xml:space="preserve">6.3.  </w:t>
            </w:r>
            <w:r w:rsidR="007363C7" w:rsidRPr="007363C7">
              <w:rPr>
                <w:rStyle w:val="a5"/>
                <w:rFonts w:cs="Times New Roman"/>
                <w:noProof/>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_Toc110770239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58</w:t>
            </w:r>
            <w:r w:rsidR="007363C7" w:rsidRPr="007363C7">
              <w:rPr>
                <w:rFonts w:cs="Times New Roman"/>
                <w:noProof/>
                <w:webHidden/>
                <w:szCs w:val="24"/>
              </w:rPr>
              <w:fldChar w:fldCharType="end"/>
            </w:r>
          </w:hyperlink>
        </w:p>
        <w:p w14:paraId="7AE77DC4" w14:textId="2000CAC5" w:rsidR="007363C7" w:rsidRPr="007363C7" w:rsidRDefault="0095068B">
          <w:pPr>
            <w:pStyle w:val="21"/>
            <w:tabs>
              <w:tab w:val="right" w:leader="dot" w:pos="9911"/>
            </w:tabs>
            <w:rPr>
              <w:rFonts w:eastAsiaTheme="minorEastAsia" w:cs="Times New Roman"/>
              <w:noProof/>
              <w:szCs w:val="24"/>
              <w:lang w:eastAsia="ru-RU"/>
            </w:rPr>
          </w:pPr>
          <w:hyperlink w:anchor="_Toc110770240" w:history="1">
            <w:r w:rsidR="007363C7" w:rsidRPr="007363C7">
              <w:rPr>
                <w:rStyle w:val="a5"/>
                <w:rFonts w:eastAsia="Times New Roman" w:cs="Times New Roman"/>
                <w:iCs/>
                <w:noProof/>
                <w:szCs w:val="24"/>
                <w:lang w:eastAsia="ru-RU"/>
              </w:rPr>
              <w:t xml:space="preserve">6.4.  </w:t>
            </w:r>
            <w:r w:rsidR="007363C7" w:rsidRPr="007363C7">
              <w:rPr>
                <w:rStyle w:val="a5"/>
                <w:rFonts w:cs="Times New Roman"/>
                <w:noProof/>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_Toc110770240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58</w:t>
            </w:r>
            <w:r w:rsidR="007363C7" w:rsidRPr="007363C7">
              <w:rPr>
                <w:rFonts w:cs="Times New Roman"/>
                <w:noProof/>
                <w:webHidden/>
                <w:szCs w:val="24"/>
              </w:rPr>
              <w:fldChar w:fldCharType="end"/>
            </w:r>
          </w:hyperlink>
        </w:p>
        <w:p w14:paraId="1DD0B800" w14:textId="0CA9C6E5" w:rsidR="007363C7" w:rsidRPr="007363C7" w:rsidRDefault="0095068B">
          <w:pPr>
            <w:pStyle w:val="21"/>
            <w:tabs>
              <w:tab w:val="right" w:leader="dot" w:pos="9911"/>
            </w:tabs>
            <w:rPr>
              <w:rFonts w:eastAsiaTheme="minorEastAsia" w:cs="Times New Roman"/>
              <w:noProof/>
              <w:szCs w:val="24"/>
              <w:lang w:eastAsia="ru-RU"/>
            </w:rPr>
          </w:pPr>
          <w:hyperlink w:anchor="_Toc110770241" w:history="1">
            <w:r w:rsidR="007363C7" w:rsidRPr="007363C7">
              <w:rPr>
                <w:rStyle w:val="a5"/>
                <w:rFonts w:eastAsia="Times New Roman" w:cs="Times New Roman"/>
                <w:iCs/>
                <w:noProof/>
                <w:szCs w:val="24"/>
                <w:lang w:eastAsia="ru-RU"/>
              </w:rPr>
              <w:t xml:space="preserve">6.5.  </w:t>
            </w:r>
            <w:r w:rsidR="007363C7" w:rsidRPr="007363C7">
              <w:rPr>
                <w:rStyle w:val="a5"/>
                <w:rFonts w:cs="Times New Roman"/>
                <w:noProof/>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_Toc110770241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60</w:t>
            </w:r>
            <w:r w:rsidR="007363C7" w:rsidRPr="007363C7">
              <w:rPr>
                <w:rFonts w:cs="Times New Roman"/>
                <w:noProof/>
                <w:webHidden/>
                <w:szCs w:val="24"/>
              </w:rPr>
              <w:fldChar w:fldCharType="end"/>
            </w:r>
          </w:hyperlink>
        </w:p>
        <w:p w14:paraId="6B2F8BC6" w14:textId="27FC3564" w:rsidR="007363C7" w:rsidRPr="007363C7" w:rsidRDefault="0095068B">
          <w:pPr>
            <w:pStyle w:val="21"/>
            <w:tabs>
              <w:tab w:val="right" w:leader="dot" w:pos="9911"/>
            </w:tabs>
            <w:rPr>
              <w:rFonts w:eastAsiaTheme="minorEastAsia" w:cs="Times New Roman"/>
              <w:noProof/>
              <w:szCs w:val="24"/>
              <w:lang w:eastAsia="ru-RU"/>
            </w:rPr>
          </w:pPr>
          <w:hyperlink w:anchor="_Toc110770242" w:history="1">
            <w:r w:rsidR="007363C7" w:rsidRPr="007363C7">
              <w:rPr>
                <w:rStyle w:val="a5"/>
                <w:rFonts w:eastAsia="Times New Roman" w:cs="Times New Roman"/>
                <w:iCs/>
                <w:noProof/>
                <w:szCs w:val="24"/>
                <w:lang w:eastAsia="ru-RU"/>
              </w:rPr>
              <w:t xml:space="preserve">6.6.  </w:t>
            </w:r>
            <w:r w:rsidR="007363C7" w:rsidRPr="007363C7">
              <w:rPr>
                <w:rStyle w:val="a5"/>
                <w:rFonts w:cs="Times New Roman"/>
                <w:noProof/>
                <w:szCs w:val="24"/>
              </w:rPr>
              <w:t>Предложения по реконструкции и (или) модернизации тепловых сетей, подлежащих замене в связи с исчерпанием эксплуатационного ресурса</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_Toc110770242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61</w:t>
            </w:r>
            <w:r w:rsidR="007363C7" w:rsidRPr="007363C7">
              <w:rPr>
                <w:rFonts w:cs="Times New Roman"/>
                <w:noProof/>
                <w:webHidden/>
                <w:szCs w:val="24"/>
              </w:rPr>
              <w:fldChar w:fldCharType="end"/>
            </w:r>
          </w:hyperlink>
        </w:p>
        <w:p w14:paraId="1A12187A" w14:textId="7FBCCA2F" w:rsidR="007363C7" w:rsidRPr="007363C7" w:rsidRDefault="0095068B">
          <w:pPr>
            <w:pStyle w:val="21"/>
            <w:tabs>
              <w:tab w:val="right" w:leader="dot" w:pos="9911"/>
            </w:tabs>
            <w:rPr>
              <w:rFonts w:eastAsiaTheme="minorEastAsia" w:cs="Times New Roman"/>
              <w:noProof/>
              <w:szCs w:val="24"/>
              <w:lang w:eastAsia="ru-RU"/>
            </w:rPr>
          </w:pPr>
          <w:hyperlink w:anchor="_Toc110770243" w:history="1">
            <w:r w:rsidR="007363C7" w:rsidRPr="007363C7">
              <w:rPr>
                <w:rStyle w:val="a5"/>
                <w:rFonts w:eastAsia="Times New Roman" w:cs="Times New Roman"/>
                <w:iCs/>
                <w:noProof/>
                <w:szCs w:val="24"/>
                <w:lang w:eastAsia="ru-RU"/>
              </w:rPr>
              <w:t xml:space="preserve">6.7.  </w:t>
            </w:r>
            <w:r w:rsidR="007363C7" w:rsidRPr="007363C7">
              <w:rPr>
                <w:rStyle w:val="a5"/>
                <w:rFonts w:cs="Times New Roman"/>
                <w:noProof/>
                <w:szCs w:val="24"/>
              </w:rPr>
              <w:t>Предложения по строительству и реконструкции насосных станций и центральных тепловых пунктов</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_Toc110770243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61</w:t>
            </w:r>
            <w:r w:rsidR="007363C7" w:rsidRPr="007363C7">
              <w:rPr>
                <w:rFonts w:cs="Times New Roman"/>
                <w:noProof/>
                <w:webHidden/>
                <w:szCs w:val="24"/>
              </w:rPr>
              <w:fldChar w:fldCharType="end"/>
            </w:r>
          </w:hyperlink>
        </w:p>
        <w:p w14:paraId="4341C960" w14:textId="5493B654" w:rsidR="007363C7" w:rsidRPr="007363C7" w:rsidRDefault="0095068B">
          <w:pPr>
            <w:pStyle w:val="21"/>
            <w:tabs>
              <w:tab w:val="right" w:leader="dot" w:pos="9911"/>
            </w:tabs>
            <w:rPr>
              <w:rFonts w:eastAsiaTheme="minorEastAsia" w:cs="Times New Roman"/>
              <w:noProof/>
              <w:szCs w:val="24"/>
              <w:lang w:eastAsia="ru-RU"/>
            </w:rPr>
          </w:pPr>
          <w:hyperlink w:anchor="_Toc110770244" w:history="1">
            <w:r w:rsidR="007363C7" w:rsidRPr="007363C7">
              <w:rPr>
                <w:rStyle w:val="a5"/>
                <w:rFonts w:eastAsia="Times New Roman" w:cs="Times New Roman"/>
                <w:iCs/>
                <w:noProof/>
                <w:szCs w:val="24"/>
                <w:lang w:eastAsia="ru-RU"/>
              </w:rPr>
              <w:t xml:space="preserve">6.8.  </w:t>
            </w:r>
            <w:r w:rsidR="007363C7" w:rsidRPr="007363C7">
              <w:rPr>
                <w:rStyle w:val="a5"/>
                <w:rFonts w:cs="Times New Roman"/>
                <w:noProof/>
                <w:szCs w:val="24"/>
              </w:rPr>
              <w:t>Капитальные вложения в реализацию мероприятий по новому строительству, реконструкции и (или) модернизации тепловых сетей и сооружений на них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_Toc110770244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61</w:t>
            </w:r>
            <w:r w:rsidR="007363C7" w:rsidRPr="007363C7">
              <w:rPr>
                <w:rFonts w:cs="Times New Roman"/>
                <w:noProof/>
                <w:webHidden/>
                <w:szCs w:val="24"/>
              </w:rPr>
              <w:fldChar w:fldCharType="end"/>
            </w:r>
          </w:hyperlink>
        </w:p>
        <w:p w14:paraId="4DD74589" w14:textId="4D8A8DF5" w:rsidR="007363C7" w:rsidRPr="007363C7" w:rsidRDefault="0095068B">
          <w:pPr>
            <w:pStyle w:val="11"/>
            <w:tabs>
              <w:tab w:val="left" w:pos="440"/>
            </w:tabs>
            <w:rPr>
              <w:rFonts w:eastAsiaTheme="minorEastAsia"/>
              <w:szCs w:val="24"/>
            </w:rPr>
          </w:pPr>
          <w:hyperlink w:anchor="_Toc110770245" w:history="1">
            <w:r w:rsidR="007363C7" w:rsidRPr="007363C7">
              <w:rPr>
                <w:rStyle w:val="a5"/>
                <w:szCs w:val="24"/>
              </w:rPr>
              <w:t>7.</w:t>
            </w:r>
            <w:r w:rsidR="007363C7" w:rsidRPr="007363C7">
              <w:rPr>
                <w:rFonts w:eastAsiaTheme="minorEastAsia"/>
                <w:szCs w:val="24"/>
              </w:rPr>
              <w:tab/>
            </w:r>
            <w:r w:rsidR="007363C7" w:rsidRPr="007363C7">
              <w:rPr>
                <w:rStyle w:val="a5"/>
                <w:szCs w:val="24"/>
              </w:rPr>
              <w:t>Предложения по переводу открытых систем теплоснабжения (горячего водоснабжения) в закрытые системы горячего водоснабжения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_Toc110770245 \h </w:instrText>
            </w:r>
            <w:r w:rsidR="007363C7" w:rsidRPr="007363C7">
              <w:rPr>
                <w:webHidden/>
                <w:szCs w:val="24"/>
              </w:rPr>
            </w:r>
            <w:r w:rsidR="007363C7" w:rsidRPr="007363C7">
              <w:rPr>
                <w:webHidden/>
                <w:szCs w:val="24"/>
              </w:rPr>
              <w:fldChar w:fldCharType="separate"/>
            </w:r>
            <w:r w:rsidR="007363C7" w:rsidRPr="007363C7">
              <w:rPr>
                <w:webHidden/>
                <w:szCs w:val="24"/>
              </w:rPr>
              <w:t>63</w:t>
            </w:r>
            <w:r w:rsidR="007363C7" w:rsidRPr="007363C7">
              <w:rPr>
                <w:webHidden/>
                <w:szCs w:val="24"/>
              </w:rPr>
              <w:fldChar w:fldCharType="end"/>
            </w:r>
          </w:hyperlink>
        </w:p>
        <w:p w14:paraId="5693748E" w14:textId="1318D7A9" w:rsidR="007363C7" w:rsidRPr="007363C7" w:rsidRDefault="0095068B">
          <w:pPr>
            <w:pStyle w:val="11"/>
            <w:tabs>
              <w:tab w:val="left" w:pos="440"/>
            </w:tabs>
            <w:rPr>
              <w:rFonts w:eastAsiaTheme="minorEastAsia"/>
              <w:szCs w:val="24"/>
            </w:rPr>
          </w:pPr>
          <w:hyperlink w:anchor="_Toc110770246" w:history="1">
            <w:r w:rsidR="007363C7" w:rsidRPr="007363C7">
              <w:rPr>
                <w:rStyle w:val="a5"/>
                <w:szCs w:val="24"/>
              </w:rPr>
              <w:t>8.</w:t>
            </w:r>
            <w:r w:rsidR="007363C7" w:rsidRPr="007363C7">
              <w:rPr>
                <w:rFonts w:eastAsiaTheme="minorEastAsia"/>
                <w:szCs w:val="24"/>
              </w:rPr>
              <w:tab/>
            </w:r>
            <w:r w:rsidR="007363C7" w:rsidRPr="007363C7">
              <w:rPr>
                <w:rStyle w:val="a5"/>
                <w:szCs w:val="24"/>
              </w:rPr>
              <w:t>Перспективные топливные балансы</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_Toc110770246 \h </w:instrText>
            </w:r>
            <w:r w:rsidR="007363C7" w:rsidRPr="007363C7">
              <w:rPr>
                <w:webHidden/>
                <w:szCs w:val="24"/>
              </w:rPr>
            </w:r>
            <w:r w:rsidR="007363C7" w:rsidRPr="007363C7">
              <w:rPr>
                <w:webHidden/>
                <w:szCs w:val="24"/>
              </w:rPr>
              <w:fldChar w:fldCharType="separate"/>
            </w:r>
            <w:r w:rsidR="007363C7" w:rsidRPr="007363C7">
              <w:rPr>
                <w:webHidden/>
                <w:szCs w:val="24"/>
              </w:rPr>
              <w:t>65</w:t>
            </w:r>
            <w:r w:rsidR="007363C7" w:rsidRPr="007363C7">
              <w:rPr>
                <w:webHidden/>
                <w:szCs w:val="24"/>
              </w:rPr>
              <w:fldChar w:fldCharType="end"/>
            </w:r>
          </w:hyperlink>
        </w:p>
        <w:p w14:paraId="71EB58FB" w14:textId="57384192" w:rsidR="007363C7" w:rsidRPr="007363C7" w:rsidRDefault="0095068B">
          <w:pPr>
            <w:pStyle w:val="21"/>
            <w:tabs>
              <w:tab w:val="right" w:leader="dot" w:pos="9911"/>
            </w:tabs>
            <w:rPr>
              <w:rFonts w:eastAsiaTheme="minorEastAsia" w:cs="Times New Roman"/>
              <w:noProof/>
              <w:szCs w:val="24"/>
              <w:lang w:eastAsia="ru-RU"/>
            </w:rPr>
          </w:pPr>
          <w:hyperlink w:anchor="_Toc110770247" w:history="1">
            <w:r w:rsidR="007363C7" w:rsidRPr="007363C7">
              <w:rPr>
                <w:rStyle w:val="a5"/>
                <w:rFonts w:eastAsia="Times New Roman" w:cs="Times New Roman"/>
                <w:iCs/>
                <w:noProof/>
                <w:szCs w:val="24"/>
                <w:lang w:eastAsia="ru-RU"/>
              </w:rPr>
              <w:t xml:space="preserve">8.1.  </w:t>
            </w:r>
            <w:r w:rsidR="007363C7" w:rsidRPr="007363C7">
              <w:rPr>
                <w:rStyle w:val="a5"/>
                <w:rFonts w:cs="Times New Roman"/>
                <w:noProof/>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65</w:t>
            </w:r>
            <w:r w:rsidR="007363C7" w:rsidRPr="007363C7">
              <w:rPr>
                <w:rFonts w:cs="Times New Roman"/>
                <w:noProof/>
                <w:webHidden/>
                <w:szCs w:val="24"/>
              </w:rPr>
              <w:fldChar w:fldCharType="end"/>
            </w:r>
          </w:hyperlink>
        </w:p>
        <w:p w14:paraId="6CC17683" w14:textId="17C71ABF" w:rsidR="007363C7" w:rsidRPr="007363C7" w:rsidRDefault="0095068B">
          <w:pPr>
            <w:pStyle w:val="11"/>
            <w:rPr>
              <w:rFonts w:eastAsiaTheme="minorEastAsia"/>
              <w:szCs w:val="24"/>
            </w:rPr>
          </w:pPr>
          <w:hyperlink w:anchor="_Toc110770248" w:history="1">
            <w:r w:rsidR="007363C7" w:rsidRPr="007363C7">
              <w:rPr>
                <w:rStyle w:val="a5"/>
                <w:iCs/>
                <w:szCs w:val="24"/>
              </w:rPr>
              <w:t xml:space="preserve">8.1.1.  </w:t>
            </w:r>
            <w:r w:rsidR="007363C7" w:rsidRPr="007363C7">
              <w:rPr>
                <w:rStyle w:val="a5"/>
                <w:szCs w:val="24"/>
              </w:rPr>
              <w:t>Источники теплоснабжения посёлков Омсукчан и Дукат Омсукчанского городского округа Магаданской области</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_Toc110770248 \h </w:instrText>
            </w:r>
            <w:r w:rsidR="007363C7" w:rsidRPr="007363C7">
              <w:rPr>
                <w:webHidden/>
                <w:szCs w:val="24"/>
              </w:rPr>
            </w:r>
            <w:r w:rsidR="007363C7" w:rsidRPr="007363C7">
              <w:rPr>
                <w:webHidden/>
                <w:szCs w:val="24"/>
              </w:rPr>
              <w:fldChar w:fldCharType="separate"/>
            </w:r>
            <w:r w:rsidR="007363C7" w:rsidRPr="007363C7">
              <w:rPr>
                <w:webHidden/>
                <w:szCs w:val="24"/>
              </w:rPr>
              <w:t>65</w:t>
            </w:r>
            <w:r w:rsidR="007363C7" w:rsidRPr="007363C7">
              <w:rPr>
                <w:webHidden/>
                <w:szCs w:val="24"/>
              </w:rPr>
              <w:fldChar w:fldCharType="end"/>
            </w:r>
          </w:hyperlink>
        </w:p>
        <w:p w14:paraId="54EC7DFE" w14:textId="58E48CEA" w:rsidR="007363C7" w:rsidRPr="007363C7" w:rsidRDefault="0095068B">
          <w:pPr>
            <w:pStyle w:val="21"/>
            <w:tabs>
              <w:tab w:val="right" w:leader="dot" w:pos="9911"/>
            </w:tabs>
            <w:rPr>
              <w:rFonts w:eastAsiaTheme="minorEastAsia" w:cs="Times New Roman"/>
              <w:noProof/>
              <w:szCs w:val="24"/>
              <w:lang w:eastAsia="ru-RU"/>
            </w:rPr>
          </w:pPr>
          <w:hyperlink w:anchor="_Toc110770249" w:history="1">
            <w:r w:rsidR="007363C7" w:rsidRPr="007363C7">
              <w:rPr>
                <w:rStyle w:val="a5"/>
                <w:rFonts w:eastAsia="Times New Roman" w:cs="Times New Roman"/>
                <w:iCs/>
                <w:noProof/>
                <w:szCs w:val="24"/>
                <w:lang w:eastAsia="ru-RU"/>
              </w:rPr>
              <w:t xml:space="preserve">8.2.  </w:t>
            </w:r>
            <w:r w:rsidR="007363C7" w:rsidRPr="007363C7">
              <w:rPr>
                <w:rStyle w:val="a5"/>
                <w:rFonts w:cs="Times New Roman"/>
                <w:noProof/>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_Toc110770249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71</w:t>
            </w:r>
            <w:r w:rsidR="007363C7" w:rsidRPr="007363C7">
              <w:rPr>
                <w:rFonts w:cs="Times New Roman"/>
                <w:noProof/>
                <w:webHidden/>
                <w:szCs w:val="24"/>
              </w:rPr>
              <w:fldChar w:fldCharType="end"/>
            </w:r>
          </w:hyperlink>
        </w:p>
        <w:p w14:paraId="0FAA639A" w14:textId="295E26B4" w:rsidR="007363C7" w:rsidRPr="007363C7" w:rsidRDefault="0095068B">
          <w:pPr>
            <w:pStyle w:val="21"/>
            <w:tabs>
              <w:tab w:val="right" w:leader="dot" w:pos="9911"/>
            </w:tabs>
            <w:rPr>
              <w:rFonts w:eastAsiaTheme="minorEastAsia" w:cs="Times New Roman"/>
              <w:noProof/>
              <w:szCs w:val="24"/>
              <w:lang w:eastAsia="ru-RU"/>
            </w:rPr>
          </w:pPr>
          <w:hyperlink w:anchor="_Toc110770250" w:history="1">
            <w:r w:rsidR="007363C7" w:rsidRPr="007363C7">
              <w:rPr>
                <w:rStyle w:val="a5"/>
                <w:rFonts w:eastAsia="Times New Roman" w:cs="Times New Roman"/>
                <w:iCs/>
                <w:noProof/>
                <w:szCs w:val="24"/>
                <w:lang w:eastAsia="ru-RU"/>
              </w:rPr>
              <w:t xml:space="preserve">8.3.  </w:t>
            </w:r>
            <w:r w:rsidR="007363C7" w:rsidRPr="007363C7">
              <w:rPr>
                <w:rStyle w:val="a5"/>
                <w:rFonts w:cs="Times New Roman"/>
                <w:noProof/>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_Toc110770250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71</w:t>
            </w:r>
            <w:r w:rsidR="007363C7" w:rsidRPr="007363C7">
              <w:rPr>
                <w:rFonts w:cs="Times New Roman"/>
                <w:noProof/>
                <w:webHidden/>
                <w:szCs w:val="24"/>
              </w:rPr>
              <w:fldChar w:fldCharType="end"/>
            </w:r>
          </w:hyperlink>
        </w:p>
        <w:p w14:paraId="16BBB4C2" w14:textId="22A1B7D9" w:rsidR="007363C7" w:rsidRPr="007363C7" w:rsidRDefault="0095068B">
          <w:pPr>
            <w:pStyle w:val="21"/>
            <w:tabs>
              <w:tab w:val="right" w:leader="dot" w:pos="9911"/>
            </w:tabs>
            <w:rPr>
              <w:rFonts w:eastAsiaTheme="minorEastAsia" w:cs="Times New Roman"/>
              <w:noProof/>
              <w:szCs w:val="24"/>
              <w:lang w:eastAsia="ru-RU"/>
            </w:rPr>
          </w:pPr>
          <w:hyperlink w:anchor="_Toc110770251" w:history="1">
            <w:r w:rsidR="007363C7" w:rsidRPr="007363C7">
              <w:rPr>
                <w:rStyle w:val="a5"/>
                <w:rFonts w:eastAsia="Times New Roman" w:cs="Times New Roman"/>
                <w:iCs/>
                <w:noProof/>
                <w:szCs w:val="24"/>
                <w:lang w:eastAsia="ru-RU"/>
              </w:rPr>
              <w:t xml:space="preserve">8.4.  </w:t>
            </w:r>
            <w:r w:rsidR="007363C7" w:rsidRPr="007363C7">
              <w:rPr>
                <w:rStyle w:val="a5"/>
                <w:rFonts w:cs="Times New Roman"/>
                <w:noProof/>
                <w:szCs w:val="24"/>
              </w:rPr>
              <w:t>Преобладающий вид топлива, определяемый по совокупности всех систем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_Toc110770251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71</w:t>
            </w:r>
            <w:r w:rsidR="007363C7" w:rsidRPr="007363C7">
              <w:rPr>
                <w:rFonts w:cs="Times New Roman"/>
                <w:noProof/>
                <w:webHidden/>
                <w:szCs w:val="24"/>
              </w:rPr>
              <w:fldChar w:fldCharType="end"/>
            </w:r>
          </w:hyperlink>
        </w:p>
        <w:p w14:paraId="3A123797" w14:textId="562647BB" w:rsidR="007363C7" w:rsidRPr="007363C7" w:rsidRDefault="0095068B">
          <w:pPr>
            <w:pStyle w:val="21"/>
            <w:tabs>
              <w:tab w:val="right" w:leader="dot" w:pos="9911"/>
            </w:tabs>
            <w:rPr>
              <w:rFonts w:eastAsiaTheme="minorEastAsia" w:cs="Times New Roman"/>
              <w:noProof/>
              <w:szCs w:val="24"/>
              <w:lang w:eastAsia="ru-RU"/>
            </w:rPr>
          </w:pPr>
          <w:hyperlink w:anchor="_Toc110770252" w:history="1">
            <w:r w:rsidR="007363C7" w:rsidRPr="007363C7">
              <w:rPr>
                <w:rStyle w:val="a5"/>
                <w:rFonts w:eastAsia="Times New Roman" w:cs="Times New Roman"/>
                <w:iCs/>
                <w:noProof/>
                <w:szCs w:val="24"/>
                <w:lang w:eastAsia="ru-RU"/>
              </w:rPr>
              <w:t xml:space="preserve">8.5.  </w:t>
            </w:r>
            <w:r w:rsidR="007363C7" w:rsidRPr="007363C7">
              <w:rPr>
                <w:rStyle w:val="a5"/>
                <w:rFonts w:cs="Times New Roman"/>
                <w:noProof/>
                <w:szCs w:val="24"/>
              </w:rPr>
              <w:t>Приоритетное направление развития топливного баланса</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_Toc110770252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72</w:t>
            </w:r>
            <w:r w:rsidR="007363C7" w:rsidRPr="007363C7">
              <w:rPr>
                <w:rFonts w:cs="Times New Roman"/>
                <w:noProof/>
                <w:webHidden/>
                <w:szCs w:val="24"/>
              </w:rPr>
              <w:fldChar w:fldCharType="end"/>
            </w:r>
          </w:hyperlink>
        </w:p>
        <w:p w14:paraId="67EB6FC6" w14:textId="6445EB70" w:rsidR="007363C7" w:rsidRPr="007363C7" w:rsidRDefault="0095068B">
          <w:pPr>
            <w:pStyle w:val="11"/>
            <w:tabs>
              <w:tab w:val="left" w:pos="440"/>
            </w:tabs>
            <w:rPr>
              <w:rFonts w:eastAsiaTheme="minorEastAsia"/>
              <w:szCs w:val="24"/>
            </w:rPr>
          </w:pPr>
          <w:hyperlink w:anchor="_Toc110770253" w:history="1">
            <w:r w:rsidR="007363C7" w:rsidRPr="007363C7">
              <w:rPr>
                <w:rStyle w:val="a5"/>
                <w:szCs w:val="24"/>
              </w:rPr>
              <w:t>9.</w:t>
            </w:r>
            <w:r w:rsidR="007363C7" w:rsidRPr="007363C7">
              <w:rPr>
                <w:rFonts w:eastAsiaTheme="minorEastAsia"/>
                <w:szCs w:val="24"/>
              </w:rPr>
              <w:tab/>
            </w:r>
            <w:r w:rsidR="007363C7" w:rsidRPr="007363C7">
              <w:rPr>
                <w:rStyle w:val="a5"/>
                <w:szCs w:val="24"/>
              </w:rPr>
              <w:t>Инвестиции в строительство, реконструкцию и техническое перевооружение</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_Toc110770253 \h </w:instrText>
            </w:r>
            <w:r w:rsidR="007363C7" w:rsidRPr="007363C7">
              <w:rPr>
                <w:webHidden/>
                <w:szCs w:val="24"/>
              </w:rPr>
            </w:r>
            <w:r w:rsidR="007363C7" w:rsidRPr="007363C7">
              <w:rPr>
                <w:webHidden/>
                <w:szCs w:val="24"/>
              </w:rPr>
              <w:fldChar w:fldCharType="separate"/>
            </w:r>
            <w:r w:rsidR="007363C7" w:rsidRPr="007363C7">
              <w:rPr>
                <w:webHidden/>
                <w:szCs w:val="24"/>
              </w:rPr>
              <w:t>72</w:t>
            </w:r>
            <w:r w:rsidR="007363C7" w:rsidRPr="007363C7">
              <w:rPr>
                <w:webHidden/>
                <w:szCs w:val="24"/>
              </w:rPr>
              <w:fldChar w:fldCharType="end"/>
            </w:r>
          </w:hyperlink>
        </w:p>
        <w:p w14:paraId="4E2BE98D" w14:textId="48FBF496" w:rsidR="007363C7" w:rsidRPr="007363C7" w:rsidRDefault="0095068B">
          <w:pPr>
            <w:pStyle w:val="21"/>
            <w:tabs>
              <w:tab w:val="right" w:leader="dot" w:pos="9911"/>
            </w:tabs>
            <w:rPr>
              <w:rFonts w:eastAsiaTheme="minorEastAsia" w:cs="Times New Roman"/>
              <w:noProof/>
              <w:szCs w:val="24"/>
              <w:lang w:eastAsia="ru-RU"/>
            </w:rPr>
          </w:pPr>
          <w:hyperlink w:anchor="_Toc110770254" w:history="1">
            <w:r w:rsidR="007363C7" w:rsidRPr="007363C7">
              <w:rPr>
                <w:rStyle w:val="a5"/>
                <w:rFonts w:eastAsia="Times New Roman" w:cs="Times New Roman"/>
                <w:iCs/>
                <w:noProof/>
                <w:szCs w:val="24"/>
                <w:lang w:eastAsia="ru-RU"/>
              </w:rPr>
              <w:t xml:space="preserve">9.1.  </w:t>
            </w:r>
            <w:r w:rsidR="007363C7" w:rsidRPr="007363C7">
              <w:rPr>
                <w:rStyle w:val="a5"/>
                <w:rFonts w:cs="Times New Roman"/>
                <w:noProof/>
                <w:szCs w:val="24"/>
              </w:rPr>
              <w:t>Предложения по величине необходимых инвестиций в строительство, реконструкцию и техническое перевооружение объектов системы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_Toc110770254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72</w:t>
            </w:r>
            <w:r w:rsidR="007363C7" w:rsidRPr="007363C7">
              <w:rPr>
                <w:rFonts w:cs="Times New Roman"/>
                <w:noProof/>
                <w:webHidden/>
                <w:szCs w:val="24"/>
              </w:rPr>
              <w:fldChar w:fldCharType="end"/>
            </w:r>
          </w:hyperlink>
        </w:p>
        <w:p w14:paraId="05ABB246" w14:textId="71F49815" w:rsidR="007363C7" w:rsidRPr="007363C7" w:rsidRDefault="0095068B">
          <w:pPr>
            <w:pStyle w:val="21"/>
            <w:tabs>
              <w:tab w:val="right" w:leader="dot" w:pos="9911"/>
            </w:tabs>
            <w:rPr>
              <w:rFonts w:eastAsiaTheme="minorEastAsia" w:cs="Times New Roman"/>
              <w:noProof/>
              <w:szCs w:val="24"/>
              <w:lang w:eastAsia="ru-RU"/>
            </w:rPr>
          </w:pPr>
          <w:hyperlink w:anchor="_Toc110770255" w:history="1">
            <w:r w:rsidR="007363C7" w:rsidRPr="007363C7">
              <w:rPr>
                <w:rStyle w:val="a5"/>
                <w:rFonts w:eastAsia="Times New Roman" w:cs="Times New Roman"/>
                <w:iCs/>
                <w:noProof/>
                <w:szCs w:val="24"/>
                <w:lang w:eastAsia="ru-RU"/>
              </w:rPr>
              <w:t xml:space="preserve">9.2.  </w:t>
            </w:r>
            <w:r w:rsidR="007363C7" w:rsidRPr="007363C7">
              <w:rPr>
                <w:rStyle w:val="a5"/>
                <w:rFonts w:cs="Times New Roman"/>
                <w:noProof/>
                <w:szCs w:val="24"/>
              </w:rPr>
              <w:t>Оценка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_Toc110770255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74</w:t>
            </w:r>
            <w:r w:rsidR="007363C7" w:rsidRPr="007363C7">
              <w:rPr>
                <w:rFonts w:cs="Times New Roman"/>
                <w:noProof/>
                <w:webHidden/>
                <w:szCs w:val="24"/>
              </w:rPr>
              <w:fldChar w:fldCharType="end"/>
            </w:r>
          </w:hyperlink>
        </w:p>
        <w:p w14:paraId="26E2D80F" w14:textId="42A8196A" w:rsidR="007363C7" w:rsidRPr="007363C7" w:rsidRDefault="0095068B">
          <w:pPr>
            <w:pStyle w:val="11"/>
            <w:tabs>
              <w:tab w:val="left" w:pos="660"/>
            </w:tabs>
            <w:rPr>
              <w:rFonts w:eastAsiaTheme="minorEastAsia"/>
              <w:szCs w:val="24"/>
            </w:rPr>
          </w:pPr>
          <w:hyperlink w:anchor="_Toc110770256" w:history="1">
            <w:r w:rsidR="007363C7" w:rsidRPr="007363C7">
              <w:rPr>
                <w:rStyle w:val="a5"/>
                <w:szCs w:val="24"/>
              </w:rPr>
              <w:t>10.</w:t>
            </w:r>
            <w:r w:rsidR="007363C7" w:rsidRPr="007363C7">
              <w:rPr>
                <w:rFonts w:eastAsiaTheme="minorEastAsia"/>
                <w:szCs w:val="24"/>
              </w:rPr>
              <w:tab/>
            </w:r>
            <w:r w:rsidR="007363C7" w:rsidRPr="007363C7">
              <w:rPr>
                <w:rStyle w:val="a5"/>
                <w:szCs w:val="24"/>
              </w:rPr>
              <w:t>Решение о присвоении статуса единой теплоснабжающей организации (организациям)</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_Toc110770256 \h </w:instrText>
            </w:r>
            <w:r w:rsidR="007363C7" w:rsidRPr="007363C7">
              <w:rPr>
                <w:webHidden/>
                <w:szCs w:val="24"/>
              </w:rPr>
            </w:r>
            <w:r w:rsidR="007363C7" w:rsidRPr="007363C7">
              <w:rPr>
                <w:webHidden/>
                <w:szCs w:val="24"/>
              </w:rPr>
              <w:fldChar w:fldCharType="separate"/>
            </w:r>
            <w:r w:rsidR="007363C7" w:rsidRPr="007363C7">
              <w:rPr>
                <w:webHidden/>
                <w:szCs w:val="24"/>
              </w:rPr>
              <w:t>84</w:t>
            </w:r>
            <w:r w:rsidR="007363C7" w:rsidRPr="007363C7">
              <w:rPr>
                <w:webHidden/>
                <w:szCs w:val="24"/>
              </w:rPr>
              <w:fldChar w:fldCharType="end"/>
            </w:r>
          </w:hyperlink>
        </w:p>
        <w:p w14:paraId="67878CDE" w14:textId="5D2989F8" w:rsidR="007363C7" w:rsidRPr="007363C7" w:rsidRDefault="0095068B">
          <w:pPr>
            <w:pStyle w:val="21"/>
            <w:tabs>
              <w:tab w:val="right" w:leader="dot" w:pos="9911"/>
            </w:tabs>
            <w:rPr>
              <w:rFonts w:eastAsiaTheme="minorEastAsia" w:cs="Times New Roman"/>
              <w:noProof/>
              <w:szCs w:val="24"/>
              <w:lang w:eastAsia="ru-RU"/>
            </w:rPr>
          </w:pPr>
          <w:hyperlink w:anchor="_Toc110770257" w:history="1">
            <w:r w:rsidR="007363C7" w:rsidRPr="007363C7">
              <w:rPr>
                <w:rStyle w:val="a5"/>
                <w:rFonts w:eastAsia="Times New Roman" w:cs="Times New Roman"/>
                <w:iCs/>
                <w:noProof/>
                <w:szCs w:val="24"/>
                <w:lang w:eastAsia="ru-RU"/>
              </w:rPr>
              <w:t xml:space="preserve">10.1.  </w:t>
            </w:r>
            <w:r w:rsidR="007363C7" w:rsidRPr="007363C7">
              <w:rPr>
                <w:rStyle w:val="a5"/>
                <w:rFonts w:cs="Times New Roman"/>
                <w:noProof/>
                <w:szCs w:val="24"/>
              </w:rPr>
              <w:t>Решение о присвоении статуса единой теплоснабжающей организации (организациям)</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84</w:t>
            </w:r>
            <w:r w:rsidR="007363C7" w:rsidRPr="007363C7">
              <w:rPr>
                <w:rFonts w:cs="Times New Roman"/>
                <w:noProof/>
                <w:webHidden/>
                <w:szCs w:val="24"/>
              </w:rPr>
              <w:fldChar w:fldCharType="end"/>
            </w:r>
          </w:hyperlink>
        </w:p>
        <w:p w14:paraId="5633FD2F" w14:textId="204D9B7F" w:rsidR="007363C7" w:rsidRPr="007363C7" w:rsidRDefault="0095068B">
          <w:pPr>
            <w:pStyle w:val="21"/>
            <w:tabs>
              <w:tab w:val="right" w:leader="dot" w:pos="9911"/>
            </w:tabs>
            <w:rPr>
              <w:rFonts w:eastAsiaTheme="minorEastAsia" w:cs="Times New Roman"/>
              <w:noProof/>
              <w:szCs w:val="24"/>
              <w:lang w:eastAsia="ru-RU"/>
            </w:rPr>
          </w:pPr>
          <w:hyperlink w:anchor="_Toc110770258" w:history="1">
            <w:r w:rsidR="007363C7" w:rsidRPr="007363C7">
              <w:rPr>
                <w:rStyle w:val="a5"/>
                <w:rFonts w:eastAsia="Times New Roman" w:cs="Times New Roman"/>
                <w:iCs/>
                <w:noProof/>
                <w:szCs w:val="24"/>
                <w:lang w:eastAsia="ru-RU"/>
              </w:rPr>
              <w:t xml:space="preserve">10.2.  </w:t>
            </w:r>
            <w:r w:rsidR="007363C7" w:rsidRPr="007363C7">
              <w:rPr>
                <w:rStyle w:val="a5"/>
                <w:rFonts w:cs="Times New Roman"/>
                <w:noProof/>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_Toc110770258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85</w:t>
            </w:r>
            <w:r w:rsidR="007363C7" w:rsidRPr="007363C7">
              <w:rPr>
                <w:rFonts w:cs="Times New Roman"/>
                <w:noProof/>
                <w:webHidden/>
                <w:szCs w:val="24"/>
              </w:rPr>
              <w:fldChar w:fldCharType="end"/>
            </w:r>
          </w:hyperlink>
        </w:p>
        <w:p w14:paraId="2384DA6E" w14:textId="79E120E6" w:rsidR="007363C7" w:rsidRPr="007363C7" w:rsidRDefault="0095068B">
          <w:pPr>
            <w:pStyle w:val="21"/>
            <w:tabs>
              <w:tab w:val="right" w:leader="dot" w:pos="9911"/>
            </w:tabs>
            <w:rPr>
              <w:rFonts w:eastAsiaTheme="minorEastAsia" w:cs="Times New Roman"/>
              <w:noProof/>
              <w:szCs w:val="24"/>
              <w:lang w:eastAsia="ru-RU"/>
            </w:rPr>
          </w:pPr>
          <w:hyperlink w:anchor="_Toc110770259" w:history="1">
            <w:r w:rsidR="007363C7" w:rsidRPr="007363C7">
              <w:rPr>
                <w:rStyle w:val="a5"/>
                <w:rFonts w:eastAsia="Times New Roman" w:cs="Times New Roman"/>
                <w:iCs/>
                <w:noProof/>
                <w:szCs w:val="24"/>
                <w:lang w:eastAsia="ru-RU"/>
              </w:rPr>
              <w:t xml:space="preserve">10.3.  </w:t>
            </w:r>
            <w:r w:rsidR="007363C7" w:rsidRPr="007363C7">
              <w:rPr>
                <w:rStyle w:val="a5"/>
                <w:rFonts w:eastAsia="Times New Roman" w:cs="Times New Roman"/>
                <w:noProof/>
                <w:szCs w:val="24"/>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_Toc110770259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92</w:t>
            </w:r>
            <w:r w:rsidR="007363C7" w:rsidRPr="007363C7">
              <w:rPr>
                <w:rFonts w:cs="Times New Roman"/>
                <w:noProof/>
                <w:webHidden/>
                <w:szCs w:val="24"/>
              </w:rPr>
              <w:fldChar w:fldCharType="end"/>
            </w:r>
          </w:hyperlink>
        </w:p>
        <w:p w14:paraId="3ABC6615" w14:textId="7A5CD8F4" w:rsidR="007363C7" w:rsidRPr="007363C7" w:rsidRDefault="0095068B">
          <w:pPr>
            <w:pStyle w:val="21"/>
            <w:tabs>
              <w:tab w:val="right" w:leader="dot" w:pos="9911"/>
            </w:tabs>
            <w:rPr>
              <w:rFonts w:eastAsiaTheme="minorEastAsia" w:cs="Times New Roman"/>
              <w:noProof/>
              <w:szCs w:val="24"/>
              <w:lang w:eastAsia="ru-RU"/>
            </w:rPr>
          </w:pPr>
          <w:hyperlink w:anchor="_Toc110770260" w:history="1">
            <w:r w:rsidR="007363C7" w:rsidRPr="007363C7">
              <w:rPr>
                <w:rStyle w:val="a5"/>
                <w:rFonts w:eastAsia="Times New Roman" w:cs="Times New Roman"/>
                <w:iCs/>
                <w:noProof/>
                <w:szCs w:val="24"/>
                <w:lang w:eastAsia="ru-RU"/>
              </w:rPr>
              <w:t xml:space="preserve">10.3.  </w:t>
            </w:r>
            <w:r w:rsidR="007363C7" w:rsidRPr="007363C7">
              <w:rPr>
                <w:rStyle w:val="a5"/>
                <w:rFonts w:cs="Times New Roman"/>
                <w:noProof/>
                <w:szCs w:val="24"/>
              </w:rPr>
              <w:t>Реестр систем теплоснабжения, содержащий перечень теплоснабжающих организаций, действующих в каждой системе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_Toc110770260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92</w:t>
            </w:r>
            <w:r w:rsidR="007363C7" w:rsidRPr="007363C7">
              <w:rPr>
                <w:rFonts w:cs="Times New Roman"/>
                <w:noProof/>
                <w:webHidden/>
                <w:szCs w:val="24"/>
              </w:rPr>
              <w:fldChar w:fldCharType="end"/>
            </w:r>
          </w:hyperlink>
        </w:p>
        <w:p w14:paraId="68A50F57" w14:textId="6672DF28" w:rsidR="007363C7" w:rsidRPr="007363C7" w:rsidRDefault="0095068B">
          <w:pPr>
            <w:pStyle w:val="11"/>
            <w:tabs>
              <w:tab w:val="left" w:pos="660"/>
            </w:tabs>
            <w:rPr>
              <w:rFonts w:eastAsiaTheme="minorEastAsia"/>
              <w:szCs w:val="24"/>
            </w:rPr>
          </w:pPr>
          <w:hyperlink w:anchor="_Toc110770261" w:history="1">
            <w:r w:rsidR="007363C7" w:rsidRPr="007363C7">
              <w:rPr>
                <w:rStyle w:val="a5"/>
                <w:szCs w:val="24"/>
              </w:rPr>
              <w:t>11.</w:t>
            </w:r>
            <w:r w:rsidR="007363C7" w:rsidRPr="007363C7">
              <w:rPr>
                <w:rFonts w:eastAsiaTheme="minorEastAsia"/>
                <w:szCs w:val="24"/>
              </w:rPr>
              <w:tab/>
            </w:r>
            <w:r w:rsidR="007363C7" w:rsidRPr="007363C7">
              <w:rPr>
                <w:rStyle w:val="a5"/>
                <w:szCs w:val="24"/>
              </w:rPr>
              <w:t>Решения о распределении тепловой нагрузки между источниками тепловой энергии</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_Toc110770261 \h </w:instrText>
            </w:r>
            <w:r w:rsidR="007363C7" w:rsidRPr="007363C7">
              <w:rPr>
                <w:webHidden/>
                <w:szCs w:val="24"/>
              </w:rPr>
            </w:r>
            <w:r w:rsidR="007363C7" w:rsidRPr="007363C7">
              <w:rPr>
                <w:webHidden/>
                <w:szCs w:val="24"/>
              </w:rPr>
              <w:fldChar w:fldCharType="separate"/>
            </w:r>
            <w:r w:rsidR="007363C7" w:rsidRPr="007363C7">
              <w:rPr>
                <w:webHidden/>
                <w:szCs w:val="24"/>
              </w:rPr>
              <w:t>94</w:t>
            </w:r>
            <w:r w:rsidR="007363C7" w:rsidRPr="007363C7">
              <w:rPr>
                <w:webHidden/>
                <w:szCs w:val="24"/>
              </w:rPr>
              <w:fldChar w:fldCharType="end"/>
            </w:r>
          </w:hyperlink>
        </w:p>
        <w:p w14:paraId="1F4A6309" w14:textId="359263AE" w:rsidR="007363C7" w:rsidRPr="007363C7" w:rsidRDefault="0095068B">
          <w:pPr>
            <w:pStyle w:val="11"/>
            <w:tabs>
              <w:tab w:val="left" w:pos="660"/>
            </w:tabs>
            <w:rPr>
              <w:rFonts w:eastAsiaTheme="minorEastAsia"/>
              <w:szCs w:val="24"/>
            </w:rPr>
          </w:pPr>
          <w:hyperlink w:anchor="_Toc110770262" w:history="1">
            <w:r w:rsidR="007363C7" w:rsidRPr="007363C7">
              <w:rPr>
                <w:rStyle w:val="a5"/>
                <w:szCs w:val="24"/>
              </w:rPr>
              <w:t>12.</w:t>
            </w:r>
            <w:r w:rsidR="007363C7" w:rsidRPr="007363C7">
              <w:rPr>
                <w:rFonts w:eastAsiaTheme="minorEastAsia"/>
                <w:szCs w:val="24"/>
              </w:rPr>
              <w:tab/>
            </w:r>
            <w:r w:rsidR="007363C7" w:rsidRPr="007363C7">
              <w:rPr>
                <w:rStyle w:val="a5"/>
                <w:szCs w:val="24"/>
              </w:rPr>
              <w:t>Решения по бесхозяйным тепловым сетям</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_Toc110770262 \h </w:instrText>
            </w:r>
            <w:r w:rsidR="007363C7" w:rsidRPr="007363C7">
              <w:rPr>
                <w:webHidden/>
                <w:szCs w:val="24"/>
              </w:rPr>
            </w:r>
            <w:r w:rsidR="007363C7" w:rsidRPr="007363C7">
              <w:rPr>
                <w:webHidden/>
                <w:szCs w:val="24"/>
              </w:rPr>
              <w:fldChar w:fldCharType="separate"/>
            </w:r>
            <w:r w:rsidR="007363C7" w:rsidRPr="007363C7">
              <w:rPr>
                <w:webHidden/>
                <w:szCs w:val="24"/>
              </w:rPr>
              <w:t>94</w:t>
            </w:r>
            <w:r w:rsidR="007363C7" w:rsidRPr="007363C7">
              <w:rPr>
                <w:webHidden/>
                <w:szCs w:val="24"/>
              </w:rPr>
              <w:fldChar w:fldCharType="end"/>
            </w:r>
          </w:hyperlink>
        </w:p>
        <w:p w14:paraId="03C60F5D" w14:textId="3A5687B4" w:rsidR="007363C7" w:rsidRPr="007363C7" w:rsidRDefault="0095068B">
          <w:pPr>
            <w:pStyle w:val="11"/>
            <w:tabs>
              <w:tab w:val="left" w:pos="660"/>
            </w:tabs>
            <w:rPr>
              <w:rFonts w:eastAsiaTheme="minorEastAsia"/>
              <w:szCs w:val="24"/>
            </w:rPr>
          </w:pPr>
          <w:hyperlink w:anchor="_Toc110770263" w:history="1">
            <w:r w:rsidR="007363C7" w:rsidRPr="007363C7">
              <w:rPr>
                <w:rStyle w:val="a5"/>
                <w:szCs w:val="24"/>
              </w:rPr>
              <w:t>13.</w:t>
            </w:r>
            <w:r w:rsidR="007363C7" w:rsidRPr="007363C7">
              <w:rPr>
                <w:rFonts w:eastAsiaTheme="minorEastAsia"/>
                <w:szCs w:val="24"/>
              </w:rPr>
              <w:tab/>
            </w:r>
            <w:r w:rsidR="007363C7" w:rsidRPr="007363C7">
              <w:rPr>
                <w:rStyle w:val="a5"/>
                <w:szCs w:val="24"/>
              </w:rPr>
              <w:t>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_Toc110770263 \h </w:instrText>
            </w:r>
            <w:r w:rsidR="007363C7" w:rsidRPr="007363C7">
              <w:rPr>
                <w:webHidden/>
                <w:szCs w:val="24"/>
              </w:rPr>
            </w:r>
            <w:r w:rsidR="007363C7" w:rsidRPr="007363C7">
              <w:rPr>
                <w:webHidden/>
                <w:szCs w:val="24"/>
              </w:rPr>
              <w:fldChar w:fldCharType="separate"/>
            </w:r>
            <w:r w:rsidR="007363C7" w:rsidRPr="007363C7">
              <w:rPr>
                <w:webHidden/>
                <w:szCs w:val="24"/>
              </w:rPr>
              <w:t>94</w:t>
            </w:r>
            <w:r w:rsidR="007363C7" w:rsidRPr="007363C7">
              <w:rPr>
                <w:webHidden/>
                <w:szCs w:val="24"/>
              </w:rPr>
              <w:fldChar w:fldCharType="end"/>
            </w:r>
          </w:hyperlink>
        </w:p>
        <w:p w14:paraId="60481403" w14:textId="16AE8D91" w:rsidR="007363C7" w:rsidRPr="007363C7" w:rsidRDefault="0095068B">
          <w:pPr>
            <w:pStyle w:val="21"/>
            <w:tabs>
              <w:tab w:val="right" w:leader="dot" w:pos="9911"/>
            </w:tabs>
            <w:rPr>
              <w:rFonts w:eastAsiaTheme="minorEastAsia" w:cs="Times New Roman"/>
              <w:noProof/>
              <w:szCs w:val="24"/>
              <w:lang w:eastAsia="ru-RU"/>
            </w:rPr>
          </w:pPr>
          <w:hyperlink w:anchor="_Toc110770264" w:history="1">
            <w:r w:rsidR="007363C7" w:rsidRPr="007363C7">
              <w:rPr>
                <w:rStyle w:val="a5"/>
                <w:rFonts w:eastAsia="Times New Roman" w:cs="Times New Roman"/>
                <w:iCs/>
                <w:noProof/>
                <w:szCs w:val="24"/>
                <w:lang w:eastAsia="ru-RU"/>
              </w:rPr>
              <w:t xml:space="preserve">13.1.  </w:t>
            </w:r>
            <w:r w:rsidR="007363C7" w:rsidRPr="007363C7">
              <w:rPr>
                <w:rStyle w:val="a5"/>
                <w:rFonts w:cs="Times New Roman"/>
                <w:noProof/>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_Toc110770264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95</w:t>
            </w:r>
            <w:r w:rsidR="007363C7" w:rsidRPr="007363C7">
              <w:rPr>
                <w:rFonts w:cs="Times New Roman"/>
                <w:noProof/>
                <w:webHidden/>
                <w:szCs w:val="24"/>
              </w:rPr>
              <w:fldChar w:fldCharType="end"/>
            </w:r>
          </w:hyperlink>
        </w:p>
        <w:p w14:paraId="48349DE4" w14:textId="4EC46C1C" w:rsidR="007363C7" w:rsidRPr="007363C7" w:rsidRDefault="0095068B">
          <w:pPr>
            <w:pStyle w:val="21"/>
            <w:tabs>
              <w:tab w:val="right" w:leader="dot" w:pos="9911"/>
            </w:tabs>
            <w:rPr>
              <w:rFonts w:eastAsiaTheme="minorEastAsia" w:cs="Times New Roman"/>
              <w:noProof/>
              <w:szCs w:val="24"/>
              <w:lang w:eastAsia="ru-RU"/>
            </w:rPr>
          </w:pPr>
          <w:hyperlink w:anchor="_Toc110770265" w:history="1">
            <w:r w:rsidR="007363C7" w:rsidRPr="007363C7">
              <w:rPr>
                <w:rStyle w:val="a5"/>
                <w:rFonts w:eastAsia="Times New Roman" w:cs="Times New Roman"/>
                <w:iCs/>
                <w:noProof/>
                <w:szCs w:val="24"/>
                <w:lang w:eastAsia="ru-RU"/>
              </w:rPr>
              <w:t xml:space="preserve">13.2.  </w:t>
            </w:r>
            <w:r w:rsidR="007363C7" w:rsidRPr="007363C7">
              <w:rPr>
                <w:rStyle w:val="a5"/>
                <w:rFonts w:cs="Times New Roman"/>
                <w:noProof/>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_Toc110770265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95</w:t>
            </w:r>
            <w:r w:rsidR="007363C7" w:rsidRPr="007363C7">
              <w:rPr>
                <w:rFonts w:cs="Times New Roman"/>
                <w:noProof/>
                <w:webHidden/>
                <w:szCs w:val="24"/>
              </w:rPr>
              <w:fldChar w:fldCharType="end"/>
            </w:r>
          </w:hyperlink>
        </w:p>
        <w:p w14:paraId="259A15C3" w14:textId="1282E15C" w:rsidR="007363C7" w:rsidRPr="007363C7" w:rsidRDefault="0095068B">
          <w:pPr>
            <w:pStyle w:val="21"/>
            <w:tabs>
              <w:tab w:val="right" w:leader="dot" w:pos="9911"/>
            </w:tabs>
            <w:rPr>
              <w:rFonts w:eastAsiaTheme="minorEastAsia" w:cs="Times New Roman"/>
              <w:noProof/>
              <w:szCs w:val="24"/>
              <w:lang w:eastAsia="ru-RU"/>
            </w:rPr>
          </w:pPr>
          <w:hyperlink w:anchor="_Toc110770266" w:history="1">
            <w:r w:rsidR="007363C7" w:rsidRPr="007363C7">
              <w:rPr>
                <w:rStyle w:val="a5"/>
                <w:rFonts w:eastAsia="Times New Roman" w:cs="Times New Roman"/>
                <w:iCs/>
                <w:noProof/>
                <w:szCs w:val="24"/>
                <w:lang w:eastAsia="ru-RU"/>
              </w:rPr>
              <w:t xml:space="preserve">13.3.  </w:t>
            </w:r>
            <w:r w:rsidR="007363C7" w:rsidRPr="007363C7">
              <w:rPr>
                <w:rStyle w:val="a5"/>
                <w:rFonts w:cs="Times New Roman"/>
                <w:noProof/>
                <w:szCs w:val="24"/>
              </w:rPr>
              <w:t>Описание решений (вырабатываемых с учетом положений утвержденной схемы водоснабжения и водоотведения), о развитии соответствующей системы водоснабжения в части, относящейся к системам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_Toc110770266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96</w:t>
            </w:r>
            <w:r w:rsidR="007363C7" w:rsidRPr="007363C7">
              <w:rPr>
                <w:rFonts w:cs="Times New Roman"/>
                <w:noProof/>
                <w:webHidden/>
                <w:szCs w:val="24"/>
              </w:rPr>
              <w:fldChar w:fldCharType="end"/>
            </w:r>
          </w:hyperlink>
        </w:p>
        <w:p w14:paraId="23419CD4" w14:textId="63D4F215" w:rsidR="007363C7" w:rsidRPr="007363C7" w:rsidRDefault="0095068B">
          <w:pPr>
            <w:pStyle w:val="21"/>
            <w:tabs>
              <w:tab w:val="right" w:leader="dot" w:pos="9911"/>
            </w:tabs>
            <w:rPr>
              <w:rFonts w:eastAsiaTheme="minorEastAsia" w:cs="Times New Roman"/>
              <w:noProof/>
              <w:szCs w:val="24"/>
              <w:lang w:eastAsia="ru-RU"/>
            </w:rPr>
          </w:pPr>
          <w:hyperlink w:anchor="_Toc110770267" w:history="1">
            <w:r w:rsidR="007363C7" w:rsidRPr="007363C7">
              <w:rPr>
                <w:rStyle w:val="a5"/>
                <w:rFonts w:eastAsia="Times New Roman" w:cs="Times New Roman"/>
                <w:iCs/>
                <w:noProof/>
                <w:szCs w:val="24"/>
                <w:lang w:eastAsia="ru-RU"/>
              </w:rPr>
              <w:t xml:space="preserve">13.4.  </w:t>
            </w:r>
            <w:r w:rsidR="007363C7" w:rsidRPr="007363C7">
              <w:rPr>
                <w:rStyle w:val="a5"/>
                <w:rFonts w:cs="Times New Roman"/>
                <w:noProof/>
                <w:szCs w:val="24"/>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_Toc110770267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96</w:t>
            </w:r>
            <w:r w:rsidR="007363C7" w:rsidRPr="007363C7">
              <w:rPr>
                <w:rFonts w:cs="Times New Roman"/>
                <w:noProof/>
                <w:webHidden/>
                <w:szCs w:val="24"/>
              </w:rPr>
              <w:fldChar w:fldCharType="end"/>
            </w:r>
          </w:hyperlink>
        </w:p>
        <w:p w14:paraId="272A3354" w14:textId="264B1FA3" w:rsidR="007363C7" w:rsidRPr="007363C7" w:rsidRDefault="0095068B">
          <w:pPr>
            <w:pStyle w:val="11"/>
            <w:tabs>
              <w:tab w:val="left" w:pos="660"/>
            </w:tabs>
            <w:rPr>
              <w:rFonts w:eastAsiaTheme="minorEastAsia"/>
              <w:szCs w:val="24"/>
            </w:rPr>
          </w:pPr>
          <w:hyperlink w:anchor="_Toc110770268" w:history="1">
            <w:r w:rsidR="007363C7" w:rsidRPr="007363C7">
              <w:rPr>
                <w:rStyle w:val="a5"/>
                <w:szCs w:val="24"/>
              </w:rPr>
              <w:t>14.</w:t>
            </w:r>
            <w:r w:rsidR="007363C7" w:rsidRPr="007363C7">
              <w:rPr>
                <w:rFonts w:eastAsiaTheme="minorEastAsia"/>
                <w:szCs w:val="24"/>
              </w:rPr>
              <w:tab/>
            </w:r>
            <w:r w:rsidR="007363C7" w:rsidRPr="007363C7">
              <w:rPr>
                <w:rStyle w:val="a5"/>
                <w:szCs w:val="24"/>
              </w:rPr>
              <w:t>Индикаторы развития систем теплоснабжения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_Toc110770268 \h </w:instrText>
            </w:r>
            <w:r w:rsidR="007363C7" w:rsidRPr="007363C7">
              <w:rPr>
                <w:webHidden/>
                <w:szCs w:val="24"/>
              </w:rPr>
            </w:r>
            <w:r w:rsidR="007363C7" w:rsidRPr="007363C7">
              <w:rPr>
                <w:webHidden/>
                <w:szCs w:val="24"/>
              </w:rPr>
              <w:fldChar w:fldCharType="separate"/>
            </w:r>
            <w:r w:rsidR="007363C7" w:rsidRPr="007363C7">
              <w:rPr>
                <w:webHidden/>
                <w:szCs w:val="24"/>
              </w:rPr>
              <w:t>96</w:t>
            </w:r>
            <w:r w:rsidR="007363C7" w:rsidRPr="007363C7">
              <w:rPr>
                <w:webHidden/>
                <w:szCs w:val="24"/>
              </w:rPr>
              <w:fldChar w:fldCharType="end"/>
            </w:r>
          </w:hyperlink>
        </w:p>
        <w:p w14:paraId="18FFEDD7" w14:textId="028D6B53" w:rsidR="007363C7" w:rsidRPr="007363C7" w:rsidRDefault="0095068B">
          <w:pPr>
            <w:pStyle w:val="11"/>
            <w:tabs>
              <w:tab w:val="left" w:pos="660"/>
            </w:tabs>
            <w:rPr>
              <w:rFonts w:eastAsiaTheme="minorEastAsia"/>
              <w:szCs w:val="24"/>
            </w:rPr>
          </w:pPr>
          <w:hyperlink w:anchor="_Toc110770269" w:history="1">
            <w:r w:rsidR="007363C7" w:rsidRPr="007363C7">
              <w:rPr>
                <w:rStyle w:val="a5"/>
                <w:szCs w:val="24"/>
              </w:rPr>
              <w:t>15.</w:t>
            </w:r>
            <w:r w:rsidR="007363C7" w:rsidRPr="007363C7">
              <w:rPr>
                <w:rFonts w:eastAsiaTheme="minorEastAsia"/>
                <w:szCs w:val="24"/>
              </w:rPr>
              <w:tab/>
            </w:r>
            <w:r w:rsidR="007363C7" w:rsidRPr="007363C7">
              <w:rPr>
                <w:rStyle w:val="a5"/>
                <w:szCs w:val="24"/>
              </w:rPr>
              <w:t>Ценовые (тарифные) последствия</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_Toc110770269 \h </w:instrText>
            </w:r>
            <w:r w:rsidR="007363C7" w:rsidRPr="007363C7">
              <w:rPr>
                <w:webHidden/>
                <w:szCs w:val="24"/>
              </w:rPr>
            </w:r>
            <w:r w:rsidR="007363C7" w:rsidRPr="007363C7">
              <w:rPr>
                <w:webHidden/>
                <w:szCs w:val="24"/>
              </w:rPr>
              <w:fldChar w:fldCharType="separate"/>
            </w:r>
            <w:r w:rsidR="007363C7" w:rsidRPr="007363C7">
              <w:rPr>
                <w:webHidden/>
                <w:szCs w:val="24"/>
              </w:rPr>
              <w:t>104</w:t>
            </w:r>
            <w:r w:rsidR="007363C7" w:rsidRPr="007363C7">
              <w:rPr>
                <w:webHidden/>
                <w:szCs w:val="24"/>
              </w:rPr>
              <w:fldChar w:fldCharType="end"/>
            </w:r>
          </w:hyperlink>
        </w:p>
        <w:p w14:paraId="2D542028" w14:textId="00CDA7C2" w:rsidR="007363C7" w:rsidRPr="007363C7" w:rsidRDefault="0095068B">
          <w:pPr>
            <w:pStyle w:val="11"/>
            <w:tabs>
              <w:tab w:val="left" w:pos="660"/>
            </w:tabs>
            <w:rPr>
              <w:rFonts w:eastAsiaTheme="minorEastAsia"/>
              <w:szCs w:val="24"/>
            </w:rPr>
          </w:pPr>
          <w:hyperlink w:anchor="_Toc110770270" w:history="1">
            <w:r w:rsidR="007363C7" w:rsidRPr="007363C7">
              <w:rPr>
                <w:rStyle w:val="a5"/>
                <w:kern w:val="32"/>
                <w:szCs w:val="24"/>
                <w:lang w:val="x-none"/>
              </w:rPr>
              <w:t>16.</w:t>
            </w:r>
            <w:r w:rsidR="007363C7" w:rsidRPr="007363C7">
              <w:rPr>
                <w:rFonts w:eastAsiaTheme="minorEastAsia"/>
                <w:szCs w:val="24"/>
              </w:rPr>
              <w:tab/>
            </w:r>
            <w:r w:rsidR="007363C7" w:rsidRPr="007363C7">
              <w:rPr>
                <w:rStyle w:val="a5"/>
                <w:kern w:val="32"/>
                <w:szCs w:val="24"/>
                <w:lang w:val="x-none"/>
              </w:rPr>
              <w:t>Обеспечение экологической безопасности теплоснабжения</w:t>
            </w:r>
            <w:r w:rsidR="007363C7" w:rsidRPr="007363C7">
              <w:rPr>
                <w:rStyle w:val="a5"/>
                <w:kern w:val="32"/>
                <w:szCs w:val="24"/>
              </w:rPr>
              <w:t xml:space="preserve"> </w:t>
            </w:r>
            <w:r w:rsidR="007363C7" w:rsidRPr="007363C7">
              <w:rPr>
                <w:rStyle w:val="a5"/>
                <w:kern w:val="32"/>
                <w:szCs w:val="24"/>
                <w:lang w:val="x-none"/>
              </w:rPr>
              <w:t>Омсукчанского городского округа (п. Омсукчан, п. Дукат)</w:t>
            </w:r>
            <w:r w:rsidR="007363C7" w:rsidRPr="007363C7">
              <w:rPr>
                <w:webHidden/>
                <w:szCs w:val="24"/>
              </w:rPr>
              <w:tab/>
            </w:r>
            <w:r w:rsidR="007363C7" w:rsidRPr="007363C7">
              <w:rPr>
                <w:webHidden/>
                <w:szCs w:val="24"/>
              </w:rPr>
              <w:fldChar w:fldCharType="begin"/>
            </w:r>
            <w:r w:rsidR="007363C7" w:rsidRPr="007363C7">
              <w:rPr>
                <w:webHidden/>
                <w:szCs w:val="24"/>
              </w:rPr>
              <w:instrText xml:space="preserve"> PAGEREF _Toc110770270 \h </w:instrText>
            </w:r>
            <w:r w:rsidR="007363C7" w:rsidRPr="007363C7">
              <w:rPr>
                <w:webHidden/>
                <w:szCs w:val="24"/>
              </w:rPr>
            </w:r>
            <w:r w:rsidR="007363C7" w:rsidRPr="007363C7">
              <w:rPr>
                <w:webHidden/>
                <w:szCs w:val="24"/>
              </w:rPr>
              <w:fldChar w:fldCharType="separate"/>
            </w:r>
            <w:r w:rsidR="007363C7" w:rsidRPr="007363C7">
              <w:rPr>
                <w:webHidden/>
                <w:szCs w:val="24"/>
              </w:rPr>
              <w:t>118</w:t>
            </w:r>
            <w:r w:rsidR="007363C7" w:rsidRPr="007363C7">
              <w:rPr>
                <w:webHidden/>
                <w:szCs w:val="24"/>
              </w:rPr>
              <w:fldChar w:fldCharType="end"/>
            </w:r>
          </w:hyperlink>
        </w:p>
        <w:p w14:paraId="0F626A36" w14:textId="260747DD" w:rsidR="007363C7" w:rsidRPr="007363C7" w:rsidRDefault="0095068B">
          <w:pPr>
            <w:pStyle w:val="21"/>
            <w:tabs>
              <w:tab w:val="right" w:leader="dot" w:pos="9911"/>
            </w:tabs>
            <w:rPr>
              <w:rFonts w:eastAsiaTheme="minorEastAsia" w:cs="Times New Roman"/>
              <w:noProof/>
              <w:szCs w:val="24"/>
              <w:lang w:eastAsia="ru-RU"/>
            </w:rPr>
          </w:pPr>
          <w:hyperlink w:anchor="_Toc110770271" w:history="1">
            <w:r w:rsidR="007363C7" w:rsidRPr="007363C7">
              <w:rPr>
                <w:rStyle w:val="a5"/>
                <w:rFonts w:eastAsia="Times New Roman" w:cs="Times New Roman"/>
                <w:iCs/>
                <w:noProof/>
                <w:szCs w:val="24"/>
                <w:lang w:eastAsia="ru-RU"/>
              </w:rPr>
              <w:t>16.1. Общие положения</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_Toc110770271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118</w:t>
            </w:r>
            <w:r w:rsidR="007363C7" w:rsidRPr="007363C7">
              <w:rPr>
                <w:rFonts w:cs="Times New Roman"/>
                <w:noProof/>
                <w:webHidden/>
                <w:szCs w:val="24"/>
              </w:rPr>
              <w:fldChar w:fldCharType="end"/>
            </w:r>
          </w:hyperlink>
        </w:p>
        <w:p w14:paraId="4D915EA0" w14:textId="7A1C48D6" w:rsidR="007363C7" w:rsidRPr="007363C7" w:rsidRDefault="0095068B">
          <w:pPr>
            <w:pStyle w:val="21"/>
            <w:tabs>
              <w:tab w:val="right" w:leader="dot" w:pos="9911"/>
            </w:tabs>
            <w:rPr>
              <w:rFonts w:eastAsiaTheme="minorEastAsia" w:cs="Times New Roman"/>
              <w:noProof/>
              <w:szCs w:val="24"/>
              <w:lang w:eastAsia="ru-RU"/>
            </w:rPr>
          </w:pPr>
          <w:hyperlink w:anchor="_Toc110770272" w:history="1">
            <w:r w:rsidR="007363C7" w:rsidRPr="007363C7">
              <w:rPr>
                <w:rStyle w:val="a5"/>
                <w:rFonts w:eastAsia="Times New Roman" w:cs="Times New Roman"/>
                <w:iCs/>
                <w:noProof/>
                <w:szCs w:val="24"/>
                <w:lang w:eastAsia="ru-RU"/>
              </w:rPr>
              <w:t xml:space="preserve">16.2. </w:t>
            </w:r>
            <w:r w:rsidR="007363C7" w:rsidRPr="007363C7">
              <w:rPr>
                <w:rStyle w:val="a5"/>
                <w:rFonts w:eastAsia="Times New Roman" w:cs="Times New Roman"/>
                <w:noProof/>
                <w:szCs w:val="24"/>
                <w:lang w:eastAsia="ru-RU"/>
              </w:rPr>
              <w:t>Краткая характеристика метеорологических условий и их влияние на рассеивание вредных веществ в атмосфере</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_Toc110770272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121</w:t>
            </w:r>
            <w:r w:rsidR="007363C7" w:rsidRPr="007363C7">
              <w:rPr>
                <w:rFonts w:cs="Times New Roman"/>
                <w:noProof/>
                <w:webHidden/>
                <w:szCs w:val="24"/>
              </w:rPr>
              <w:fldChar w:fldCharType="end"/>
            </w:r>
          </w:hyperlink>
        </w:p>
        <w:p w14:paraId="5CE80520" w14:textId="289035CD" w:rsidR="007363C7" w:rsidRPr="007363C7" w:rsidRDefault="0095068B">
          <w:pPr>
            <w:pStyle w:val="21"/>
            <w:tabs>
              <w:tab w:val="right" w:leader="dot" w:pos="9911"/>
            </w:tabs>
            <w:rPr>
              <w:rFonts w:eastAsiaTheme="minorEastAsia" w:cs="Times New Roman"/>
              <w:noProof/>
              <w:szCs w:val="24"/>
              <w:lang w:eastAsia="ru-RU"/>
            </w:rPr>
          </w:pPr>
          <w:hyperlink w:anchor="_Toc110770273" w:history="1">
            <w:r w:rsidR="007363C7" w:rsidRPr="007363C7">
              <w:rPr>
                <w:rStyle w:val="a5"/>
                <w:rFonts w:eastAsia="Times New Roman" w:cs="Times New Roman"/>
                <w:iCs/>
                <w:noProof/>
                <w:szCs w:val="24"/>
                <w:lang w:eastAsia="ru-RU"/>
              </w:rPr>
              <w:t>16.3.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Сусуманского городского округа (г. Сусуман)</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_Toc110770273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123</w:t>
            </w:r>
            <w:r w:rsidR="007363C7" w:rsidRPr="007363C7">
              <w:rPr>
                <w:rFonts w:cs="Times New Roman"/>
                <w:noProof/>
                <w:webHidden/>
                <w:szCs w:val="24"/>
              </w:rPr>
              <w:fldChar w:fldCharType="end"/>
            </w:r>
          </w:hyperlink>
        </w:p>
        <w:p w14:paraId="4C199722" w14:textId="21E9D94C" w:rsidR="007363C7" w:rsidRPr="007363C7" w:rsidRDefault="0095068B">
          <w:pPr>
            <w:pStyle w:val="21"/>
            <w:tabs>
              <w:tab w:val="right" w:leader="dot" w:pos="9911"/>
            </w:tabs>
            <w:rPr>
              <w:rFonts w:eastAsiaTheme="minorEastAsia" w:cs="Times New Roman"/>
              <w:noProof/>
              <w:szCs w:val="24"/>
              <w:lang w:eastAsia="ru-RU"/>
            </w:rPr>
          </w:pPr>
          <w:hyperlink w:anchor="_Toc110770274" w:history="1">
            <w:r w:rsidR="007363C7" w:rsidRPr="007363C7">
              <w:rPr>
                <w:rStyle w:val="a5"/>
                <w:rFonts w:eastAsia="Times New Roman" w:cs="Times New Roman"/>
                <w:iCs/>
                <w:noProof/>
                <w:szCs w:val="24"/>
                <w:lang w:eastAsia="ru-RU"/>
              </w:rPr>
              <w:t>16.4.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_Toc110770274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128</w:t>
            </w:r>
            <w:r w:rsidR="007363C7" w:rsidRPr="007363C7">
              <w:rPr>
                <w:rFonts w:cs="Times New Roman"/>
                <w:noProof/>
                <w:webHidden/>
                <w:szCs w:val="24"/>
              </w:rPr>
              <w:fldChar w:fldCharType="end"/>
            </w:r>
          </w:hyperlink>
        </w:p>
        <w:p w14:paraId="0CC7CC85" w14:textId="3FFD92A4" w:rsidR="007363C7" w:rsidRPr="007363C7" w:rsidRDefault="0095068B">
          <w:pPr>
            <w:pStyle w:val="21"/>
            <w:tabs>
              <w:tab w:val="right" w:leader="dot" w:pos="9911"/>
            </w:tabs>
            <w:rPr>
              <w:rFonts w:eastAsiaTheme="minorEastAsia" w:cs="Times New Roman"/>
              <w:noProof/>
              <w:szCs w:val="24"/>
              <w:lang w:eastAsia="ru-RU"/>
            </w:rPr>
          </w:pPr>
          <w:hyperlink w:anchor="_Toc110770275" w:history="1">
            <w:r w:rsidR="007363C7" w:rsidRPr="007363C7">
              <w:rPr>
                <w:rStyle w:val="a5"/>
                <w:rFonts w:eastAsia="Times New Roman" w:cs="Times New Roman"/>
                <w:iCs/>
                <w:noProof/>
                <w:szCs w:val="24"/>
                <w:lang w:eastAsia="ru-RU"/>
              </w:rPr>
              <w:t>16.5.  Предложения по снижению объема (массы) выбросов вредных (загрязняющих) веществ в атмосферный воздух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_Toc110770275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128</w:t>
            </w:r>
            <w:r w:rsidR="007363C7" w:rsidRPr="007363C7">
              <w:rPr>
                <w:rFonts w:cs="Times New Roman"/>
                <w:noProof/>
                <w:webHidden/>
                <w:szCs w:val="24"/>
              </w:rPr>
              <w:fldChar w:fldCharType="end"/>
            </w:r>
          </w:hyperlink>
        </w:p>
        <w:p w14:paraId="67FDC3A2" w14:textId="1897B64F" w:rsidR="007363C7" w:rsidRPr="007363C7" w:rsidRDefault="0095068B">
          <w:pPr>
            <w:pStyle w:val="21"/>
            <w:tabs>
              <w:tab w:val="right" w:leader="dot" w:pos="9911"/>
            </w:tabs>
            <w:rPr>
              <w:rFonts w:eastAsiaTheme="minorEastAsia" w:cs="Times New Roman"/>
              <w:noProof/>
              <w:szCs w:val="24"/>
              <w:lang w:eastAsia="ru-RU"/>
            </w:rPr>
          </w:pPr>
          <w:hyperlink w:anchor="_Toc110770276" w:history="1">
            <w:r w:rsidR="007363C7" w:rsidRPr="007363C7">
              <w:rPr>
                <w:rStyle w:val="a5"/>
                <w:rFonts w:eastAsia="Times New Roman" w:cs="Times New Roman"/>
                <w:iCs/>
                <w:noProof/>
                <w:szCs w:val="24"/>
                <w:lang w:eastAsia="ru-RU"/>
              </w:rPr>
              <w:t>16.6.  Предложения по величине необходимых инвестиций для снижения выбросов вредных (загрязняющих) веществ в атмосферный воздух</w:t>
            </w:r>
            <w:r w:rsidR="007363C7" w:rsidRPr="007363C7">
              <w:rPr>
                <w:rFonts w:cs="Times New Roman"/>
                <w:noProof/>
                <w:webHidden/>
                <w:szCs w:val="24"/>
              </w:rPr>
              <w:tab/>
            </w:r>
            <w:r w:rsidR="007363C7" w:rsidRPr="007363C7">
              <w:rPr>
                <w:rFonts w:cs="Times New Roman"/>
                <w:noProof/>
                <w:webHidden/>
                <w:szCs w:val="24"/>
              </w:rPr>
              <w:fldChar w:fldCharType="begin"/>
            </w:r>
            <w:r w:rsidR="007363C7" w:rsidRPr="007363C7">
              <w:rPr>
                <w:rFonts w:cs="Times New Roman"/>
                <w:noProof/>
                <w:webHidden/>
                <w:szCs w:val="24"/>
              </w:rPr>
              <w:instrText xml:space="preserve"> PAGEREF _Toc110770276 \h </w:instrText>
            </w:r>
            <w:r w:rsidR="007363C7" w:rsidRPr="007363C7">
              <w:rPr>
                <w:rFonts w:cs="Times New Roman"/>
                <w:noProof/>
                <w:webHidden/>
                <w:szCs w:val="24"/>
              </w:rPr>
            </w:r>
            <w:r w:rsidR="007363C7" w:rsidRPr="007363C7">
              <w:rPr>
                <w:rFonts w:cs="Times New Roman"/>
                <w:noProof/>
                <w:webHidden/>
                <w:szCs w:val="24"/>
              </w:rPr>
              <w:fldChar w:fldCharType="separate"/>
            </w:r>
            <w:r w:rsidR="007363C7" w:rsidRPr="007363C7">
              <w:rPr>
                <w:rFonts w:cs="Times New Roman"/>
                <w:noProof/>
                <w:webHidden/>
                <w:szCs w:val="24"/>
              </w:rPr>
              <w:t>128</w:t>
            </w:r>
            <w:r w:rsidR="007363C7" w:rsidRPr="007363C7">
              <w:rPr>
                <w:rFonts w:cs="Times New Roman"/>
                <w:noProof/>
                <w:webHidden/>
                <w:szCs w:val="24"/>
              </w:rPr>
              <w:fldChar w:fldCharType="end"/>
            </w:r>
          </w:hyperlink>
        </w:p>
        <w:p w14:paraId="6DDF5F1B" w14:textId="0D471C55" w:rsidR="009A7B43" w:rsidRPr="00F16D92" w:rsidRDefault="009A7B43" w:rsidP="00BA75DC">
          <w:pPr>
            <w:jc w:val="both"/>
            <w:rPr>
              <w:rFonts w:cs="Times New Roman"/>
              <w:szCs w:val="24"/>
            </w:rPr>
          </w:pPr>
          <w:r w:rsidRPr="007363C7">
            <w:rPr>
              <w:rFonts w:cs="Times New Roman"/>
              <w:szCs w:val="24"/>
            </w:rPr>
            <w:fldChar w:fldCharType="end"/>
          </w:r>
        </w:p>
      </w:sdtContent>
    </w:sdt>
    <w:p w14:paraId="2D508306" w14:textId="77777777" w:rsidR="009A7B43" w:rsidRDefault="009A7B43" w:rsidP="009A7B43">
      <w:pPr>
        <w:sectPr w:rsidR="009A7B43" w:rsidSect="0008695B">
          <w:headerReference w:type="default" r:id="rId9"/>
          <w:footerReference w:type="default" r:id="rId10"/>
          <w:headerReference w:type="first" r:id="rId11"/>
          <w:footerReference w:type="first" r:id="rId12"/>
          <w:pgSz w:w="11906" w:h="16838" w:code="9"/>
          <w:pgMar w:top="851" w:right="851" w:bottom="851" w:left="1134" w:header="0" w:footer="567" w:gutter="0"/>
          <w:cols w:space="708"/>
          <w:titlePg/>
          <w:docGrid w:linePitch="360"/>
        </w:sectPr>
      </w:pPr>
    </w:p>
    <w:p w14:paraId="04BF4C88" w14:textId="77777777" w:rsidR="009B004F" w:rsidRDefault="002022B8" w:rsidP="00F16D92">
      <w:pPr>
        <w:pStyle w:val="1"/>
        <w:numPr>
          <w:ilvl w:val="6"/>
          <w:numId w:val="10"/>
        </w:numPr>
        <w:ind w:left="0"/>
      </w:pPr>
      <w:bookmarkStart w:id="0" w:name="_Toc110770204"/>
      <w:r>
        <w:lastRenderedPageBreak/>
        <w:t>Показатели существующего и перспективного спроса на тепловую энергию (мощность) и теплоноситель в установленных границах</w:t>
      </w:r>
      <w:bookmarkEnd w:id="0"/>
    </w:p>
    <w:p w14:paraId="39E7BE98" w14:textId="77777777" w:rsidR="002022B8" w:rsidRDefault="002022B8" w:rsidP="002022B8"/>
    <w:p w14:paraId="0A87A81C" w14:textId="77777777" w:rsidR="002022B8" w:rsidRDefault="002022B8" w:rsidP="002022B8">
      <w:pPr>
        <w:pStyle w:val="2"/>
      </w:pPr>
      <w:bookmarkStart w:id="1" w:name="_Toc110770205"/>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
    </w:p>
    <w:p w14:paraId="1148FA50" w14:textId="77777777" w:rsidR="002022B8" w:rsidRDefault="002022B8" w:rsidP="005F74BA">
      <w:pPr>
        <w:spacing w:line="360" w:lineRule="auto"/>
      </w:pPr>
    </w:p>
    <w:p w14:paraId="3AECE98E" w14:textId="77777777" w:rsidR="00DF55C6" w:rsidRPr="00DF55C6"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 xml:space="preserve">Суммарная договорная тепловая нагрузка потребителей, подключенных к системе централизованного теплоснабжения муниципального образования </w:t>
      </w:r>
      <w:proofErr w:type="spellStart"/>
      <w:r w:rsidRPr="00DF55C6">
        <w:rPr>
          <w:rFonts w:eastAsia="Times New Roman" w:cs="Times New Roman"/>
          <w:szCs w:val="24"/>
          <w:lang w:eastAsia="ru-RU"/>
        </w:rPr>
        <w:t>Сусуманского</w:t>
      </w:r>
      <w:proofErr w:type="spellEnd"/>
      <w:r w:rsidRPr="00DF55C6">
        <w:rPr>
          <w:rFonts w:eastAsia="Times New Roman" w:cs="Times New Roman"/>
          <w:szCs w:val="24"/>
          <w:lang w:eastAsia="ru-RU"/>
        </w:rPr>
        <w:t xml:space="preserve"> городского округа (г. Сусуман</w:t>
      </w:r>
      <w:r w:rsidRPr="00DF55C6">
        <w:rPr>
          <w:rFonts w:ascii="Calibri" w:eastAsia="Calibri" w:hAnsi="Calibri" w:cs="Times New Roman"/>
          <w:sz w:val="22"/>
        </w:rPr>
        <w:t xml:space="preserve"> </w:t>
      </w:r>
      <w:r w:rsidRPr="00DF55C6">
        <w:rPr>
          <w:rFonts w:eastAsia="Times New Roman" w:cs="Times New Roman"/>
          <w:szCs w:val="24"/>
          <w:lang w:eastAsia="ru-RU"/>
        </w:rPr>
        <w:t>и микрорайоны Заречье и Берелех), согласно предоставленной информации по состоянию на конец 2021 года составила 25,725 Гкал/ч. Суммарное потребление тепловой энергии в 2021 году составило 97,81 тыс. Гкал.</w:t>
      </w:r>
    </w:p>
    <w:p w14:paraId="18E099BC" w14:textId="2DC8B51E" w:rsidR="005F7F41" w:rsidRPr="00F01964"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 xml:space="preserve">Суммарные нагрузи потребителей с распределением по источникам тепловой энергии приведены в </w:t>
      </w:r>
      <w:r w:rsidRPr="00DF55C6">
        <w:rPr>
          <w:rFonts w:eastAsia="Calibri" w:cs="Times New Roman"/>
          <w:szCs w:val="24"/>
        </w:rPr>
        <w:t>таблице 1.1 – 1.2</w:t>
      </w:r>
      <w:r w:rsidRPr="00DF55C6">
        <w:rPr>
          <w:rFonts w:eastAsia="Times New Roman" w:cs="Times New Roman"/>
          <w:szCs w:val="24"/>
          <w:lang w:eastAsia="ru-RU"/>
        </w:rPr>
        <w:t xml:space="preserve"> Суммарное потребление тепловой энергии потребителями систем теплоснабжения </w:t>
      </w:r>
      <w:proofErr w:type="spellStart"/>
      <w:r w:rsidRPr="00DF55C6">
        <w:rPr>
          <w:rFonts w:eastAsia="Times New Roman" w:cs="Times New Roman"/>
          <w:szCs w:val="24"/>
          <w:lang w:eastAsia="ru-RU"/>
        </w:rPr>
        <w:t>Сусуманского</w:t>
      </w:r>
      <w:proofErr w:type="spellEnd"/>
      <w:r w:rsidRPr="00DF55C6">
        <w:rPr>
          <w:rFonts w:eastAsia="Times New Roman" w:cs="Times New Roman"/>
          <w:szCs w:val="24"/>
          <w:lang w:eastAsia="ru-RU"/>
        </w:rPr>
        <w:t xml:space="preserve"> городского округа (г. Сусуман и микрорайоны Заречье и Берелех) приведены в </w:t>
      </w:r>
      <w:r w:rsidRPr="00DF55C6">
        <w:rPr>
          <w:rFonts w:eastAsia="Calibri" w:cs="Times New Roman"/>
          <w:szCs w:val="24"/>
        </w:rPr>
        <w:t>таблице 1.3.</w:t>
      </w:r>
    </w:p>
    <w:p w14:paraId="7B76821B" w14:textId="77777777" w:rsidR="005F7F41" w:rsidRPr="00F01964" w:rsidRDefault="005F7F41" w:rsidP="005F7F41">
      <w:pPr>
        <w:spacing w:after="200" w:line="276" w:lineRule="auto"/>
        <w:rPr>
          <w:rFonts w:eastAsia="Times New Roman" w:cs="Times New Roman"/>
          <w:b/>
          <w:bCs/>
          <w:sz w:val="28"/>
          <w:szCs w:val="28"/>
          <w:lang w:eastAsia="ru-RU"/>
        </w:rPr>
        <w:sectPr w:rsidR="005F7F41" w:rsidRPr="00F01964" w:rsidSect="005F7F41">
          <w:headerReference w:type="default" r:id="rId13"/>
          <w:footerReference w:type="default" r:id="rId14"/>
          <w:pgSz w:w="11906" w:h="16838"/>
          <w:pgMar w:top="567" w:right="567" w:bottom="851" w:left="1134" w:header="709" w:footer="709" w:gutter="0"/>
          <w:cols w:space="708"/>
          <w:titlePg/>
          <w:docGrid w:linePitch="360"/>
        </w:sectPr>
      </w:pPr>
    </w:p>
    <w:p w14:paraId="4E050A88" w14:textId="77777777" w:rsidR="00DF55C6" w:rsidRDefault="00DF55C6" w:rsidP="00DF55C6">
      <w:pPr>
        <w:spacing w:after="0" w:line="360" w:lineRule="exact"/>
        <w:rPr>
          <w:rFonts w:eastAsia="Times New Roman" w:cs="Times New Roman"/>
          <w:szCs w:val="24"/>
          <w:lang w:eastAsia="ru-RU"/>
        </w:rPr>
      </w:pPr>
      <w:bookmarkStart w:id="2" w:name="Табл11"/>
      <w:bookmarkStart w:id="3" w:name="_Toc101391275"/>
      <w:bookmarkStart w:id="4" w:name="_Toc103612351"/>
      <w:r w:rsidRPr="00F01964">
        <w:rPr>
          <w:rFonts w:cs="Times New Roman"/>
          <w:b/>
          <w:bCs/>
        </w:rPr>
        <w:lastRenderedPageBreak/>
        <w:t xml:space="preserve">Таблица 1.1 – Договорные тепловые нагрузки потребителей тепловой энергии ЕТО </w:t>
      </w:r>
      <w:r w:rsidRPr="006B2E80">
        <w:rPr>
          <w:rFonts w:cs="Times New Roman"/>
          <w:b/>
          <w:bCs/>
        </w:rPr>
        <w:t>МУП «</w:t>
      </w:r>
      <w:proofErr w:type="spellStart"/>
      <w:r w:rsidRPr="006B2E80">
        <w:rPr>
          <w:rFonts w:cs="Times New Roman"/>
          <w:b/>
          <w:bCs/>
        </w:rPr>
        <w:t>Теплоэнерго</w:t>
      </w:r>
      <w:proofErr w:type="spellEnd"/>
      <w:r w:rsidRPr="006B2E80">
        <w:rPr>
          <w:rFonts w:cs="Times New Roman"/>
          <w:b/>
          <w:bCs/>
        </w:rPr>
        <w:t xml:space="preserve"> Сусуман»</w:t>
      </w:r>
      <w:r w:rsidRPr="0000320B">
        <w:rPr>
          <w:rFonts w:cs="Times New Roman"/>
          <w:b/>
          <w:bCs/>
        </w:rPr>
        <w:t xml:space="preserve"> </w:t>
      </w:r>
      <w:r w:rsidRPr="00F01964">
        <w:rPr>
          <w:rFonts w:cs="Times New Roman"/>
          <w:b/>
          <w:bCs/>
        </w:rPr>
        <w:t>(</w:t>
      </w:r>
      <w:r w:rsidRPr="006B2E80">
        <w:rPr>
          <w:rFonts w:cs="Times New Roman"/>
          <w:b/>
          <w:bCs/>
        </w:rPr>
        <w:t>г. Сусуман и микрорайоны Заречье и Берелех</w:t>
      </w:r>
      <w:r w:rsidRPr="00F01964">
        <w:rPr>
          <w:rFonts w:cs="Times New Roman"/>
          <w:b/>
          <w:bCs/>
        </w:rPr>
        <w:t>) на 2021, Гкал/ч</w:t>
      </w:r>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990"/>
        <w:gridCol w:w="1271"/>
        <w:gridCol w:w="1271"/>
        <w:gridCol w:w="1275"/>
        <w:gridCol w:w="1271"/>
        <w:gridCol w:w="1484"/>
        <w:gridCol w:w="1271"/>
        <w:gridCol w:w="1271"/>
        <w:gridCol w:w="1058"/>
        <w:gridCol w:w="1153"/>
        <w:gridCol w:w="1972"/>
      </w:tblGrid>
      <w:tr w:rsidR="00DF55C6" w:rsidRPr="006B2E80" w14:paraId="429B0694" w14:textId="77777777" w:rsidTr="00DF55C6">
        <w:trPr>
          <w:trHeight w:val="20"/>
        </w:trPr>
        <w:tc>
          <w:tcPr>
            <w:tcW w:w="339" w:type="pct"/>
            <w:vMerge w:val="restart"/>
            <w:shd w:val="clear" w:color="000000" w:fill="FFFFFF"/>
            <w:vAlign w:val="center"/>
            <w:hideMark/>
          </w:tcPr>
          <w:p w14:paraId="3271D2F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Период</w:t>
            </w:r>
          </w:p>
        </w:tc>
        <w:tc>
          <w:tcPr>
            <w:tcW w:w="1606" w:type="pct"/>
            <w:vMerge w:val="restart"/>
            <w:shd w:val="clear" w:color="000000" w:fill="FFFFFF"/>
            <w:vAlign w:val="center"/>
            <w:hideMark/>
          </w:tcPr>
          <w:p w14:paraId="53B7BD4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Наименование ЕТО</w:t>
            </w:r>
          </w:p>
        </w:tc>
        <w:tc>
          <w:tcPr>
            <w:tcW w:w="2602" w:type="pct"/>
            <w:gridSpan w:val="9"/>
            <w:shd w:val="clear" w:color="000000" w:fill="FFFFFF"/>
            <w:vAlign w:val="center"/>
            <w:hideMark/>
          </w:tcPr>
          <w:p w14:paraId="4AE51B5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Договорные тепловые нагрузки, Гкал/ч</w:t>
            </w:r>
          </w:p>
        </w:tc>
        <w:tc>
          <w:tcPr>
            <w:tcW w:w="453" w:type="pct"/>
            <w:vMerge w:val="restart"/>
            <w:shd w:val="clear" w:color="000000" w:fill="FFFFFF"/>
            <w:vAlign w:val="center"/>
            <w:hideMark/>
          </w:tcPr>
          <w:p w14:paraId="5255DA0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Всего суммарная нагрузка</w:t>
            </w:r>
          </w:p>
        </w:tc>
      </w:tr>
      <w:tr w:rsidR="00DF55C6" w:rsidRPr="006B2E80" w14:paraId="5CC2C5FD" w14:textId="77777777" w:rsidTr="00DF55C6">
        <w:trPr>
          <w:trHeight w:val="20"/>
        </w:trPr>
        <w:tc>
          <w:tcPr>
            <w:tcW w:w="339" w:type="pct"/>
            <w:vMerge/>
            <w:vAlign w:val="center"/>
            <w:hideMark/>
          </w:tcPr>
          <w:p w14:paraId="50583E25" w14:textId="77777777" w:rsidR="00DF55C6" w:rsidRPr="006B2E80" w:rsidRDefault="00DF55C6" w:rsidP="00DF55C6">
            <w:pPr>
              <w:spacing w:after="0"/>
              <w:rPr>
                <w:rFonts w:cs="Times New Roman"/>
                <w:color w:val="000000"/>
                <w:szCs w:val="24"/>
              </w:rPr>
            </w:pPr>
          </w:p>
        </w:tc>
        <w:tc>
          <w:tcPr>
            <w:tcW w:w="1606" w:type="pct"/>
            <w:vMerge/>
            <w:vAlign w:val="center"/>
            <w:hideMark/>
          </w:tcPr>
          <w:p w14:paraId="6454FE3C" w14:textId="77777777" w:rsidR="00DF55C6" w:rsidRPr="006B2E80" w:rsidRDefault="00DF55C6" w:rsidP="00DF55C6">
            <w:pPr>
              <w:spacing w:after="0"/>
              <w:rPr>
                <w:rFonts w:cs="Times New Roman"/>
                <w:color w:val="000000"/>
                <w:szCs w:val="24"/>
              </w:rPr>
            </w:pPr>
          </w:p>
        </w:tc>
        <w:tc>
          <w:tcPr>
            <w:tcW w:w="877" w:type="pct"/>
            <w:gridSpan w:val="3"/>
            <w:shd w:val="clear" w:color="000000" w:fill="FFFFFF"/>
            <w:vAlign w:val="center"/>
            <w:hideMark/>
          </w:tcPr>
          <w:p w14:paraId="2BAA3A1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население</w:t>
            </w:r>
          </w:p>
        </w:tc>
        <w:tc>
          <w:tcPr>
            <w:tcW w:w="925" w:type="pct"/>
            <w:gridSpan w:val="3"/>
            <w:shd w:val="clear" w:color="000000" w:fill="FFFFFF"/>
            <w:vAlign w:val="center"/>
            <w:hideMark/>
          </w:tcPr>
          <w:p w14:paraId="3C8416B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бюджет</w:t>
            </w:r>
          </w:p>
        </w:tc>
        <w:tc>
          <w:tcPr>
            <w:tcW w:w="800" w:type="pct"/>
            <w:gridSpan w:val="3"/>
            <w:shd w:val="clear" w:color="000000" w:fill="FFFFFF"/>
            <w:vAlign w:val="center"/>
            <w:hideMark/>
          </w:tcPr>
          <w:p w14:paraId="3269574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прочие</w:t>
            </w:r>
          </w:p>
        </w:tc>
        <w:tc>
          <w:tcPr>
            <w:tcW w:w="453" w:type="pct"/>
            <w:vMerge/>
            <w:vAlign w:val="center"/>
            <w:hideMark/>
          </w:tcPr>
          <w:p w14:paraId="0E4734D7" w14:textId="77777777" w:rsidR="00DF55C6" w:rsidRPr="006B2E80" w:rsidRDefault="00DF55C6" w:rsidP="00DF55C6">
            <w:pPr>
              <w:spacing w:after="0"/>
              <w:rPr>
                <w:rFonts w:cs="Times New Roman"/>
                <w:color w:val="000000"/>
                <w:szCs w:val="24"/>
              </w:rPr>
            </w:pPr>
          </w:p>
        </w:tc>
      </w:tr>
      <w:tr w:rsidR="00DF55C6" w:rsidRPr="006B2E80" w14:paraId="3DB324EA" w14:textId="77777777" w:rsidTr="00DF55C6">
        <w:trPr>
          <w:cantSplit/>
          <w:trHeight w:val="2091"/>
        </w:trPr>
        <w:tc>
          <w:tcPr>
            <w:tcW w:w="339" w:type="pct"/>
            <w:vMerge/>
            <w:vAlign w:val="center"/>
            <w:hideMark/>
          </w:tcPr>
          <w:p w14:paraId="3732695B" w14:textId="77777777" w:rsidR="00DF55C6" w:rsidRPr="006B2E80" w:rsidRDefault="00DF55C6" w:rsidP="00DF55C6">
            <w:pPr>
              <w:spacing w:after="0"/>
              <w:rPr>
                <w:rFonts w:cs="Times New Roman"/>
                <w:color w:val="000000"/>
                <w:szCs w:val="24"/>
              </w:rPr>
            </w:pPr>
          </w:p>
        </w:tc>
        <w:tc>
          <w:tcPr>
            <w:tcW w:w="1606" w:type="pct"/>
            <w:vMerge/>
            <w:vAlign w:val="center"/>
            <w:hideMark/>
          </w:tcPr>
          <w:p w14:paraId="240097DC" w14:textId="77777777" w:rsidR="00DF55C6" w:rsidRPr="006B2E80" w:rsidRDefault="00DF55C6" w:rsidP="00DF55C6">
            <w:pPr>
              <w:spacing w:after="0"/>
              <w:rPr>
                <w:rFonts w:cs="Times New Roman"/>
                <w:color w:val="000000"/>
                <w:szCs w:val="24"/>
              </w:rPr>
            </w:pPr>
          </w:p>
        </w:tc>
        <w:tc>
          <w:tcPr>
            <w:tcW w:w="292" w:type="pct"/>
            <w:shd w:val="clear" w:color="000000" w:fill="FFFFFF"/>
            <w:textDirection w:val="btLr"/>
            <w:vAlign w:val="center"/>
            <w:hideMark/>
          </w:tcPr>
          <w:p w14:paraId="45CE978E"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отопление и вентиляция</w:t>
            </w:r>
          </w:p>
        </w:tc>
        <w:tc>
          <w:tcPr>
            <w:tcW w:w="292" w:type="pct"/>
            <w:shd w:val="clear" w:color="000000" w:fill="FFFFFF"/>
            <w:textDirection w:val="btLr"/>
            <w:vAlign w:val="center"/>
            <w:hideMark/>
          </w:tcPr>
          <w:p w14:paraId="21990B1D"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горячее водоснабжение</w:t>
            </w:r>
          </w:p>
        </w:tc>
        <w:tc>
          <w:tcPr>
            <w:tcW w:w="293" w:type="pct"/>
            <w:shd w:val="clear" w:color="000000" w:fill="FFFFFF"/>
            <w:textDirection w:val="btLr"/>
            <w:vAlign w:val="center"/>
            <w:hideMark/>
          </w:tcPr>
          <w:p w14:paraId="074C19ED"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суммарная нагрузка</w:t>
            </w:r>
          </w:p>
        </w:tc>
        <w:tc>
          <w:tcPr>
            <w:tcW w:w="292" w:type="pct"/>
            <w:shd w:val="clear" w:color="000000" w:fill="FFFFFF"/>
            <w:textDirection w:val="btLr"/>
            <w:vAlign w:val="center"/>
            <w:hideMark/>
          </w:tcPr>
          <w:p w14:paraId="0D8B4A07"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Отопление и вентиляция</w:t>
            </w:r>
          </w:p>
        </w:tc>
        <w:tc>
          <w:tcPr>
            <w:tcW w:w="341" w:type="pct"/>
            <w:shd w:val="clear" w:color="000000" w:fill="FFFFFF"/>
            <w:textDirection w:val="btLr"/>
            <w:vAlign w:val="center"/>
            <w:hideMark/>
          </w:tcPr>
          <w:p w14:paraId="33A3B979"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Горячее водоснабжение</w:t>
            </w:r>
          </w:p>
        </w:tc>
        <w:tc>
          <w:tcPr>
            <w:tcW w:w="292" w:type="pct"/>
            <w:shd w:val="clear" w:color="000000" w:fill="FFFFFF"/>
            <w:textDirection w:val="btLr"/>
            <w:vAlign w:val="center"/>
            <w:hideMark/>
          </w:tcPr>
          <w:p w14:paraId="2B0F2303"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Суммарное потребление</w:t>
            </w:r>
          </w:p>
        </w:tc>
        <w:tc>
          <w:tcPr>
            <w:tcW w:w="292" w:type="pct"/>
            <w:shd w:val="clear" w:color="000000" w:fill="FFFFFF"/>
            <w:textDirection w:val="btLr"/>
            <w:vAlign w:val="center"/>
            <w:hideMark/>
          </w:tcPr>
          <w:p w14:paraId="7EBEEB93"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отопление и вентиляция</w:t>
            </w:r>
          </w:p>
        </w:tc>
        <w:tc>
          <w:tcPr>
            <w:tcW w:w="243" w:type="pct"/>
            <w:shd w:val="clear" w:color="000000" w:fill="FFFFFF"/>
            <w:textDirection w:val="btLr"/>
            <w:vAlign w:val="center"/>
            <w:hideMark/>
          </w:tcPr>
          <w:p w14:paraId="7D605D29"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горячее водоснабжение</w:t>
            </w:r>
          </w:p>
        </w:tc>
        <w:tc>
          <w:tcPr>
            <w:tcW w:w="265" w:type="pct"/>
            <w:shd w:val="clear" w:color="000000" w:fill="FFFFFF"/>
            <w:textDirection w:val="btLr"/>
            <w:vAlign w:val="center"/>
            <w:hideMark/>
          </w:tcPr>
          <w:p w14:paraId="74E2EA59" w14:textId="77777777" w:rsidR="00DF55C6" w:rsidRPr="006B2E80" w:rsidRDefault="00DF55C6" w:rsidP="00DF55C6">
            <w:pPr>
              <w:spacing w:after="0"/>
              <w:ind w:left="113" w:right="113"/>
              <w:jc w:val="center"/>
              <w:rPr>
                <w:rFonts w:cs="Times New Roman"/>
                <w:color w:val="000000"/>
                <w:szCs w:val="24"/>
              </w:rPr>
            </w:pPr>
            <w:r w:rsidRPr="006B2E80">
              <w:rPr>
                <w:rFonts w:cs="Times New Roman"/>
                <w:color w:val="000000"/>
                <w:szCs w:val="24"/>
              </w:rPr>
              <w:t>суммарная нагрузка</w:t>
            </w:r>
          </w:p>
        </w:tc>
        <w:tc>
          <w:tcPr>
            <w:tcW w:w="453" w:type="pct"/>
            <w:vMerge/>
            <w:vAlign w:val="center"/>
            <w:hideMark/>
          </w:tcPr>
          <w:p w14:paraId="40454D4C" w14:textId="77777777" w:rsidR="00DF55C6" w:rsidRPr="006B2E80" w:rsidRDefault="00DF55C6" w:rsidP="00DF55C6">
            <w:pPr>
              <w:spacing w:after="0"/>
              <w:rPr>
                <w:rFonts w:cs="Times New Roman"/>
                <w:color w:val="000000"/>
                <w:szCs w:val="24"/>
              </w:rPr>
            </w:pPr>
          </w:p>
        </w:tc>
      </w:tr>
      <w:tr w:rsidR="00DF55C6" w:rsidRPr="006B2E80" w14:paraId="02FD5DD0" w14:textId="77777777" w:rsidTr="00DF55C6">
        <w:trPr>
          <w:trHeight w:val="20"/>
        </w:trPr>
        <w:tc>
          <w:tcPr>
            <w:tcW w:w="339" w:type="pct"/>
            <w:vMerge w:val="restart"/>
            <w:shd w:val="clear" w:color="000000" w:fill="FFFFFF"/>
            <w:vAlign w:val="center"/>
            <w:hideMark/>
          </w:tcPr>
          <w:p w14:paraId="1C9C09B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2017</w:t>
            </w:r>
          </w:p>
        </w:tc>
        <w:tc>
          <w:tcPr>
            <w:tcW w:w="1606" w:type="pct"/>
            <w:shd w:val="clear" w:color="000000" w:fill="FFFFFF"/>
            <w:vAlign w:val="center"/>
            <w:hideMark/>
          </w:tcPr>
          <w:p w14:paraId="292D69C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Центральная котельная</w:t>
            </w:r>
          </w:p>
        </w:tc>
        <w:tc>
          <w:tcPr>
            <w:tcW w:w="292" w:type="pct"/>
            <w:shd w:val="clear" w:color="000000" w:fill="FFFFFF"/>
            <w:vAlign w:val="center"/>
            <w:hideMark/>
          </w:tcPr>
          <w:p w14:paraId="4E3ED46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5B672B3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1FF2A95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3B58255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3F9D11D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7C1FE0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383C4B9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7C2C6D9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4F7436B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386482D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23,307</w:t>
            </w:r>
          </w:p>
        </w:tc>
      </w:tr>
      <w:tr w:rsidR="00DF55C6" w:rsidRPr="006B2E80" w14:paraId="001C7758" w14:textId="77777777" w:rsidTr="00DF55C6">
        <w:trPr>
          <w:trHeight w:val="20"/>
        </w:trPr>
        <w:tc>
          <w:tcPr>
            <w:tcW w:w="339" w:type="pct"/>
            <w:vMerge/>
            <w:vAlign w:val="center"/>
            <w:hideMark/>
          </w:tcPr>
          <w:p w14:paraId="4D049BE6"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44DDAE4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Берелех</w:t>
            </w:r>
          </w:p>
        </w:tc>
        <w:tc>
          <w:tcPr>
            <w:tcW w:w="292" w:type="pct"/>
            <w:shd w:val="clear" w:color="000000" w:fill="FFFFFF"/>
            <w:vAlign w:val="center"/>
            <w:hideMark/>
          </w:tcPr>
          <w:p w14:paraId="0772F37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5FF20B3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63A6378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AACB5A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4EC23E7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CE3DB1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C59A6A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365A1FB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3A7F964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4BB52A1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2,051</w:t>
            </w:r>
          </w:p>
        </w:tc>
      </w:tr>
      <w:tr w:rsidR="00DF55C6" w:rsidRPr="006B2E80" w14:paraId="16964E00" w14:textId="77777777" w:rsidTr="00DF55C6">
        <w:trPr>
          <w:trHeight w:val="20"/>
        </w:trPr>
        <w:tc>
          <w:tcPr>
            <w:tcW w:w="339" w:type="pct"/>
            <w:vMerge/>
            <w:vAlign w:val="center"/>
            <w:hideMark/>
          </w:tcPr>
          <w:p w14:paraId="5F1B2D47"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30A4F37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Заречье</w:t>
            </w:r>
          </w:p>
        </w:tc>
        <w:tc>
          <w:tcPr>
            <w:tcW w:w="292" w:type="pct"/>
            <w:shd w:val="clear" w:color="000000" w:fill="FFFFFF"/>
            <w:vAlign w:val="center"/>
            <w:hideMark/>
          </w:tcPr>
          <w:p w14:paraId="431D931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60A1D32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3B2E05D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6FA2C2F3"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521DC6C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5B60C7A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2AD7D39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34DE239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49087E3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noWrap/>
            <w:vAlign w:val="center"/>
            <w:hideMark/>
          </w:tcPr>
          <w:p w14:paraId="65DE274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0,367</w:t>
            </w:r>
          </w:p>
        </w:tc>
      </w:tr>
      <w:tr w:rsidR="00DF55C6" w:rsidRPr="006B2E80" w14:paraId="719D8927" w14:textId="77777777" w:rsidTr="00DF55C6">
        <w:trPr>
          <w:trHeight w:val="20"/>
        </w:trPr>
        <w:tc>
          <w:tcPr>
            <w:tcW w:w="339" w:type="pct"/>
            <w:vMerge w:val="restart"/>
            <w:shd w:val="clear" w:color="000000" w:fill="FFFFFF"/>
            <w:vAlign w:val="center"/>
            <w:hideMark/>
          </w:tcPr>
          <w:p w14:paraId="1F3B231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2018</w:t>
            </w:r>
          </w:p>
        </w:tc>
        <w:tc>
          <w:tcPr>
            <w:tcW w:w="1606" w:type="pct"/>
            <w:shd w:val="clear" w:color="000000" w:fill="FFFFFF"/>
            <w:vAlign w:val="center"/>
            <w:hideMark/>
          </w:tcPr>
          <w:p w14:paraId="3ABE72C3"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Центральная котельная</w:t>
            </w:r>
          </w:p>
        </w:tc>
        <w:tc>
          <w:tcPr>
            <w:tcW w:w="292" w:type="pct"/>
            <w:shd w:val="clear" w:color="000000" w:fill="FFFFFF"/>
            <w:vAlign w:val="center"/>
            <w:hideMark/>
          </w:tcPr>
          <w:p w14:paraId="3745864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013CE05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1776D98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4582B4F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4264D57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315EDA4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EE9972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0258DBE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25F92F3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63954C5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23,307</w:t>
            </w:r>
          </w:p>
        </w:tc>
      </w:tr>
      <w:tr w:rsidR="00DF55C6" w:rsidRPr="006B2E80" w14:paraId="047430F4" w14:textId="77777777" w:rsidTr="00DF55C6">
        <w:trPr>
          <w:trHeight w:val="20"/>
        </w:trPr>
        <w:tc>
          <w:tcPr>
            <w:tcW w:w="339" w:type="pct"/>
            <w:vMerge/>
            <w:vAlign w:val="center"/>
            <w:hideMark/>
          </w:tcPr>
          <w:p w14:paraId="43A3932E"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755228D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Берелех</w:t>
            </w:r>
          </w:p>
        </w:tc>
        <w:tc>
          <w:tcPr>
            <w:tcW w:w="292" w:type="pct"/>
            <w:shd w:val="clear" w:color="000000" w:fill="FFFFFF"/>
            <w:vAlign w:val="center"/>
            <w:hideMark/>
          </w:tcPr>
          <w:p w14:paraId="6BF5DE3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525A54E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6E78A81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25D569B3"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0744CED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5C1087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96FAE8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1C883CE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3195300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43613D2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2,051</w:t>
            </w:r>
          </w:p>
        </w:tc>
      </w:tr>
      <w:tr w:rsidR="00DF55C6" w:rsidRPr="006B2E80" w14:paraId="318D5D01" w14:textId="77777777" w:rsidTr="00DF55C6">
        <w:trPr>
          <w:trHeight w:val="20"/>
        </w:trPr>
        <w:tc>
          <w:tcPr>
            <w:tcW w:w="339" w:type="pct"/>
            <w:vMerge/>
            <w:vAlign w:val="center"/>
            <w:hideMark/>
          </w:tcPr>
          <w:p w14:paraId="7886B90F"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63766C0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Заречье</w:t>
            </w:r>
          </w:p>
        </w:tc>
        <w:tc>
          <w:tcPr>
            <w:tcW w:w="292" w:type="pct"/>
            <w:shd w:val="clear" w:color="000000" w:fill="FFFFFF"/>
            <w:vAlign w:val="center"/>
            <w:hideMark/>
          </w:tcPr>
          <w:p w14:paraId="511B6B3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23ECDD9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50FCF38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317FC9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1A42895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59CCAC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6B1C99F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434ACEB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27E8978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noWrap/>
            <w:vAlign w:val="center"/>
            <w:hideMark/>
          </w:tcPr>
          <w:p w14:paraId="210AACA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0,367</w:t>
            </w:r>
          </w:p>
        </w:tc>
      </w:tr>
      <w:tr w:rsidR="00DF55C6" w:rsidRPr="006B2E80" w14:paraId="6A9D3B67" w14:textId="77777777" w:rsidTr="00DF55C6">
        <w:trPr>
          <w:trHeight w:val="20"/>
        </w:trPr>
        <w:tc>
          <w:tcPr>
            <w:tcW w:w="339" w:type="pct"/>
            <w:vMerge w:val="restart"/>
            <w:shd w:val="clear" w:color="000000" w:fill="FFFFFF"/>
            <w:vAlign w:val="center"/>
            <w:hideMark/>
          </w:tcPr>
          <w:p w14:paraId="1735B1E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2019</w:t>
            </w:r>
          </w:p>
        </w:tc>
        <w:tc>
          <w:tcPr>
            <w:tcW w:w="1606" w:type="pct"/>
            <w:shd w:val="clear" w:color="000000" w:fill="FFFFFF"/>
            <w:vAlign w:val="center"/>
            <w:hideMark/>
          </w:tcPr>
          <w:p w14:paraId="01F6A9C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Центральная котельная</w:t>
            </w:r>
          </w:p>
        </w:tc>
        <w:tc>
          <w:tcPr>
            <w:tcW w:w="292" w:type="pct"/>
            <w:shd w:val="clear" w:color="000000" w:fill="FFFFFF"/>
            <w:vAlign w:val="center"/>
            <w:hideMark/>
          </w:tcPr>
          <w:p w14:paraId="6EDC46B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13915A9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4A4BF16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5E789A8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53CD7AB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CE9D5D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1BD494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55B1477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0D107BA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4C65709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23,307</w:t>
            </w:r>
          </w:p>
        </w:tc>
      </w:tr>
      <w:tr w:rsidR="00DF55C6" w:rsidRPr="006B2E80" w14:paraId="0A1AF05B" w14:textId="77777777" w:rsidTr="00DF55C6">
        <w:trPr>
          <w:trHeight w:val="20"/>
        </w:trPr>
        <w:tc>
          <w:tcPr>
            <w:tcW w:w="339" w:type="pct"/>
            <w:vMerge/>
            <w:vAlign w:val="center"/>
            <w:hideMark/>
          </w:tcPr>
          <w:p w14:paraId="2CFCC37F"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77E4BA3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Берелех</w:t>
            </w:r>
          </w:p>
        </w:tc>
        <w:tc>
          <w:tcPr>
            <w:tcW w:w="292" w:type="pct"/>
            <w:shd w:val="clear" w:color="000000" w:fill="FFFFFF"/>
            <w:vAlign w:val="center"/>
            <w:hideMark/>
          </w:tcPr>
          <w:p w14:paraId="1CC9FE4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0C2D636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444A5BC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3B09FF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59F58E1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3C57D2A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0393E8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7F200C5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0B8757C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623E464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2,051</w:t>
            </w:r>
          </w:p>
        </w:tc>
      </w:tr>
      <w:tr w:rsidR="00DF55C6" w:rsidRPr="006B2E80" w14:paraId="39BEE286" w14:textId="77777777" w:rsidTr="00DF55C6">
        <w:trPr>
          <w:trHeight w:val="20"/>
        </w:trPr>
        <w:tc>
          <w:tcPr>
            <w:tcW w:w="339" w:type="pct"/>
            <w:vMerge/>
            <w:vAlign w:val="center"/>
            <w:hideMark/>
          </w:tcPr>
          <w:p w14:paraId="46838F60"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4020382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Заречье</w:t>
            </w:r>
          </w:p>
        </w:tc>
        <w:tc>
          <w:tcPr>
            <w:tcW w:w="292" w:type="pct"/>
            <w:shd w:val="clear" w:color="000000" w:fill="FFFFFF"/>
            <w:vAlign w:val="center"/>
            <w:hideMark/>
          </w:tcPr>
          <w:p w14:paraId="2F18228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4BF1DC3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1899891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552CF4C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38B80DD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7F83293"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57B8E4B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6B2B9DA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034C8AC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noWrap/>
            <w:vAlign w:val="center"/>
            <w:hideMark/>
          </w:tcPr>
          <w:p w14:paraId="2A73DBA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0,367</w:t>
            </w:r>
          </w:p>
        </w:tc>
      </w:tr>
      <w:tr w:rsidR="00DF55C6" w:rsidRPr="006B2E80" w14:paraId="4BB67125" w14:textId="77777777" w:rsidTr="00DF55C6">
        <w:trPr>
          <w:trHeight w:val="20"/>
        </w:trPr>
        <w:tc>
          <w:tcPr>
            <w:tcW w:w="339" w:type="pct"/>
            <w:vMerge w:val="restart"/>
            <w:shd w:val="clear" w:color="000000" w:fill="FFFFFF"/>
            <w:vAlign w:val="center"/>
            <w:hideMark/>
          </w:tcPr>
          <w:p w14:paraId="6B05106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2020</w:t>
            </w:r>
          </w:p>
        </w:tc>
        <w:tc>
          <w:tcPr>
            <w:tcW w:w="1606" w:type="pct"/>
            <w:shd w:val="clear" w:color="000000" w:fill="FFFFFF"/>
            <w:vAlign w:val="center"/>
            <w:hideMark/>
          </w:tcPr>
          <w:p w14:paraId="3C527A6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Центральная котельная</w:t>
            </w:r>
          </w:p>
        </w:tc>
        <w:tc>
          <w:tcPr>
            <w:tcW w:w="292" w:type="pct"/>
            <w:shd w:val="clear" w:color="000000" w:fill="FFFFFF"/>
            <w:vAlign w:val="center"/>
            <w:hideMark/>
          </w:tcPr>
          <w:p w14:paraId="432EDCE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77DD135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773C85E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67EA459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217C74C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3E9864E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764131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553D280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26358A4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6F05C72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23,307</w:t>
            </w:r>
          </w:p>
        </w:tc>
      </w:tr>
      <w:tr w:rsidR="00DF55C6" w:rsidRPr="006B2E80" w14:paraId="76E7EC6F" w14:textId="77777777" w:rsidTr="00DF55C6">
        <w:trPr>
          <w:trHeight w:val="20"/>
        </w:trPr>
        <w:tc>
          <w:tcPr>
            <w:tcW w:w="339" w:type="pct"/>
            <w:vMerge/>
            <w:vAlign w:val="center"/>
            <w:hideMark/>
          </w:tcPr>
          <w:p w14:paraId="311F7F05" w14:textId="77777777" w:rsidR="00DF55C6" w:rsidRPr="006B2E80" w:rsidRDefault="00DF55C6" w:rsidP="00DF55C6">
            <w:pPr>
              <w:spacing w:after="0"/>
              <w:jc w:val="center"/>
              <w:rPr>
                <w:rFonts w:cs="Times New Roman"/>
                <w:color w:val="000000"/>
                <w:szCs w:val="24"/>
              </w:rPr>
            </w:pPr>
          </w:p>
        </w:tc>
        <w:tc>
          <w:tcPr>
            <w:tcW w:w="1606" w:type="pct"/>
            <w:shd w:val="clear" w:color="000000" w:fill="FFFFFF"/>
            <w:vAlign w:val="center"/>
            <w:hideMark/>
          </w:tcPr>
          <w:p w14:paraId="2058AFD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Берелех</w:t>
            </w:r>
          </w:p>
        </w:tc>
        <w:tc>
          <w:tcPr>
            <w:tcW w:w="292" w:type="pct"/>
            <w:shd w:val="clear" w:color="000000" w:fill="FFFFFF"/>
            <w:vAlign w:val="center"/>
            <w:hideMark/>
          </w:tcPr>
          <w:p w14:paraId="055EC0D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1F17F97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75CA983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83E0FC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7FEF4B8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A319A5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BF9DD4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3BAAF46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286F57A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5282970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2,051</w:t>
            </w:r>
          </w:p>
        </w:tc>
      </w:tr>
      <w:tr w:rsidR="00DF55C6" w:rsidRPr="006B2E80" w14:paraId="1FBD419C" w14:textId="77777777" w:rsidTr="00DF55C6">
        <w:trPr>
          <w:trHeight w:val="20"/>
        </w:trPr>
        <w:tc>
          <w:tcPr>
            <w:tcW w:w="339" w:type="pct"/>
            <w:vMerge/>
            <w:shd w:val="clear" w:color="000000" w:fill="FFFFFF"/>
            <w:vAlign w:val="center"/>
            <w:hideMark/>
          </w:tcPr>
          <w:p w14:paraId="3A664DD1" w14:textId="77777777" w:rsidR="00DF55C6" w:rsidRPr="006B2E80" w:rsidRDefault="00DF55C6" w:rsidP="00DF55C6">
            <w:pPr>
              <w:spacing w:after="0"/>
              <w:jc w:val="center"/>
              <w:rPr>
                <w:rFonts w:cs="Times New Roman"/>
                <w:color w:val="000000"/>
                <w:szCs w:val="24"/>
              </w:rPr>
            </w:pPr>
          </w:p>
        </w:tc>
        <w:tc>
          <w:tcPr>
            <w:tcW w:w="1606" w:type="pct"/>
            <w:shd w:val="clear" w:color="000000" w:fill="FFFFFF"/>
            <w:vAlign w:val="center"/>
            <w:hideMark/>
          </w:tcPr>
          <w:p w14:paraId="01C42F8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Заречье</w:t>
            </w:r>
          </w:p>
        </w:tc>
        <w:tc>
          <w:tcPr>
            <w:tcW w:w="292" w:type="pct"/>
            <w:shd w:val="clear" w:color="000000" w:fill="FFFFFF"/>
            <w:vAlign w:val="center"/>
            <w:hideMark/>
          </w:tcPr>
          <w:p w14:paraId="5E61324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51D1AF0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743447A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4ACCC2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44208D9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2FE3E39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54A00C7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1B0B6343"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1EEBCAF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noWrap/>
            <w:vAlign w:val="center"/>
            <w:hideMark/>
          </w:tcPr>
          <w:p w14:paraId="56D7615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0,367</w:t>
            </w:r>
          </w:p>
        </w:tc>
      </w:tr>
      <w:tr w:rsidR="00DF55C6" w:rsidRPr="006B2E80" w14:paraId="5AEB8E53" w14:textId="77777777" w:rsidTr="00DF55C6">
        <w:trPr>
          <w:trHeight w:val="20"/>
        </w:trPr>
        <w:tc>
          <w:tcPr>
            <w:tcW w:w="339" w:type="pct"/>
            <w:vMerge w:val="restart"/>
            <w:shd w:val="clear" w:color="000000" w:fill="FFFFFF"/>
            <w:vAlign w:val="center"/>
            <w:hideMark/>
          </w:tcPr>
          <w:p w14:paraId="3A8AC7B4"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2021</w:t>
            </w:r>
          </w:p>
        </w:tc>
        <w:tc>
          <w:tcPr>
            <w:tcW w:w="1606" w:type="pct"/>
            <w:shd w:val="clear" w:color="000000" w:fill="FFFFFF"/>
            <w:vAlign w:val="center"/>
            <w:hideMark/>
          </w:tcPr>
          <w:p w14:paraId="791C098C"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Центральная котельная</w:t>
            </w:r>
          </w:p>
        </w:tc>
        <w:tc>
          <w:tcPr>
            <w:tcW w:w="292" w:type="pct"/>
            <w:shd w:val="clear" w:color="000000" w:fill="FFFFFF"/>
            <w:vAlign w:val="center"/>
            <w:hideMark/>
          </w:tcPr>
          <w:p w14:paraId="43A732C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0054AE8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4BB8328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74775BC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2209D23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6DD35748"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5FC85F4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24FC76B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04634CB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708289C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23,307</w:t>
            </w:r>
          </w:p>
        </w:tc>
      </w:tr>
      <w:tr w:rsidR="00DF55C6" w:rsidRPr="006B2E80" w14:paraId="75BBB9DE" w14:textId="77777777" w:rsidTr="00DF55C6">
        <w:trPr>
          <w:trHeight w:val="20"/>
        </w:trPr>
        <w:tc>
          <w:tcPr>
            <w:tcW w:w="339" w:type="pct"/>
            <w:vMerge/>
            <w:vAlign w:val="center"/>
            <w:hideMark/>
          </w:tcPr>
          <w:p w14:paraId="19BFDE7F"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70C7678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Берелех</w:t>
            </w:r>
          </w:p>
        </w:tc>
        <w:tc>
          <w:tcPr>
            <w:tcW w:w="292" w:type="pct"/>
            <w:shd w:val="clear" w:color="000000" w:fill="FFFFFF"/>
            <w:vAlign w:val="center"/>
            <w:hideMark/>
          </w:tcPr>
          <w:p w14:paraId="2CDBAB7E"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024EC79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234B6B8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F6A0AE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4231AC2B"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06A6BC73"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45983E8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7CA47897"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4CB3431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vAlign w:val="center"/>
            <w:hideMark/>
          </w:tcPr>
          <w:p w14:paraId="1421F4D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2,051</w:t>
            </w:r>
          </w:p>
        </w:tc>
      </w:tr>
      <w:tr w:rsidR="00DF55C6" w:rsidRPr="006B2E80" w14:paraId="02DDF184" w14:textId="77777777" w:rsidTr="00DF55C6">
        <w:trPr>
          <w:trHeight w:val="20"/>
        </w:trPr>
        <w:tc>
          <w:tcPr>
            <w:tcW w:w="339" w:type="pct"/>
            <w:vMerge/>
            <w:vAlign w:val="center"/>
            <w:hideMark/>
          </w:tcPr>
          <w:p w14:paraId="3DD675F4" w14:textId="77777777" w:rsidR="00DF55C6" w:rsidRPr="006B2E80" w:rsidRDefault="00DF55C6" w:rsidP="00DF55C6">
            <w:pPr>
              <w:spacing w:after="0"/>
              <w:rPr>
                <w:rFonts w:cs="Times New Roman"/>
                <w:color w:val="000000"/>
                <w:szCs w:val="24"/>
              </w:rPr>
            </w:pPr>
          </w:p>
        </w:tc>
        <w:tc>
          <w:tcPr>
            <w:tcW w:w="1606" w:type="pct"/>
            <w:shd w:val="clear" w:color="000000" w:fill="FFFFFF"/>
            <w:vAlign w:val="center"/>
            <w:hideMark/>
          </w:tcPr>
          <w:p w14:paraId="6777F8AA"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МУП «</w:t>
            </w:r>
            <w:proofErr w:type="spellStart"/>
            <w:r w:rsidRPr="006B2E80">
              <w:rPr>
                <w:rFonts w:cs="Times New Roman"/>
                <w:color w:val="000000"/>
                <w:szCs w:val="24"/>
              </w:rPr>
              <w:t>Теплоэнерго</w:t>
            </w:r>
            <w:proofErr w:type="spellEnd"/>
            <w:r w:rsidRPr="006B2E80">
              <w:rPr>
                <w:rFonts w:cs="Times New Roman"/>
                <w:color w:val="000000"/>
                <w:szCs w:val="24"/>
              </w:rPr>
              <w:t xml:space="preserve"> Сусуман» - Котельная Заречье</w:t>
            </w:r>
          </w:p>
        </w:tc>
        <w:tc>
          <w:tcPr>
            <w:tcW w:w="292" w:type="pct"/>
            <w:shd w:val="clear" w:color="000000" w:fill="FFFFFF"/>
            <w:vAlign w:val="center"/>
            <w:hideMark/>
          </w:tcPr>
          <w:p w14:paraId="008B8899"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vAlign w:val="center"/>
            <w:hideMark/>
          </w:tcPr>
          <w:p w14:paraId="04040C35"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3" w:type="pct"/>
            <w:shd w:val="clear" w:color="000000" w:fill="FFFFFF"/>
            <w:noWrap/>
            <w:vAlign w:val="center"/>
            <w:hideMark/>
          </w:tcPr>
          <w:p w14:paraId="2A5510B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1C6E278F"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341" w:type="pct"/>
            <w:shd w:val="clear" w:color="000000" w:fill="FFFFFF"/>
            <w:noWrap/>
            <w:vAlign w:val="center"/>
            <w:hideMark/>
          </w:tcPr>
          <w:p w14:paraId="48F0578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475BA011"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92" w:type="pct"/>
            <w:shd w:val="clear" w:color="000000" w:fill="FFFFFF"/>
            <w:noWrap/>
            <w:vAlign w:val="center"/>
            <w:hideMark/>
          </w:tcPr>
          <w:p w14:paraId="21187442"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43" w:type="pct"/>
            <w:shd w:val="clear" w:color="000000" w:fill="FFFFFF"/>
            <w:noWrap/>
            <w:vAlign w:val="center"/>
            <w:hideMark/>
          </w:tcPr>
          <w:p w14:paraId="4230D7C6"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265" w:type="pct"/>
            <w:shd w:val="clear" w:color="000000" w:fill="FFFFFF"/>
            <w:noWrap/>
            <w:vAlign w:val="center"/>
            <w:hideMark/>
          </w:tcPr>
          <w:p w14:paraId="66D2B1ED"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н/д</w:t>
            </w:r>
          </w:p>
        </w:tc>
        <w:tc>
          <w:tcPr>
            <w:tcW w:w="453" w:type="pct"/>
            <w:shd w:val="clear" w:color="000000" w:fill="FFFFFF"/>
            <w:noWrap/>
            <w:vAlign w:val="center"/>
            <w:hideMark/>
          </w:tcPr>
          <w:p w14:paraId="3C00B9A0" w14:textId="77777777" w:rsidR="00DF55C6" w:rsidRPr="006B2E80" w:rsidRDefault="00DF55C6" w:rsidP="00DF55C6">
            <w:pPr>
              <w:spacing w:after="0"/>
              <w:jc w:val="center"/>
              <w:rPr>
                <w:rFonts w:cs="Times New Roman"/>
                <w:color w:val="000000"/>
                <w:szCs w:val="24"/>
              </w:rPr>
            </w:pPr>
            <w:r w:rsidRPr="006B2E80">
              <w:rPr>
                <w:rFonts w:cs="Times New Roman"/>
                <w:color w:val="000000"/>
                <w:szCs w:val="24"/>
              </w:rPr>
              <w:t>0,367</w:t>
            </w:r>
          </w:p>
        </w:tc>
      </w:tr>
    </w:tbl>
    <w:p w14:paraId="178705E2" w14:textId="77777777" w:rsidR="00DF55C6" w:rsidRDefault="00DF55C6" w:rsidP="00DF55C6">
      <w:pPr>
        <w:spacing w:after="0" w:line="360" w:lineRule="exact"/>
        <w:rPr>
          <w:rFonts w:eastAsia="Times New Roman" w:cs="Times New Roman"/>
          <w:szCs w:val="24"/>
          <w:lang w:eastAsia="ru-RU"/>
        </w:rPr>
      </w:pPr>
    </w:p>
    <w:p w14:paraId="31F97A09" w14:textId="77777777" w:rsidR="00DF55C6" w:rsidRDefault="00DF55C6" w:rsidP="00DF55C6">
      <w:pPr>
        <w:pStyle w:val="12"/>
        <w:rPr>
          <w:rFonts w:ascii="Times New Roman" w:hAnsi="Times New Roman" w:cs="Times New Roman"/>
          <w:b/>
          <w:bCs/>
        </w:rPr>
      </w:pPr>
      <w:bookmarkStart w:id="5" w:name="_Toc103612357"/>
      <w:r w:rsidRPr="00F01964">
        <w:rPr>
          <w:rFonts w:ascii="Times New Roman" w:hAnsi="Times New Roman" w:cs="Times New Roman"/>
          <w:b/>
          <w:bCs/>
        </w:rPr>
        <w:t>Таблица 1.</w:t>
      </w:r>
      <w:r>
        <w:rPr>
          <w:rFonts w:ascii="Times New Roman" w:hAnsi="Times New Roman" w:cs="Times New Roman"/>
          <w:b/>
          <w:bCs/>
        </w:rPr>
        <w:t>2</w:t>
      </w:r>
      <w:r w:rsidRPr="00F01964">
        <w:rPr>
          <w:rFonts w:ascii="Times New Roman" w:hAnsi="Times New Roman" w:cs="Times New Roman"/>
          <w:b/>
          <w:bCs/>
        </w:rPr>
        <w:t xml:space="preserve"> – Договорная тепловая нагрузка в </w:t>
      </w:r>
      <w:proofErr w:type="spellStart"/>
      <w:r>
        <w:rPr>
          <w:rFonts w:ascii="Times New Roman" w:hAnsi="Times New Roman" w:cs="Times New Roman"/>
          <w:b/>
          <w:bCs/>
        </w:rPr>
        <w:t>Сусуманском</w:t>
      </w:r>
      <w:proofErr w:type="spellEnd"/>
      <w:r>
        <w:rPr>
          <w:rFonts w:ascii="Times New Roman" w:hAnsi="Times New Roman" w:cs="Times New Roman"/>
          <w:b/>
          <w:bCs/>
        </w:rPr>
        <w:t xml:space="preserve"> городском округе</w:t>
      </w:r>
      <w:r w:rsidRPr="006B2E80">
        <w:rPr>
          <w:rFonts w:ascii="Times New Roman" w:hAnsi="Times New Roman" w:cs="Times New Roman"/>
          <w:b/>
          <w:bCs/>
        </w:rPr>
        <w:t xml:space="preserve"> (г. Сусуман и микрорайоны Заречье и Берелех) </w:t>
      </w:r>
      <w:r w:rsidRPr="00F01964">
        <w:rPr>
          <w:rFonts w:ascii="Times New Roman" w:hAnsi="Times New Roman" w:cs="Times New Roman"/>
          <w:b/>
          <w:bCs/>
        </w:rPr>
        <w:t>за 2021 год</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2033"/>
        <w:gridCol w:w="1845"/>
        <w:gridCol w:w="1985"/>
        <w:gridCol w:w="1828"/>
        <w:gridCol w:w="1676"/>
        <w:gridCol w:w="2128"/>
        <w:gridCol w:w="1806"/>
        <w:gridCol w:w="1676"/>
        <w:gridCol w:w="2128"/>
        <w:gridCol w:w="1593"/>
        <w:gridCol w:w="1589"/>
      </w:tblGrid>
      <w:tr w:rsidR="00DF55C6" w:rsidRPr="00CB0646" w14:paraId="5222FC04" w14:textId="77777777" w:rsidTr="00DF55C6">
        <w:trPr>
          <w:trHeight w:val="20"/>
        </w:trPr>
        <w:tc>
          <w:tcPr>
            <w:tcW w:w="339" w:type="pct"/>
            <w:vMerge w:val="restart"/>
            <w:shd w:val="clear" w:color="auto" w:fill="auto"/>
            <w:vAlign w:val="center"/>
            <w:hideMark/>
          </w:tcPr>
          <w:p w14:paraId="4ACB67F6"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Период</w:t>
            </w:r>
          </w:p>
        </w:tc>
        <w:tc>
          <w:tcPr>
            <w:tcW w:w="467" w:type="pct"/>
            <w:vMerge w:val="restart"/>
            <w:shd w:val="clear" w:color="auto" w:fill="auto"/>
            <w:vAlign w:val="center"/>
            <w:hideMark/>
          </w:tcPr>
          <w:p w14:paraId="78602726"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Наименование ЕТО</w:t>
            </w:r>
          </w:p>
        </w:tc>
        <w:tc>
          <w:tcPr>
            <w:tcW w:w="3829" w:type="pct"/>
            <w:gridSpan w:val="9"/>
            <w:shd w:val="clear" w:color="auto" w:fill="auto"/>
            <w:vAlign w:val="center"/>
            <w:hideMark/>
          </w:tcPr>
          <w:p w14:paraId="1BCAD465"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Договорные тепловые нагрузки, Гкал/ч</w:t>
            </w:r>
          </w:p>
        </w:tc>
        <w:tc>
          <w:tcPr>
            <w:tcW w:w="365" w:type="pct"/>
            <w:vMerge w:val="restart"/>
            <w:shd w:val="clear" w:color="auto" w:fill="auto"/>
            <w:vAlign w:val="center"/>
            <w:hideMark/>
          </w:tcPr>
          <w:p w14:paraId="4F42D645"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Всего суммарная нагрузка</w:t>
            </w:r>
          </w:p>
        </w:tc>
      </w:tr>
      <w:tr w:rsidR="00DF55C6" w:rsidRPr="00CB0646" w14:paraId="4A3E93FB" w14:textId="77777777" w:rsidTr="00DF55C6">
        <w:trPr>
          <w:trHeight w:val="20"/>
        </w:trPr>
        <w:tc>
          <w:tcPr>
            <w:tcW w:w="339" w:type="pct"/>
            <w:vMerge/>
            <w:shd w:val="clear" w:color="auto" w:fill="auto"/>
            <w:vAlign w:val="center"/>
            <w:hideMark/>
          </w:tcPr>
          <w:p w14:paraId="232B1553" w14:textId="77777777" w:rsidR="00DF55C6" w:rsidRPr="00CB0646" w:rsidRDefault="00DF55C6" w:rsidP="00DF55C6">
            <w:pPr>
              <w:spacing w:after="0"/>
              <w:jc w:val="center"/>
              <w:rPr>
                <w:rFonts w:cs="Times New Roman"/>
                <w:color w:val="000000"/>
                <w:szCs w:val="24"/>
              </w:rPr>
            </w:pPr>
          </w:p>
        </w:tc>
        <w:tc>
          <w:tcPr>
            <w:tcW w:w="467" w:type="pct"/>
            <w:vMerge/>
            <w:shd w:val="clear" w:color="auto" w:fill="auto"/>
            <w:vAlign w:val="center"/>
            <w:hideMark/>
          </w:tcPr>
          <w:p w14:paraId="46DDCBE5" w14:textId="77777777" w:rsidR="00DF55C6" w:rsidRPr="00CB0646" w:rsidRDefault="00DF55C6" w:rsidP="00DF55C6">
            <w:pPr>
              <w:spacing w:after="0"/>
              <w:jc w:val="center"/>
              <w:rPr>
                <w:rFonts w:cs="Times New Roman"/>
                <w:color w:val="000000"/>
                <w:szCs w:val="24"/>
              </w:rPr>
            </w:pPr>
          </w:p>
        </w:tc>
        <w:tc>
          <w:tcPr>
            <w:tcW w:w="1300" w:type="pct"/>
            <w:gridSpan w:val="3"/>
            <w:shd w:val="clear" w:color="auto" w:fill="auto"/>
            <w:vAlign w:val="center"/>
            <w:hideMark/>
          </w:tcPr>
          <w:p w14:paraId="45E3F99E"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население</w:t>
            </w:r>
          </w:p>
        </w:tc>
        <w:tc>
          <w:tcPr>
            <w:tcW w:w="1289" w:type="pct"/>
            <w:gridSpan w:val="3"/>
            <w:shd w:val="clear" w:color="auto" w:fill="auto"/>
            <w:vAlign w:val="center"/>
            <w:hideMark/>
          </w:tcPr>
          <w:p w14:paraId="55EBEBAD"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бюджет</w:t>
            </w:r>
          </w:p>
        </w:tc>
        <w:tc>
          <w:tcPr>
            <w:tcW w:w="1240" w:type="pct"/>
            <w:gridSpan w:val="3"/>
            <w:shd w:val="clear" w:color="auto" w:fill="auto"/>
            <w:vAlign w:val="center"/>
            <w:hideMark/>
          </w:tcPr>
          <w:p w14:paraId="56BD3E69"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прочие</w:t>
            </w:r>
          </w:p>
        </w:tc>
        <w:tc>
          <w:tcPr>
            <w:tcW w:w="365" w:type="pct"/>
            <w:vMerge/>
            <w:shd w:val="clear" w:color="auto" w:fill="auto"/>
            <w:vAlign w:val="center"/>
            <w:hideMark/>
          </w:tcPr>
          <w:p w14:paraId="351037EF" w14:textId="77777777" w:rsidR="00DF55C6" w:rsidRPr="00CB0646" w:rsidRDefault="00DF55C6" w:rsidP="00DF55C6">
            <w:pPr>
              <w:spacing w:after="0"/>
              <w:jc w:val="center"/>
              <w:rPr>
                <w:rFonts w:cs="Times New Roman"/>
                <w:color w:val="000000"/>
                <w:szCs w:val="24"/>
              </w:rPr>
            </w:pPr>
          </w:p>
        </w:tc>
      </w:tr>
      <w:tr w:rsidR="00DF55C6" w:rsidRPr="00CB0646" w14:paraId="2E7E04E5" w14:textId="77777777" w:rsidTr="00DF55C6">
        <w:trPr>
          <w:cantSplit/>
          <w:trHeight w:val="20"/>
        </w:trPr>
        <w:tc>
          <w:tcPr>
            <w:tcW w:w="339" w:type="pct"/>
            <w:vMerge/>
            <w:shd w:val="clear" w:color="auto" w:fill="auto"/>
            <w:vAlign w:val="center"/>
            <w:hideMark/>
          </w:tcPr>
          <w:p w14:paraId="5DBFDAF3" w14:textId="77777777" w:rsidR="00DF55C6" w:rsidRPr="00CB0646" w:rsidRDefault="00DF55C6" w:rsidP="00DF55C6">
            <w:pPr>
              <w:spacing w:after="0"/>
              <w:jc w:val="center"/>
              <w:rPr>
                <w:rFonts w:cs="Times New Roman"/>
                <w:color w:val="000000"/>
                <w:szCs w:val="24"/>
              </w:rPr>
            </w:pPr>
          </w:p>
        </w:tc>
        <w:tc>
          <w:tcPr>
            <w:tcW w:w="467" w:type="pct"/>
            <w:vMerge/>
            <w:shd w:val="clear" w:color="auto" w:fill="auto"/>
            <w:vAlign w:val="center"/>
            <w:hideMark/>
          </w:tcPr>
          <w:p w14:paraId="243F8328" w14:textId="77777777" w:rsidR="00DF55C6" w:rsidRPr="00CB0646" w:rsidRDefault="00DF55C6" w:rsidP="00DF55C6">
            <w:pPr>
              <w:spacing w:after="0"/>
              <w:jc w:val="center"/>
              <w:rPr>
                <w:rFonts w:cs="Times New Roman"/>
                <w:color w:val="000000"/>
                <w:szCs w:val="24"/>
              </w:rPr>
            </w:pPr>
          </w:p>
        </w:tc>
        <w:tc>
          <w:tcPr>
            <w:tcW w:w="424" w:type="pct"/>
            <w:shd w:val="clear" w:color="auto" w:fill="auto"/>
            <w:vAlign w:val="center"/>
            <w:hideMark/>
          </w:tcPr>
          <w:p w14:paraId="33975812"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отопление и вентиляция</w:t>
            </w:r>
          </w:p>
        </w:tc>
        <w:tc>
          <w:tcPr>
            <w:tcW w:w="456" w:type="pct"/>
            <w:shd w:val="clear" w:color="auto" w:fill="auto"/>
            <w:vAlign w:val="center"/>
            <w:hideMark/>
          </w:tcPr>
          <w:p w14:paraId="501A6967"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горячее водоснабжение</w:t>
            </w:r>
          </w:p>
        </w:tc>
        <w:tc>
          <w:tcPr>
            <w:tcW w:w="420" w:type="pct"/>
            <w:shd w:val="clear" w:color="auto" w:fill="auto"/>
            <w:vAlign w:val="center"/>
            <w:hideMark/>
          </w:tcPr>
          <w:p w14:paraId="204A7D78"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суммарная нагрузка</w:t>
            </w:r>
          </w:p>
        </w:tc>
        <w:tc>
          <w:tcPr>
            <w:tcW w:w="385" w:type="pct"/>
            <w:shd w:val="clear" w:color="auto" w:fill="auto"/>
            <w:vAlign w:val="center"/>
            <w:hideMark/>
          </w:tcPr>
          <w:p w14:paraId="64BC3165"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Отопление и вентиляция</w:t>
            </w:r>
          </w:p>
        </w:tc>
        <w:tc>
          <w:tcPr>
            <w:tcW w:w="489" w:type="pct"/>
            <w:shd w:val="clear" w:color="auto" w:fill="auto"/>
            <w:vAlign w:val="center"/>
            <w:hideMark/>
          </w:tcPr>
          <w:p w14:paraId="22BFD080"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Горячее водоснабжение</w:t>
            </w:r>
          </w:p>
        </w:tc>
        <w:tc>
          <w:tcPr>
            <w:tcW w:w="415" w:type="pct"/>
            <w:shd w:val="clear" w:color="auto" w:fill="auto"/>
            <w:vAlign w:val="center"/>
            <w:hideMark/>
          </w:tcPr>
          <w:p w14:paraId="33AE8C0D"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Суммарное потребление</w:t>
            </w:r>
          </w:p>
        </w:tc>
        <w:tc>
          <w:tcPr>
            <w:tcW w:w="385" w:type="pct"/>
            <w:shd w:val="clear" w:color="auto" w:fill="auto"/>
            <w:vAlign w:val="center"/>
            <w:hideMark/>
          </w:tcPr>
          <w:p w14:paraId="4A3FA87D"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отопление и вентиляция</w:t>
            </w:r>
          </w:p>
        </w:tc>
        <w:tc>
          <w:tcPr>
            <w:tcW w:w="489" w:type="pct"/>
            <w:shd w:val="clear" w:color="auto" w:fill="auto"/>
            <w:vAlign w:val="center"/>
            <w:hideMark/>
          </w:tcPr>
          <w:p w14:paraId="072F8E1E"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горячее водоснабжение</w:t>
            </w:r>
          </w:p>
        </w:tc>
        <w:tc>
          <w:tcPr>
            <w:tcW w:w="366" w:type="pct"/>
            <w:shd w:val="clear" w:color="auto" w:fill="auto"/>
            <w:vAlign w:val="center"/>
            <w:hideMark/>
          </w:tcPr>
          <w:p w14:paraId="466BCC0C"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суммарная нагрузка</w:t>
            </w:r>
          </w:p>
        </w:tc>
        <w:tc>
          <w:tcPr>
            <w:tcW w:w="365" w:type="pct"/>
            <w:vMerge/>
            <w:shd w:val="clear" w:color="auto" w:fill="auto"/>
            <w:vAlign w:val="center"/>
            <w:hideMark/>
          </w:tcPr>
          <w:p w14:paraId="307FB636" w14:textId="77777777" w:rsidR="00DF55C6" w:rsidRPr="00CB0646" w:rsidRDefault="00DF55C6" w:rsidP="00DF55C6">
            <w:pPr>
              <w:spacing w:after="0"/>
              <w:jc w:val="center"/>
              <w:rPr>
                <w:rFonts w:cs="Times New Roman"/>
                <w:color w:val="000000"/>
                <w:szCs w:val="24"/>
              </w:rPr>
            </w:pPr>
          </w:p>
        </w:tc>
      </w:tr>
      <w:tr w:rsidR="00DF55C6" w:rsidRPr="00CB0646" w14:paraId="696E7B23" w14:textId="77777777" w:rsidTr="00DF55C6">
        <w:trPr>
          <w:trHeight w:val="20"/>
        </w:trPr>
        <w:tc>
          <w:tcPr>
            <w:tcW w:w="339" w:type="pct"/>
            <w:shd w:val="clear" w:color="auto" w:fill="auto"/>
            <w:vAlign w:val="center"/>
            <w:hideMark/>
          </w:tcPr>
          <w:p w14:paraId="338E7F69" w14:textId="77777777" w:rsidR="00DF55C6" w:rsidRPr="00CB0646" w:rsidRDefault="00DF55C6" w:rsidP="00DF55C6">
            <w:pPr>
              <w:spacing w:after="0"/>
              <w:jc w:val="center"/>
              <w:rPr>
                <w:rFonts w:cs="Times New Roman"/>
                <w:color w:val="000000"/>
                <w:szCs w:val="24"/>
              </w:rPr>
            </w:pPr>
            <w:r w:rsidRPr="00CB0646">
              <w:rPr>
                <w:rFonts w:cs="Times New Roman"/>
                <w:color w:val="000000"/>
                <w:szCs w:val="24"/>
              </w:rPr>
              <w:t>20</w:t>
            </w:r>
            <w:r>
              <w:rPr>
                <w:rFonts w:cs="Times New Roman"/>
                <w:color w:val="000000"/>
                <w:szCs w:val="24"/>
              </w:rPr>
              <w:t>21</w:t>
            </w:r>
          </w:p>
        </w:tc>
        <w:tc>
          <w:tcPr>
            <w:tcW w:w="467" w:type="pct"/>
            <w:shd w:val="clear" w:color="auto" w:fill="auto"/>
            <w:hideMark/>
          </w:tcPr>
          <w:p w14:paraId="7CBABE26" w14:textId="77777777" w:rsidR="00DF55C6" w:rsidRPr="00CB0646" w:rsidRDefault="00DF55C6" w:rsidP="00DF55C6">
            <w:pPr>
              <w:spacing w:after="0"/>
              <w:ind w:left="-111" w:right="-111"/>
              <w:jc w:val="center"/>
              <w:rPr>
                <w:rFonts w:cs="Times New Roman"/>
                <w:color w:val="000000"/>
                <w:szCs w:val="24"/>
              </w:rPr>
            </w:pPr>
            <w:r w:rsidRPr="006B2E80">
              <w:rPr>
                <w:rFonts w:cs="Times New Roman"/>
                <w:szCs w:val="24"/>
              </w:rPr>
              <w:t>МУП «</w:t>
            </w:r>
            <w:proofErr w:type="spellStart"/>
            <w:r w:rsidRPr="006B2E80">
              <w:rPr>
                <w:rFonts w:cs="Times New Roman"/>
                <w:szCs w:val="24"/>
              </w:rPr>
              <w:t>Теплоэнерго</w:t>
            </w:r>
            <w:proofErr w:type="spellEnd"/>
            <w:r w:rsidRPr="006B2E80">
              <w:rPr>
                <w:rFonts w:cs="Times New Roman"/>
                <w:szCs w:val="24"/>
              </w:rPr>
              <w:t xml:space="preserve"> Сусуман»</w:t>
            </w:r>
          </w:p>
        </w:tc>
        <w:tc>
          <w:tcPr>
            <w:tcW w:w="424" w:type="pct"/>
            <w:shd w:val="clear" w:color="000000" w:fill="FFFFFF"/>
            <w:vAlign w:val="center"/>
          </w:tcPr>
          <w:p w14:paraId="231DC44C"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56" w:type="pct"/>
            <w:shd w:val="clear" w:color="000000" w:fill="FFFFFF"/>
            <w:vAlign w:val="center"/>
          </w:tcPr>
          <w:p w14:paraId="48006144"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20" w:type="pct"/>
            <w:shd w:val="clear" w:color="000000" w:fill="FFFFFF"/>
            <w:noWrap/>
            <w:vAlign w:val="center"/>
          </w:tcPr>
          <w:p w14:paraId="51A03662"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85" w:type="pct"/>
            <w:shd w:val="clear" w:color="000000" w:fill="FFFFFF"/>
            <w:noWrap/>
            <w:vAlign w:val="center"/>
          </w:tcPr>
          <w:p w14:paraId="0A532ECA"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89" w:type="pct"/>
            <w:shd w:val="clear" w:color="000000" w:fill="FFFFFF"/>
            <w:noWrap/>
            <w:vAlign w:val="center"/>
          </w:tcPr>
          <w:p w14:paraId="34369F0D"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15" w:type="pct"/>
            <w:shd w:val="clear" w:color="000000" w:fill="FFFFFF"/>
            <w:noWrap/>
            <w:vAlign w:val="center"/>
          </w:tcPr>
          <w:p w14:paraId="2E807AE2"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85" w:type="pct"/>
            <w:shd w:val="clear" w:color="000000" w:fill="FFFFFF"/>
            <w:noWrap/>
            <w:vAlign w:val="center"/>
          </w:tcPr>
          <w:p w14:paraId="11F6FCAE"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89" w:type="pct"/>
            <w:shd w:val="clear" w:color="000000" w:fill="FFFFFF"/>
            <w:noWrap/>
            <w:vAlign w:val="center"/>
          </w:tcPr>
          <w:p w14:paraId="4B486B1D"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66" w:type="pct"/>
            <w:shd w:val="clear" w:color="000000" w:fill="FFFFFF"/>
            <w:noWrap/>
            <w:vAlign w:val="center"/>
          </w:tcPr>
          <w:p w14:paraId="34421173"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65" w:type="pct"/>
            <w:shd w:val="clear" w:color="000000" w:fill="FFFFFF"/>
            <w:vAlign w:val="center"/>
          </w:tcPr>
          <w:p w14:paraId="65A4416A" w14:textId="77777777" w:rsidR="00DF55C6" w:rsidRPr="00CB0646" w:rsidRDefault="00DF55C6" w:rsidP="00DF55C6">
            <w:pPr>
              <w:spacing w:after="0"/>
              <w:jc w:val="center"/>
              <w:rPr>
                <w:rFonts w:cs="Times New Roman"/>
                <w:color w:val="000000"/>
                <w:szCs w:val="24"/>
              </w:rPr>
            </w:pPr>
            <w:r>
              <w:rPr>
                <w:rFonts w:cs="Times New Roman"/>
                <w:color w:val="000000"/>
                <w:szCs w:val="24"/>
              </w:rPr>
              <w:t>25,725</w:t>
            </w:r>
          </w:p>
        </w:tc>
      </w:tr>
      <w:tr w:rsidR="00DF55C6" w:rsidRPr="00CB0646" w14:paraId="5C1C91E1" w14:textId="77777777" w:rsidTr="00DF55C6">
        <w:trPr>
          <w:trHeight w:val="20"/>
        </w:trPr>
        <w:tc>
          <w:tcPr>
            <w:tcW w:w="806" w:type="pct"/>
            <w:gridSpan w:val="2"/>
            <w:shd w:val="clear" w:color="auto" w:fill="auto"/>
            <w:vAlign w:val="center"/>
          </w:tcPr>
          <w:p w14:paraId="4E76E2AD" w14:textId="77777777" w:rsidR="00DF55C6" w:rsidRPr="00DE6BD3" w:rsidRDefault="00DF55C6" w:rsidP="00DF55C6">
            <w:pPr>
              <w:spacing w:after="0"/>
              <w:ind w:left="-111" w:right="-111"/>
              <w:jc w:val="center"/>
              <w:rPr>
                <w:rFonts w:cs="Times New Roman"/>
                <w:b/>
                <w:bCs/>
                <w:szCs w:val="24"/>
              </w:rPr>
            </w:pPr>
            <w:r>
              <w:rPr>
                <w:rFonts w:cs="Times New Roman"/>
                <w:b/>
                <w:bCs/>
                <w:szCs w:val="24"/>
              </w:rPr>
              <w:t>И</w:t>
            </w:r>
            <w:r w:rsidRPr="00DE6BD3">
              <w:rPr>
                <w:rFonts w:cs="Times New Roman"/>
                <w:b/>
                <w:bCs/>
                <w:szCs w:val="24"/>
              </w:rPr>
              <w:t>того</w:t>
            </w:r>
          </w:p>
        </w:tc>
        <w:tc>
          <w:tcPr>
            <w:tcW w:w="424" w:type="pct"/>
            <w:shd w:val="clear" w:color="000000" w:fill="FFFFFF"/>
            <w:vAlign w:val="center"/>
          </w:tcPr>
          <w:p w14:paraId="41E2F571" w14:textId="77777777" w:rsidR="00DF55C6" w:rsidRPr="00CB0646" w:rsidRDefault="00DF55C6" w:rsidP="00DF55C6">
            <w:pPr>
              <w:spacing w:after="0"/>
              <w:jc w:val="center"/>
              <w:rPr>
                <w:rFonts w:cs="Times New Roman"/>
                <w:color w:val="000000"/>
                <w:szCs w:val="24"/>
              </w:rPr>
            </w:pPr>
            <w:r>
              <w:rPr>
                <w:rFonts w:cs="Times New Roman"/>
                <w:color w:val="000000"/>
                <w:szCs w:val="24"/>
              </w:rPr>
              <w:t>н/д</w:t>
            </w:r>
          </w:p>
        </w:tc>
        <w:tc>
          <w:tcPr>
            <w:tcW w:w="456" w:type="pct"/>
            <w:shd w:val="clear" w:color="000000" w:fill="FFFFFF"/>
            <w:vAlign w:val="center"/>
          </w:tcPr>
          <w:p w14:paraId="3AEECDC9"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20" w:type="pct"/>
            <w:shd w:val="clear" w:color="000000" w:fill="FFFFFF"/>
            <w:noWrap/>
            <w:vAlign w:val="center"/>
          </w:tcPr>
          <w:p w14:paraId="76597AC6"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85" w:type="pct"/>
            <w:shd w:val="clear" w:color="000000" w:fill="FFFFFF"/>
            <w:noWrap/>
            <w:vAlign w:val="center"/>
          </w:tcPr>
          <w:p w14:paraId="61C7E734"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89" w:type="pct"/>
            <w:shd w:val="clear" w:color="000000" w:fill="FFFFFF"/>
            <w:noWrap/>
            <w:vAlign w:val="center"/>
          </w:tcPr>
          <w:p w14:paraId="4CFD97AC"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15" w:type="pct"/>
            <w:shd w:val="clear" w:color="000000" w:fill="FFFFFF"/>
            <w:noWrap/>
            <w:vAlign w:val="center"/>
          </w:tcPr>
          <w:p w14:paraId="37B07CE6"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85" w:type="pct"/>
            <w:shd w:val="clear" w:color="000000" w:fill="FFFFFF"/>
            <w:noWrap/>
            <w:vAlign w:val="center"/>
          </w:tcPr>
          <w:p w14:paraId="08B44E1D"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489" w:type="pct"/>
            <w:shd w:val="clear" w:color="000000" w:fill="FFFFFF"/>
            <w:noWrap/>
            <w:vAlign w:val="center"/>
          </w:tcPr>
          <w:p w14:paraId="082557C0"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66" w:type="pct"/>
            <w:shd w:val="clear" w:color="000000" w:fill="FFFFFF"/>
            <w:noWrap/>
            <w:vAlign w:val="center"/>
          </w:tcPr>
          <w:p w14:paraId="1BA4107B" w14:textId="77777777" w:rsidR="00DF55C6" w:rsidRPr="00CB0646" w:rsidRDefault="00DF55C6" w:rsidP="00DF55C6">
            <w:pPr>
              <w:spacing w:after="0"/>
              <w:jc w:val="center"/>
              <w:rPr>
                <w:rFonts w:cs="Times New Roman"/>
                <w:color w:val="000000"/>
                <w:szCs w:val="24"/>
              </w:rPr>
            </w:pPr>
            <w:r w:rsidRPr="006B2E80">
              <w:rPr>
                <w:rFonts w:cs="Times New Roman"/>
                <w:color w:val="000000"/>
                <w:szCs w:val="24"/>
              </w:rPr>
              <w:t>н/д</w:t>
            </w:r>
          </w:p>
        </w:tc>
        <w:tc>
          <w:tcPr>
            <w:tcW w:w="365" w:type="pct"/>
            <w:shd w:val="clear" w:color="000000" w:fill="FFFFFF"/>
            <w:vAlign w:val="center"/>
          </w:tcPr>
          <w:p w14:paraId="00190D36" w14:textId="77777777" w:rsidR="00DF55C6" w:rsidRPr="00CB0646" w:rsidRDefault="00DF55C6" w:rsidP="00DF55C6">
            <w:pPr>
              <w:spacing w:after="0"/>
              <w:jc w:val="center"/>
              <w:rPr>
                <w:rFonts w:cs="Times New Roman"/>
                <w:color w:val="000000"/>
                <w:szCs w:val="24"/>
              </w:rPr>
            </w:pPr>
            <w:r>
              <w:rPr>
                <w:rFonts w:cs="Times New Roman"/>
                <w:color w:val="000000"/>
                <w:szCs w:val="24"/>
              </w:rPr>
              <w:t>25,725</w:t>
            </w:r>
          </w:p>
        </w:tc>
      </w:tr>
    </w:tbl>
    <w:p w14:paraId="4F154698" w14:textId="77777777" w:rsidR="00DF55C6" w:rsidRPr="00F01964" w:rsidRDefault="00DF55C6" w:rsidP="00DF55C6">
      <w:pPr>
        <w:spacing w:after="0" w:line="276" w:lineRule="auto"/>
        <w:jc w:val="both"/>
        <w:rPr>
          <w:rFonts w:eastAsia="Times New Roman" w:cs="Times New Roman"/>
          <w:b/>
          <w:bCs/>
          <w:szCs w:val="24"/>
          <w:lang w:eastAsia="ru-RU"/>
        </w:rPr>
      </w:pPr>
    </w:p>
    <w:p w14:paraId="7E42253C" w14:textId="77777777" w:rsidR="00DF55C6" w:rsidRDefault="00DF55C6" w:rsidP="00DF55C6">
      <w:pPr>
        <w:pStyle w:val="12"/>
        <w:rPr>
          <w:rFonts w:ascii="Times New Roman" w:hAnsi="Times New Roman" w:cs="Times New Roman"/>
          <w:b/>
          <w:bCs/>
        </w:rPr>
      </w:pPr>
      <w:bookmarkStart w:id="6" w:name="_Toc103612359"/>
      <w:r w:rsidRPr="00F01964">
        <w:rPr>
          <w:rFonts w:ascii="Times New Roman" w:hAnsi="Times New Roman" w:cs="Times New Roman"/>
          <w:b/>
          <w:bCs/>
        </w:rPr>
        <w:t>Таблица 1.</w:t>
      </w:r>
      <w:r>
        <w:rPr>
          <w:rFonts w:ascii="Times New Roman" w:hAnsi="Times New Roman" w:cs="Times New Roman"/>
          <w:b/>
          <w:bCs/>
        </w:rPr>
        <w:t>3</w:t>
      </w:r>
      <w:r w:rsidRPr="00F01964">
        <w:rPr>
          <w:rFonts w:ascii="Times New Roman" w:hAnsi="Times New Roman" w:cs="Times New Roman"/>
          <w:b/>
          <w:bCs/>
        </w:rPr>
        <w:t xml:space="preserve"> – Потребление тепловой энергии потребителями систем теплоснабжения в </w:t>
      </w:r>
      <w:proofErr w:type="spellStart"/>
      <w:r w:rsidRPr="006B2E80">
        <w:rPr>
          <w:rFonts w:ascii="Times New Roman" w:hAnsi="Times New Roman" w:cs="Times New Roman"/>
          <w:b/>
          <w:bCs/>
        </w:rPr>
        <w:t>Сусуманском</w:t>
      </w:r>
      <w:proofErr w:type="spellEnd"/>
      <w:r w:rsidRPr="006B2E80">
        <w:rPr>
          <w:rFonts w:ascii="Times New Roman" w:hAnsi="Times New Roman" w:cs="Times New Roman"/>
          <w:b/>
          <w:bCs/>
        </w:rPr>
        <w:t xml:space="preserve"> городском округе (г. Сусуман и микрорайоны Заречье и Берелех) </w:t>
      </w:r>
      <w:r w:rsidRPr="00F01964">
        <w:rPr>
          <w:rFonts w:ascii="Times New Roman" w:hAnsi="Times New Roman" w:cs="Times New Roman"/>
          <w:b/>
          <w:bCs/>
        </w:rPr>
        <w:t>за 2021 год</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902"/>
        <w:gridCol w:w="1967"/>
        <w:gridCol w:w="1915"/>
        <w:gridCol w:w="1902"/>
        <w:gridCol w:w="1967"/>
        <w:gridCol w:w="1915"/>
        <w:gridCol w:w="1902"/>
        <w:gridCol w:w="1972"/>
        <w:gridCol w:w="1915"/>
        <w:gridCol w:w="1841"/>
      </w:tblGrid>
      <w:tr w:rsidR="00DF55C6" w:rsidRPr="00DE6BD3" w14:paraId="20377BF3" w14:textId="77777777" w:rsidTr="00DF55C6">
        <w:trPr>
          <w:trHeight w:val="20"/>
        </w:trPr>
        <w:tc>
          <w:tcPr>
            <w:tcW w:w="589" w:type="pct"/>
            <w:vMerge w:val="restart"/>
            <w:shd w:val="clear" w:color="auto" w:fill="auto"/>
            <w:vAlign w:val="center"/>
            <w:hideMark/>
          </w:tcPr>
          <w:p w14:paraId="4A9B5DD7"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Наименование ЕТО</w:t>
            </w:r>
          </w:p>
        </w:tc>
        <w:tc>
          <w:tcPr>
            <w:tcW w:w="3988" w:type="pct"/>
            <w:gridSpan w:val="9"/>
            <w:shd w:val="clear" w:color="auto" w:fill="auto"/>
            <w:vAlign w:val="center"/>
            <w:hideMark/>
          </w:tcPr>
          <w:p w14:paraId="456BE270"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Потребление тепловой энергии, тыс. Гкал</w:t>
            </w:r>
          </w:p>
        </w:tc>
        <w:tc>
          <w:tcPr>
            <w:tcW w:w="423" w:type="pct"/>
            <w:vMerge w:val="restart"/>
            <w:shd w:val="clear" w:color="auto" w:fill="auto"/>
            <w:vAlign w:val="center"/>
            <w:hideMark/>
          </w:tcPr>
          <w:p w14:paraId="56DABAA7"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Всего сумм</w:t>
            </w:r>
            <w:r>
              <w:rPr>
                <w:rFonts w:eastAsia="Times New Roman" w:cs="Times New Roman"/>
                <w:color w:val="000000"/>
                <w:szCs w:val="24"/>
                <w:lang w:eastAsia="ru-RU"/>
              </w:rPr>
              <w:t>арное</w:t>
            </w:r>
            <w:r w:rsidRPr="00DE6BD3">
              <w:rPr>
                <w:rFonts w:eastAsia="Times New Roman" w:cs="Times New Roman"/>
                <w:color w:val="000000"/>
                <w:szCs w:val="24"/>
                <w:lang w:eastAsia="ru-RU"/>
              </w:rPr>
              <w:t xml:space="preserve"> потр</w:t>
            </w:r>
            <w:r>
              <w:rPr>
                <w:rFonts w:eastAsia="Times New Roman" w:cs="Times New Roman"/>
                <w:color w:val="000000"/>
                <w:szCs w:val="24"/>
                <w:lang w:eastAsia="ru-RU"/>
              </w:rPr>
              <w:t>ебление</w:t>
            </w:r>
          </w:p>
        </w:tc>
      </w:tr>
      <w:tr w:rsidR="00DF55C6" w:rsidRPr="00DE6BD3" w14:paraId="08076A68" w14:textId="77777777" w:rsidTr="00DF55C6">
        <w:trPr>
          <w:trHeight w:val="20"/>
        </w:trPr>
        <w:tc>
          <w:tcPr>
            <w:tcW w:w="589" w:type="pct"/>
            <w:vMerge/>
            <w:shd w:val="clear" w:color="auto" w:fill="auto"/>
            <w:vAlign w:val="center"/>
            <w:hideMark/>
          </w:tcPr>
          <w:p w14:paraId="0B9AE69B" w14:textId="77777777" w:rsidR="00DF55C6" w:rsidRPr="00DE6BD3" w:rsidRDefault="00DF55C6" w:rsidP="00DF55C6">
            <w:pPr>
              <w:spacing w:after="0" w:line="240" w:lineRule="auto"/>
              <w:jc w:val="center"/>
              <w:rPr>
                <w:rFonts w:eastAsia="Times New Roman" w:cs="Times New Roman"/>
                <w:color w:val="000000"/>
                <w:szCs w:val="24"/>
                <w:lang w:eastAsia="ru-RU"/>
              </w:rPr>
            </w:pPr>
          </w:p>
        </w:tc>
        <w:tc>
          <w:tcPr>
            <w:tcW w:w="1329" w:type="pct"/>
            <w:gridSpan w:val="3"/>
            <w:shd w:val="clear" w:color="auto" w:fill="auto"/>
            <w:vAlign w:val="center"/>
            <w:hideMark/>
          </w:tcPr>
          <w:p w14:paraId="508D8D2B"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население</w:t>
            </w:r>
          </w:p>
        </w:tc>
        <w:tc>
          <w:tcPr>
            <w:tcW w:w="1329" w:type="pct"/>
            <w:gridSpan w:val="3"/>
            <w:shd w:val="clear" w:color="auto" w:fill="auto"/>
            <w:vAlign w:val="center"/>
            <w:hideMark/>
          </w:tcPr>
          <w:p w14:paraId="616D81B0"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бюджет</w:t>
            </w:r>
          </w:p>
        </w:tc>
        <w:tc>
          <w:tcPr>
            <w:tcW w:w="1330" w:type="pct"/>
            <w:gridSpan w:val="3"/>
            <w:shd w:val="clear" w:color="auto" w:fill="auto"/>
            <w:vAlign w:val="center"/>
            <w:hideMark/>
          </w:tcPr>
          <w:p w14:paraId="41151953"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прочие</w:t>
            </w:r>
          </w:p>
        </w:tc>
        <w:tc>
          <w:tcPr>
            <w:tcW w:w="423" w:type="pct"/>
            <w:vMerge/>
            <w:shd w:val="clear" w:color="auto" w:fill="auto"/>
            <w:vAlign w:val="center"/>
            <w:hideMark/>
          </w:tcPr>
          <w:p w14:paraId="61795D91" w14:textId="77777777" w:rsidR="00DF55C6" w:rsidRPr="00DE6BD3" w:rsidRDefault="00DF55C6" w:rsidP="00DF55C6">
            <w:pPr>
              <w:spacing w:after="0" w:line="240" w:lineRule="auto"/>
              <w:jc w:val="center"/>
              <w:rPr>
                <w:rFonts w:eastAsia="Times New Roman" w:cs="Times New Roman"/>
                <w:color w:val="000000"/>
                <w:szCs w:val="24"/>
                <w:lang w:eastAsia="ru-RU"/>
              </w:rPr>
            </w:pPr>
          </w:p>
        </w:tc>
      </w:tr>
      <w:tr w:rsidR="00DF55C6" w:rsidRPr="00DE6BD3" w14:paraId="697CAAC1" w14:textId="77777777" w:rsidTr="00DF55C6">
        <w:trPr>
          <w:cantSplit/>
          <w:trHeight w:val="20"/>
        </w:trPr>
        <w:tc>
          <w:tcPr>
            <w:tcW w:w="589" w:type="pct"/>
            <w:vMerge/>
            <w:shd w:val="clear" w:color="auto" w:fill="auto"/>
            <w:vAlign w:val="center"/>
            <w:hideMark/>
          </w:tcPr>
          <w:p w14:paraId="1F89CC62" w14:textId="77777777" w:rsidR="00DF55C6" w:rsidRPr="00DE6BD3" w:rsidRDefault="00DF55C6" w:rsidP="00DF55C6">
            <w:pPr>
              <w:spacing w:after="0" w:line="240" w:lineRule="auto"/>
              <w:jc w:val="center"/>
              <w:rPr>
                <w:rFonts w:eastAsia="Times New Roman" w:cs="Times New Roman"/>
                <w:color w:val="000000"/>
                <w:szCs w:val="24"/>
                <w:lang w:eastAsia="ru-RU"/>
              </w:rPr>
            </w:pPr>
          </w:p>
        </w:tc>
        <w:tc>
          <w:tcPr>
            <w:tcW w:w="437" w:type="pct"/>
            <w:shd w:val="clear" w:color="auto" w:fill="auto"/>
            <w:vAlign w:val="center"/>
            <w:hideMark/>
          </w:tcPr>
          <w:p w14:paraId="047292B6"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Отопление и вентиляция</w:t>
            </w:r>
          </w:p>
        </w:tc>
        <w:tc>
          <w:tcPr>
            <w:tcW w:w="452" w:type="pct"/>
            <w:shd w:val="clear" w:color="auto" w:fill="auto"/>
            <w:vAlign w:val="center"/>
            <w:hideMark/>
          </w:tcPr>
          <w:p w14:paraId="3A73120E"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Горячее водоснабжение</w:t>
            </w:r>
          </w:p>
        </w:tc>
        <w:tc>
          <w:tcPr>
            <w:tcW w:w="440" w:type="pct"/>
            <w:shd w:val="clear" w:color="auto" w:fill="auto"/>
            <w:vAlign w:val="center"/>
            <w:hideMark/>
          </w:tcPr>
          <w:p w14:paraId="6B8876EE"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Суммарное потребление</w:t>
            </w:r>
          </w:p>
        </w:tc>
        <w:tc>
          <w:tcPr>
            <w:tcW w:w="437" w:type="pct"/>
            <w:shd w:val="clear" w:color="auto" w:fill="auto"/>
            <w:vAlign w:val="center"/>
            <w:hideMark/>
          </w:tcPr>
          <w:p w14:paraId="6D476C1D"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Отопление и вентиляция</w:t>
            </w:r>
          </w:p>
        </w:tc>
        <w:tc>
          <w:tcPr>
            <w:tcW w:w="452" w:type="pct"/>
            <w:shd w:val="clear" w:color="auto" w:fill="auto"/>
            <w:vAlign w:val="center"/>
            <w:hideMark/>
          </w:tcPr>
          <w:p w14:paraId="680B84DA"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Горячее водоснабжение</w:t>
            </w:r>
          </w:p>
        </w:tc>
        <w:tc>
          <w:tcPr>
            <w:tcW w:w="440" w:type="pct"/>
            <w:shd w:val="clear" w:color="auto" w:fill="auto"/>
            <w:vAlign w:val="center"/>
            <w:hideMark/>
          </w:tcPr>
          <w:p w14:paraId="1CF483D4"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Суммарное потребление</w:t>
            </w:r>
          </w:p>
        </w:tc>
        <w:tc>
          <w:tcPr>
            <w:tcW w:w="437" w:type="pct"/>
            <w:shd w:val="clear" w:color="auto" w:fill="auto"/>
            <w:vAlign w:val="center"/>
            <w:hideMark/>
          </w:tcPr>
          <w:p w14:paraId="6B720D51"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Отопление и вентиляция</w:t>
            </w:r>
          </w:p>
        </w:tc>
        <w:tc>
          <w:tcPr>
            <w:tcW w:w="453" w:type="pct"/>
            <w:shd w:val="clear" w:color="auto" w:fill="auto"/>
            <w:vAlign w:val="center"/>
            <w:hideMark/>
          </w:tcPr>
          <w:p w14:paraId="1175CA33"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Горячее водоснабжение</w:t>
            </w:r>
          </w:p>
        </w:tc>
        <w:tc>
          <w:tcPr>
            <w:tcW w:w="440" w:type="pct"/>
            <w:shd w:val="clear" w:color="auto" w:fill="auto"/>
            <w:vAlign w:val="center"/>
            <w:hideMark/>
          </w:tcPr>
          <w:p w14:paraId="6EDABE0C" w14:textId="77777777" w:rsidR="00DF55C6" w:rsidRPr="00DE6BD3" w:rsidRDefault="00DF55C6" w:rsidP="00DF55C6">
            <w:pPr>
              <w:spacing w:after="0" w:line="240" w:lineRule="auto"/>
              <w:jc w:val="center"/>
              <w:rPr>
                <w:rFonts w:eastAsia="Times New Roman" w:cs="Times New Roman"/>
                <w:color w:val="000000"/>
                <w:szCs w:val="24"/>
                <w:lang w:eastAsia="ru-RU"/>
              </w:rPr>
            </w:pPr>
            <w:r w:rsidRPr="00DE6BD3">
              <w:rPr>
                <w:rFonts w:eastAsia="Times New Roman" w:cs="Times New Roman"/>
                <w:color w:val="000000"/>
                <w:szCs w:val="24"/>
                <w:lang w:eastAsia="ru-RU"/>
              </w:rPr>
              <w:t>суммарное потребление</w:t>
            </w:r>
          </w:p>
        </w:tc>
        <w:tc>
          <w:tcPr>
            <w:tcW w:w="423" w:type="pct"/>
            <w:vMerge/>
            <w:shd w:val="clear" w:color="auto" w:fill="auto"/>
            <w:vAlign w:val="center"/>
            <w:hideMark/>
          </w:tcPr>
          <w:p w14:paraId="58B9C30D" w14:textId="77777777" w:rsidR="00DF55C6" w:rsidRPr="00DE6BD3" w:rsidRDefault="00DF55C6" w:rsidP="00DF55C6">
            <w:pPr>
              <w:spacing w:after="0" w:line="240" w:lineRule="auto"/>
              <w:jc w:val="center"/>
              <w:rPr>
                <w:rFonts w:eastAsia="Times New Roman" w:cs="Times New Roman"/>
                <w:color w:val="000000"/>
                <w:szCs w:val="24"/>
                <w:lang w:eastAsia="ru-RU"/>
              </w:rPr>
            </w:pPr>
          </w:p>
        </w:tc>
      </w:tr>
      <w:tr w:rsidR="00DF55C6" w:rsidRPr="00DE6BD3" w14:paraId="287D69A7" w14:textId="77777777" w:rsidTr="00DF55C6">
        <w:trPr>
          <w:trHeight w:val="20"/>
        </w:trPr>
        <w:tc>
          <w:tcPr>
            <w:tcW w:w="589" w:type="pct"/>
            <w:shd w:val="clear" w:color="auto" w:fill="auto"/>
            <w:vAlign w:val="center"/>
            <w:hideMark/>
          </w:tcPr>
          <w:p w14:paraId="6EAF9091"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eastAsia="Times New Roman" w:cs="Times New Roman"/>
                <w:color w:val="000000"/>
                <w:szCs w:val="24"/>
                <w:lang w:eastAsia="ru-RU"/>
              </w:rPr>
              <w:t>МУП «</w:t>
            </w:r>
            <w:proofErr w:type="spellStart"/>
            <w:r w:rsidRPr="006B2E80">
              <w:rPr>
                <w:rFonts w:eastAsia="Times New Roman" w:cs="Times New Roman"/>
                <w:color w:val="000000"/>
                <w:szCs w:val="24"/>
                <w:lang w:eastAsia="ru-RU"/>
              </w:rPr>
              <w:t>Теплоэнерго</w:t>
            </w:r>
            <w:proofErr w:type="spellEnd"/>
            <w:r w:rsidRPr="006B2E80">
              <w:rPr>
                <w:rFonts w:eastAsia="Times New Roman" w:cs="Times New Roman"/>
                <w:color w:val="000000"/>
                <w:szCs w:val="24"/>
                <w:lang w:eastAsia="ru-RU"/>
              </w:rPr>
              <w:t xml:space="preserve"> Сусуман»</w:t>
            </w:r>
          </w:p>
        </w:tc>
        <w:tc>
          <w:tcPr>
            <w:tcW w:w="437" w:type="pct"/>
            <w:shd w:val="clear" w:color="000000" w:fill="FFFFFF"/>
            <w:vAlign w:val="center"/>
            <w:hideMark/>
          </w:tcPr>
          <w:p w14:paraId="6049FE70"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52" w:type="pct"/>
            <w:shd w:val="clear" w:color="000000" w:fill="FFFFFF"/>
            <w:vAlign w:val="center"/>
            <w:hideMark/>
          </w:tcPr>
          <w:p w14:paraId="11B300F5"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40" w:type="pct"/>
            <w:shd w:val="clear" w:color="000000" w:fill="FFFFFF"/>
            <w:vAlign w:val="center"/>
            <w:hideMark/>
          </w:tcPr>
          <w:p w14:paraId="1B386A8F"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37" w:type="pct"/>
            <w:shd w:val="clear" w:color="000000" w:fill="FFFFFF"/>
            <w:vAlign w:val="center"/>
            <w:hideMark/>
          </w:tcPr>
          <w:p w14:paraId="5E5CA239"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52" w:type="pct"/>
            <w:shd w:val="clear" w:color="000000" w:fill="FFFFFF"/>
            <w:vAlign w:val="center"/>
            <w:hideMark/>
          </w:tcPr>
          <w:p w14:paraId="22C86057"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40" w:type="pct"/>
            <w:shd w:val="clear" w:color="000000" w:fill="FFFFFF"/>
            <w:vAlign w:val="center"/>
            <w:hideMark/>
          </w:tcPr>
          <w:p w14:paraId="7C24B834"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37" w:type="pct"/>
            <w:shd w:val="clear" w:color="000000" w:fill="FFFFFF"/>
            <w:vAlign w:val="center"/>
            <w:hideMark/>
          </w:tcPr>
          <w:p w14:paraId="27BB917D"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53" w:type="pct"/>
            <w:shd w:val="clear" w:color="000000" w:fill="FFFFFF"/>
            <w:vAlign w:val="center"/>
            <w:hideMark/>
          </w:tcPr>
          <w:p w14:paraId="61C91FC8"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40" w:type="pct"/>
            <w:shd w:val="clear" w:color="000000" w:fill="FFFFFF"/>
            <w:vAlign w:val="center"/>
            <w:hideMark/>
          </w:tcPr>
          <w:p w14:paraId="7BD51E69"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23" w:type="pct"/>
            <w:shd w:val="clear" w:color="000000" w:fill="FFFFFF"/>
            <w:vAlign w:val="center"/>
            <w:hideMark/>
          </w:tcPr>
          <w:p w14:paraId="39FC8B6B"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eastAsia="Times New Roman" w:cs="Times New Roman"/>
                <w:color w:val="000000"/>
                <w:szCs w:val="24"/>
                <w:lang w:eastAsia="ru-RU"/>
              </w:rPr>
              <w:t>97,81</w:t>
            </w:r>
          </w:p>
        </w:tc>
      </w:tr>
      <w:tr w:rsidR="00DF55C6" w:rsidRPr="00DE6BD3" w14:paraId="41541CDF" w14:textId="77777777" w:rsidTr="00DF55C6">
        <w:trPr>
          <w:trHeight w:val="20"/>
        </w:trPr>
        <w:tc>
          <w:tcPr>
            <w:tcW w:w="589" w:type="pct"/>
            <w:shd w:val="clear" w:color="auto" w:fill="auto"/>
            <w:vAlign w:val="center"/>
          </w:tcPr>
          <w:p w14:paraId="6E4B0714" w14:textId="77777777" w:rsidR="00DF55C6" w:rsidRPr="00DE6BD3" w:rsidRDefault="00DF55C6" w:rsidP="00DF55C6">
            <w:pPr>
              <w:spacing w:after="0" w:line="240" w:lineRule="auto"/>
              <w:jc w:val="center"/>
              <w:rPr>
                <w:rFonts w:eastAsia="Times New Roman" w:cs="Times New Roman"/>
                <w:b/>
                <w:bCs/>
                <w:color w:val="000000"/>
                <w:szCs w:val="24"/>
                <w:lang w:eastAsia="ru-RU"/>
              </w:rPr>
            </w:pPr>
            <w:r w:rsidRPr="00DE6BD3">
              <w:rPr>
                <w:rFonts w:eastAsia="Times New Roman" w:cs="Times New Roman"/>
                <w:b/>
                <w:bCs/>
                <w:color w:val="000000"/>
                <w:szCs w:val="24"/>
                <w:lang w:eastAsia="ru-RU"/>
              </w:rPr>
              <w:t>Итого</w:t>
            </w:r>
          </w:p>
        </w:tc>
        <w:tc>
          <w:tcPr>
            <w:tcW w:w="437" w:type="pct"/>
            <w:shd w:val="clear" w:color="000000" w:fill="FFFFFF"/>
            <w:vAlign w:val="center"/>
          </w:tcPr>
          <w:p w14:paraId="4F5B7B2F"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52" w:type="pct"/>
            <w:shd w:val="clear" w:color="000000" w:fill="FFFFFF"/>
            <w:vAlign w:val="center"/>
          </w:tcPr>
          <w:p w14:paraId="039189BA"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40" w:type="pct"/>
            <w:shd w:val="clear" w:color="000000" w:fill="FFFFFF"/>
            <w:vAlign w:val="center"/>
          </w:tcPr>
          <w:p w14:paraId="015D5B46"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37" w:type="pct"/>
            <w:shd w:val="clear" w:color="000000" w:fill="FFFFFF"/>
            <w:vAlign w:val="center"/>
          </w:tcPr>
          <w:p w14:paraId="75833078"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52" w:type="pct"/>
            <w:shd w:val="clear" w:color="000000" w:fill="FFFFFF"/>
            <w:vAlign w:val="center"/>
          </w:tcPr>
          <w:p w14:paraId="44E75398"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40" w:type="pct"/>
            <w:shd w:val="clear" w:color="000000" w:fill="FFFFFF"/>
            <w:vAlign w:val="center"/>
          </w:tcPr>
          <w:p w14:paraId="797ED817"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37" w:type="pct"/>
            <w:shd w:val="clear" w:color="000000" w:fill="FFFFFF"/>
            <w:vAlign w:val="center"/>
          </w:tcPr>
          <w:p w14:paraId="1234DD73"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53" w:type="pct"/>
            <w:shd w:val="clear" w:color="000000" w:fill="FFFFFF"/>
            <w:vAlign w:val="center"/>
          </w:tcPr>
          <w:p w14:paraId="11203842"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40" w:type="pct"/>
            <w:shd w:val="clear" w:color="000000" w:fill="FFFFFF"/>
            <w:vAlign w:val="center"/>
          </w:tcPr>
          <w:p w14:paraId="1C1AE74A"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cs="Times New Roman"/>
                <w:color w:val="000000"/>
                <w:szCs w:val="24"/>
              </w:rPr>
              <w:t>н/д</w:t>
            </w:r>
          </w:p>
        </w:tc>
        <w:tc>
          <w:tcPr>
            <w:tcW w:w="423" w:type="pct"/>
            <w:shd w:val="clear" w:color="000000" w:fill="FFFFFF"/>
            <w:vAlign w:val="center"/>
          </w:tcPr>
          <w:p w14:paraId="4F27B4E9" w14:textId="77777777" w:rsidR="00DF55C6" w:rsidRPr="00DE6BD3" w:rsidRDefault="00DF55C6" w:rsidP="00DF55C6">
            <w:pPr>
              <w:spacing w:after="0" w:line="240" w:lineRule="auto"/>
              <w:jc w:val="center"/>
              <w:rPr>
                <w:rFonts w:eastAsia="Times New Roman" w:cs="Times New Roman"/>
                <w:color w:val="000000"/>
                <w:szCs w:val="24"/>
                <w:lang w:eastAsia="ru-RU"/>
              </w:rPr>
            </w:pPr>
            <w:r w:rsidRPr="006B2E80">
              <w:rPr>
                <w:rFonts w:eastAsia="Times New Roman" w:cs="Times New Roman"/>
                <w:color w:val="000000"/>
                <w:szCs w:val="24"/>
                <w:lang w:eastAsia="ru-RU"/>
              </w:rPr>
              <w:t>97,81</w:t>
            </w:r>
          </w:p>
        </w:tc>
      </w:tr>
    </w:tbl>
    <w:p w14:paraId="0AB2ACC7" w14:textId="77777777" w:rsidR="005F74BA" w:rsidRPr="005F74BA" w:rsidRDefault="005F74BA" w:rsidP="005F74BA">
      <w:pPr>
        <w:spacing w:after="0" w:line="276" w:lineRule="auto"/>
        <w:jc w:val="both"/>
        <w:rPr>
          <w:rFonts w:eastAsia="Times New Roman" w:cs="Times New Roman"/>
          <w:b/>
          <w:bCs/>
          <w:szCs w:val="24"/>
          <w:lang w:eastAsia="ru-RU"/>
        </w:rPr>
      </w:pPr>
    </w:p>
    <w:p w14:paraId="055EEBD6" w14:textId="19F310FB" w:rsidR="0059321B" w:rsidRPr="0036664B" w:rsidRDefault="0059321B" w:rsidP="0059321B">
      <w:pPr>
        <w:spacing w:after="0" w:line="276" w:lineRule="auto"/>
        <w:jc w:val="both"/>
        <w:rPr>
          <w:rFonts w:eastAsia="Times New Roman" w:cs="Times New Roman"/>
          <w:b/>
          <w:bCs/>
          <w:szCs w:val="24"/>
          <w:lang w:eastAsia="ru-RU"/>
        </w:rPr>
      </w:pPr>
    </w:p>
    <w:p w14:paraId="258A318F" w14:textId="77777777" w:rsidR="0059321B" w:rsidRPr="0036664B" w:rsidRDefault="0059321B" w:rsidP="0059321B">
      <w:pPr>
        <w:spacing w:after="0" w:line="276" w:lineRule="auto"/>
        <w:jc w:val="both"/>
        <w:rPr>
          <w:rFonts w:eastAsia="Times New Roman" w:cs="Times New Roman"/>
          <w:b/>
          <w:bCs/>
          <w:szCs w:val="24"/>
          <w:lang w:eastAsia="ru-RU"/>
        </w:rPr>
        <w:sectPr w:rsidR="0059321B" w:rsidRPr="0036664B" w:rsidSect="001D56BE">
          <w:pgSz w:w="23814" w:h="16839" w:orient="landscape" w:code="8"/>
          <w:pgMar w:top="1134" w:right="1134" w:bottom="851" w:left="1134" w:header="708" w:footer="708" w:gutter="0"/>
          <w:cols w:space="708"/>
          <w:docGrid w:linePitch="360"/>
        </w:sectPr>
      </w:pPr>
    </w:p>
    <w:p w14:paraId="5CFDB7BE" w14:textId="77777777" w:rsidR="00DF55C6" w:rsidRPr="00DF55C6"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lastRenderedPageBreak/>
        <w:t xml:space="preserve">В г. Сусуман и микрорайонах Заречье и Берелех прироста потребителей тепловых энергии на год актуализации схемы теплоснабжения не планируется. </w:t>
      </w:r>
    </w:p>
    <w:p w14:paraId="0C7EEB8A" w14:textId="5C32F5D9" w:rsidR="00DF55C6" w:rsidRPr="00DF55C6"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 xml:space="preserve">Ввод в эксплуатацию жилых зданий с общей площадью жилищного фонда по расчетным элементам территориального деления представлен в таблице </w:t>
      </w:r>
      <w:r>
        <w:rPr>
          <w:rFonts w:eastAsia="Times New Roman" w:cs="Times New Roman"/>
          <w:szCs w:val="24"/>
          <w:lang w:eastAsia="ru-RU"/>
        </w:rPr>
        <w:t>1.4.</w:t>
      </w:r>
    </w:p>
    <w:p w14:paraId="7C1EB5BE" w14:textId="23D588B5" w:rsidR="00DF55C6" w:rsidRPr="00DF55C6"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 xml:space="preserve">Ввод в эксплуатацию общественно-деловых зданий с общей площадью фонда по расчетным элементам территориального деления представлен в таблице </w:t>
      </w:r>
      <w:r>
        <w:rPr>
          <w:rFonts w:eastAsia="Times New Roman" w:cs="Times New Roman"/>
          <w:szCs w:val="24"/>
          <w:lang w:eastAsia="ru-RU"/>
        </w:rPr>
        <w:t>1.5</w:t>
      </w:r>
      <w:r w:rsidRPr="00DF55C6">
        <w:rPr>
          <w:rFonts w:eastAsia="Times New Roman" w:cs="Times New Roman"/>
          <w:szCs w:val="24"/>
          <w:lang w:eastAsia="ru-RU"/>
        </w:rPr>
        <w:t>.</w:t>
      </w:r>
    </w:p>
    <w:p w14:paraId="412F2519" w14:textId="7BF1D49F" w:rsidR="00DF55C6" w:rsidRPr="00DF55C6" w:rsidRDefault="00DF55C6" w:rsidP="00DF55C6">
      <w:pPr>
        <w:spacing w:after="0" w:line="360" w:lineRule="auto"/>
        <w:ind w:firstLine="709"/>
        <w:jc w:val="both"/>
        <w:rPr>
          <w:rFonts w:eastAsia="Calibri" w:cs="Times New Roman"/>
          <w:szCs w:val="24"/>
        </w:rPr>
      </w:pPr>
      <w:r w:rsidRPr="00DF55C6">
        <w:rPr>
          <w:rFonts w:eastAsia="Times New Roman" w:cs="Times New Roman"/>
          <w:szCs w:val="24"/>
          <w:lang w:eastAsia="ru-RU"/>
        </w:rPr>
        <w:t xml:space="preserve">Снос (вывод из эксплуатации) жилых зданий с общей площадью фонда представлен в таблице </w:t>
      </w:r>
      <w:r>
        <w:rPr>
          <w:rFonts w:eastAsia="Times New Roman" w:cs="Times New Roman"/>
          <w:szCs w:val="24"/>
          <w:lang w:eastAsia="ru-RU"/>
        </w:rPr>
        <w:t>1.6</w:t>
      </w:r>
      <w:r w:rsidRPr="00DF55C6">
        <w:rPr>
          <w:rFonts w:eastAsia="Times New Roman" w:cs="Times New Roman"/>
          <w:szCs w:val="24"/>
          <w:lang w:eastAsia="ru-RU"/>
        </w:rPr>
        <w:t>.</w:t>
      </w:r>
    </w:p>
    <w:p w14:paraId="3E032232" w14:textId="55D8107F" w:rsidR="00E55C6B" w:rsidRPr="001F58A0" w:rsidRDefault="00E55C6B" w:rsidP="00DF55C6">
      <w:pPr>
        <w:spacing w:after="0" w:line="360" w:lineRule="auto"/>
        <w:ind w:firstLine="709"/>
        <w:jc w:val="both"/>
        <w:rPr>
          <w:rFonts w:cs="Times New Roman"/>
          <w:szCs w:val="24"/>
        </w:rPr>
      </w:pPr>
    </w:p>
    <w:p w14:paraId="1943AD36" w14:textId="77777777" w:rsidR="0059321B" w:rsidRPr="001F58A0" w:rsidRDefault="0059321B" w:rsidP="00AD4668">
      <w:pPr>
        <w:spacing w:line="360" w:lineRule="auto"/>
      </w:pPr>
    </w:p>
    <w:p w14:paraId="5458AA50" w14:textId="77777777" w:rsidR="00E55C6B" w:rsidRDefault="00E55C6B" w:rsidP="002022B8">
      <w:pPr>
        <w:sectPr w:rsidR="00E55C6B" w:rsidSect="004C2114">
          <w:pgSz w:w="11906" w:h="16838" w:code="9"/>
          <w:pgMar w:top="851" w:right="851" w:bottom="851" w:left="1418" w:header="0" w:footer="567" w:gutter="0"/>
          <w:cols w:space="708"/>
          <w:docGrid w:linePitch="360"/>
        </w:sectPr>
      </w:pPr>
    </w:p>
    <w:p w14:paraId="1706D40A" w14:textId="3DDB1375" w:rsidR="00DF55C6" w:rsidRPr="00EA3D1F" w:rsidRDefault="00DF55C6" w:rsidP="00DF55C6">
      <w:pPr>
        <w:pStyle w:val="12"/>
        <w:rPr>
          <w:rFonts w:ascii="Times New Roman" w:hAnsi="Times New Roman" w:cs="Times New Roman"/>
        </w:rPr>
      </w:pPr>
      <w:bookmarkStart w:id="7" w:name="_Toc103612361"/>
      <w:bookmarkStart w:id="8" w:name="Табл22"/>
      <w:r w:rsidRPr="00F01964">
        <w:rPr>
          <w:rFonts w:ascii="Times New Roman" w:hAnsi="Times New Roman" w:cs="Times New Roman"/>
          <w:b/>
          <w:bCs/>
        </w:rPr>
        <w:lastRenderedPageBreak/>
        <w:t xml:space="preserve">Таблица </w:t>
      </w:r>
      <w:r>
        <w:rPr>
          <w:rFonts w:ascii="Times New Roman" w:hAnsi="Times New Roman" w:cs="Times New Roman"/>
          <w:b/>
          <w:bCs/>
        </w:rPr>
        <w:t>1.4</w:t>
      </w:r>
      <w:r w:rsidRPr="00F01964">
        <w:rPr>
          <w:rFonts w:ascii="Times New Roman" w:hAnsi="Times New Roman" w:cs="Times New Roman"/>
          <w:b/>
          <w:bCs/>
        </w:rPr>
        <w:t xml:space="preserve"> – Ввод в эксплуатацию жилых зданий с общей площадью жилищного фонда на период разработки или актуализации схемы теплоснабжения</w:t>
      </w:r>
      <w:r>
        <w:rPr>
          <w:rFonts w:ascii="Times New Roman" w:hAnsi="Times New Roman" w:cs="Times New Roman"/>
          <w:b/>
          <w:bCs/>
        </w:rPr>
        <w:t xml:space="preserve"> </w:t>
      </w:r>
      <w:r w:rsidRPr="00147CCC">
        <w:rPr>
          <w:rFonts w:ascii="Times New Roman" w:hAnsi="Times New Roman" w:cs="Times New Roman"/>
          <w:b/>
          <w:bCs/>
        </w:rPr>
        <w:t>г. Сусуман и микрорайоны Заречье и Берелех</w:t>
      </w:r>
      <w:r w:rsidRPr="00F01964">
        <w:rPr>
          <w:rFonts w:ascii="Times New Roman" w:hAnsi="Times New Roman" w:cs="Times New Roman"/>
          <w:b/>
          <w:bCs/>
        </w:rPr>
        <w:t>, тыс. м</w:t>
      </w:r>
      <w:r w:rsidRPr="00F01964">
        <w:rPr>
          <w:rFonts w:ascii="Times New Roman" w:hAnsi="Times New Roman" w:cs="Times New Roman"/>
          <w:b/>
          <w:bCs/>
          <w:vertAlign w:val="superscript"/>
        </w:rPr>
        <w:t>2</w:t>
      </w:r>
      <w:bookmarkEnd w:id="7"/>
    </w:p>
    <w:tbl>
      <w:tblPr>
        <w:tblW w:w="5000" w:type="pct"/>
        <w:tblLook w:val="04A0" w:firstRow="1" w:lastRow="0" w:firstColumn="1" w:lastColumn="0" w:noHBand="0" w:noVBand="1"/>
      </w:tblPr>
      <w:tblGrid>
        <w:gridCol w:w="3220"/>
        <w:gridCol w:w="1122"/>
        <w:gridCol w:w="1122"/>
        <w:gridCol w:w="1126"/>
        <w:gridCol w:w="1125"/>
        <w:gridCol w:w="1138"/>
        <w:gridCol w:w="1138"/>
        <w:gridCol w:w="1138"/>
        <w:gridCol w:w="1138"/>
        <w:gridCol w:w="1134"/>
        <w:gridCol w:w="1295"/>
        <w:gridCol w:w="1295"/>
        <w:gridCol w:w="1277"/>
        <w:gridCol w:w="1277"/>
        <w:gridCol w:w="1268"/>
        <w:gridCol w:w="1259"/>
        <w:gridCol w:w="1250"/>
      </w:tblGrid>
      <w:tr w:rsidR="00DF55C6" w:rsidRPr="00F01964" w14:paraId="24D3FA41" w14:textId="77777777" w:rsidTr="00DF55C6">
        <w:trPr>
          <w:trHeight w:val="20"/>
        </w:trPr>
        <w:tc>
          <w:tcPr>
            <w:tcW w:w="721" w:type="pct"/>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8"/>
          <w:p w14:paraId="7C013F4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Наименование показателей</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14:paraId="56E55C3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2017</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14:paraId="3810D03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2018</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14:paraId="7810234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2019</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14:paraId="1E25F9B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2020</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31EAA24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2021</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115F3BE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2022</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0D88FD4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2023</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5B69852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2024</w:t>
            </w:r>
          </w:p>
        </w:tc>
        <w:tc>
          <w:tcPr>
            <w:tcW w:w="254" w:type="pct"/>
            <w:tcBorders>
              <w:top w:val="single" w:sz="4" w:space="0" w:color="auto"/>
              <w:left w:val="nil"/>
              <w:bottom w:val="single" w:sz="4" w:space="0" w:color="auto"/>
              <w:right w:val="single" w:sz="4" w:space="0" w:color="auto"/>
            </w:tcBorders>
            <w:shd w:val="clear" w:color="000000" w:fill="FFFFFF"/>
            <w:vAlign w:val="center"/>
            <w:hideMark/>
          </w:tcPr>
          <w:p w14:paraId="7A2511E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2025</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14:paraId="7B2C159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2026</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14:paraId="65444F4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2027</w:t>
            </w:r>
          </w:p>
        </w:tc>
        <w:tc>
          <w:tcPr>
            <w:tcW w:w="286" w:type="pct"/>
            <w:tcBorders>
              <w:top w:val="single" w:sz="4" w:space="0" w:color="auto"/>
              <w:left w:val="nil"/>
              <w:bottom w:val="single" w:sz="4" w:space="0" w:color="auto"/>
              <w:right w:val="single" w:sz="4" w:space="0" w:color="auto"/>
            </w:tcBorders>
            <w:shd w:val="clear" w:color="000000" w:fill="FFFFFF"/>
            <w:vAlign w:val="center"/>
            <w:hideMark/>
          </w:tcPr>
          <w:p w14:paraId="08A2AE3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2028</w:t>
            </w:r>
          </w:p>
        </w:tc>
        <w:tc>
          <w:tcPr>
            <w:tcW w:w="286" w:type="pct"/>
            <w:tcBorders>
              <w:top w:val="single" w:sz="4" w:space="0" w:color="auto"/>
              <w:left w:val="nil"/>
              <w:bottom w:val="single" w:sz="4" w:space="0" w:color="auto"/>
              <w:right w:val="single" w:sz="4" w:space="0" w:color="auto"/>
            </w:tcBorders>
            <w:shd w:val="clear" w:color="000000" w:fill="FFFFFF"/>
            <w:vAlign w:val="center"/>
          </w:tcPr>
          <w:p w14:paraId="64022FC5"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2029</w:t>
            </w:r>
          </w:p>
        </w:tc>
        <w:tc>
          <w:tcPr>
            <w:tcW w:w="284" w:type="pct"/>
            <w:tcBorders>
              <w:top w:val="single" w:sz="4" w:space="0" w:color="auto"/>
              <w:left w:val="nil"/>
              <w:bottom w:val="single" w:sz="4" w:space="0" w:color="auto"/>
              <w:right w:val="single" w:sz="4" w:space="0" w:color="auto"/>
            </w:tcBorders>
            <w:shd w:val="clear" w:color="000000" w:fill="FFFFFF"/>
            <w:vAlign w:val="center"/>
          </w:tcPr>
          <w:p w14:paraId="42EF96D2"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2030</w:t>
            </w:r>
          </w:p>
        </w:tc>
        <w:tc>
          <w:tcPr>
            <w:tcW w:w="282" w:type="pct"/>
            <w:tcBorders>
              <w:top w:val="single" w:sz="4" w:space="0" w:color="auto"/>
              <w:left w:val="nil"/>
              <w:bottom w:val="single" w:sz="4" w:space="0" w:color="auto"/>
              <w:right w:val="single" w:sz="4" w:space="0" w:color="auto"/>
            </w:tcBorders>
            <w:shd w:val="clear" w:color="000000" w:fill="FFFFFF"/>
            <w:vAlign w:val="center"/>
          </w:tcPr>
          <w:p w14:paraId="7C79D299"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2031</w:t>
            </w:r>
          </w:p>
        </w:tc>
        <w:tc>
          <w:tcPr>
            <w:tcW w:w="280" w:type="pct"/>
            <w:tcBorders>
              <w:top w:val="single" w:sz="4" w:space="0" w:color="auto"/>
              <w:left w:val="nil"/>
              <w:bottom w:val="single" w:sz="4" w:space="0" w:color="auto"/>
              <w:right w:val="single" w:sz="4" w:space="0" w:color="auto"/>
            </w:tcBorders>
            <w:shd w:val="clear" w:color="000000" w:fill="FFFFFF"/>
            <w:vAlign w:val="center"/>
          </w:tcPr>
          <w:p w14:paraId="68912F64"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2032</w:t>
            </w:r>
          </w:p>
        </w:tc>
      </w:tr>
      <w:tr w:rsidR="00DF55C6" w:rsidRPr="00F01964" w14:paraId="17795677"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73344AC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Прирост жилищного фонда, в том числе:</w:t>
            </w:r>
          </w:p>
        </w:tc>
        <w:tc>
          <w:tcPr>
            <w:tcW w:w="25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26ADB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single" w:sz="4" w:space="0" w:color="auto"/>
              <w:left w:val="nil"/>
              <w:bottom w:val="single" w:sz="4" w:space="0" w:color="auto"/>
              <w:right w:val="single" w:sz="4" w:space="0" w:color="auto"/>
            </w:tcBorders>
            <w:shd w:val="clear" w:color="000000" w:fill="FFFFFF"/>
            <w:vAlign w:val="center"/>
            <w:hideMark/>
          </w:tcPr>
          <w:p w14:paraId="3EE2CFB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14:paraId="1E48A7C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single" w:sz="4" w:space="0" w:color="auto"/>
              <w:left w:val="nil"/>
              <w:bottom w:val="single" w:sz="4" w:space="0" w:color="auto"/>
              <w:right w:val="single" w:sz="4" w:space="0" w:color="auto"/>
            </w:tcBorders>
            <w:shd w:val="clear" w:color="000000" w:fill="FFFFFF"/>
            <w:vAlign w:val="center"/>
            <w:hideMark/>
          </w:tcPr>
          <w:p w14:paraId="645A665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7B1630DC"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1D5D6CC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24229D5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5EFB731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single" w:sz="4" w:space="0" w:color="auto"/>
              <w:left w:val="nil"/>
              <w:bottom w:val="single" w:sz="4" w:space="0" w:color="auto"/>
              <w:right w:val="single" w:sz="4" w:space="0" w:color="auto"/>
            </w:tcBorders>
            <w:shd w:val="clear" w:color="000000" w:fill="FFFFFF"/>
            <w:vAlign w:val="center"/>
            <w:hideMark/>
          </w:tcPr>
          <w:p w14:paraId="6F7B1AA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14:paraId="60BBA9E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single" w:sz="4" w:space="0" w:color="auto"/>
              <w:left w:val="nil"/>
              <w:bottom w:val="single" w:sz="4" w:space="0" w:color="auto"/>
              <w:right w:val="single" w:sz="4" w:space="0" w:color="auto"/>
            </w:tcBorders>
            <w:shd w:val="clear" w:color="000000" w:fill="FFFFFF"/>
            <w:vAlign w:val="center"/>
            <w:hideMark/>
          </w:tcPr>
          <w:p w14:paraId="1A71E65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single" w:sz="4" w:space="0" w:color="auto"/>
              <w:left w:val="nil"/>
              <w:bottom w:val="single" w:sz="4" w:space="0" w:color="auto"/>
              <w:right w:val="single" w:sz="4" w:space="0" w:color="auto"/>
            </w:tcBorders>
            <w:shd w:val="clear" w:color="000000" w:fill="FFFFFF"/>
            <w:vAlign w:val="center"/>
            <w:hideMark/>
          </w:tcPr>
          <w:p w14:paraId="1E9EBF9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single" w:sz="4" w:space="0" w:color="auto"/>
              <w:left w:val="nil"/>
              <w:bottom w:val="single" w:sz="4" w:space="0" w:color="auto"/>
              <w:right w:val="single" w:sz="4" w:space="0" w:color="auto"/>
            </w:tcBorders>
            <w:shd w:val="clear" w:color="000000" w:fill="FFFFFF"/>
            <w:vAlign w:val="center"/>
          </w:tcPr>
          <w:p w14:paraId="4B290D33"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single" w:sz="4" w:space="0" w:color="auto"/>
              <w:left w:val="nil"/>
              <w:bottom w:val="single" w:sz="4" w:space="0" w:color="auto"/>
              <w:right w:val="single" w:sz="4" w:space="0" w:color="auto"/>
            </w:tcBorders>
            <w:shd w:val="clear" w:color="000000" w:fill="FFFFFF"/>
            <w:vAlign w:val="center"/>
          </w:tcPr>
          <w:p w14:paraId="00EC3559"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single" w:sz="4" w:space="0" w:color="auto"/>
              <w:left w:val="nil"/>
              <w:bottom w:val="single" w:sz="4" w:space="0" w:color="auto"/>
              <w:right w:val="single" w:sz="4" w:space="0" w:color="auto"/>
            </w:tcBorders>
            <w:shd w:val="clear" w:color="000000" w:fill="FFFFFF"/>
            <w:vAlign w:val="center"/>
          </w:tcPr>
          <w:p w14:paraId="00C74651"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single" w:sz="4" w:space="0" w:color="auto"/>
              <w:left w:val="nil"/>
              <w:bottom w:val="single" w:sz="4" w:space="0" w:color="auto"/>
              <w:right w:val="single" w:sz="4" w:space="0" w:color="auto"/>
            </w:tcBorders>
            <w:shd w:val="clear" w:color="000000" w:fill="FFFFFF"/>
            <w:vAlign w:val="center"/>
          </w:tcPr>
          <w:p w14:paraId="77E140A1"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3D7AF6EF"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24F6C2A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накопительным итогом:</w:t>
            </w:r>
          </w:p>
        </w:tc>
        <w:tc>
          <w:tcPr>
            <w:tcW w:w="251" w:type="pct"/>
            <w:tcBorders>
              <w:top w:val="nil"/>
              <w:left w:val="single" w:sz="4" w:space="0" w:color="auto"/>
              <w:bottom w:val="single" w:sz="4" w:space="0" w:color="auto"/>
              <w:right w:val="single" w:sz="4" w:space="0" w:color="auto"/>
            </w:tcBorders>
            <w:shd w:val="clear" w:color="000000" w:fill="FFFFFF"/>
            <w:vAlign w:val="center"/>
            <w:hideMark/>
          </w:tcPr>
          <w:p w14:paraId="2996A66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nil"/>
              <w:left w:val="nil"/>
              <w:bottom w:val="single" w:sz="4" w:space="0" w:color="auto"/>
              <w:right w:val="single" w:sz="4" w:space="0" w:color="auto"/>
            </w:tcBorders>
            <w:shd w:val="clear" w:color="000000" w:fill="FFFFFF"/>
            <w:vAlign w:val="center"/>
            <w:hideMark/>
          </w:tcPr>
          <w:p w14:paraId="137ADBE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6B529A2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5AF1ED8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0E32B9B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4B0AD77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79F8454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44874B6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nil"/>
              <w:left w:val="nil"/>
              <w:bottom w:val="single" w:sz="4" w:space="0" w:color="auto"/>
              <w:right w:val="single" w:sz="4" w:space="0" w:color="auto"/>
            </w:tcBorders>
            <w:shd w:val="clear" w:color="000000" w:fill="FFFFFF"/>
            <w:vAlign w:val="center"/>
            <w:hideMark/>
          </w:tcPr>
          <w:p w14:paraId="156388E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2687D66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4438975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hideMark/>
          </w:tcPr>
          <w:p w14:paraId="4A11C1DC"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tcPr>
          <w:p w14:paraId="2647010C"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nil"/>
              <w:left w:val="nil"/>
              <w:bottom w:val="single" w:sz="4" w:space="0" w:color="auto"/>
              <w:right w:val="single" w:sz="4" w:space="0" w:color="auto"/>
            </w:tcBorders>
            <w:shd w:val="clear" w:color="000000" w:fill="FFFFFF"/>
            <w:vAlign w:val="center"/>
          </w:tcPr>
          <w:p w14:paraId="0CFFE0F6"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nil"/>
              <w:left w:val="nil"/>
              <w:bottom w:val="single" w:sz="4" w:space="0" w:color="auto"/>
              <w:right w:val="single" w:sz="4" w:space="0" w:color="auto"/>
            </w:tcBorders>
            <w:shd w:val="clear" w:color="000000" w:fill="FFFFFF"/>
            <w:vAlign w:val="center"/>
          </w:tcPr>
          <w:p w14:paraId="4F65E84D"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nil"/>
              <w:left w:val="nil"/>
              <w:bottom w:val="single" w:sz="4" w:space="0" w:color="auto"/>
              <w:right w:val="single" w:sz="4" w:space="0" w:color="auto"/>
            </w:tcBorders>
            <w:shd w:val="clear" w:color="000000" w:fill="FFFFFF"/>
            <w:vAlign w:val="center"/>
          </w:tcPr>
          <w:p w14:paraId="138DAEE3"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4B2B6EF6"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315FF8B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Многоэтажный жилищный фонд</w:t>
            </w:r>
          </w:p>
        </w:tc>
        <w:tc>
          <w:tcPr>
            <w:tcW w:w="251" w:type="pct"/>
            <w:tcBorders>
              <w:top w:val="nil"/>
              <w:left w:val="single" w:sz="4" w:space="0" w:color="auto"/>
              <w:bottom w:val="single" w:sz="4" w:space="0" w:color="auto"/>
              <w:right w:val="single" w:sz="4" w:space="0" w:color="auto"/>
            </w:tcBorders>
            <w:shd w:val="clear" w:color="000000" w:fill="FFFFFF"/>
            <w:vAlign w:val="center"/>
            <w:hideMark/>
          </w:tcPr>
          <w:p w14:paraId="49D4EEF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nil"/>
              <w:left w:val="nil"/>
              <w:bottom w:val="single" w:sz="4" w:space="0" w:color="auto"/>
              <w:right w:val="single" w:sz="4" w:space="0" w:color="auto"/>
            </w:tcBorders>
            <w:shd w:val="clear" w:color="000000" w:fill="FFFFFF"/>
            <w:vAlign w:val="center"/>
            <w:hideMark/>
          </w:tcPr>
          <w:p w14:paraId="08E0C1A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31717BB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69A495E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6A17275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154C1FF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247278B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568E746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nil"/>
              <w:left w:val="nil"/>
              <w:bottom w:val="single" w:sz="4" w:space="0" w:color="auto"/>
              <w:right w:val="single" w:sz="4" w:space="0" w:color="auto"/>
            </w:tcBorders>
            <w:shd w:val="clear" w:color="000000" w:fill="FFFFFF"/>
            <w:vAlign w:val="center"/>
            <w:hideMark/>
          </w:tcPr>
          <w:p w14:paraId="32145E6C"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noWrap/>
            <w:vAlign w:val="center"/>
            <w:hideMark/>
          </w:tcPr>
          <w:p w14:paraId="5277284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noWrap/>
            <w:vAlign w:val="center"/>
            <w:hideMark/>
          </w:tcPr>
          <w:p w14:paraId="4050295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noWrap/>
            <w:vAlign w:val="center"/>
            <w:hideMark/>
          </w:tcPr>
          <w:p w14:paraId="5E4EE5BD"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tcPr>
          <w:p w14:paraId="13D07C86"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nil"/>
              <w:left w:val="nil"/>
              <w:bottom w:val="single" w:sz="4" w:space="0" w:color="auto"/>
              <w:right w:val="single" w:sz="4" w:space="0" w:color="auto"/>
            </w:tcBorders>
            <w:shd w:val="clear" w:color="000000" w:fill="FFFFFF"/>
            <w:vAlign w:val="center"/>
          </w:tcPr>
          <w:p w14:paraId="4045D3A2"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nil"/>
              <w:left w:val="nil"/>
              <w:bottom w:val="single" w:sz="4" w:space="0" w:color="auto"/>
              <w:right w:val="single" w:sz="4" w:space="0" w:color="auto"/>
            </w:tcBorders>
            <w:shd w:val="clear" w:color="000000" w:fill="FFFFFF"/>
            <w:vAlign w:val="center"/>
          </w:tcPr>
          <w:p w14:paraId="51D4B51C"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nil"/>
              <w:left w:val="nil"/>
              <w:bottom w:val="single" w:sz="4" w:space="0" w:color="auto"/>
              <w:right w:val="single" w:sz="4" w:space="0" w:color="auto"/>
            </w:tcBorders>
            <w:shd w:val="clear" w:color="000000" w:fill="FFFFFF"/>
            <w:vAlign w:val="center"/>
          </w:tcPr>
          <w:p w14:paraId="6834C30B"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35EEEFB1"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5C4CB7C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Средне- и малоэтажный жилищный фонд</w:t>
            </w:r>
          </w:p>
        </w:tc>
        <w:tc>
          <w:tcPr>
            <w:tcW w:w="251" w:type="pct"/>
            <w:tcBorders>
              <w:top w:val="nil"/>
              <w:left w:val="single" w:sz="4" w:space="0" w:color="auto"/>
              <w:bottom w:val="single" w:sz="4" w:space="0" w:color="auto"/>
              <w:right w:val="single" w:sz="4" w:space="0" w:color="auto"/>
            </w:tcBorders>
            <w:shd w:val="clear" w:color="000000" w:fill="FFFFFF"/>
            <w:vAlign w:val="center"/>
            <w:hideMark/>
          </w:tcPr>
          <w:p w14:paraId="0632E9B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nil"/>
              <w:left w:val="nil"/>
              <w:bottom w:val="single" w:sz="4" w:space="0" w:color="auto"/>
              <w:right w:val="single" w:sz="4" w:space="0" w:color="auto"/>
            </w:tcBorders>
            <w:shd w:val="clear" w:color="000000" w:fill="FFFFFF"/>
            <w:vAlign w:val="center"/>
            <w:hideMark/>
          </w:tcPr>
          <w:p w14:paraId="6A3BFF1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1AB5323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3454A8F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2EE414E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7F01D83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04CFFBE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39FFFC5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nil"/>
              <w:left w:val="nil"/>
              <w:bottom w:val="single" w:sz="4" w:space="0" w:color="auto"/>
              <w:right w:val="single" w:sz="4" w:space="0" w:color="auto"/>
            </w:tcBorders>
            <w:shd w:val="clear" w:color="000000" w:fill="FFFFFF"/>
            <w:vAlign w:val="center"/>
            <w:hideMark/>
          </w:tcPr>
          <w:p w14:paraId="2C7FDE7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4086145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72C6D4F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hideMark/>
          </w:tcPr>
          <w:p w14:paraId="50E4407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tcPr>
          <w:p w14:paraId="5F8A45D6"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nil"/>
              <w:left w:val="nil"/>
              <w:bottom w:val="single" w:sz="4" w:space="0" w:color="auto"/>
              <w:right w:val="single" w:sz="4" w:space="0" w:color="auto"/>
            </w:tcBorders>
            <w:shd w:val="clear" w:color="000000" w:fill="FFFFFF"/>
            <w:vAlign w:val="center"/>
          </w:tcPr>
          <w:p w14:paraId="56A60173"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nil"/>
              <w:left w:val="nil"/>
              <w:bottom w:val="single" w:sz="4" w:space="0" w:color="auto"/>
              <w:right w:val="single" w:sz="4" w:space="0" w:color="auto"/>
            </w:tcBorders>
            <w:shd w:val="clear" w:color="000000" w:fill="FFFFFF"/>
            <w:vAlign w:val="center"/>
          </w:tcPr>
          <w:p w14:paraId="39928965"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nil"/>
              <w:left w:val="nil"/>
              <w:bottom w:val="single" w:sz="4" w:space="0" w:color="auto"/>
              <w:right w:val="single" w:sz="4" w:space="0" w:color="auto"/>
            </w:tcBorders>
            <w:shd w:val="clear" w:color="000000" w:fill="FFFFFF"/>
            <w:vAlign w:val="center"/>
          </w:tcPr>
          <w:p w14:paraId="45ADC1C1"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0D1B3D0F"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2A6E265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Всего по поселению, в том числе:</w:t>
            </w:r>
          </w:p>
        </w:tc>
        <w:tc>
          <w:tcPr>
            <w:tcW w:w="251" w:type="pct"/>
            <w:tcBorders>
              <w:top w:val="nil"/>
              <w:left w:val="single" w:sz="4" w:space="0" w:color="auto"/>
              <w:bottom w:val="single" w:sz="4" w:space="0" w:color="auto"/>
              <w:right w:val="single" w:sz="4" w:space="0" w:color="auto"/>
            </w:tcBorders>
            <w:shd w:val="clear" w:color="000000" w:fill="FFFFFF"/>
            <w:vAlign w:val="center"/>
            <w:hideMark/>
          </w:tcPr>
          <w:p w14:paraId="5EC133DD"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nil"/>
              <w:left w:val="nil"/>
              <w:bottom w:val="single" w:sz="4" w:space="0" w:color="auto"/>
              <w:right w:val="single" w:sz="4" w:space="0" w:color="auto"/>
            </w:tcBorders>
            <w:shd w:val="clear" w:color="000000" w:fill="FFFFFF"/>
            <w:vAlign w:val="center"/>
            <w:hideMark/>
          </w:tcPr>
          <w:p w14:paraId="34EF8CD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64FAC8A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03EFAEF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1D190C5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64FAEC5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0949F98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75F5CEA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nil"/>
              <w:left w:val="nil"/>
              <w:bottom w:val="single" w:sz="4" w:space="0" w:color="auto"/>
              <w:right w:val="single" w:sz="4" w:space="0" w:color="auto"/>
            </w:tcBorders>
            <w:shd w:val="clear" w:color="000000" w:fill="FFFFFF"/>
            <w:vAlign w:val="center"/>
            <w:hideMark/>
          </w:tcPr>
          <w:p w14:paraId="720517F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4874FCA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4B0C723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hideMark/>
          </w:tcPr>
          <w:p w14:paraId="3787B8D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tcPr>
          <w:p w14:paraId="6CCB2E20"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nil"/>
              <w:left w:val="nil"/>
              <w:bottom w:val="single" w:sz="4" w:space="0" w:color="auto"/>
              <w:right w:val="single" w:sz="4" w:space="0" w:color="auto"/>
            </w:tcBorders>
            <w:shd w:val="clear" w:color="000000" w:fill="FFFFFF"/>
            <w:vAlign w:val="center"/>
          </w:tcPr>
          <w:p w14:paraId="49B584E6"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nil"/>
              <w:left w:val="nil"/>
              <w:bottom w:val="single" w:sz="4" w:space="0" w:color="auto"/>
              <w:right w:val="single" w:sz="4" w:space="0" w:color="auto"/>
            </w:tcBorders>
            <w:shd w:val="clear" w:color="000000" w:fill="FFFFFF"/>
            <w:vAlign w:val="center"/>
          </w:tcPr>
          <w:p w14:paraId="53B84E62"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nil"/>
              <w:left w:val="nil"/>
              <w:bottom w:val="single" w:sz="4" w:space="0" w:color="auto"/>
              <w:right w:val="single" w:sz="4" w:space="0" w:color="auto"/>
            </w:tcBorders>
            <w:shd w:val="clear" w:color="000000" w:fill="FFFFFF"/>
            <w:vAlign w:val="center"/>
          </w:tcPr>
          <w:p w14:paraId="60A3F5D8"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7FCAE360"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690216E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Многоэтажный жилищный фонд, в том числе, по кадастровым кварталам:</w:t>
            </w:r>
          </w:p>
        </w:tc>
        <w:tc>
          <w:tcPr>
            <w:tcW w:w="251" w:type="pct"/>
            <w:tcBorders>
              <w:top w:val="nil"/>
              <w:left w:val="single" w:sz="4" w:space="0" w:color="auto"/>
              <w:bottom w:val="single" w:sz="4" w:space="0" w:color="auto"/>
              <w:right w:val="single" w:sz="4" w:space="0" w:color="auto"/>
            </w:tcBorders>
            <w:shd w:val="clear" w:color="000000" w:fill="FFFFFF"/>
            <w:vAlign w:val="center"/>
            <w:hideMark/>
          </w:tcPr>
          <w:p w14:paraId="10358D7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nil"/>
              <w:left w:val="nil"/>
              <w:bottom w:val="single" w:sz="4" w:space="0" w:color="auto"/>
              <w:right w:val="single" w:sz="4" w:space="0" w:color="auto"/>
            </w:tcBorders>
            <w:shd w:val="clear" w:color="000000" w:fill="FFFFFF"/>
            <w:vAlign w:val="center"/>
            <w:hideMark/>
          </w:tcPr>
          <w:p w14:paraId="717FBC4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4C66F1A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2451188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5627388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39B171E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676CA93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4EA3FF6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nil"/>
              <w:left w:val="nil"/>
              <w:bottom w:val="single" w:sz="4" w:space="0" w:color="auto"/>
              <w:right w:val="single" w:sz="4" w:space="0" w:color="auto"/>
            </w:tcBorders>
            <w:shd w:val="clear" w:color="000000" w:fill="FFFFFF"/>
            <w:vAlign w:val="center"/>
            <w:hideMark/>
          </w:tcPr>
          <w:p w14:paraId="04896E7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275F2AC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08F9484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hideMark/>
          </w:tcPr>
          <w:p w14:paraId="5E56647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tcPr>
          <w:p w14:paraId="33583A0A"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nil"/>
              <w:left w:val="nil"/>
              <w:bottom w:val="single" w:sz="4" w:space="0" w:color="auto"/>
              <w:right w:val="single" w:sz="4" w:space="0" w:color="auto"/>
            </w:tcBorders>
            <w:shd w:val="clear" w:color="000000" w:fill="FFFFFF"/>
            <w:vAlign w:val="center"/>
          </w:tcPr>
          <w:p w14:paraId="5AB75631"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nil"/>
              <w:left w:val="nil"/>
              <w:bottom w:val="single" w:sz="4" w:space="0" w:color="auto"/>
              <w:right w:val="single" w:sz="4" w:space="0" w:color="auto"/>
            </w:tcBorders>
            <w:shd w:val="clear" w:color="000000" w:fill="FFFFFF"/>
            <w:vAlign w:val="center"/>
          </w:tcPr>
          <w:p w14:paraId="4672775B"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nil"/>
              <w:left w:val="nil"/>
              <w:bottom w:val="single" w:sz="4" w:space="0" w:color="auto"/>
              <w:right w:val="single" w:sz="4" w:space="0" w:color="auto"/>
            </w:tcBorders>
            <w:shd w:val="clear" w:color="000000" w:fill="FFFFFF"/>
            <w:vAlign w:val="center"/>
          </w:tcPr>
          <w:p w14:paraId="3059CAEE"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40AB4FB9" w14:textId="77777777" w:rsidTr="00DF55C6">
        <w:trPr>
          <w:trHeight w:val="20"/>
        </w:trPr>
        <w:tc>
          <w:tcPr>
            <w:tcW w:w="721" w:type="pct"/>
            <w:tcBorders>
              <w:top w:val="nil"/>
              <w:left w:val="single" w:sz="4" w:space="0" w:color="auto"/>
              <w:bottom w:val="single" w:sz="4" w:space="0" w:color="auto"/>
              <w:right w:val="single" w:sz="4" w:space="0" w:color="auto"/>
            </w:tcBorders>
            <w:shd w:val="clear" w:color="000000" w:fill="FFFFFF"/>
            <w:vAlign w:val="center"/>
            <w:hideMark/>
          </w:tcPr>
          <w:p w14:paraId="2581CEB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Средне- и малоэтажный жилищный фонд в том числе, по кадастровым кварталам:</w:t>
            </w:r>
          </w:p>
        </w:tc>
        <w:tc>
          <w:tcPr>
            <w:tcW w:w="251" w:type="pct"/>
            <w:tcBorders>
              <w:top w:val="nil"/>
              <w:left w:val="single" w:sz="4" w:space="0" w:color="auto"/>
              <w:bottom w:val="single" w:sz="4" w:space="0" w:color="auto"/>
              <w:right w:val="single" w:sz="4" w:space="0" w:color="auto"/>
            </w:tcBorders>
            <w:shd w:val="clear" w:color="000000" w:fill="FFFFFF"/>
            <w:vAlign w:val="center"/>
            <w:hideMark/>
          </w:tcPr>
          <w:p w14:paraId="7FE316A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1" w:type="pct"/>
            <w:tcBorders>
              <w:top w:val="nil"/>
              <w:left w:val="nil"/>
              <w:bottom w:val="single" w:sz="4" w:space="0" w:color="auto"/>
              <w:right w:val="single" w:sz="4" w:space="0" w:color="auto"/>
            </w:tcBorders>
            <w:shd w:val="clear" w:color="000000" w:fill="FFFFFF"/>
            <w:vAlign w:val="center"/>
            <w:hideMark/>
          </w:tcPr>
          <w:p w14:paraId="45E98B1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2B88E93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2" w:type="pct"/>
            <w:tcBorders>
              <w:top w:val="nil"/>
              <w:left w:val="nil"/>
              <w:bottom w:val="single" w:sz="4" w:space="0" w:color="auto"/>
              <w:right w:val="single" w:sz="4" w:space="0" w:color="auto"/>
            </w:tcBorders>
            <w:shd w:val="clear" w:color="000000" w:fill="FFFFFF"/>
            <w:vAlign w:val="center"/>
            <w:hideMark/>
          </w:tcPr>
          <w:p w14:paraId="3E6794E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26C77AE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4DC2600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34EAFFA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5" w:type="pct"/>
            <w:tcBorders>
              <w:top w:val="nil"/>
              <w:left w:val="nil"/>
              <w:bottom w:val="single" w:sz="4" w:space="0" w:color="auto"/>
              <w:right w:val="single" w:sz="4" w:space="0" w:color="auto"/>
            </w:tcBorders>
            <w:shd w:val="clear" w:color="000000" w:fill="FFFFFF"/>
            <w:vAlign w:val="center"/>
            <w:hideMark/>
          </w:tcPr>
          <w:p w14:paraId="365D8C7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54" w:type="pct"/>
            <w:tcBorders>
              <w:top w:val="nil"/>
              <w:left w:val="nil"/>
              <w:bottom w:val="single" w:sz="4" w:space="0" w:color="auto"/>
              <w:right w:val="single" w:sz="4" w:space="0" w:color="auto"/>
            </w:tcBorders>
            <w:shd w:val="clear" w:color="000000" w:fill="FFFFFF"/>
            <w:vAlign w:val="center"/>
            <w:hideMark/>
          </w:tcPr>
          <w:p w14:paraId="3DE2AE4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3C45066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90" w:type="pct"/>
            <w:tcBorders>
              <w:top w:val="nil"/>
              <w:left w:val="nil"/>
              <w:bottom w:val="single" w:sz="4" w:space="0" w:color="auto"/>
              <w:right w:val="single" w:sz="4" w:space="0" w:color="auto"/>
            </w:tcBorders>
            <w:shd w:val="clear" w:color="000000" w:fill="FFFFFF"/>
            <w:vAlign w:val="center"/>
            <w:hideMark/>
          </w:tcPr>
          <w:p w14:paraId="3F14709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hideMark/>
          </w:tcPr>
          <w:p w14:paraId="0E31424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86" w:type="pct"/>
            <w:tcBorders>
              <w:top w:val="nil"/>
              <w:left w:val="nil"/>
              <w:bottom w:val="single" w:sz="4" w:space="0" w:color="auto"/>
              <w:right w:val="single" w:sz="4" w:space="0" w:color="auto"/>
            </w:tcBorders>
            <w:shd w:val="clear" w:color="000000" w:fill="FFFFFF"/>
            <w:vAlign w:val="center"/>
          </w:tcPr>
          <w:p w14:paraId="12C77DD3"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4" w:type="pct"/>
            <w:tcBorders>
              <w:top w:val="nil"/>
              <w:left w:val="nil"/>
              <w:bottom w:val="single" w:sz="4" w:space="0" w:color="auto"/>
              <w:right w:val="single" w:sz="4" w:space="0" w:color="auto"/>
            </w:tcBorders>
            <w:shd w:val="clear" w:color="000000" w:fill="FFFFFF"/>
            <w:vAlign w:val="center"/>
          </w:tcPr>
          <w:p w14:paraId="0A32C2B3"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2" w:type="pct"/>
            <w:tcBorders>
              <w:top w:val="nil"/>
              <w:left w:val="nil"/>
              <w:bottom w:val="single" w:sz="4" w:space="0" w:color="auto"/>
              <w:right w:val="single" w:sz="4" w:space="0" w:color="auto"/>
            </w:tcBorders>
            <w:shd w:val="clear" w:color="000000" w:fill="FFFFFF"/>
            <w:vAlign w:val="center"/>
          </w:tcPr>
          <w:p w14:paraId="58640599"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80" w:type="pct"/>
            <w:tcBorders>
              <w:top w:val="nil"/>
              <w:left w:val="nil"/>
              <w:bottom w:val="single" w:sz="4" w:space="0" w:color="auto"/>
              <w:right w:val="single" w:sz="4" w:space="0" w:color="auto"/>
            </w:tcBorders>
            <w:shd w:val="clear" w:color="000000" w:fill="FFFFFF"/>
            <w:vAlign w:val="center"/>
          </w:tcPr>
          <w:p w14:paraId="10379DBF"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bl>
    <w:p w14:paraId="071E53E9" w14:textId="77777777" w:rsidR="00DF55C6" w:rsidRDefault="00DF55C6" w:rsidP="00DF55C6">
      <w:pPr>
        <w:pStyle w:val="12"/>
        <w:rPr>
          <w:rFonts w:ascii="Times New Roman" w:hAnsi="Times New Roman" w:cs="Times New Roman"/>
          <w:b/>
          <w:bCs/>
        </w:rPr>
      </w:pPr>
      <w:bookmarkStart w:id="9" w:name="Табл23"/>
      <w:bookmarkStart w:id="10" w:name="_Toc103612362"/>
    </w:p>
    <w:p w14:paraId="3185D41B" w14:textId="0D7CA4B8" w:rsidR="00DF55C6" w:rsidRPr="00F01964" w:rsidRDefault="00DF55C6" w:rsidP="00DF55C6">
      <w:pPr>
        <w:pStyle w:val="12"/>
        <w:rPr>
          <w:rFonts w:ascii="Times New Roman" w:hAnsi="Times New Roman" w:cs="Times New Roman"/>
          <w:b/>
          <w:bCs/>
        </w:rPr>
      </w:pPr>
      <w:r w:rsidRPr="00F01964">
        <w:rPr>
          <w:rFonts w:ascii="Times New Roman" w:hAnsi="Times New Roman" w:cs="Times New Roman"/>
          <w:b/>
          <w:bCs/>
        </w:rPr>
        <w:t xml:space="preserve">Таблица </w:t>
      </w:r>
      <w:r>
        <w:rPr>
          <w:rFonts w:ascii="Times New Roman" w:hAnsi="Times New Roman" w:cs="Times New Roman"/>
          <w:b/>
          <w:bCs/>
        </w:rPr>
        <w:t xml:space="preserve">1.5 </w:t>
      </w:r>
      <w:r w:rsidRPr="00F01964">
        <w:rPr>
          <w:rFonts w:ascii="Times New Roman" w:hAnsi="Times New Roman" w:cs="Times New Roman"/>
          <w:b/>
          <w:bCs/>
        </w:rPr>
        <w:t>– Ввод в эксплуатацию общественно-деловых зданий с общей площадью фонда на период разработки или актуализации схемы теплоснабжения</w:t>
      </w:r>
      <w:r>
        <w:rPr>
          <w:rFonts w:ascii="Times New Roman" w:hAnsi="Times New Roman" w:cs="Times New Roman"/>
          <w:b/>
          <w:bCs/>
        </w:rPr>
        <w:t xml:space="preserve"> </w:t>
      </w:r>
      <w:r w:rsidRPr="00147CCC">
        <w:rPr>
          <w:rFonts w:ascii="Times New Roman" w:hAnsi="Times New Roman" w:cs="Times New Roman"/>
          <w:b/>
          <w:bCs/>
        </w:rPr>
        <w:t>г. Сусуман и микрорайоны Заречье и Берелех</w:t>
      </w:r>
      <w:r w:rsidRPr="00F01964">
        <w:rPr>
          <w:rFonts w:ascii="Times New Roman" w:hAnsi="Times New Roman" w:cs="Times New Roman"/>
          <w:b/>
          <w:bCs/>
        </w:rPr>
        <w:t>, тыс. м</w:t>
      </w:r>
      <w:r w:rsidRPr="00F01964">
        <w:rPr>
          <w:rFonts w:ascii="Times New Roman" w:hAnsi="Times New Roman" w:cs="Times New Roman"/>
          <w:b/>
          <w:bCs/>
          <w:vertAlign w:val="superscript"/>
        </w:rPr>
        <w:t>2</w:t>
      </w:r>
      <w:bookmarkEnd w:id="9"/>
      <w:bookmarkEnd w:id="10"/>
    </w:p>
    <w:tbl>
      <w:tblPr>
        <w:tblW w:w="5000" w:type="pct"/>
        <w:tblLook w:val="04A0" w:firstRow="1" w:lastRow="0" w:firstColumn="1" w:lastColumn="0" w:noHBand="0" w:noVBand="1"/>
      </w:tblPr>
      <w:tblGrid>
        <w:gridCol w:w="3010"/>
        <w:gridCol w:w="1211"/>
        <w:gridCol w:w="1215"/>
        <w:gridCol w:w="1215"/>
        <w:gridCol w:w="1214"/>
        <w:gridCol w:w="1214"/>
        <w:gridCol w:w="1214"/>
        <w:gridCol w:w="1214"/>
        <w:gridCol w:w="1214"/>
        <w:gridCol w:w="1214"/>
        <w:gridCol w:w="1214"/>
        <w:gridCol w:w="1214"/>
        <w:gridCol w:w="1214"/>
        <w:gridCol w:w="1205"/>
        <w:gridCol w:w="1183"/>
        <w:gridCol w:w="1183"/>
        <w:gridCol w:w="1174"/>
      </w:tblGrid>
      <w:tr w:rsidR="00DF55C6" w:rsidRPr="00F01964" w14:paraId="1C6B8468" w14:textId="77777777" w:rsidTr="00DF55C6">
        <w:trPr>
          <w:trHeight w:val="20"/>
        </w:trPr>
        <w:tc>
          <w:tcPr>
            <w:tcW w:w="6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26EE1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Наименование показателей</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4E87EF5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2017</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4FF5F5D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2018</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29E4D7A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2019</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4B32E5E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AA9E75D"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2021</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631DD9F0"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2022</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0B3EAF7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2023</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EDE5BE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2024</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3379319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2025</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4B706B5C"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2026</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32D38BC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2027</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8A6259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2028</w:t>
            </w:r>
          </w:p>
        </w:tc>
        <w:tc>
          <w:tcPr>
            <w:tcW w:w="270" w:type="pct"/>
            <w:tcBorders>
              <w:top w:val="single" w:sz="4" w:space="0" w:color="auto"/>
              <w:left w:val="nil"/>
              <w:bottom w:val="single" w:sz="4" w:space="0" w:color="auto"/>
              <w:right w:val="single" w:sz="4" w:space="0" w:color="auto"/>
            </w:tcBorders>
            <w:shd w:val="clear" w:color="000000" w:fill="FFFFFF"/>
            <w:vAlign w:val="center"/>
          </w:tcPr>
          <w:p w14:paraId="18FCD299"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2029</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3627E8A9"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2030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34157443"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2031</w:t>
            </w:r>
          </w:p>
        </w:tc>
        <w:tc>
          <w:tcPr>
            <w:tcW w:w="263" w:type="pct"/>
            <w:tcBorders>
              <w:top w:val="single" w:sz="4" w:space="0" w:color="auto"/>
              <w:left w:val="nil"/>
              <w:bottom w:val="single" w:sz="4" w:space="0" w:color="auto"/>
              <w:right w:val="single" w:sz="4" w:space="0" w:color="auto"/>
            </w:tcBorders>
            <w:shd w:val="clear" w:color="000000" w:fill="FFFFFF"/>
            <w:vAlign w:val="center"/>
          </w:tcPr>
          <w:p w14:paraId="3619F227" w14:textId="77777777" w:rsidR="00DF55C6" w:rsidRPr="00F01964" w:rsidRDefault="00DF55C6" w:rsidP="00DF55C6">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2032</w:t>
            </w:r>
          </w:p>
        </w:tc>
      </w:tr>
      <w:tr w:rsidR="00DF55C6" w:rsidRPr="00F01964" w14:paraId="107285DB" w14:textId="77777777" w:rsidTr="00DF55C6">
        <w:trPr>
          <w:trHeight w:val="20"/>
        </w:trPr>
        <w:tc>
          <w:tcPr>
            <w:tcW w:w="674" w:type="pct"/>
            <w:tcBorders>
              <w:top w:val="nil"/>
              <w:left w:val="single" w:sz="4" w:space="0" w:color="auto"/>
              <w:bottom w:val="single" w:sz="4" w:space="0" w:color="auto"/>
              <w:right w:val="single" w:sz="4" w:space="0" w:color="auto"/>
            </w:tcBorders>
            <w:shd w:val="clear" w:color="000000" w:fill="FFFFFF"/>
            <w:vAlign w:val="center"/>
            <w:hideMark/>
          </w:tcPr>
          <w:p w14:paraId="63C3532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Прирост общественно-делового фонда, в том числе:</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575938E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14E827C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294A791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2914875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139873C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5A9ED0C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19BCCF5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B6C17E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CDDA8B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5E9E96D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050DF45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0363DB4B"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0" w:type="pct"/>
            <w:tcBorders>
              <w:top w:val="single" w:sz="4" w:space="0" w:color="auto"/>
              <w:left w:val="nil"/>
              <w:bottom w:val="single" w:sz="4" w:space="0" w:color="auto"/>
              <w:right w:val="single" w:sz="4" w:space="0" w:color="auto"/>
            </w:tcBorders>
            <w:shd w:val="clear" w:color="000000" w:fill="FFFFFF"/>
            <w:vAlign w:val="center"/>
          </w:tcPr>
          <w:p w14:paraId="28E0815F"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47CFEB09"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0E7883BA"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3" w:type="pct"/>
            <w:tcBorders>
              <w:top w:val="single" w:sz="4" w:space="0" w:color="auto"/>
              <w:left w:val="nil"/>
              <w:bottom w:val="single" w:sz="4" w:space="0" w:color="auto"/>
              <w:right w:val="single" w:sz="4" w:space="0" w:color="auto"/>
            </w:tcBorders>
            <w:shd w:val="clear" w:color="000000" w:fill="FFFFFF"/>
            <w:vAlign w:val="center"/>
          </w:tcPr>
          <w:p w14:paraId="406226AD"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0F40EA36" w14:textId="77777777" w:rsidTr="00DF55C6">
        <w:trPr>
          <w:trHeight w:val="20"/>
        </w:trPr>
        <w:tc>
          <w:tcPr>
            <w:tcW w:w="674" w:type="pct"/>
            <w:tcBorders>
              <w:top w:val="nil"/>
              <w:left w:val="single" w:sz="4" w:space="0" w:color="auto"/>
              <w:bottom w:val="single" w:sz="4" w:space="0" w:color="auto"/>
              <w:right w:val="single" w:sz="4" w:space="0" w:color="auto"/>
            </w:tcBorders>
            <w:shd w:val="clear" w:color="000000" w:fill="FFFFFF"/>
            <w:vAlign w:val="center"/>
            <w:hideMark/>
          </w:tcPr>
          <w:p w14:paraId="1485CF3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Накопительным итогом</w:t>
            </w:r>
          </w:p>
        </w:tc>
        <w:tc>
          <w:tcPr>
            <w:tcW w:w="271" w:type="pct"/>
            <w:tcBorders>
              <w:top w:val="single" w:sz="4" w:space="0" w:color="auto"/>
              <w:left w:val="nil"/>
              <w:bottom w:val="single" w:sz="4" w:space="0" w:color="auto"/>
              <w:right w:val="single" w:sz="4" w:space="0" w:color="auto"/>
            </w:tcBorders>
            <w:shd w:val="clear" w:color="000000" w:fill="FFFFFF"/>
            <w:vAlign w:val="center"/>
            <w:hideMark/>
          </w:tcPr>
          <w:p w14:paraId="6C6B54B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6C9D9AE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54BEF7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D2EDC48"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09C5A29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7DFADB4F"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1BBC53D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22E95FE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6E112A5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2392040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33B151D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14:paraId="349D8204"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0" w:type="pct"/>
            <w:tcBorders>
              <w:top w:val="single" w:sz="4" w:space="0" w:color="auto"/>
              <w:left w:val="nil"/>
              <w:bottom w:val="single" w:sz="4" w:space="0" w:color="auto"/>
              <w:right w:val="single" w:sz="4" w:space="0" w:color="auto"/>
            </w:tcBorders>
            <w:shd w:val="clear" w:color="000000" w:fill="FFFFFF"/>
            <w:vAlign w:val="center"/>
          </w:tcPr>
          <w:p w14:paraId="1991B649"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060AD867"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691C9EA3"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3" w:type="pct"/>
            <w:tcBorders>
              <w:top w:val="single" w:sz="4" w:space="0" w:color="auto"/>
              <w:left w:val="nil"/>
              <w:bottom w:val="single" w:sz="4" w:space="0" w:color="auto"/>
              <w:right w:val="single" w:sz="4" w:space="0" w:color="auto"/>
            </w:tcBorders>
            <w:shd w:val="clear" w:color="000000" w:fill="FFFFFF"/>
            <w:vAlign w:val="center"/>
          </w:tcPr>
          <w:p w14:paraId="09FECE67"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r w:rsidR="00DF55C6" w:rsidRPr="00F01964" w14:paraId="502FA243" w14:textId="77777777" w:rsidTr="00DF55C6">
        <w:trPr>
          <w:trHeight w:val="20"/>
        </w:trPr>
        <w:tc>
          <w:tcPr>
            <w:tcW w:w="674" w:type="pct"/>
            <w:tcBorders>
              <w:top w:val="nil"/>
              <w:left w:val="single" w:sz="4" w:space="0" w:color="auto"/>
              <w:bottom w:val="single" w:sz="4" w:space="0" w:color="auto"/>
              <w:right w:val="single" w:sz="4" w:space="0" w:color="auto"/>
            </w:tcBorders>
            <w:shd w:val="clear" w:color="000000" w:fill="FFFFFF"/>
            <w:vAlign w:val="center"/>
            <w:hideMark/>
          </w:tcPr>
          <w:p w14:paraId="4865D436"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eastAsia="Times New Roman" w:cs="Times New Roman"/>
                <w:color w:val="000000"/>
                <w:szCs w:val="24"/>
                <w:lang w:eastAsia="ru-RU"/>
              </w:rPr>
              <w:t>Всего по поселению, в том числе по кадастровым кварталам:</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058AF71C"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3F36985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2C7EC055"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15A55359"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027B4857"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4E92DE43"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73659412"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1AEE5E5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45A512EE"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68D41591"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2B4C451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2803BFBA" w14:textId="77777777" w:rsidR="00DF55C6" w:rsidRPr="00F01964" w:rsidRDefault="00DF55C6" w:rsidP="00DF55C6">
            <w:pPr>
              <w:spacing w:after="0" w:line="240" w:lineRule="auto"/>
              <w:jc w:val="center"/>
              <w:rPr>
                <w:rFonts w:eastAsia="Times New Roman" w:cs="Times New Roman"/>
                <w:color w:val="000000"/>
                <w:szCs w:val="24"/>
                <w:lang w:eastAsia="ru-RU"/>
              </w:rPr>
            </w:pPr>
            <w:r w:rsidRPr="00F01964">
              <w:rPr>
                <w:rFonts w:cs="Times New Roman"/>
                <w:color w:val="000000"/>
                <w:szCs w:val="24"/>
              </w:rPr>
              <w:t>0</w:t>
            </w:r>
          </w:p>
        </w:tc>
        <w:tc>
          <w:tcPr>
            <w:tcW w:w="270" w:type="pct"/>
            <w:tcBorders>
              <w:top w:val="single" w:sz="4" w:space="0" w:color="auto"/>
              <w:left w:val="nil"/>
              <w:bottom w:val="single" w:sz="4" w:space="0" w:color="auto"/>
              <w:right w:val="single" w:sz="4" w:space="0" w:color="auto"/>
            </w:tcBorders>
            <w:shd w:val="clear" w:color="000000" w:fill="FFFFFF"/>
            <w:vAlign w:val="center"/>
          </w:tcPr>
          <w:p w14:paraId="32DF0EC6"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3246915B"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5" w:type="pct"/>
            <w:tcBorders>
              <w:top w:val="single" w:sz="4" w:space="0" w:color="auto"/>
              <w:left w:val="nil"/>
              <w:bottom w:val="single" w:sz="4" w:space="0" w:color="auto"/>
              <w:right w:val="single" w:sz="4" w:space="0" w:color="auto"/>
            </w:tcBorders>
            <w:shd w:val="clear" w:color="000000" w:fill="FFFFFF"/>
            <w:vAlign w:val="center"/>
          </w:tcPr>
          <w:p w14:paraId="58431837"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c>
          <w:tcPr>
            <w:tcW w:w="263" w:type="pct"/>
            <w:tcBorders>
              <w:top w:val="single" w:sz="4" w:space="0" w:color="auto"/>
              <w:left w:val="nil"/>
              <w:bottom w:val="single" w:sz="4" w:space="0" w:color="auto"/>
              <w:right w:val="single" w:sz="4" w:space="0" w:color="auto"/>
            </w:tcBorders>
            <w:shd w:val="clear" w:color="000000" w:fill="FFFFFF"/>
            <w:vAlign w:val="center"/>
          </w:tcPr>
          <w:p w14:paraId="2104CCC0" w14:textId="77777777" w:rsidR="00DF55C6" w:rsidRPr="00F01964" w:rsidRDefault="00DF55C6" w:rsidP="00DF55C6">
            <w:pPr>
              <w:spacing w:after="0" w:line="240" w:lineRule="auto"/>
              <w:jc w:val="center"/>
              <w:rPr>
                <w:rFonts w:cs="Times New Roman"/>
                <w:color w:val="000000"/>
                <w:szCs w:val="24"/>
              </w:rPr>
            </w:pPr>
            <w:r w:rsidRPr="00F01964">
              <w:rPr>
                <w:rFonts w:cs="Times New Roman"/>
                <w:color w:val="000000"/>
                <w:szCs w:val="24"/>
              </w:rPr>
              <w:t>0</w:t>
            </w:r>
          </w:p>
        </w:tc>
      </w:tr>
    </w:tbl>
    <w:p w14:paraId="4E70CD3D" w14:textId="77777777" w:rsidR="00DF55C6" w:rsidRPr="00F01964" w:rsidRDefault="00DF55C6" w:rsidP="00DF55C6">
      <w:pPr>
        <w:spacing w:after="0" w:line="360" w:lineRule="exact"/>
        <w:jc w:val="both"/>
        <w:rPr>
          <w:rFonts w:cs="Times New Roman"/>
          <w:szCs w:val="24"/>
        </w:rPr>
      </w:pPr>
    </w:p>
    <w:p w14:paraId="587E8263" w14:textId="2B15C18A" w:rsidR="00DF55C6" w:rsidRPr="00F01964" w:rsidRDefault="00DF55C6" w:rsidP="00DF55C6">
      <w:pPr>
        <w:pStyle w:val="12"/>
        <w:rPr>
          <w:rFonts w:ascii="Times New Roman" w:hAnsi="Times New Roman" w:cs="Times New Roman"/>
          <w:b/>
          <w:bCs/>
        </w:rPr>
      </w:pPr>
      <w:bookmarkStart w:id="11" w:name="_Toc103612363"/>
      <w:bookmarkStart w:id="12" w:name="Табл24"/>
      <w:r w:rsidRPr="00F01964">
        <w:rPr>
          <w:rFonts w:ascii="Times New Roman" w:hAnsi="Times New Roman" w:cs="Times New Roman"/>
          <w:b/>
          <w:bCs/>
        </w:rPr>
        <w:t xml:space="preserve">Таблица </w:t>
      </w:r>
      <w:r>
        <w:rPr>
          <w:rFonts w:ascii="Times New Roman" w:hAnsi="Times New Roman" w:cs="Times New Roman"/>
          <w:b/>
          <w:bCs/>
        </w:rPr>
        <w:t>1.6</w:t>
      </w:r>
      <w:r w:rsidRPr="00F01964">
        <w:rPr>
          <w:rFonts w:ascii="Times New Roman" w:hAnsi="Times New Roman" w:cs="Times New Roman"/>
          <w:b/>
          <w:bCs/>
        </w:rPr>
        <w:t xml:space="preserve"> – Снос (вывод из эксплуатации) жилых зданий с общей площадью фонда на период разработки или актуализации схемы теплоснабжения</w:t>
      </w:r>
      <w:bookmarkEnd w:id="11"/>
      <w:r>
        <w:rPr>
          <w:rFonts w:ascii="Times New Roman" w:hAnsi="Times New Roman" w:cs="Times New Roman"/>
          <w:b/>
          <w:bCs/>
        </w:rPr>
        <w:t xml:space="preserve"> </w:t>
      </w:r>
      <w:r w:rsidRPr="00147CCC">
        <w:rPr>
          <w:rFonts w:ascii="Times New Roman" w:hAnsi="Times New Roman" w:cs="Times New Roman"/>
          <w:b/>
          <w:bCs/>
        </w:rPr>
        <w:t>г. Сусуман и микрорайоны Заречье и Берелех</w:t>
      </w:r>
    </w:p>
    <w:tbl>
      <w:tblPr>
        <w:tblW w:w="5000" w:type="pct"/>
        <w:tblLook w:val="04A0" w:firstRow="1" w:lastRow="0" w:firstColumn="1" w:lastColumn="0" w:noHBand="0" w:noVBand="1"/>
      </w:tblPr>
      <w:tblGrid>
        <w:gridCol w:w="3928"/>
        <w:gridCol w:w="1151"/>
        <w:gridCol w:w="1151"/>
        <w:gridCol w:w="1152"/>
        <w:gridCol w:w="1152"/>
        <w:gridCol w:w="1152"/>
        <w:gridCol w:w="1152"/>
        <w:gridCol w:w="1152"/>
        <w:gridCol w:w="1152"/>
        <w:gridCol w:w="1152"/>
        <w:gridCol w:w="1152"/>
        <w:gridCol w:w="1152"/>
        <w:gridCol w:w="1152"/>
        <w:gridCol w:w="1152"/>
        <w:gridCol w:w="1152"/>
        <w:gridCol w:w="1152"/>
        <w:gridCol w:w="1116"/>
      </w:tblGrid>
      <w:tr w:rsidR="00DF55C6" w:rsidRPr="002A42A6" w14:paraId="0FAFE6A2" w14:textId="77777777" w:rsidTr="00DF55C6">
        <w:trPr>
          <w:trHeight w:val="20"/>
        </w:trPr>
        <w:tc>
          <w:tcPr>
            <w:tcW w:w="880" w:type="pct"/>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p w14:paraId="085CF90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Наименование показателей</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71C9DB4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2017</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67ED2D6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2018</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10F455C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2019</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088BD9C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2020</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782EBEB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2021</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34579CB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2022</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20240CB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2023</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2207D7F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2024</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21F3F2C6"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2025</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26B54E94"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2026</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1494438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2027</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16EF81F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2028</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7D5A889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2029</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1538211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2030</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255952D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2031</w:t>
            </w:r>
          </w:p>
        </w:tc>
        <w:tc>
          <w:tcPr>
            <w:tcW w:w="258" w:type="pct"/>
            <w:tcBorders>
              <w:top w:val="single" w:sz="4" w:space="0" w:color="auto"/>
              <w:left w:val="nil"/>
              <w:bottom w:val="single" w:sz="4" w:space="0" w:color="auto"/>
              <w:right w:val="single" w:sz="4" w:space="0" w:color="auto"/>
            </w:tcBorders>
            <w:shd w:val="clear" w:color="000000" w:fill="FFFFFF"/>
            <w:vAlign w:val="center"/>
            <w:hideMark/>
          </w:tcPr>
          <w:p w14:paraId="6ECB7E0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2032</w:t>
            </w:r>
          </w:p>
        </w:tc>
      </w:tr>
      <w:tr w:rsidR="00DF55C6" w:rsidRPr="002A42A6" w14:paraId="5F98A825" w14:textId="77777777" w:rsidTr="00DF55C6">
        <w:trPr>
          <w:trHeight w:val="20"/>
        </w:trPr>
        <w:tc>
          <w:tcPr>
            <w:tcW w:w="880" w:type="pct"/>
            <w:tcBorders>
              <w:top w:val="nil"/>
              <w:left w:val="single" w:sz="4" w:space="0" w:color="auto"/>
              <w:bottom w:val="single" w:sz="4" w:space="0" w:color="auto"/>
              <w:right w:val="single" w:sz="4" w:space="0" w:color="auto"/>
            </w:tcBorders>
            <w:shd w:val="clear" w:color="000000" w:fill="FFFFFF"/>
            <w:vAlign w:val="center"/>
            <w:hideMark/>
          </w:tcPr>
          <w:p w14:paraId="6A2F9EF4"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Снос жилищного фонда, в том числе:</w:t>
            </w:r>
          </w:p>
        </w:tc>
        <w:tc>
          <w:tcPr>
            <w:tcW w:w="258" w:type="pct"/>
            <w:tcBorders>
              <w:top w:val="nil"/>
              <w:left w:val="nil"/>
              <w:bottom w:val="single" w:sz="4" w:space="0" w:color="auto"/>
              <w:right w:val="single" w:sz="4" w:space="0" w:color="auto"/>
            </w:tcBorders>
            <w:shd w:val="clear" w:color="auto" w:fill="auto"/>
            <w:noWrap/>
            <w:vAlign w:val="center"/>
            <w:hideMark/>
          </w:tcPr>
          <w:p w14:paraId="3FF1E92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39,1</w:t>
            </w:r>
          </w:p>
        </w:tc>
        <w:tc>
          <w:tcPr>
            <w:tcW w:w="258" w:type="pct"/>
            <w:tcBorders>
              <w:top w:val="nil"/>
              <w:left w:val="nil"/>
              <w:bottom w:val="single" w:sz="4" w:space="0" w:color="auto"/>
              <w:right w:val="single" w:sz="4" w:space="0" w:color="auto"/>
            </w:tcBorders>
            <w:shd w:val="clear" w:color="auto" w:fill="auto"/>
            <w:noWrap/>
            <w:vAlign w:val="center"/>
            <w:hideMark/>
          </w:tcPr>
          <w:p w14:paraId="3E8985C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0,8</w:t>
            </w:r>
          </w:p>
        </w:tc>
        <w:tc>
          <w:tcPr>
            <w:tcW w:w="258" w:type="pct"/>
            <w:tcBorders>
              <w:top w:val="nil"/>
              <w:left w:val="nil"/>
              <w:bottom w:val="single" w:sz="4" w:space="0" w:color="auto"/>
              <w:right w:val="single" w:sz="4" w:space="0" w:color="auto"/>
            </w:tcBorders>
            <w:shd w:val="clear" w:color="auto" w:fill="auto"/>
            <w:noWrap/>
            <w:vAlign w:val="center"/>
            <w:hideMark/>
          </w:tcPr>
          <w:p w14:paraId="3CDF227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4,7</w:t>
            </w:r>
          </w:p>
        </w:tc>
        <w:tc>
          <w:tcPr>
            <w:tcW w:w="258" w:type="pct"/>
            <w:tcBorders>
              <w:top w:val="nil"/>
              <w:left w:val="nil"/>
              <w:bottom w:val="single" w:sz="4" w:space="0" w:color="auto"/>
              <w:right w:val="single" w:sz="4" w:space="0" w:color="auto"/>
            </w:tcBorders>
            <w:shd w:val="clear" w:color="auto" w:fill="auto"/>
            <w:noWrap/>
            <w:vAlign w:val="center"/>
            <w:hideMark/>
          </w:tcPr>
          <w:p w14:paraId="573A78B6"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auto" w:fill="auto"/>
            <w:noWrap/>
            <w:vAlign w:val="center"/>
            <w:hideMark/>
          </w:tcPr>
          <w:p w14:paraId="7935C883"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1,1</w:t>
            </w:r>
          </w:p>
        </w:tc>
        <w:tc>
          <w:tcPr>
            <w:tcW w:w="258" w:type="pct"/>
            <w:tcBorders>
              <w:top w:val="nil"/>
              <w:left w:val="nil"/>
              <w:bottom w:val="single" w:sz="4" w:space="0" w:color="auto"/>
              <w:right w:val="single" w:sz="4" w:space="0" w:color="auto"/>
            </w:tcBorders>
            <w:shd w:val="clear" w:color="000000" w:fill="FFFFFF"/>
            <w:vAlign w:val="center"/>
            <w:hideMark/>
          </w:tcPr>
          <w:p w14:paraId="1F5A471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65664726"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1FC4581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4A73672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4849415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3D5CC8A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2B8B6A6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1E7E4EFC"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6EA8D14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5D72097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vAlign w:val="center"/>
            <w:hideMark/>
          </w:tcPr>
          <w:p w14:paraId="7AE2886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r>
      <w:tr w:rsidR="00DF55C6" w:rsidRPr="002A42A6" w14:paraId="7FC63A4C" w14:textId="77777777" w:rsidTr="00DF55C6">
        <w:trPr>
          <w:trHeight w:val="20"/>
        </w:trPr>
        <w:tc>
          <w:tcPr>
            <w:tcW w:w="880" w:type="pct"/>
            <w:tcBorders>
              <w:top w:val="nil"/>
              <w:left w:val="single" w:sz="4" w:space="0" w:color="auto"/>
              <w:bottom w:val="single" w:sz="4" w:space="0" w:color="auto"/>
              <w:right w:val="single" w:sz="4" w:space="0" w:color="auto"/>
            </w:tcBorders>
            <w:shd w:val="clear" w:color="000000" w:fill="FFFFFF"/>
            <w:vAlign w:val="center"/>
            <w:hideMark/>
          </w:tcPr>
          <w:p w14:paraId="7E7778A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накопительным итогом</w:t>
            </w:r>
          </w:p>
        </w:tc>
        <w:tc>
          <w:tcPr>
            <w:tcW w:w="258" w:type="pct"/>
            <w:tcBorders>
              <w:top w:val="nil"/>
              <w:left w:val="nil"/>
              <w:bottom w:val="single" w:sz="4" w:space="0" w:color="auto"/>
              <w:right w:val="single" w:sz="4" w:space="0" w:color="auto"/>
            </w:tcBorders>
            <w:shd w:val="clear" w:color="000000" w:fill="FFFFFF"/>
            <w:vAlign w:val="center"/>
            <w:hideMark/>
          </w:tcPr>
          <w:p w14:paraId="485D212C"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39,1</w:t>
            </w:r>
          </w:p>
        </w:tc>
        <w:tc>
          <w:tcPr>
            <w:tcW w:w="258" w:type="pct"/>
            <w:tcBorders>
              <w:top w:val="nil"/>
              <w:left w:val="nil"/>
              <w:bottom w:val="single" w:sz="4" w:space="0" w:color="auto"/>
              <w:right w:val="single" w:sz="4" w:space="0" w:color="auto"/>
            </w:tcBorders>
            <w:shd w:val="clear" w:color="000000" w:fill="FFFFFF"/>
            <w:vAlign w:val="center"/>
            <w:hideMark/>
          </w:tcPr>
          <w:p w14:paraId="37CE61F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39,9</w:t>
            </w:r>
          </w:p>
        </w:tc>
        <w:tc>
          <w:tcPr>
            <w:tcW w:w="258" w:type="pct"/>
            <w:tcBorders>
              <w:top w:val="nil"/>
              <w:left w:val="nil"/>
              <w:bottom w:val="single" w:sz="4" w:space="0" w:color="auto"/>
              <w:right w:val="single" w:sz="4" w:space="0" w:color="auto"/>
            </w:tcBorders>
            <w:shd w:val="clear" w:color="000000" w:fill="FFFFFF"/>
            <w:vAlign w:val="center"/>
            <w:hideMark/>
          </w:tcPr>
          <w:p w14:paraId="038FFC9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44,6</w:t>
            </w:r>
          </w:p>
        </w:tc>
        <w:tc>
          <w:tcPr>
            <w:tcW w:w="258" w:type="pct"/>
            <w:tcBorders>
              <w:top w:val="nil"/>
              <w:left w:val="nil"/>
              <w:bottom w:val="single" w:sz="4" w:space="0" w:color="auto"/>
              <w:right w:val="single" w:sz="4" w:space="0" w:color="auto"/>
            </w:tcBorders>
            <w:shd w:val="clear" w:color="000000" w:fill="FFFFFF"/>
            <w:vAlign w:val="center"/>
            <w:hideMark/>
          </w:tcPr>
          <w:p w14:paraId="45D9325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44,6</w:t>
            </w:r>
          </w:p>
        </w:tc>
        <w:tc>
          <w:tcPr>
            <w:tcW w:w="258" w:type="pct"/>
            <w:tcBorders>
              <w:top w:val="nil"/>
              <w:left w:val="nil"/>
              <w:bottom w:val="single" w:sz="4" w:space="0" w:color="auto"/>
              <w:right w:val="single" w:sz="4" w:space="0" w:color="auto"/>
            </w:tcBorders>
            <w:shd w:val="clear" w:color="000000" w:fill="FFFFFF"/>
            <w:vAlign w:val="center"/>
            <w:hideMark/>
          </w:tcPr>
          <w:p w14:paraId="386D5AD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5642FA7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62908E6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5EB5304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680A32F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6A5119E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445B57E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7F493B5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3775AE4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38ABAC7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2D032BF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c>
          <w:tcPr>
            <w:tcW w:w="258" w:type="pct"/>
            <w:tcBorders>
              <w:top w:val="nil"/>
              <w:left w:val="nil"/>
              <w:bottom w:val="single" w:sz="4" w:space="0" w:color="auto"/>
              <w:right w:val="single" w:sz="4" w:space="0" w:color="auto"/>
            </w:tcBorders>
            <w:shd w:val="clear" w:color="000000" w:fill="FFFFFF"/>
            <w:vAlign w:val="center"/>
            <w:hideMark/>
          </w:tcPr>
          <w:p w14:paraId="6DB97B9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45,7</w:t>
            </w:r>
          </w:p>
        </w:tc>
      </w:tr>
      <w:tr w:rsidR="00DF55C6" w:rsidRPr="002A42A6" w14:paraId="71478535" w14:textId="77777777" w:rsidTr="00DF55C6">
        <w:trPr>
          <w:trHeight w:val="20"/>
        </w:trPr>
        <w:tc>
          <w:tcPr>
            <w:tcW w:w="880" w:type="pct"/>
            <w:tcBorders>
              <w:top w:val="nil"/>
              <w:left w:val="single" w:sz="4" w:space="0" w:color="auto"/>
              <w:bottom w:val="single" w:sz="4" w:space="0" w:color="auto"/>
              <w:right w:val="single" w:sz="4" w:space="0" w:color="auto"/>
            </w:tcBorders>
            <w:shd w:val="clear" w:color="000000" w:fill="FFFFFF"/>
            <w:vAlign w:val="center"/>
            <w:hideMark/>
          </w:tcPr>
          <w:p w14:paraId="72B7608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Всего по поселению, в том числе по кадастровым кварталам:</w:t>
            </w:r>
          </w:p>
        </w:tc>
        <w:tc>
          <w:tcPr>
            <w:tcW w:w="258" w:type="pct"/>
            <w:tcBorders>
              <w:top w:val="nil"/>
              <w:left w:val="nil"/>
              <w:bottom w:val="single" w:sz="4" w:space="0" w:color="auto"/>
              <w:right w:val="single" w:sz="4" w:space="0" w:color="auto"/>
            </w:tcBorders>
            <w:shd w:val="clear" w:color="000000" w:fill="FFFFFF"/>
            <w:noWrap/>
            <w:vAlign w:val="center"/>
            <w:hideMark/>
          </w:tcPr>
          <w:p w14:paraId="7FFF230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39,1</w:t>
            </w:r>
          </w:p>
        </w:tc>
        <w:tc>
          <w:tcPr>
            <w:tcW w:w="258" w:type="pct"/>
            <w:tcBorders>
              <w:top w:val="nil"/>
              <w:left w:val="nil"/>
              <w:bottom w:val="single" w:sz="4" w:space="0" w:color="auto"/>
              <w:right w:val="single" w:sz="4" w:space="0" w:color="auto"/>
            </w:tcBorders>
            <w:shd w:val="clear" w:color="000000" w:fill="FFFFFF"/>
            <w:noWrap/>
            <w:vAlign w:val="center"/>
            <w:hideMark/>
          </w:tcPr>
          <w:p w14:paraId="79F0042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0,8</w:t>
            </w:r>
          </w:p>
        </w:tc>
        <w:tc>
          <w:tcPr>
            <w:tcW w:w="258" w:type="pct"/>
            <w:tcBorders>
              <w:top w:val="nil"/>
              <w:left w:val="nil"/>
              <w:bottom w:val="single" w:sz="4" w:space="0" w:color="auto"/>
              <w:right w:val="single" w:sz="4" w:space="0" w:color="auto"/>
            </w:tcBorders>
            <w:shd w:val="clear" w:color="000000" w:fill="FFFFFF"/>
            <w:noWrap/>
            <w:vAlign w:val="center"/>
            <w:hideMark/>
          </w:tcPr>
          <w:p w14:paraId="07DD58E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4,7</w:t>
            </w:r>
          </w:p>
        </w:tc>
        <w:tc>
          <w:tcPr>
            <w:tcW w:w="258" w:type="pct"/>
            <w:tcBorders>
              <w:top w:val="nil"/>
              <w:left w:val="nil"/>
              <w:bottom w:val="single" w:sz="4" w:space="0" w:color="auto"/>
              <w:right w:val="single" w:sz="4" w:space="0" w:color="auto"/>
            </w:tcBorders>
            <w:shd w:val="clear" w:color="000000" w:fill="FFFFFF"/>
            <w:noWrap/>
            <w:vAlign w:val="center"/>
            <w:hideMark/>
          </w:tcPr>
          <w:p w14:paraId="51A8DAC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55DCFE7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1,1</w:t>
            </w:r>
          </w:p>
        </w:tc>
        <w:tc>
          <w:tcPr>
            <w:tcW w:w="258" w:type="pct"/>
            <w:tcBorders>
              <w:top w:val="nil"/>
              <w:left w:val="nil"/>
              <w:bottom w:val="single" w:sz="4" w:space="0" w:color="auto"/>
              <w:right w:val="single" w:sz="4" w:space="0" w:color="auto"/>
            </w:tcBorders>
            <w:shd w:val="clear" w:color="000000" w:fill="FFFFFF"/>
            <w:noWrap/>
            <w:vAlign w:val="center"/>
            <w:hideMark/>
          </w:tcPr>
          <w:p w14:paraId="1A1B321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205C5BF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123FF50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3AA71A0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379D6EC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2DAECC83"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25E894BC"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669EAD4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706AC42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4AF4D973"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c>
          <w:tcPr>
            <w:tcW w:w="258" w:type="pct"/>
            <w:tcBorders>
              <w:top w:val="nil"/>
              <w:left w:val="nil"/>
              <w:bottom w:val="single" w:sz="4" w:space="0" w:color="auto"/>
              <w:right w:val="single" w:sz="4" w:space="0" w:color="auto"/>
            </w:tcBorders>
            <w:shd w:val="clear" w:color="000000" w:fill="FFFFFF"/>
            <w:noWrap/>
            <w:vAlign w:val="center"/>
            <w:hideMark/>
          </w:tcPr>
          <w:p w14:paraId="2E46E83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w:t>
            </w:r>
          </w:p>
        </w:tc>
      </w:tr>
      <w:tr w:rsidR="00DF55C6" w:rsidRPr="00147CCC" w14:paraId="783C0AC4" w14:textId="77777777" w:rsidTr="00DF55C6">
        <w:trPr>
          <w:trHeight w:val="2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5FCE2C6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49:05:0102</w:t>
            </w:r>
          </w:p>
        </w:tc>
        <w:tc>
          <w:tcPr>
            <w:tcW w:w="258" w:type="pct"/>
            <w:tcBorders>
              <w:top w:val="nil"/>
              <w:left w:val="nil"/>
              <w:bottom w:val="single" w:sz="4" w:space="0" w:color="auto"/>
              <w:right w:val="single" w:sz="4" w:space="0" w:color="auto"/>
            </w:tcBorders>
            <w:shd w:val="clear" w:color="auto" w:fill="auto"/>
            <w:noWrap/>
            <w:vAlign w:val="center"/>
            <w:hideMark/>
          </w:tcPr>
          <w:p w14:paraId="038B3A4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39,1</w:t>
            </w:r>
          </w:p>
        </w:tc>
        <w:tc>
          <w:tcPr>
            <w:tcW w:w="258" w:type="pct"/>
            <w:tcBorders>
              <w:top w:val="nil"/>
              <w:left w:val="nil"/>
              <w:bottom w:val="single" w:sz="4" w:space="0" w:color="auto"/>
              <w:right w:val="single" w:sz="4" w:space="0" w:color="auto"/>
            </w:tcBorders>
            <w:shd w:val="clear" w:color="auto" w:fill="auto"/>
            <w:noWrap/>
            <w:vAlign w:val="center"/>
            <w:hideMark/>
          </w:tcPr>
          <w:p w14:paraId="0F475FC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0313E2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3C2A9CF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9D3683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E512B2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AF1E4C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CE20C5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70151D6"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28AD307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72A42F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B58CF5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2917C20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F7B7CE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F74900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5C52C2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r>
      <w:tr w:rsidR="00DF55C6" w:rsidRPr="00147CCC" w14:paraId="62F7AD4A" w14:textId="77777777" w:rsidTr="00DF55C6">
        <w:trPr>
          <w:trHeight w:val="2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3275F44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49:05:0102</w:t>
            </w:r>
          </w:p>
        </w:tc>
        <w:tc>
          <w:tcPr>
            <w:tcW w:w="258" w:type="pct"/>
            <w:tcBorders>
              <w:top w:val="nil"/>
              <w:left w:val="nil"/>
              <w:bottom w:val="single" w:sz="4" w:space="0" w:color="auto"/>
              <w:right w:val="single" w:sz="4" w:space="0" w:color="auto"/>
            </w:tcBorders>
            <w:shd w:val="clear" w:color="auto" w:fill="auto"/>
            <w:noWrap/>
            <w:vAlign w:val="center"/>
            <w:hideMark/>
          </w:tcPr>
          <w:p w14:paraId="7229BB1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5FB0CA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0,8</w:t>
            </w:r>
          </w:p>
        </w:tc>
        <w:tc>
          <w:tcPr>
            <w:tcW w:w="258" w:type="pct"/>
            <w:tcBorders>
              <w:top w:val="nil"/>
              <w:left w:val="nil"/>
              <w:bottom w:val="single" w:sz="4" w:space="0" w:color="auto"/>
              <w:right w:val="single" w:sz="4" w:space="0" w:color="auto"/>
            </w:tcBorders>
            <w:shd w:val="clear" w:color="auto" w:fill="auto"/>
            <w:noWrap/>
            <w:vAlign w:val="center"/>
            <w:hideMark/>
          </w:tcPr>
          <w:p w14:paraId="4B21AF4C"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64ED2C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78F8B97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78EEF0C6"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197DC23"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39E4D61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AF65D7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786B8D9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5124D0D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C6DD933"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D32395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3ACF9BB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994DFB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F5675F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r>
      <w:tr w:rsidR="00DF55C6" w:rsidRPr="00147CCC" w14:paraId="5F2D04AD" w14:textId="77777777" w:rsidTr="00DF55C6">
        <w:trPr>
          <w:trHeight w:val="2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52BFCAC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49:05:0102</w:t>
            </w:r>
          </w:p>
        </w:tc>
        <w:tc>
          <w:tcPr>
            <w:tcW w:w="258" w:type="pct"/>
            <w:tcBorders>
              <w:top w:val="nil"/>
              <w:left w:val="nil"/>
              <w:bottom w:val="single" w:sz="4" w:space="0" w:color="auto"/>
              <w:right w:val="single" w:sz="4" w:space="0" w:color="auto"/>
            </w:tcBorders>
            <w:shd w:val="clear" w:color="auto" w:fill="auto"/>
            <w:noWrap/>
            <w:vAlign w:val="center"/>
            <w:hideMark/>
          </w:tcPr>
          <w:p w14:paraId="22D2CE12"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C384E9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72C170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4,7</w:t>
            </w:r>
          </w:p>
        </w:tc>
        <w:tc>
          <w:tcPr>
            <w:tcW w:w="258" w:type="pct"/>
            <w:tcBorders>
              <w:top w:val="nil"/>
              <w:left w:val="nil"/>
              <w:bottom w:val="single" w:sz="4" w:space="0" w:color="auto"/>
              <w:right w:val="single" w:sz="4" w:space="0" w:color="auto"/>
            </w:tcBorders>
            <w:shd w:val="clear" w:color="auto" w:fill="auto"/>
            <w:noWrap/>
            <w:vAlign w:val="center"/>
            <w:hideMark/>
          </w:tcPr>
          <w:p w14:paraId="217D34E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5B6339F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8B38D7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B47458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28424AF1"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241DAB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37160AD"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2F96826C"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3C163E34"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3C5D29F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5D205AE6"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3D4C05C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2887073A"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r>
      <w:tr w:rsidR="00DF55C6" w:rsidRPr="00147CCC" w14:paraId="2F4DFB60" w14:textId="77777777" w:rsidTr="00DF55C6">
        <w:trPr>
          <w:trHeight w:val="2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5D193B0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49:05:0102</w:t>
            </w:r>
          </w:p>
        </w:tc>
        <w:tc>
          <w:tcPr>
            <w:tcW w:w="258" w:type="pct"/>
            <w:tcBorders>
              <w:top w:val="nil"/>
              <w:left w:val="nil"/>
              <w:bottom w:val="single" w:sz="4" w:space="0" w:color="auto"/>
              <w:right w:val="single" w:sz="4" w:space="0" w:color="auto"/>
            </w:tcBorders>
            <w:shd w:val="clear" w:color="auto" w:fill="auto"/>
            <w:noWrap/>
            <w:vAlign w:val="center"/>
            <w:hideMark/>
          </w:tcPr>
          <w:p w14:paraId="2BFBA2F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FA7A283"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D12720E"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7AE3D4F"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272B85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1,1</w:t>
            </w:r>
          </w:p>
        </w:tc>
        <w:tc>
          <w:tcPr>
            <w:tcW w:w="258" w:type="pct"/>
            <w:tcBorders>
              <w:top w:val="nil"/>
              <w:left w:val="nil"/>
              <w:bottom w:val="single" w:sz="4" w:space="0" w:color="auto"/>
              <w:right w:val="single" w:sz="4" w:space="0" w:color="auto"/>
            </w:tcBorders>
            <w:shd w:val="clear" w:color="auto" w:fill="auto"/>
            <w:noWrap/>
            <w:vAlign w:val="center"/>
            <w:hideMark/>
          </w:tcPr>
          <w:p w14:paraId="5616EE18"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8B8FEA9"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7C0E817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5389BDE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646EA3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993E24C"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495D5ECB"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1E0A5BC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E6FA675"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6C517CB7"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c>
          <w:tcPr>
            <w:tcW w:w="258" w:type="pct"/>
            <w:tcBorders>
              <w:top w:val="nil"/>
              <w:left w:val="nil"/>
              <w:bottom w:val="single" w:sz="4" w:space="0" w:color="auto"/>
              <w:right w:val="single" w:sz="4" w:space="0" w:color="auto"/>
            </w:tcBorders>
            <w:shd w:val="clear" w:color="auto" w:fill="auto"/>
            <w:noWrap/>
            <w:vAlign w:val="center"/>
            <w:hideMark/>
          </w:tcPr>
          <w:p w14:paraId="0D2A6AC0" w14:textId="77777777" w:rsidR="00DF55C6" w:rsidRPr="00147CCC" w:rsidRDefault="00DF55C6" w:rsidP="00DF55C6">
            <w:pPr>
              <w:spacing w:after="0" w:line="240" w:lineRule="auto"/>
              <w:jc w:val="center"/>
              <w:rPr>
                <w:rFonts w:eastAsia="Times New Roman" w:cs="Times New Roman"/>
                <w:color w:val="000000"/>
                <w:szCs w:val="24"/>
                <w:lang w:eastAsia="ru-RU"/>
              </w:rPr>
            </w:pPr>
            <w:r w:rsidRPr="00147CCC">
              <w:rPr>
                <w:rFonts w:eastAsia="Times New Roman" w:cs="Times New Roman"/>
                <w:color w:val="000000"/>
                <w:szCs w:val="24"/>
                <w:lang w:eastAsia="ru-RU"/>
              </w:rPr>
              <w:t> </w:t>
            </w:r>
          </w:p>
        </w:tc>
      </w:tr>
    </w:tbl>
    <w:p w14:paraId="5DB1717B" w14:textId="77777777" w:rsidR="00DF55C6" w:rsidRPr="00F01964" w:rsidRDefault="00DF55C6" w:rsidP="00DF55C6">
      <w:pPr>
        <w:spacing w:after="0" w:line="360" w:lineRule="exact"/>
        <w:jc w:val="both"/>
        <w:rPr>
          <w:rFonts w:cs="Times New Roman"/>
          <w:szCs w:val="24"/>
        </w:rPr>
      </w:pPr>
    </w:p>
    <w:p w14:paraId="2FAF7E58" w14:textId="77777777" w:rsidR="00E55C6B" w:rsidRDefault="00E55C6B" w:rsidP="002022B8"/>
    <w:p w14:paraId="7A8ED486" w14:textId="77777777" w:rsidR="00E55C6B" w:rsidRDefault="00E55C6B" w:rsidP="002022B8">
      <w:pPr>
        <w:sectPr w:rsidR="00E55C6B" w:rsidSect="00E55C6B">
          <w:pgSz w:w="23808" w:h="16840" w:orient="landscape" w:code="8"/>
          <w:pgMar w:top="1418" w:right="851" w:bottom="851" w:left="851" w:header="0" w:footer="567" w:gutter="0"/>
          <w:cols w:space="708"/>
          <w:docGrid w:linePitch="360"/>
        </w:sectPr>
      </w:pPr>
    </w:p>
    <w:p w14:paraId="547C21B9" w14:textId="77777777" w:rsidR="001F58A0" w:rsidRDefault="001F58A0" w:rsidP="002022B8">
      <w:pPr>
        <w:rPr>
          <w:lang w:val="en-US"/>
        </w:rPr>
      </w:pPr>
    </w:p>
    <w:p w14:paraId="39269897" w14:textId="77777777" w:rsidR="008475A0" w:rsidRDefault="008475A0" w:rsidP="008475A0">
      <w:pPr>
        <w:pStyle w:val="2"/>
      </w:pPr>
      <w:bookmarkStart w:id="13" w:name="_Toc110770206"/>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p>
    <w:p w14:paraId="18B89F4A" w14:textId="77777777" w:rsidR="001F58A0" w:rsidRDefault="001F58A0" w:rsidP="002022B8"/>
    <w:p w14:paraId="0E2279A4" w14:textId="77777777" w:rsidR="00DF55C6" w:rsidRPr="00DF55C6"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 xml:space="preserve">Прогноз прироста тепловых нагрузок сформирован на основе прогноза перспективной застройки жилищного фонда с централизованным теплоснабжением на территории </w:t>
      </w:r>
      <w:proofErr w:type="spellStart"/>
      <w:r w:rsidRPr="00DF55C6">
        <w:rPr>
          <w:rFonts w:eastAsia="Times New Roman" w:cs="Times New Roman"/>
          <w:szCs w:val="24"/>
          <w:lang w:eastAsia="ru-RU"/>
        </w:rPr>
        <w:t>Сусуманского</w:t>
      </w:r>
      <w:proofErr w:type="spellEnd"/>
      <w:r w:rsidRPr="00DF55C6">
        <w:rPr>
          <w:rFonts w:eastAsia="Times New Roman" w:cs="Times New Roman"/>
          <w:szCs w:val="24"/>
          <w:lang w:eastAsia="ru-RU"/>
        </w:rPr>
        <w:t xml:space="preserve"> городского округа (г. Сусуман и микрорайоны Заречье и Берелех), представленного в части 2, а также нормативных удельных значений теплоснабжения и нагрузок на отопление, вентиляцию и горячее водоснабжение зданий, представленных в части 3.</w:t>
      </w:r>
    </w:p>
    <w:p w14:paraId="5BA144F8" w14:textId="77777777" w:rsidR="00DF55C6" w:rsidRPr="00DF55C6"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Прогнозы приростов объемов потребления тепловой энергии в Гкал/ч и тыс. Гкал/год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приведены в таблицах ниже.</w:t>
      </w:r>
    </w:p>
    <w:p w14:paraId="77A0C952" w14:textId="54DFC75E" w:rsidR="00F66BD7" w:rsidRPr="00F66BD7" w:rsidRDefault="00DF55C6" w:rsidP="00DF55C6">
      <w:pPr>
        <w:spacing w:after="0" w:line="360" w:lineRule="auto"/>
        <w:ind w:firstLine="709"/>
        <w:jc w:val="both"/>
        <w:rPr>
          <w:rFonts w:eastAsia="Times New Roman" w:cs="Times New Roman"/>
          <w:szCs w:val="24"/>
          <w:lang w:eastAsia="ru-RU"/>
        </w:rPr>
      </w:pPr>
      <w:r w:rsidRPr="00DF55C6">
        <w:rPr>
          <w:rFonts w:eastAsia="Times New Roman" w:cs="Times New Roman"/>
          <w:szCs w:val="24"/>
          <w:lang w:eastAsia="ru-RU"/>
        </w:rPr>
        <w:t>В г. Сусуман и микрорайонах Заречье и Берелех прироста тепловых нагрузок на год актуализации схемы теплоснабжения не планируется.</w:t>
      </w:r>
    </w:p>
    <w:p w14:paraId="67E4A4B5" w14:textId="21348A0D" w:rsidR="00BA1A78" w:rsidRPr="0036664B" w:rsidRDefault="00BA1A78" w:rsidP="00AD4668">
      <w:pPr>
        <w:spacing w:after="0" w:line="360" w:lineRule="auto"/>
        <w:ind w:firstLine="709"/>
        <w:jc w:val="both"/>
        <w:rPr>
          <w:rFonts w:cs="Times New Roman"/>
          <w:szCs w:val="26"/>
          <w:lang w:eastAsia="ru-RU"/>
        </w:rPr>
      </w:pPr>
      <w:r w:rsidRPr="009F3F58">
        <w:rPr>
          <w:rFonts w:eastAsia="Times New Roman" w:cs="Times New Roman"/>
          <w:szCs w:val="24"/>
          <w:lang w:eastAsia="ru-RU"/>
        </w:rPr>
        <w:t>.</w:t>
      </w:r>
    </w:p>
    <w:p w14:paraId="498FAB30" w14:textId="77777777" w:rsidR="008475A0" w:rsidRDefault="008475A0" w:rsidP="002022B8">
      <w:pPr>
        <w:sectPr w:rsidR="008475A0" w:rsidSect="004C2114">
          <w:pgSz w:w="11906" w:h="16838" w:code="9"/>
          <w:pgMar w:top="851" w:right="851" w:bottom="851" w:left="1418" w:header="0" w:footer="567" w:gutter="0"/>
          <w:cols w:space="708"/>
          <w:docGrid w:linePitch="360"/>
        </w:sectPr>
      </w:pPr>
    </w:p>
    <w:p w14:paraId="5502D7F7" w14:textId="6968724F" w:rsidR="00DF55C6" w:rsidRPr="00DF55C6" w:rsidRDefault="00DF55C6" w:rsidP="00DF55C6">
      <w:pPr>
        <w:spacing w:after="0" w:line="360" w:lineRule="exact"/>
        <w:rPr>
          <w:rFonts w:eastAsia="Times New Roman" w:cs="Times New Roman"/>
          <w:b/>
          <w:szCs w:val="24"/>
          <w:lang w:eastAsia="ru-RU"/>
        </w:rPr>
      </w:pPr>
      <w:bookmarkStart w:id="14" w:name="_Hlk103671296"/>
      <w:bookmarkStart w:id="15" w:name="_Toc101391282"/>
      <w:bookmarkStart w:id="16" w:name="_Toc103612365"/>
      <w:r w:rsidRPr="00DF55C6">
        <w:rPr>
          <w:rFonts w:eastAsia="Times New Roman" w:cs="Times New Roman"/>
          <w:b/>
          <w:bCs/>
          <w:szCs w:val="24"/>
          <w:lang w:eastAsia="ru-RU"/>
        </w:rPr>
        <w:lastRenderedPageBreak/>
        <w:t xml:space="preserve">Таблица </w:t>
      </w:r>
      <w:bookmarkEnd w:id="14"/>
      <w:r>
        <w:rPr>
          <w:rFonts w:eastAsia="Times New Roman" w:cs="Times New Roman"/>
          <w:b/>
          <w:bCs/>
          <w:szCs w:val="24"/>
          <w:lang w:eastAsia="ru-RU"/>
        </w:rPr>
        <w:t xml:space="preserve">1.7 </w:t>
      </w:r>
      <w:r w:rsidRPr="00DF55C6">
        <w:rPr>
          <w:rFonts w:eastAsia="Times New Roman" w:cs="Times New Roman"/>
          <w:b/>
          <w:szCs w:val="24"/>
          <w:lang w:eastAsia="ru-RU"/>
        </w:rPr>
        <w:t>– Прирост тепловой нагрузки на отопление и вентиляцию в проектируемых жилых зданиях на период разработки или актуализации схемы теплоснабжения г. Сусуман и микрорайоны Заречье и Берелех, Гкал/</w:t>
      </w:r>
      <w:bookmarkEnd w:id="15"/>
      <w:r w:rsidRPr="00DF55C6">
        <w:rPr>
          <w:rFonts w:eastAsia="Times New Roman" w:cs="Times New Roman"/>
          <w:b/>
          <w:szCs w:val="24"/>
          <w:lang w:eastAsia="ru-RU"/>
        </w:rPr>
        <w:t>ч</w:t>
      </w:r>
      <w:bookmarkEnd w:id="16"/>
    </w:p>
    <w:tbl>
      <w:tblPr>
        <w:tblW w:w="5000" w:type="pct"/>
        <w:tblLook w:val="04A0" w:firstRow="1" w:lastRow="0" w:firstColumn="1" w:lastColumn="0" w:noHBand="0" w:noVBand="1"/>
      </w:tblPr>
      <w:tblGrid>
        <w:gridCol w:w="8255"/>
        <w:gridCol w:w="1161"/>
        <w:gridCol w:w="1455"/>
        <w:gridCol w:w="1455"/>
        <w:gridCol w:w="1451"/>
        <w:gridCol w:w="1313"/>
        <w:gridCol w:w="1308"/>
        <w:gridCol w:w="1308"/>
        <w:gridCol w:w="1308"/>
        <w:gridCol w:w="1161"/>
        <w:gridCol w:w="1165"/>
        <w:gridCol w:w="982"/>
      </w:tblGrid>
      <w:tr w:rsidR="00DF55C6" w:rsidRPr="00DF55C6" w14:paraId="1EE3F89A" w14:textId="77777777" w:rsidTr="00DF55C6">
        <w:trPr>
          <w:trHeight w:val="20"/>
        </w:trPr>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3FC8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249C23D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5186DB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535C13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5A41927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209C263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172B6B1"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8D76C4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293" w:type="pct"/>
            <w:tcBorders>
              <w:top w:val="single" w:sz="4" w:space="0" w:color="auto"/>
              <w:left w:val="nil"/>
              <w:bottom w:val="single" w:sz="4" w:space="0" w:color="auto"/>
              <w:right w:val="single" w:sz="4" w:space="0" w:color="auto"/>
            </w:tcBorders>
          </w:tcPr>
          <w:p w14:paraId="0B62DB8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260" w:type="pct"/>
            <w:tcBorders>
              <w:top w:val="single" w:sz="4" w:space="0" w:color="auto"/>
              <w:left w:val="nil"/>
              <w:bottom w:val="single" w:sz="4" w:space="0" w:color="auto"/>
              <w:right w:val="single" w:sz="4" w:space="0" w:color="auto"/>
            </w:tcBorders>
          </w:tcPr>
          <w:p w14:paraId="6A8CB929"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261" w:type="pct"/>
            <w:tcBorders>
              <w:top w:val="single" w:sz="4" w:space="0" w:color="auto"/>
              <w:left w:val="nil"/>
              <w:bottom w:val="single" w:sz="4" w:space="0" w:color="auto"/>
              <w:right w:val="single" w:sz="4" w:space="0" w:color="auto"/>
            </w:tcBorders>
          </w:tcPr>
          <w:p w14:paraId="33A8420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220" w:type="pct"/>
            <w:tcBorders>
              <w:top w:val="single" w:sz="4" w:space="0" w:color="auto"/>
              <w:left w:val="nil"/>
              <w:bottom w:val="single" w:sz="4" w:space="0" w:color="auto"/>
              <w:right w:val="single" w:sz="4" w:space="0" w:color="auto"/>
            </w:tcBorders>
          </w:tcPr>
          <w:p w14:paraId="58FA8C4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34A96CEA"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2AC4F501"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тепловой нагрузки отопления и вентиляции жилищного фонда,</w:t>
            </w:r>
          </w:p>
        </w:tc>
        <w:tc>
          <w:tcPr>
            <w:tcW w:w="260" w:type="pct"/>
            <w:tcBorders>
              <w:top w:val="nil"/>
              <w:left w:val="nil"/>
              <w:bottom w:val="single" w:sz="4" w:space="0" w:color="auto"/>
              <w:right w:val="single" w:sz="4" w:space="0" w:color="auto"/>
            </w:tcBorders>
            <w:shd w:val="clear" w:color="auto" w:fill="auto"/>
            <w:vAlign w:val="center"/>
            <w:hideMark/>
          </w:tcPr>
          <w:p w14:paraId="60F7DEA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2025D52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6670331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5" w:type="pct"/>
            <w:tcBorders>
              <w:top w:val="nil"/>
              <w:left w:val="nil"/>
              <w:bottom w:val="single" w:sz="4" w:space="0" w:color="auto"/>
              <w:right w:val="single" w:sz="4" w:space="0" w:color="auto"/>
            </w:tcBorders>
            <w:shd w:val="clear" w:color="auto" w:fill="auto"/>
            <w:vAlign w:val="center"/>
            <w:hideMark/>
          </w:tcPr>
          <w:p w14:paraId="7965742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4425610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6908C66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10B11ED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75F9C0E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096A35B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4A9C42A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67B5632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11FB4A3C"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62C42B1E"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 в том числе:</w:t>
            </w:r>
          </w:p>
        </w:tc>
        <w:tc>
          <w:tcPr>
            <w:tcW w:w="260" w:type="pct"/>
            <w:tcBorders>
              <w:top w:val="nil"/>
              <w:left w:val="nil"/>
              <w:bottom w:val="single" w:sz="4" w:space="0" w:color="auto"/>
              <w:right w:val="single" w:sz="4" w:space="0" w:color="auto"/>
            </w:tcBorders>
            <w:shd w:val="clear" w:color="auto" w:fill="auto"/>
            <w:vAlign w:val="center"/>
            <w:hideMark/>
          </w:tcPr>
          <w:p w14:paraId="1AB6FD2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7919D60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6F34616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5" w:type="pct"/>
            <w:tcBorders>
              <w:top w:val="nil"/>
              <w:left w:val="nil"/>
              <w:bottom w:val="single" w:sz="4" w:space="0" w:color="auto"/>
              <w:right w:val="single" w:sz="4" w:space="0" w:color="auto"/>
            </w:tcBorders>
            <w:shd w:val="clear" w:color="auto" w:fill="auto"/>
            <w:vAlign w:val="center"/>
            <w:hideMark/>
          </w:tcPr>
          <w:p w14:paraId="478948F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78C10D8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130360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51948EE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4B3B9CF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4900C60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3DB9094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7EA4C3D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388A3C4E"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705B9BF6"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w:t>
            </w:r>
          </w:p>
        </w:tc>
        <w:tc>
          <w:tcPr>
            <w:tcW w:w="260" w:type="pct"/>
            <w:tcBorders>
              <w:top w:val="nil"/>
              <w:left w:val="nil"/>
              <w:bottom w:val="single" w:sz="4" w:space="0" w:color="auto"/>
              <w:right w:val="single" w:sz="4" w:space="0" w:color="auto"/>
            </w:tcBorders>
            <w:shd w:val="clear" w:color="auto" w:fill="auto"/>
            <w:vAlign w:val="center"/>
            <w:hideMark/>
          </w:tcPr>
          <w:p w14:paraId="057B271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6097D84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3C51E33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5" w:type="pct"/>
            <w:tcBorders>
              <w:top w:val="nil"/>
              <w:left w:val="nil"/>
              <w:bottom w:val="single" w:sz="4" w:space="0" w:color="auto"/>
              <w:right w:val="single" w:sz="4" w:space="0" w:color="auto"/>
            </w:tcBorders>
            <w:shd w:val="clear" w:color="auto" w:fill="auto"/>
            <w:vAlign w:val="center"/>
            <w:hideMark/>
          </w:tcPr>
          <w:p w14:paraId="2C871F6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56CDA65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A740AB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0CCBD0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097D144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1E80CED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4E8C44D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763A603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7A5A715F"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2A384ED5"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Средне- и малоэтажный жилищный фонд</w:t>
            </w:r>
          </w:p>
        </w:tc>
        <w:tc>
          <w:tcPr>
            <w:tcW w:w="260" w:type="pct"/>
            <w:tcBorders>
              <w:top w:val="nil"/>
              <w:left w:val="nil"/>
              <w:bottom w:val="single" w:sz="4" w:space="0" w:color="auto"/>
              <w:right w:val="single" w:sz="4" w:space="0" w:color="auto"/>
            </w:tcBorders>
            <w:shd w:val="clear" w:color="auto" w:fill="auto"/>
            <w:vAlign w:val="center"/>
            <w:hideMark/>
          </w:tcPr>
          <w:p w14:paraId="4D351AB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094DE5E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0C7A5E9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5" w:type="pct"/>
            <w:tcBorders>
              <w:top w:val="nil"/>
              <w:left w:val="nil"/>
              <w:bottom w:val="single" w:sz="4" w:space="0" w:color="auto"/>
              <w:right w:val="single" w:sz="4" w:space="0" w:color="auto"/>
            </w:tcBorders>
            <w:shd w:val="clear" w:color="auto" w:fill="auto"/>
            <w:vAlign w:val="center"/>
            <w:hideMark/>
          </w:tcPr>
          <w:p w14:paraId="4D8C524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1B3D2BD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14C7738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2A6EFA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1943F68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5F55DA0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7B9B47B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0F1A2D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519B5B1"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7ABC3A0D"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w:t>
            </w:r>
          </w:p>
        </w:tc>
        <w:tc>
          <w:tcPr>
            <w:tcW w:w="260" w:type="pct"/>
            <w:tcBorders>
              <w:top w:val="nil"/>
              <w:left w:val="nil"/>
              <w:bottom w:val="single" w:sz="4" w:space="0" w:color="auto"/>
              <w:right w:val="single" w:sz="4" w:space="0" w:color="auto"/>
            </w:tcBorders>
            <w:shd w:val="clear" w:color="auto" w:fill="auto"/>
            <w:vAlign w:val="center"/>
            <w:hideMark/>
          </w:tcPr>
          <w:p w14:paraId="220BFE5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4128D53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5688DD7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5" w:type="pct"/>
            <w:tcBorders>
              <w:top w:val="nil"/>
              <w:left w:val="nil"/>
              <w:bottom w:val="single" w:sz="4" w:space="0" w:color="auto"/>
              <w:right w:val="single" w:sz="4" w:space="0" w:color="auto"/>
            </w:tcBorders>
            <w:shd w:val="clear" w:color="auto" w:fill="auto"/>
            <w:vAlign w:val="center"/>
            <w:hideMark/>
          </w:tcPr>
          <w:p w14:paraId="5BA4544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4A41F6E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5FAA680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76548B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73A306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5047843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62A7105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3E2B7AF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39C3EBDF"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665C1E37"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 в том числе по кадастровым кварталам:</w:t>
            </w:r>
          </w:p>
        </w:tc>
        <w:tc>
          <w:tcPr>
            <w:tcW w:w="260" w:type="pct"/>
            <w:tcBorders>
              <w:top w:val="nil"/>
              <w:left w:val="nil"/>
              <w:bottom w:val="single" w:sz="4" w:space="0" w:color="auto"/>
              <w:right w:val="single" w:sz="4" w:space="0" w:color="auto"/>
            </w:tcBorders>
            <w:shd w:val="clear" w:color="auto" w:fill="auto"/>
            <w:vAlign w:val="center"/>
            <w:hideMark/>
          </w:tcPr>
          <w:p w14:paraId="770018C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59C4046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4FE9C98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5" w:type="pct"/>
            <w:tcBorders>
              <w:top w:val="nil"/>
              <w:left w:val="nil"/>
              <w:bottom w:val="single" w:sz="4" w:space="0" w:color="auto"/>
              <w:right w:val="single" w:sz="4" w:space="0" w:color="auto"/>
            </w:tcBorders>
            <w:shd w:val="clear" w:color="auto" w:fill="auto"/>
            <w:vAlign w:val="center"/>
            <w:hideMark/>
          </w:tcPr>
          <w:p w14:paraId="56E5C97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486DB5C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33E2DF2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197581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461B7FC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28013D0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528ED93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4D2FB1C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2C3C95EA" w14:textId="77777777" w:rsidR="00DF55C6" w:rsidRPr="00DF55C6" w:rsidRDefault="00DF55C6" w:rsidP="00DF55C6">
      <w:pPr>
        <w:spacing w:after="0" w:line="360" w:lineRule="exact"/>
        <w:jc w:val="both"/>
        <w:rPr>
          <w:rFonts w:eastAsia="Calibri" w:cs="Times New Roman"/>
          <w:szCs w:val="26"/>
          <w:lang w:eastAsia="ru-RU"/>
        </w:rPr>
      </w:pPr>
    </w:p>
    <w:p w14:paraId="2B500BEC" w14:textId="49FE09F3" w:rsidR="00DF55C6" w:rsidRPr="00DF55C6" w:rsidRDefault="00DF55C6" w:rsidP="00DF55C6">
      <w:pPr>
        <w:spacing w:after="0" w:line="360" w:lineRule="exact"/>
        <w:rPr>
          <w:rFonts w:eastAsia="Times New Roman" w:cs="Times New Roman"/>
          <w:b/>
          <w:szCs w:val="24"/>
          <w:lang w:eastAsia="ru-RU"/>
        </w:rPr>
      </w:pPr>
      <w:bookmarkStart w:id="17" w:name="_Toc103612366"/>
      <w:r w:rsidRPr="00DF55C6">
        <w:rPr>
          <w:rFonts w:eastAsia="Times New Roman" w:cs="Times New Roman"/>
          <w:b/>
          <w:bCs/>
          <w:szCs w:val="24"/>
          <w:lang w:eastAsia="ru-RU"/>
        </w:rPr>
        <w:t xml:space="preserve">Таблица </w:t>
      </w:r>
      <w:r>
        <w:rPr>
          <w:rFonts w:eastAsia="Times New Roman" w:cs="Times New Roman"/>
          <w:b/>
          <w:bCs/>
          <w:szCs w:val="24"/>
          <w:lang w:eastAsia="ru-RU"/>
        </w:rPr>
        <w:t>1.8</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тепловой нагрузки на горячее водоснабжение в проектируемых жилых зданиях на период разработки или актуализации схемы теплоснабжения г. Сусуман и микрорайоны Заречье и Берелех, Гкал/ч</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gridCol w:w="1161"/>
        <w:gridCol w:w="1455"/>
        <w:gridCol w:w="1308"/>
        <w:gridCol w:w="1598"/>
        <w:gridCol w:w="1313"/>
        <w:gridCol w:w="1308"/>
        <w:gridCol w:w="1308"/>
        <w:gridCol w:w="1308"/>
        <w:gridCol w:w="1161"/>
        <w:gridCol w:w="1165"/>
        <w:gridCol w:w="982"/>
      </w:tblGrid>
      <w:tr w:rsidR="00DF55C6" w:rsidRPr="00DF55C6" w14:paraId="34A93FA0" w14:textId="77777777" w:rsidTr="00DF55C6">
        <w:trPr>
          <w:trHeight w:val="20"/>
        </w:trPr>
        <w:tc>
          <w:tcPr>
            <w:tcW w:w="1849" w:type="pct"/>
            <w:shd w:val="clear" w:color="auto" w:fill="auto"/>
            <w:vAlign w:val="center"/>
            <w:hideMark/>
          </w:tcPr>
          <w:p w14:paraId="38E6356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260" w:type="pct"/>
            <w:shd w:val="clear" w:color="auto" w:fill="auto"/>
            <w:noWrap/>
            <w:vAlign w:val="center"/>
            <w:hideMark/>
          </w:tcPr>
          <w:p w14:paraId="729A792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326" w:type="pct"/>
            <w:shd w:val="clear" w:color="auto" w:fill="auto"/>
            <w:noWrap/>
            <w:vAlign w:val="center"/>
            <w:hideMark/>
          </w:tcPr>
          <w:p w14:paraId="2B264F0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293" w:type="pct"/>
            <w:shd w:val="clear" w:color="auto" w:fill="auto"/>
            <w:noWrap/>
            <w:vAlign w:val="center"/>
            <w:hideMark/>
          </w:tcPr>
          <w:p w14:paraId="77B3214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358" w:type="pct"/>
            <w:shd w:val="clear" w:color="auto" w:fill="auto"/>
            <w:noWrap/>
            <w:vAlign w:val="center"/>
            <w:hideMark/>
          </w:tcPr>
          <w:p w14:paraId="2E116BA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294" w:type="pct"/>
            <w:shd w:val="clear" w:color="auto" w:fill="auto"/>
            <w:noWrap/>
            <w:vAlign w:val="center"/>
            <w:hideMark/>
          </w:tcPr>
          <w:p w14:paraId="6D5CAA7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293" w:type="pct"/>
            <w:shd w:val="clear" w:color="auto" w:fill="auto"/>
            <w:noWrap/>
            <w:vAlign w:val="center"/>
            <w:hideMark/>
          </w:tcPr>
          <w:p w14:paraId="17051A5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293" w:type="pct"/>
            <w:shd w:val="clear" w:color="auto" w:fill="auto"/>
            <w:noWrap/>
            <w:vAlign w:val="center"/>
            <w:hideMark/>
          </w:tcPr>
          <w:p w14:paraId="39D00D3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293" w:type="pct"/>
          </w:tcPr>
          <w:p w14:paraId="7D97C4C1"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260" w:type="pct"/>
          </w:tcPr>
          <w:p w14:paraId="42640EC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261" w:type="pct"/>
          </w:tcPr>
          <w:p w14:paraId="1397F37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220" w:type="pct"/>
          </w:tcPr>
          <w:p w14:paraId="4762CEE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05326630" w14:textId="77777777" w:rsidTr="00DF55C6">
        <w:trPr>
          <w:trHeight w:val="20"/>
        </w:trPr>
        <w:tc>
          <w:tcPr>
            <w:tcW w:w="1849" w:type="pct"/>
            <w:shd w:val="clear" w:color="auto" w:fill="auto"/>
            <w:vAlign w:val="center"/>
            <w:hideMark/>
          </w:tcPr>
          <w:p w14:paraId="5BFABBAF"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тепловой нагрузки отопления и вентиляции жилищного фонда,</w:t>
            </w:r>
          </w:p>
        </w:tc>
        <w:tc>
          <w:tcPr>
            <w:tcW w:w="260" w:type="pct"/>
            <w:shd w:val="clear" w:color="auto" w:fill="auto"/>
            <w:vAlign w:val="center"/>
            <w:hideMark/>
          </w:tcPr>
          <w:p w14:paraId="3CFF0B4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shd w:val="clear" w:color="auto" w:fill="auto"/>
            <w:vAlign w:val="center"/>
            <w:hideMark/>
          </w:tcPr>
          <w:p w14:paraId="1F5F9EE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3260833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shd w:val="clear" w:color="auto" w:fill="auto"/>
            <w:vAlign w:val="center"/>
            <w:hideMark/>
          </w:tcPr>
          <w:p w14:paraId="3B960F9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shd w:val="clear" w:color="auto" w:fill="auto"/>
            <w:vAlign w:val="center"/>
            <w:hideMark/>
          </w:tcPr>
          <w:p w14:paraId="06E132C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0865E01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4752F6D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vAlign w:val="center"/>
          </w:tcPr>
          <w:p w14:paraId="54D3CB0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vAlign w:val="center"/>
          </w:tcPr>
          <w:p w14:paraId="5C20A53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vAlign w:val="center"/>
          </w:tcPr>
          <w:p w14:paraId="6B6FB28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vAlign w:val="center"/>
          </w:tcPr>
          <w:p w14:paraId="3720ED0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88BC23E" w14:textId="77777777" w:rsidTr="00DF55C6">
        <w:trPr>
          <w:trHeight w:val="20"/>
        </w:trPr>
        <w:tc>
          <w:tcPr>
            <w:tcW w:w="1849" w:type="pct"/>
            <w:shd w:val="clear" w:color="auto" w:fill="auto"/>
            <w:vAlign w:val="center"/>
            <w:hideMark/>
          </w:tcPr>
          <w:p w14:paraId="7986F2D6"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 в том числе:</w:t>
            </w:r>
          </w:p>
        </w:tc>
        <w:tc>
          <w:tcPr>
            <w:tcW w:w="260" w:type="pct"/>
            <w:shd w:val="clear" w:color="auto" w:fill="auto"/>
            <w:vAlign w:val="center"/>
            <w:hideMark/>
          </w:tcPr>
          <w:p w14:paraId="491EECC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shd w:val="clear" w:color="auto" w:fill="auto"/>
            <w:vAlign w:val="center"/>
            <w:hideMark/>
          </w:tcPr>
          <w:p w14:paraId="426F9EC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4F2B59D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shd w:val="clear" w:color="auto" w:fill="auto"/>
            <w:vAlign w:val="center"/>
            <w:hideMark/>
          </w:tcPr>
          <w:p w14:paraId="4D22584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shd w:val="clear" w:color="auto" w:fill="auto"/>
            <w:vAlign w:val="center"/>
            <w:hideMark/>
          </w:tcPr>
          <w:p w14:paraId="39A0BC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667CF84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634EE69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vAlign w:val="center"/>
          </w:tcPr>
          <w:p w14:paraId="64F0D3F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vAlign w:val="center"/>
          </w:tcPr>
          <w:p w14:paraId="05FFC16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vAlign w:val="center"/>
          </w:tcPr>
          <w:p w14:paraId="3FAA979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vAlign w:val="center"/>
          </w:tcPr>
          <w:p w14:paraId="0E86E85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1950FC7" w14:textId="77777777" w:rsidTr="00DF55C6">
        <w:trPr>
          <w:trHeight w:val="20"/>
        </w:trPr>
        <w:tc>
          <w:tcPr>
            <w:tcW w:w="1849" w:type="pct"/>
            <w:shd w:val="clear" w:color="auto" w:fill="auto"/>
            <w:vAlign w:val="center"/>
            <w:hideMark/>
          </w:tcPr>
          <w:p w14:paraId="54A7BBA9"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w:t>
            </w:r>
          </w:p>
        </w:tc>
        <w:tc>
          <w:tcPr>
            <w:tcW w:w="260" w:type="pct"/>
            <w:shd w:val="clear" w:color="auto" w:fill="auto"/>
            <w:vAlign w:val="center"/>
            <w:hideMark/>
          </w:tcPr>
          <w:p w14:paraId="41D714E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shd w:val="clear" w:color="auto" w:fill="auto"/>
            <w:vAlign w:val="center"/>
            <w:hideMark/>
          </w:tcPr>
          <w:p w14:paraId="7349482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5D617AB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shd w:val="clear" w:color="auto" w:fill="auto"/>
            <w:vAlign w:val="center"/>
            <w:hideMark/>
          </w:tcPr>
          <w:p w14:paraId="7FACF4F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shd w:val="clear" w:color="auto" w:fill="auto"/>
            <w:vAlign w:val="center"/>
            <w:hideMark/>
          </w:tcPr>
          <w:p w14:paraId="293EED6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6E25F5C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41520AE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vAlign w:val="center"/>
          </w:tcPr>
          <w:p w14:paraId="03797B2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vAlign w:val="center"/>
          </w:tcPr>
          <w:p w14:paraId="6676D10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vAlign w:val="center"/>
          </w:tcPr>
          <w:p w14:paraId="773DBA0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vAlign w:val="center"/>
          </w:tcPr>
          <w:p w14:paraId="161793F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312E814D" w14:textId="77777777" w:rsidTr="00DF55C6">
        <w:trPr>
          <w:trHeight w:val="20"/>
        </w:trPr>
        <w:tc>
          <w:tcPr>
            <w:tcW w:w="1849" w:type="pct"/>
            <w:shd w:val="clear" w:color="auto" w:fill="auto"/>
            <w:vAlign w:val="center"/>
            <w:hideMark/>
          </w:tcPr>
          <w:p w14:paraId="6E8B07FA"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Средне- и малоэтажный жилищный фонд</w:t>
            </w:r>
          </w:p>
        </w:tc>
        <w:tc>
          <w:tcPr>
            <w:tcW w:w="260" w:type="pct"/>
            <w:shd w:val="clear" w:color="auto" w:fill="auto"/>
            <w:vAlign w:val="center"/>
            <w:hideMark/>
          </w:tcPr>
          <w:p w14:paraId="66BDF4F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shd w:val="clear" w:color="auto" w:fill="auto"/>
            <w:vAlign w:val="center"/>
            <w:hideMark/>
          </w:tcPr>
          <w:p w14:paraId="206C486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7523787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shd w:val="clear" w:color="auto" w:fill="auto"/>
            <w:vAlign w:val="center"/>
            <w:hideMark/>
          </w:tcPr>
          <w:p w14:paraId="6CD1DC5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shd w:val="clear" w:color="auto" w:fill="auto"/>
            <w:vAlign w:val="center"/>
            <w:hideMark/>
          </w:tcPr>
          <w:p w14:paraId="49FE4DA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3BF67A2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79B90C9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vAlign w:val="center"/>
          </w:tcPr>
          <w:p w14:paraId="4B26238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vAlign w:val="center"/>
          </w:tcPr>
          <w:p w14:paraId="112DBDF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vAlign w:val="center"/>
          </w:tcPr>
          <w:p w14:paraId="22DCC6D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vAlign w:val="center"/>
          </w:tcPr>
          <w:p w14:paraId="0AC48BA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19DB614" w14:textId="77777777" w:rsidTr="00DF55C6">
        <w:trPr>
          <w:trHeight w:val="20"/>
        </w:trPr>
        <w:tc>
          <w:tcPr>
            <w:tcW w:w="1849" w:type="pct"/>
            <w:shd w:val="clear" w:color="auto" w:fill="auto"/>
            <w:vAlign w:val="center"/>
            <w:hideMark/>
          </w:tcPr>
          <w:p w14:paraId="60233592"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w:t>
            </w:r>
          </w:p>
        </w:tc>
        <w:tc>
          <w:tcPr>
            <w:tcW w:w="260" w:type="pct"/>
            <w:shd w:val="clear" w:color="auto" w:fill="auto"/>
            <w:vAlign w:val="center"/>
            <w:hideMark/>
          </w:tcPr>
          <w:p w14:paraId="41CB10A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shd w:val="clear" w:color="auto" w:fill="auto"/>
            <w:vAlign w:val="center"/>
            <w:hideMark/>
          </w:tcPr>
          <w:p w14:paraId="2649F49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7E39013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shd w:val="clear" w:color="auto" w:fill="auto"/>
            <w:vAlign w:val="center"/>
            <w:hideMark/>
          </w:tcPr>
          <w:p w14:paraId="6BF1B72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shd w:val="clear" w:color="auto" w:fill="auto"/>
            <w:vAlign w:val="center"/>
            <w:hideMark/>
          </w:tcPr>
          <w:p w14:paraId="330C81A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01D7A55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48EEA5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vAlign w:val="center"/>
          </w:tcPr>
          <w:p w14:paraId="065A1BA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vAlign w:val="center"/>
          </w:tcPr>
          <w:p w14:paraId="49E3E98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vAlign w:val="center"/>
          </w:tcPr>
          <w:p w14:paraId="4781BBC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vAlign w:val="center"/>
          </w:tcPr>
          <w:p w14:paraId="570E7B5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71B6C1FF" w14:textId="77777777" w:rsidTr="00DF55C6">
        <w:trPr>
          <w:trHeight w:val="20"/>
        </w:trPr>
        <w:tc>
          <w:tcPr>
            <w:tcW w:w="1849" w:type="pct"/>
            <w:shd w:val="clear" w:color="auto" w:fill="auto"/>
            <w:vAlign w:val="center"/>
            <w:hideMark/>
          </w:tcPr>
          <w:p w14:paraId="7A5F0D6E"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 в том числе по кадастровым кварталам:</w:t>
            </w:r>
          </w:p>
        </w:tc>
        <w:tc>
          <w:tcPr>
            <w:tcW w:w="260" w:type="pct"/>
            <w:shd w:val="clear" w:color="auto" w:fill="auto"/>
            <w:vAlign w:val="center"/>
            <w:hideMark/>
          </w:tcPr>
          <w:p w14:paraId="2B9331F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shd w:val="clear" w:color="auto" w:fill="auto"/>
            <w:vAlign w:val="center"/>
            <w:hideMark/>
          </w:tcPr>
          <w:p w14:paraId="48EFC37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312B838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shd w:val="clear" w:color="auto" w:fill="auto"/>
            <w:vAlign w:val="center"/>
            <w:hideMark/>
          </w:tcPr>
          <w:p w14:paraId="6D629CB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shd w:val="clear" w:color="auto" w:fill="auto"/>
            <w:vAlign w:val="center"/>
            <w:hideMark/>
          </w:tcPr>
          <w:p w14:paraId="7B226F1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730DC7E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shd w:val="clear" w:color="auto" w:fill="auto"/>
            <w:vAlign w:val="center"/>
            <w:hideMark/>
          </w:tcPr>
          <w:p w14:paraId="72BB12C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vAlign w:val="center"/>
          </w:tcPr>
          <w:p w14:paraId="0DCC541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vAlign w:val="center"/>
          </w:tcPr>
          <w:p w14:paraId="72C3545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vAlign w:val="center"/>
          </w:tcPr>
          <w:p w14:paraId="4A887BB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vAlign w:val="center"/>
          </w:tcPr>
          <w:p w14:paraId="70FE956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0B3D405C" w14:textId="77777777" w:rsidR="00DF55C6" w:rsidRPr="00DF55C6" w:rsidRDefault="00DF55C6" w:rsidP="00DF55C6">
      <w:pPr>
        <w:spacing w:after="0"/>
        <w:rPr>
          <w:rFonts w:eastAsia="Calibri" w:cs="Times New Roman"/>
          <w:szCs w:val="26"/>
          <w:lang w:eastAsia="ru-RU"/>
        </w:rPr>
      </w:pPr>
    </w:p>
    <w:p w14:paraId="47DAD27A" w14:textId="019535EB" w:rsidR="00DF55C6" w:rsidRPr="00DF55C6" w:rsidRDefault="00DF55C6" w:rsidP="00DF55C6">
      <w:pPr>
        <w:spacing w:after="0" w:line="360" w:lineRule="exact"/>
        <w:rPr>
          <w:rFonts w:eastAsia="Times New Roman" w:cs="Times New Roman"/>
          <w:b/>
          <w:szCs w:val="24"/>
          <w:lang w:eastAsia="ru-RU"/>
        </w:rPr>
      </w:pPr>
      <w:bookmarkStart w:id="18" w:name="_Toc103612367"/>
      <w:r w:rsidRPr="00DF55C6">
        <w:rPr>
          <w:rFonts w:eastAsia="Times New Roman" w:cs="Times New Roman"/>
          <w:b/>
          <w:bCs/>
          <w:szCs w:val="24"/>
          <w:lang w:eastAsia="ru-RU"/>
        </w:rPr>
        <w:t xml:space="preserve">Таблица </w:t>
      </w:r>
      <w:r>
        <w:rPr>
          <w:rFonts w:eastAsia="Times New Roman" w:cs="Times New Roman"/>
          <w:b/>
          <w:bCs/>
          <w:szCs w:val="24"/>
          <w:lang w:eastAsia="ru-RU"/>
        </w:rPr>
        <w:t>1.9</w:t>
      </w:r>
      <w:r w:rsidRPr="00DF55C6">
        <w:rPr>
          <w:rFonts w:eastAsia="Times New Roman" w:cs="Times New Roman"/>
          <w:b/>
          <w:bCs/>
          <w:szCs w:val="24"/>
          <w:lang w:eastAsia="ru-RU"/>
        </w:rPr>
        <w:t xml:space="preserve"> </w:t>
      </w:r>
      <w:r w:rsidRPr="00DF55C6">
        <w:rPr>
          <w:rFonts w:eastAsia="Times New Roman" w:cs="Times New Roman"/>
          <w:b/>
          <w:szCs w:val="24"/>
          <w:lang w:eastAsia="ru-RU"/>
        </w:rPr>
        <w:t>–Прирост тепловой нагрузки на отопление и вентиляцию в проектируемых зданиях общественно-делового фонда на период разработки или актуализации схемы теплоснабжения г. Сусуман и микрорайоны Заречье и Берелех, Гкал/ч</w:t>
      </w:r>
      <w:bookmarkEnd w:id="18"/>
    </w:p>
    <w:tbl>
      <w:tblPr>
        <w:tblW w:w="5000" w:type="pct"/>
        <w:tblLook w:val="04A0" w:firstRow="1" w:lastRow="0" w:firstColumn="1" w:lastColumn="0" w:noHBand="0" w:noVBand="1"/>
      </w:tblPr>
      <w:tblGrid>
        <w:gridCol w:w="8254"/>
        <w:gridCol w:w="1161"/>
        <w:gridCol w:w="1455"/>
        <w:gridCol w:w="1308"/>
        <w:gridCol w:w="1598"/>
        <w:gridCol w:w="1313"/>
        <w:gridCol w:w="1304"/>
        <w:gridCol w:w="1313"/>
        <w:gridCol w:w="1308"/>
        <w:gridCol w:w="1165"/>
        <w:gridCol w:w="1165"/>
        <w:gridCol w:w="978"/>
      </w:tblGrid>
      <w:tr w:rsidR="00DF55C6" w:rsidRPr="00DF55C6" w14:paraId="3C2D859E" w14:textId="77777777" w:rsidTr="00DF55C6">
        <w:trPr>
          <w:trHeight w:val="20"/>
        </w:trPr>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96FF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3AD9CBF9"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5072D67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09B5AB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2F502F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4C808731"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79CF302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1C7626D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293" w:type="pct"/>
            <w:tcBorders>
              <w:top w:val="single" w:sz="4" w:space="0" w:color="auto"/>
              <w:left w:val="nil"/>
              <w:bottom w:val="single" w:sz="4" w:space="0" w:color="auto"/>
              <w:right w:val="single" w:sz="4" w:space="0" w:color="auto"/>
            </w:tcBorders>
          </w:tcPr>
          <w:p w14:paraId="7BBD29F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261" w:type="pct"/>
            <w:tcBorders>
              <w:top w:val="single" w:sz="4" w:space="0" w:color="auto"/>
              <w:left w:val="nil"/>
              <w:bottom w:val="single" w:sz="4" w:space="0" w:color="auto"/>
              <w:right w:val="single" w:sz="4" w:space="0" w:color="auto"/>
            </w:tcBorders>
          </w:tcPr>
          <w:p w14:paraId="230018D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261" w:type="pct"/>
            <w:tcBorders>
              <w:top w:val="single" w:sz="4" w:space="0" w:color="auto"/>
              <w:left w:val="nil"/>
              <w:bottom w:val="single" w:sz="4" w:space="0" w:color="auto"/>
              <w:right w:val="single" w:sz="4" w:space="0" w:color="auto"/>
            </w:tcBorders>
          </w:tcPr>
          <w:p w14:paraId="55C4B801"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219" w:type="pct"/>
            <w:tcBorders>
              <w:top w:val="single" w:sz="4" w:space="0" w:color="auto"/>
              <w:left w:val="nil"/>
              <w:bottom w:val="single" w:sz="4" w:space="0" w:color="auto"/>
              <w:right w:val="single" w:sz="4" w:space="0" w:color="auto"/>
            </w:tcBorders>
          </w:tcPr>
          <w:p w14:paraId="76D3F36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685227EC"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396BD817"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тепловой нагрузки отопления и вентиляции</w:t>
            </w:r>
          </w:p>
        </w:tc>
        <w:tc>
          <w:tcPr>
            <w:tcW w:w="260" w:type="pct"/>
            <w:tcBorders>
              <w:top w:val="nil"/>
              <w:left w:val="nil"/>
              <w:bottom w:val="single" w:sz="4" w:space="0" w:color="auto"/>
              <w:right w:val="single" w:sz="4" w:space="0" w:color="auto"/>
            </w:tcBorders>
            <w:shd w:val="clear" w:color="auto" w:fill="auto"/>
            <w:vAlign w:val="center"/>
            <w:hideMark/>
          </w:tcPr>
          <w:p w14:paraId="794DAE1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341C89F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5E67C7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14:paraId="364194A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0CEFD58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67E0861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2B853A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3132B21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00E749A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4401DD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19" w:type="pct"/>
            <w:tcBorders>
              <w:top w:val="nil"/>
              <w:left w:val="nil"/>
              <w:bottom w:val="single" w:sz="4" w:space="0" w:color="auto"/>
              <w:right w:val="single" w:sz="4" w:space="0" w:color="auto"/>
            </w:tcBorders>
            <w:vAlign w:val="center"/>
          </w:tcPr>
          <w:p w14:paraId="16A58E5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14F2CFD3"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32D268CB"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w:t>
            </w:r>
          </w:p>
        </w:tc>
        <w:tc>
          <w:tcPr>
            <w:tcW w:w="260" w:type="pct"/>
            <w:tcBorders>
              <w:top w:val="nil"/>
              <w:left w:val="nil"/>
              <w:bottom w:val="single" w:sz="4" w:space="0" w:color="auto"/>
              <w:right w:val="single" w:sz="4" w:space="0" w:color="auto"/>
            </w:tcBorders>
            <w:shd w:val="clear" w:color="auto" w:fill="auto"/>
            <w:vAlign w:val="center"/>
            <w:hideMark/>
          </w:tcPr>
          <w:p w14:paraId="4D0B085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3B4BCE3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6633014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14:paraId="4DC5C15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3696DC5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2" w:type="pct"/>
            <w:tcBorders>
              <w:top w:val="nil"/>
              <w:left w:val="nil"/>
              <w:bottom w:val="single" w:sz="4" w:space="0" w:color="auto"/>
              <w:right w:val="single" w:sz="4" w:space="0" w:color="auto"/>
            </w:tcBorders>
            <w:shd w:val="clear" w:color="auto" w:fill="auto"/>
            <w:vAlign w:val="center"/>
            <w:hideMark/>
          </w:tcPr>
          <w:p w14:paraId="548F656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vAlign w:val="center"/>
            <w:hideMark/>
          </w:tcPr>
          <w:p w14:paraId="1C32B11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5FC04C1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6F3409E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3A6D1DA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19" w:type="pct"/>
            <w:tcBorders>
              <w:top w:val="nil"/>
              <w:left w:val="nil"/>
              <w:bottom w:val="single" w:sz="4" w:space="0" w:color="auto"/>
              <w:right w:val="single" w:sz="4" w:space="0" w:color="auto"/>
            </w:tcBorders>
            <w:vAlign w:val="center"/>
          </w:tcPr>
          <w:p w14:paraId="0716E8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521B1E77"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421B9191"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 по кадастровым кварталам:</w:t>
            </w:r>
          </w:p>
        </w:tc>
        <w:tc>
          <w:tcPr>
            <w:tcW w:w="260" w:type="pct"/>
            <w:tcBorders>
              <w:top w:val="nil"/>
              <w:left w:val="nil"/>
              <w:bottom w:val="single" w:sz="4" w:space="0" w:color="auto"/>
              <w:right w:val="single" w:sz="4" w:space="0" w:color="auto"/>
            </w:tcBorders>
            <w:shd w:val="clear" w:color="auto" w:fill="auto"/>
            <w:noWrap/>
            <w:vAlign w:val="center"/>
            <w:hideMark/>
          </w:tcPr>
          <w:p w14:paraId="36AC3F3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noWrap/>
            <w:vAlign w:val="center"/>
            <w:hideMark/>
          </w:tcPr>
          <w:p w14:paraId="09011AA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noWrap/>
            <w:vAlign w:val="center"/>
            <w:hideMark/>
          </w:tcPr>
          <w:p w14:paraId="0A679EE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tcBorders>
              <w:top w:val="nil"/>
              <w:left w:val="nil"/>
              <w:bottom w:val="single" w:sz="4" w:space="0" w:color="auto"/>
              <w:right w:val="single" w:sz="4" w:space="0" w:color="auto"/>
            </w:tcBorders>
            <w:shd w:val="clear" w:color="auto" w:fill="auto"/>
            <w:noWrap/>
            <w:vAlign w:val="center"/>
            <w:hideMark/>
          </w:tcPr>
          <w:p w14:paraId="4447ECE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noWrap/>
            <w:vAlign w:val="center"/>
            <w:hideMark/>
          </w:tcPr>
          <w:p w14:paraId="1657D30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2" w:type="pct"/>
            <w:tcBorders>
              <w:top w:val="nil"/>
              <w:left w:val="nil"/>
              <w:bottom w:val="single" w:sz="4" w:space="0" w:color="auto"/>
              <w:right w:val="single" w:sz="4" w:space="0" w:color="auto"/>
            </w:tcBorders>
            <w:shd w:val="clear" w:color="auto" w:fill="auto"/>
            <w:noWrap/>
            <w:vAlign w:val="center"/>
            <w:hideMark/>
          </w:tcPr>
          <w:p w14:paraId="4247721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4" w:type="pct"/>
            <w:tcBorders>
              <w:top w:val="nil"/>
              <w:left w:val="nil"/>
              <w:bottom w:val="single" w:sz="4" w:space="0" w:color="auto"/>
              <w:right w:val="single" w:sz="4" w:space="0" w:color="auto"/>
            </w:tcBorders>
            <w:shd w:val="clear" w:color="auto" w:fill="auto"/>
            <w:noWrap/>
            <w:vAlign w:val="center"/>
            <w:hideMark/>
          </w:tcPr>
          <w:p w14:paraId="49F1695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4D63589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774B84B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272EEF6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19" w:type="pct"/>
            <w:tcBorders>
              <w:top w:val="nil"/>
              <w:left w:val="nil"/>
              <w:bottom w:val="single" w:sz="4" w:space="0" w:color="auto"/>
              <w:right w:val="single" w:sz="4" w:space="0" w:color="auto"/>
            </w:tcBorders>
            <w:vAlign w:val="center"/>
          </w:tcPr>
          <w:p w14:paraId="4EA2AED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756C8E53" w14:textId="77777777" w:rsidR="00DF55C6" w:rsidRPr="00DF55C6" w:rsidRDefault="00DF55C6" w:rsidP="00DF55C6">
      <w:pPr>
        <w:spacing w:after="0"/>
        <w:rPr>
          <w:rFonts w:eastAsia="Calibri" w:cs="Times New Roman"/>
          <w:szCs w:val="26"/>
          <w:lang w:eastAsia="ru-RU"/>
        </w:rPr>
      </w:pPr>
    </w:p>
    <w:p w14:paraId="609CF0D9" w14:textId="79E20440" w:rsidR="00DF55C6" w:rsidRPr="00DF55C6" w:rsidRDefault="00DF55C6" w:rsidP="00DF55C6">
      <w:pPr>
        <w:spacing w:after="0" w:line="360" w:lineRule="exact"/>
        <w:rPr>
          <w:rFonts w:eastAsia="Times New Roman" w:cs="Times New Roman"/>
          <w:b/>
          <w:szCs w:val="24"/>
          <w:lang w:eastAsia="ru-RU"/>
        </w:rPr>
      </w:pPr>
      <w:bookmarkStart w:id="19" w:name="_Toc103612368"/>
      <w:r w:rsidRPr="00DF55C6">
        <w:rPr>
          <w:rFonts w:eastAsia="Times New Roman" w:cs="Times New Roman"/>
          <w:b/>
          <w:bCs/>
          <w:szCs w:val="24"/>
          <w:lang w:eastAsia="ru-RU"/>
        </w:rPr>
        <w:t xml:space="preserve">Таблица </w:t>
      </w:r>
      <w:r>
        <w:rPr>
          <w:rFonts w:eastAsia="Times New Roman" w:cs="Times New Roman"/>
          <w:b/>
          <w:bCs/>
          <w:szCs w:val="24"/>
          <w:lang w:eastAsia="ru-RU"/>
        </w:rPr>
        <w:t>1.10</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тепловой нагрузки на горячее водоснабжение в проектируемых зданиях общественно-делового фонда на период разработки или актуализации схемы теплоснабжения г. Сусуман и микрорайоны Заречье и Берелех, Гкал/ч</w:t>
      </w:r>
      <w:bookmarkEnd w:id="19"/>
    </w:p>
    <w:tbl>
      <w:tblPr>
        <w:tblW w:w="5000" w:type="pct"/>
        <w:tblLook w:val="04A0" w:firstRow="1" w:lastRow="0" w:firstColumn="1" w:lastColumn="0" w:noHBand="0" w:noVBand="1"/>
      </w:tblPr>
      <w:tblGrid>
        <w:gridCol w:w="8256"/>
        <w:gridCol w:w="1165"/>
        <w:gridCol w:w="1455"/>
        <w:gridCol w:w="1308"/>
        <w:gridCol w:w="1598"/>
        <w:gridCol w:w="1308"/>
        <w:gridCol w:w="1308"/>
        <w:gridCol w:w="1308"/>
        <w:gridCol w:w="1308"/>
        <w:gridCol w:w="1161"/>
        <w:gridCol w:w="1165"/>
        <w:gridCol w:w="982"/>
      </w:tblGrid>
      <w:tr w:rsidR="00DF55C6" w:rsidRPr="00DF55C6" w14:paraId="3CD5B8A6" w14:textId="77777777" w:rsidTr="00DF55C6">
        <w:trPr>
          <w:trHeight w:val="20"/>
        </w:trPr>
        <w:tc>
          <w:tcPr>
            <w:tcW w:w="1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0A7D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02C402B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34A8895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0A968D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3E2793E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F61438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167961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DF69FB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293" w:type="pct"/>
            <w:tcBorders>
              <w:top w:val="single" w:sz="4" w:space="0" w:color="auto"/>
              <w:left w:val="nil"/>
              <w:bottom w:val="single" w:sz="4" w:space="0" w:color="auto"/>
              <w:right w:val="single" w:sz="4" w:space="0" w:color="auto"/>
            </w:tcBorders>
          </w:tcPr>
          <w:p w14:paraId="195B014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260" w:type="pct"/>
            <w:tcBorders>
              <w:top w:val="single" w:sz="4" w:space="0" w:color="auto"/>
              <w:left w:val="nil"/>
              <w:bottom w:val="single" w:sz="4" w:space="0" w:color="auto"/>
              <w:right w:val="single" w:sz="4" w:space="0" w:color="auto"/>
            </w:tcBorders>
          </w:tcPr>
          <w:p w14:paraId="534C148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261" w:type="pct"/>
            <w:tcBorders>
              <w:top w:val="single" w:sz="4" w:space="0" w:color="auto"/>
              <w:left w:val="nil"/>
              <w:bottom w:val="single" w:sz="4" w:space="0" w:color="auto"/>
              <w:right w:val="single" w:sz="4" w:space="0" w:color="auto"/>
            </w:tcBorders>
          </w:tcPr>
          <w:p w14:paraId="28BC207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220" w:type="pct"/>
            <w:tcBorders>
              <w:top w:val="single" w:sz="4" w:space="0" w:color="auto"/>
              <w:left w:val="nil"/>
              <w:bottom w:val="single" w:sz="4" w:space="0" w:color="auto"/>
              <w:right w:val="single" w:sz="4" w:space="0" w:color="auto"/>
            </w:tcBorders>
          </w:tcPr>
          <w:p w14:paraId="5436292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02155D4D"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6E199F54"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 xml:space="preserve">Прирост тепловой нагрузки горячего водоснабжения </w:t>
            </w:r>
          </w:p>
        </w:tc>
        <w:tc>
          <w:tcPr>
            <w:tcW w:w="261" w:type="pct"/>
            <w:tcBorders>
              <w:top w:val="nil"/>
              <w:left w:val="nil"/>
              <w:bottom w:val="single" w:sz="4" w:space="0" w:color="auto"/>
              <w:right w:val="single" w:sz="4" w:space="0" w:color="auto"/>
            </w:tcBorders>
            <w:shd w:val="clear" w:color="auto" w:fill="auto"/>
            <w:vAlign w:val="center"/>
            <w:hideMark/>
          </w:tcPr>
          <w:p w14:paraId="6802505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3BD169D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6BD5E1C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14:paraId="074266A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19680D4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7D207A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5F7C679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429FB2A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03946DA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703E9A9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2CBDA2A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5BA1164"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08A8FFC9"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w:t>
            </w:r>
          </w:p>
        </w:tc>
        <w:tc>
          <w:tcPr>
            <w:tcW w:w="261" w:type="pct"/>
            <w:tcBorders>
              <w:top w:val="nil"/>
              <w:left w:val="nil"/>
              <w:bottom w:val="single" w:sz="4" w:space="0" w:color="auto"/>
              <w:right w:val="single" w:sz="4" w:space="0" w:color="auto"/>
            </w:tcBorders>
            <w:shd w:val="clear" w:color="auto" w:fill="auto"/>
            <w:vAlign w:val="center"/>
            <w:hideMark/>
          </w:tcPr>
          <w:p w14:paraId="566966F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249FCAE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1376E1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14:paraId="668712F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66F05B4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DEBD90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BF136D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7FD1750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21844E3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6BBA3DD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62E27BF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1051835E" w14:textId="77777777" w:rsidTr="00DF55C6">
        <w:trPr>
          <w:trHeight w:val="20"/>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6E39E352"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 по кадастровым кварталам:</w:t>
            </w:r>
          </w:p>
        </w:tc>
        <w:tc>
          <w:tcPr>
            <w:tcW w:w="261" w:type="pct"/>
            <w:tcBorders>
              <w:top w:val="nil"/>
              <w:left w:val="nil"/>
              <w:bottom w:val="single" w:sz="4" w:space="0" w:color="auto"/>
              <w:right w:val="single" w:sz="4" w:space="0" w:color="auto"/>
            </w:tcBorders>
            <w:shd w:val="clear" w:color="auto" w:fill="auto"/>
            <w:vAlign w:val="center"/>
            <w:hideMark/>
          </w:tcPr>
          <w:p w14:paraId="3DD2B14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26" w:type="pct"/>
            <w:tcBorders>
              <w:top w:val="nil"/>
              <w:left w:val="nil"/>
              <w:bottom w:val="single" w:sz="4" w:space="0" w:color="auto"/>
              <w:right w:val="single" w:sz="4" w:space="0" w:color="auto"/>
            </w:tcBorders>
            <w:shd w:val="clear" w:color="auto" w:fill="auto"/>
            <w:vAlign w:val="center"/>
            <w:hideMark/>
          </w:tcPr>
          <w:p w14:paraId="56E6FD2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768B9D2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14:paraId="65180FD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6725B4D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2C97FD0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5DD34D6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93" w:type="pct"/>
            <w:tcBorders>
              <w:top w:val="nil"/>
              <w:left w:val="nil"/>
              <w:bottom w:val="single" w:sz="4" w:space="0" w:color="auto"/>
              <w:right w:val="single" w:sz="4" w:space="0" w:color="auto"/>
            </w:tcBorders>
            <w:vAlign w:val="center"/>
          </w:tcPr>
          <w:p w14:paraId="0E4D9AC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0" w:type="pct"/>
            <w:tcBorders>
              <w:top w:val="nil"/>
              <w:left w:val="nil"/>
              <w:bottom w:val="single" w:sz="4" w:space="0" w:color="auto"/>
              <w:right w:val="single" w:sz="4" w:space="0" w:color="auto"/>
            </w:tcBorders>
            <w:vAlign w:val="center"/>
          </w:tcPr>
          <w:p w14:paraId="523676E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1" w:type="pct"/>
            <w:tcBorders>
              <w:top w:val="nil"/>
              <w:left w:val="nil"/>
              <w:bottom w:val="single" w:sz="4" w:space="0" w:color="auto"/>
              <w:right w:val="single" w:sz="4" w:space="0" w:color="auto"/>
            </w:tcBorders>
            <w:vAlign w:val="center"/>
          </w:tcPr>
          <w:p w14:paraId="0E7CCD9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0" w:type="pct"/>
            <w:tcBorders>
              <w:top w:val="nil"/>
              <w:left w:val="nil"/>
              <w:bottom w:val="single" w:sz="4" w:space="0" w:color="auto"/>
              <w:right w:val="single" w:sz="4" w:space="0" w:color="auto"/>
            </w:tcBorders>
            <w:vAlign w:val="center"/>
          </w:tcPr>
          <w:p w14:paraId="64E7165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22296C9D" w14:textId="77777777" w:rsidR="00DF55C6" w:rsidRPr="00DF55C6" w:rsidRDefault="00DF55C6" w:rsidP="00DF55C6">
      <w:pPr>
        <w:spacing w:after="0" w:line="360" w:lineRule="exact"/>
        <w:rPr>
          <w:rFonts w:eastAsia="Times New Roman" w:cs="Times New Roman"/>
          <w:b/>
          <w:szCs w:val="24"/>
          <w:lang w:eastAsia="ru-RU"/>
        </w:rPr>
      </w:pPr>
    </w:p>
    <w:p w14:paraId="2A38971B" w14:textId="6BC15813" w:rsidR="00DF55C6" w:rsidRPr="00DF55C6" w:rsidRDefault="00DF55C6" w:rsidP="00DF55C6">
      <w:pPr>
        <w:spacing w:after="0" w:line="360" w:lineRule="exact"/>
        <w:rPr>
          <w:rFonts w:eastAsia="Times New Roman" w:cs="Times New Roman"/>
          <w:szCs w:val="26"/>
          <w:lang w:eastAsia="ru-RU"/>
        </w:rPr>
      </w:pPr>
      <w:bookmarkStart w:id="20" w:name="_Toc103612369"/>
      <w:r w:rsidRPr="00DF55C6">
        <w:rPr>
          <w:rFonts w:eastAsia="Times New Roman" w:cs="Times New Roman"/>
          <w:b/>
          <w:bCs/>
          <w:szCs w:val="24"/>
          <w:lang w:eastAsia="ru-RU"/>
        </w:rPr>
        <w:t xml:space="preserve">Таблица </w:t>
      </w:r>
      <w:r>
        <w:rPr>
          <w:rFonts w:eastAsia="Times New Roman" w:cs="Times New Roman"/>
          <w:b/>
          <w:bCs/>
          <w:szCs w:val="24"/>
          <w:lang w:eastAsia="ru-RU"/>
        </w:rPr>
        <w:t>1.11</w:t>
      </w:r>
      <w:r w:rsidRPr="00DF55C6">
        <w:rPr>
          <w:rFonts w:eastAsia="Times New Roman" w:cs="Times New Roman"/>
          <w:b/>
          <w:bCs/>
          <w:szCs w:val="24"/>
          <w:lang w:eastAsia="ru-RU"/>
        </w:rPr>
        <w:t xml:space="preserve"> </w:t>
      </w:r>
      <w:r w:rsidRPr="00DF55C6">
        <w:rPr>
          <w:rFonts w:eastAsia="Times New Roman" w:cs="Times New Roman"/>
          <w:b/>
          <w:szCs w:val="24"/>
          <w:lang w:eastAsia="ru-RU"/>
        </w:rPr>
        <w:t xml:space="preserve">– Общий прирост тепловой нагрузки на отопление, вентиляцию и горячее водоснабжение в проектируемых и </w:t>
      </w:r>
      <w:proofErr w:type="gramStart"/>
      <w:r w:rsidRPr="00DF55C6">
        <w:rPr>
          <w:rFonts w:eastAsia="Times New Roman" w:cs="Times New Roman"/>
          <w:b/>
          <w:szCs w:val="24"/>
          <w:lang w:eastAsia="ru-RU"/>
        </w:rPr>
        <w:t>сносимых жилых и общественно-деловых зданиях</w:t>
      </w:r>
      <w:proofErr w:type="gramEnd"/>
      <w:r w:rsidRPr="00DF55C6">
        <w:rPr>
          <w:rFonts w:eastAsia="Times New Roman" w:cs="Times New Roman"/>
          <w:b/>
          <w:szCs w:val="24"/>
          <w:lang w:eastAsia="ru-RU"/>
        </w:rPr>
        <w:t xml:space="preserve"> и строениях на период разработки или актуализации схемы теплоснабжения г. Сусуман и микрорайоны Заречье и Берелех, Гкал/ч</w:t>
      </w:r>
      <w:bookmarkEnd w:id="20"/>
    </w:p>
    <w:tbl>
      <w:tblPr>
        <w:tblW w:w="5000" w:type="pct"/>
        <w:tblLook w:val="04A0" w:firstRow="1" w:lastRow="0" w:firstColumn="1" w:lastColumn="0" w:noHBand="0" w:noVBand="1"/>
      </w:tblPr>
      <w:tblGrid>
        <w:gridCol w:w="8326"/>
        <w:gridCol w:w="1138"/>
        <w:gridCol w:w="1415"/>
        <w:gridCol w:w="1277"/>
        <w:gridCol w:w="1701"/>
        <w:gridCol w:w="1277"/>
        <w:gridCol w:w="1277"/>
        <w:gridCol w:w="1272"/>
        <w:gridCol w:w="1277"/>
        <w:gridCol w:w="1277"/>
        <w:gridCol w:w="991"/>
        <w:gridCol w:w="1094"/>
      </w:tblGrid>
      <w:tr w:rsidR="00DF55C6" w:rsidRPr="00DF55C6" w14:paraId="0B0D4C11" w14:textId="77777777" w:rsidTr="00DF55C6">
        <w:trPr>
          <w:trHeight w:val="20"/>
        </w:trPr>
        <w:tc>
          <w:tcPr>
            <w:tcW w:w="1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9B901"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080B3F2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32832C5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6D49BA2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077909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5F28E4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54A089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14:paraId="0437B8C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286" w:type="pct"/>
            <w:tcBorders>
              <w:top w:val="single" w:sz="4" w:space="0" w:color="auto"/>
              <w:left w:val="nil"/>
              <w:bottom w:val="single" w:sz="4" w:space="0" w:color="auto"/>
              <w:right w:val="single" w:sz="4" w:space="0" w:color="auto"/>
            </w:tcBorders>
          </w:tcPr>
          <w:p w14:paraId="68B7BDA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286" w:type="pct"/>
            <w:tcBorders>
              <w:top w:val="single" w:sz="4" w:space="0" w:color="auto"/>
              <w:left w:val="nil"/>
              <w:bottom w:val="single" w:sz="4" w:space="0" w:color="auto"/>
              <w:right w:val="single" w:sz="4" w:space="0" w:color="auto"/>
            </w:tcBorders>
          </w:tcPr>
          <w:p w14:paraId="6BF3549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222" w:type="pct"/>
            <w:tcBorders>
              <w:top w:val="single" w:sz="4" w:space="0" w:color="auto"/>
              <w:left w:val="nil"/>
              <w:bottom w:val="single" w:sz="4" w:space="0" w:color="auto"/>
              <w:right w:val="single" w:sz="4" w:space="0" w:color="auto"/>
            </w:tcBorders>
          </w:tcPr>
          <w:p w14:paraId="7101AD3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245" w:type="pct"/>
            <w:tcBorders>
              <w:top w:val="single" w:sz="4" w:space="0" w:color="auto"/>
              <w:left w:val="nil"/>
              <w:bottom w:val="single" w:sz="4" w:space="0" w:color="auto"/>
              <w:right w:val="single" w:sz="4" w:space="0" w:color="auto"/>
            </w:tcBorders>
          </w:tcPr>
          <w:p w14:paraId="685E772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20D62D46"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182BCD31"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тепловой нагрузки отопления, вентиляции и горячего водоснабжения</w:t>
            </w:r>
          </w:p>
        </w:tc>
        <w:tc>
          <w:tcPr>
            <w:tcW w:w="255" w:type="pct"/>
            <w:tcBorders>
              <w:top w:val="nil"/>
              <w:left w:val="nil"/>
              <w:bottom w:val="single" w:sz="4" w:space="0" w:color="auto"/>
              <w:right w:val="single" w:sz="4" w:space="0" w:color="auto"/>
            </w:tcBorders>
            <w:shd w:val="clear" w:color="auto" w:fill="auto"/>
            <w:vAlign w:val="center"/>
            <w:hideMark/>
          </w:tcPr>
          <w:p w14:paraId="636BA04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14:paraId="32F1791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74BF86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vAlign w:val="center"/>
            <w:hideMark/>
          </w:tcPr>
          <w:p w14:paraId="72A074D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10AE81D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11B70D9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vAlign w:val="center"/>
            <w:hideMark/>
          </w:tcPr>
          <w:p w14:paraId="3690109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4FD99B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6A39946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3DFF2A5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0107BC7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223A8F8"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53939C90"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 в том числе:</w:t>
            </w:r>
          </w:p>
        </w:tc>
        <w:tc>
          <w:tcPr>
            <w:tcW w:w="255" w:type="pct"/>
            <w:tcBorders>
              <w:top w:val="nil"/>
              <w:left w:val="nil"/>
              <w:bottom w:val="single" w:sz="4" w:space="0" w:color="auto"/>
              <w:right w:val="single" w:sz="4" w:space="0" w:color="auto"/>
            </w:tcBorders>
            <w:shd w:val="clear" w:color="auto" w:fill="auto"/>
            <w:vAlign w:val="center"/>
            <w:hideMark/>
          </w:tcPr>
          <w:p w14:paraId="60EA264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14:paraId="11CA56F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1A781DC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vAlign w:val="center"/>
            <w:hideMark/>
          </w:tcPr>
          <w:p w14:paraId="0D1B040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60775FB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5EA0702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vAlign w:val="center"/>
            <w:hideMark/>
          </w:tcPr>
          <w:p w14:paraId="4BFCA07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35A452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7C07EDC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5739336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487596B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5A8B4682"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0D161EAB"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отопление и вентиляция</w:t>
            </w:r>
          </w:p>
        </w:tc>
        <w:tc>
          <w:tcPr>
            <w:tcW w:w="255" w:type="pct"/>
            <w:tcBorders>
              <w:top w:val="nil"/>
              <w:left w:val="nil"/>
              <w:bottom w:val="single" w:sz="4" w:space="0" w:color="auto"/>
              <w:right w:val="single" w:sz="4" w:space="0" w:color="auto"/>
            </w:tcBorders>
            <w:shd w:val="clear" w:color="auto" w:fill="auto"/>
            <w:vAlign w:val="center"/>
            <w:hideMark/>
          </w:tcPr>
          <w:p w14:paraId="24A3412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14:paraId="2607C73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137181F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vAlign w:val="center"/>
            <w:hideMark/>
          </w:tcPr>
          <w:p w14:paraId="0493881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2AD7DBE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361B093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vAlign w:val="center"/>
            <w:hideMark/>
          </w:tcPr>
          <w:p w14:paraId="463CC7C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24C9573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5B22BF3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5F0EF86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5C5C433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35C130B2"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2C1CC58A"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горячее водоснабжение</w:t>
            </w:r>
          </w:p>
        </w:tc>
        <w:tc>
          <w:tcPr>
            <w:tcW w:w="255" w:type="pct"/>
            <w:tcBorders>
              <w:top w:val="nil"/>
              <w:left w:val="nil"/>
              <w:bottom w:val="single" w:sz="4" w:space="0" w:color="auto"/>
              <w:right w:val="single" w:sz="4" w:space="0" w:color="auto"/>
            </w:tcBorders>
            <w:shd w:val="clear" w:color="auto" w:fill="auto"/>
            <w:vAlign w:val="center"/>
            <w:hideMark/>
          </w:tcPr>
          <w:p w14:paraId="66D3109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14:paraId="4A2FE89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2AFBA9A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vAlign w:val="center"/>
            <w:hideMark/>
          </w:tcPr>
          <w:p w14:paraId="13A729C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0EF9A7A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1AA1AA0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vAlign w:val="center"/>
            <w:hideMark/>
          </w:tcPr>
          <w:p w14:paraId="4703B74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749A697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62CC07A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484EE91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1650D32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013593D"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4F75F8FA"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w:t>
            </w:r>
          </w:p>
        </w:tc>
        <w:tc>
          <w:tcPr>
            <w:tcW w:w="255" w:type="pct"/>
            <w:tcBorders>
              <w:top w:val="nil"/>
              <w:left w:val="nil"/>
              <w:bottom w:val="single" w:sz="4" w:space="0" w:color="auto"/>
              <w:right w:val="single" w:sz="4" w:space="0" w:color="auto"/>
            </w:tcBorders>
            <w:shd w:val="clear" w:color="auto" w:fill="auto"/>
            <w:vAlign w:val="center"/>
            <w:hideMark/>
          </w:tcPr>
          <w:p w14:paraId="7BDD604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14:paraId="76C2FB8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31392AF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vAlign w:val="center"/>
            <w:hideMark/>
          </w:tcPr>
          <w:p w14:paraId="7931F80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0D043A0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7631BA6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vAlign w:val="center"/>
            <w:hideMark/>
          </w:tcPr>
          <w:p w14:paraId="6CC83E2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590473F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1AE2C8C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093DCE5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2321BB1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7027B57F"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61536AF9"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Средне- и малоэтажный жилищный фонд</w:t>
            </w:r>
          </w:p>
        </w:tc>
        <w:tc>
          <w:tcPr>
            <w:tcW w:w="255" w:type="pct"/>
            <w:tcBorders>
              <w:top w:val="nil"/>
              <w:left w:val="nil"/>
              <w:bottom w:val="single" w:sz="4" w:space="0" w:color="auto"/>
              <w:right w:val="single" w:sz="4" w:space="0" w:color="auto"/>
            </w:tcBorders>
            <w:shd w:val="clear" w:color="auto" w:fill="auto"/>
            <w:vAlign w:val="center"/>
            <w:hideMark/>
          </w:tcPr>
          <w:p w14:paraId="583BCF4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vAlign w:val="center"/>
            <w:hideMark/>
          </w:tcPr>
          <w:p w14:paraId="098C14E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5E0A1B7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vAlign w:val="center"/>
            <w:hideMark/>
          </w:tcPr>
          <w:p w14:paraId="44CD47C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12476E1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vAlign w:val="center"/>
            <w:hideMark/>
          </w:tcPr>
          <w:p w14:paraId="595654A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vAlign w:val="center"/>
            <w:hideMark/>
          </w:tcPr>
          <w:p w14:paraId="5FFB23C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409936B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50D573C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27C897C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557477E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0F404AD"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3E6AC345" w14:textId="77777777" w:rsidR="00DF55C6" w:rsidRPr="00DF55C6" w:rsidRDefault="00DF55C6" w:rsidP="00DF55C6">
            <w:pPr>
              <w:spacing w:after="0" w:line="240" w:lineRule="auto"/>
              <w:jc w:val="both"/>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w:t>
            </w:r>
          </w:p>
        </w:tc>
        <w:tc>
          <w:tcPr>
            <w:tcW w:w="255" w:type="pct"/>
            <w:tcBorders>
              <w:top w:val="nil"/>
              <w:left w:val="nil"/>
              <w:bottom w:val="single" w:sz="4" w:space="0" w:color="auto"/>
              <w:right w:val="single" w:sz="4" w:space="0" w:color="auto"/>
            </w:tcBorders>
            <w:shd w:val="clear" w:color="auto" w:fill="auto"/>
            <w:noWrap/>
            <w:vAlign w:val="center"/>
            <w:hideMark/>
          </w:tcPr>
          <w:p w14:paraId="20D20AE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noWrap/>
            <w:vAlign w:val="center"/>
            <w:hideMark/>
          </w:tcPr>
          <w:p w14:paraId="34F91BC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noWrap/>
            <w:vAlign w:val="center"/>
            <w:hideMark/>
          </w:tcPr>
          <w:p w14:paraId="53AB95A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noWrap/>
            <w:vAlign w:val="center"/>
            <w:hideMark/>
          </w:tcPr>
          <w:p w14:paraId="78992B3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noWrap/>
            <w:vAlign w:val="center"/>
            <w:hideMark/>
          </w:tcPr>
          <w:p w14:paraId="271CC1D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noWrap/>
            <w:vAlign w:val="center"/>
            <w:hideMark/>
          </w:tcPr>
          <w:p w14:paraId="15461B1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14:paraId="3D8B33F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2054DA4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7245B57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774EBB5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2275EC3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1F4D034" w14:textId="77777777" w:rsidTr="00DF55C6">
        <w:trPr>
          <w:trHeight w:val="20"/>
        </w:trPr>
        <w:tc>
          <w:tcPr>
            <w:tcW w:w="1865" w:type="pct"/>
            <w:tcBorders>
              <w:top w:val="nil"/>
              <w:left w:val="single" w:sz="4" w:space="0" w:color="auto"/>
              <w:bottom w:val="single" w:sz="4" w:space="0" w:color="auto"/>
              <w:right w:val="single" w:sz="4" w:space="0" w:color="auto"/>
            </w:tcBorders>
            <w:shd w:val="clear" w:color="auto" w:fill="auto"/>
            <w:vAlign w:val="center"/>
            <w:hideMark/>
          </w:tcPr>
          <w:p w14:paraId="4C641CA4"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 в том числе по кадастровым кварталам:</w:t>
            </w:r>
          </w:p>
        </w:tc>
        <w:tc>
          <w:tcPr>
            <w:tcW w:w="255" w:type="pct"/>
            <w:tcBorders>
              <w:top w:val="nil"/>
              <w:left w:val="nil"/>
              <w:bottom w:val="single" w:sz="4" w:space="0" w:color="auto"/>
              <w:right w:val="single" w:sz="4" w:space="0" w:color="auto"/>
            </w:tcBorders>
            <w:shd w:val="clear" w:color="auto" w:fill="auto"/>
            <w:noWrap/>
            <w:vAlign w:val="center"/>
            <w:hideMark/>
          </w:tcPr>
          <w:p w14:paraId="37AB977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17" w:type="pct"/>
            <w:tcBorders>
              <w:top w:val="nil"/>
              <w:left w:val="nil"/>
              <w:bottom w:val="single" w:sz="4" w:space="0" w:color="auto"/>
              <w:right w:val="single" w:sz="4" w:space="0" w:color="auto"/>
            </w:tcBorders>
            <w:shd w:val="clear" w:color="auto" w:fill="auto"/>
            <w:noWrap/>
            <w:vAlign w:val="center"/>
            <w:hideMark/>
          </w:tcPr>
          <w:p w14:paraId="4CDEB2E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noWrap/>
            <w:vAlign w:val="center"/>
            <w:hideMark/>
          </w:tcPr>
          <w:p w14:paraId="16823FB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81" w:type="pct"/>
            <w:tcBorders>
              <w:top w:val="nil"/>
              <w:left w:val="nil"/>
              <w:bottom w:val="single" w:sz="4" w:space="0" w:color="auto"/>
              <w:right w:val="single" w:sz="4" w:space="0" w:color="auto"/>
            </w:tcBorders>
            <w:shd w:val="clear" w:color="auto" w:fill="auto"/>
            <w:noWrap/>
            <w:vAlign w:val="center"/>
            <w:hideMark/>
          </w:tcPr>
          <w:p w14:paraId="1DD3AD6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noWrap/>
            <w:vAlign w:val="center"/>
            <w:hideMark/>
          </w:tcPr>
          <w:p w14:paraId="5CB0BC7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shd w:val="clear" w:color="auto" w:fill="auto"/>
            <w:noWrap/>
            <w:vAlign w:val="center"/>
            <w:hideMark/>
          </w:tcPr>
          <w:p w14:paraId="033AC58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5" w:type="pct"/>
            <w:tcBorders>
              <w:top w:val="nil"/>
              <w:left w:val="nil"/>
              <w:bottom w:val="single" w:sz="4" w:space="0" w:color="auto"/>
              <w:right w:val="single" w:sz="4" w:space="0" w:color="auto"/>
            </w:tcBorders>
            <w:shd w:val="clear" w:color="auto" w:fill="auto"/>
            <w:noWrap/>
            <w:vAlign w:val="center"/>
            <w:hideMark/>
          </w:tcPr>
          <w:p w14:paraId="00B76FA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1844383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86" w:type="pct"/>
            <w:tcBorders>
              <w:top w:val="nil"/>
              <w:left w:val="nil"/>
              <w:bottom w:val="single" w:sz="4" w:space="0" w:color="auto"/>
              <w:right w:val="single" w:sz="4" w:space="0" w:color="auto"/>
            </w:tcBorders>
            <w:vAlign w:val="center"/>
          </w:tcPr>
          <w:p w14:paraId="0C2C48F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22" w:type="pct"/>
            <w:tcBorders>
              <w:top w:val="nil"/>
              <w:left w:val="nil"/>
              <w:bottom w:val="single" w:sz="4" w:space="0" w:color="auto"/>
              <w:right w:val="single" w:sz="4" w:space="0" w:color="auto"/>
            </w:tcBorders>
            <w:vAlign w:val="center"/>
          </w:tcPr>
          <w:p w14:paraId="19F8405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45" w:type="pct"/>
            <w:tcBorders>
              <w:top w:val="nil"/>
              <w:left w:val="nil"/>
              <w:bottom w:val="single" w:sz="4" w:space="0" w:color="auto"/>
              <w:right w:val="single" w:sz="4" w:space="0" w:color="auto"/>
            </w:tcBorders>
            <w:vAlign w:val="center"/>
          </w:tcPr>
          <w:p w14:paraId="63CA463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2F21859B" w14:textId="77777777" w:rsidR="00DF55C6" w:rsidRDefault="00DF55C6" w:rsidP="00DF55C6">
      <w:pPr>
        <w:spacing w:after="0" w:line="360" w:lineRule="exact"/>
        <w:jc w:val="both"/>
        <w:rPr>
          <w:rFonts w:eastAsia="Times New Roman" w:cs="Times New Roman"/>
          <w:b/>
          <w:bCs/>
          <w:szCs w:val="24"/>
          <w:lang w:eastAsia="ru-RU"/>
        </w:rPr>
      </w:pPr>
      <w:bookmarkStart w:id="21" w:name="_Toc103612370"/>
    </w:p>
    <w:p w14:paraId="07E44298" w14:textId="342A6BAA" w:rsidR="00DF55C6" w:rsidRPr="00DF55C6" w:rsidRDefault="00DF55C6" w:rsidP="00DF55C6">
      <w:pPr>
        <w:spacing w:after="0" w:line="360" w:lineRule="exact"/>
        <w:jc w:val="both"/>
        <w:rPr>
          <w:rFonts w:eastAsia="Times New Roman" w:cs="Times New Roman"/>
          <w:b/>
          <w:szCs w:val="24"/>
          <w:lang w:eastAsia="ru-RU"/>
        </w:rPr>
      </w:pPr>
      <w:r w:rsidRPr="00DF55C6">
        <w:rPr>
          <w:rFonts w:eastAsia="Times New Roman" w:cs="Times New Roman"/>
          <w:b/>
          <w:bCs/>
          <w:szCs w:val="24"/>
          <w:lang w:eastAsia="ru-RU"/>
        </w:rPr>
        <w:lastRenderedPageBreak/>
        <w:t xml:space="preserve">Таблица </w:t>
      </w:r>
      <w:r>
        <w:rPr>
          <w:rFonts w:eastAsia="Times New Roman" w:cs="Times New Roman"/>
          <w:b/>
          <w:bCs/>
          <w:szCs w:val="24"/>
          <w:lang w:eastAsia="ru-RU"/>
        </w:rPr>
        <w:t>1.12</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тепловой нагрузки в зоне деятельности ЕТО МУП «</w:t>
      </w:r>
      <w:proofErr w:type="spellStart"/>
      <w:r w:rsidRPr="00DF55C6">
        <w:rPr>
          <w:rFonts w:eastAsia="Times New Roman" w:cs="Times New Roman"/>
          <w:b/>
          <w:szCs w:val="24"/>
          <w:lang w:eastAsia="ru-RU"/>
        </w:rPr>
        <w:t>Теплоэнерго</w:t>
      </w:r>
      <w:proofErr w:type="spellEnd"/>
      <w:r w:rsidRPr="00DF55C6">
        <w:rPr>
          <w:rFonts w:eastAsia="Times New Roman" w:cs="Times New Roman"/>
          <w:b/>
          <w:szCs w:val="24"/>
          <w:lang w:eastAsia="ru-RU"/>
        </w:rPr>
        <w:t xml:space="preserve"> Сусуман» </w:t>
      </w:r>
      <w:bookmarkStart w:id="22" w:name="_Hlk110688565"/>
      <w:r w:rsidRPr="00DF55C6">
        <w:rPr>
          <w:rFonts w:eastAsia="Times New Roman" w:cs="Times New Roman"/>
          <w:b/>
          <w:szCs w:val="24"/>
          <w:lang w:eastAsia="ru-RU"/>
        </w:rPr>
        <w:t xml:space="preserve">г. Сусуман и микрорайоны Заречье и Берелех </w:t>
      </w:r>
      <w:bookmarkEnd w:id="22"/>
      <w:r w:rsidRPr="00DF55C6">
        <w:rPr>
          <w:rFonts w:eastAsia="Times New Roman" w:cs="Times New Roman"/>
          <w:b/>
          <w:szCs w:val="24"/>
          <w:lang w:eastAsia="ru-RU"/>
        </w:rPr>
        <w:t>на каждом этапе планирования, Гкал/ч</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315"/>
        <w:gridCol w:w="1316"/>
        <w:gridCol w:w="1316"/>
        <w:gridCol w:w="1316"/>
        <w:gridCol w:w="1316"/>
        <w:gridCol w:w="1316"/>
        <w:gridCol w:w="1316"/>
        <w:gridCol w:w="1316"/>
        <w:gridCol w:w="1316"/>
        <w:gridCol w:w="1316"/>
        <w:gridCol w:w="1316"/>
        <w:gridCol w:w="2034"/>
      </w:tblGrid>
      <w:tr w:rsidR="00DF55C6" w:rsidRPr="00DF55C6" w14:paraId="29F63BA2" w14:textId="77777777" w:rsidTr="00DF55C6">
        <w:trPr>
          <w:trHeight w:val="288"/>
        </w:trPr>
        <w:tc>
          <w:tcPr>
            <w:tcW w:w="5161" w:type="dxa"/>
            <w:vMerge w:val="restart"/>
            <w:shd w:val="clear" w:color="auto" w:fill="auto"/>
            <w:vAlign w:val="center"/>
            <w:hideMark/>
          </w:tcPr>
          <w:p w14:paraId="5ADB83A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Источник тепловой энергии</w:t>
            </w:r>
          </w:p>
        </w:tc>
        <w:tc>
          <w:tcPr>
            <w:tcW w:w="1168" w:type="dxa"/>
            <w:gridSpan w:val="11"/>
            <w:shd w:val="clear" w:color="auto" w:fill="auto"/>
            <w:noWrap/>
            <w:vAlign w:val="center"/>
            <w:hideMark/>
          </w:tcPr>
          <w:p w14:paraId="32578879"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Подключаемая нагрузка, Гкал/ч</w:t>
            </w:r>
          </w:p>
        </w:tc>
        <w:tc>
          <w:tcPr>
            <w:tcW w:w="1806" w:type="dxa"/>
            <w:shd w:val="clear" w:color="auto" w:fill="auto"/>
            <w:vAlign w:val="center"/>
          </w:tcPr>
          <w:p w14:paraId="631B50C3" w14:textId="77777777" w:rsidR="00DF55C6" w:rsidRPr="00DF55C6" w:rsidRDefault="00DF55C6" w:rsidP="00DF55C6">
            <w:pPr>
              <w:spacing w:after="0" w:line="240" w:lineRule="auto"/>
              <w:jc w:val="center"/>
              <w:rPr>
                <w:rFonts w:eastAsia="Times New Roman" w:cs="Times New Roman"/>
                <w:b/>
                <w:bCs/>
                <w:color w:val="000000"/>
                <w:szCs w:val="24"/>
                <w:lang w:eastAsia="ru-RU"/>
              </w:rPr>
            </w:pPr>
          </w:p>
        </w:tc>
      </w:tr>
      <w:tr w:rsidR="00DF55C6" w:rsidRPr="00DF55C6" w14:paraId="35063072" w14:textId="77777777" w:rsidTr="00DF55C6">
        <w:trPr>
          <w:trHeight w:val="288"/>
        </w:trPr>
        <w:tc>
          <w:tcPr>
            <w:tcW w:w="5161" w:type="dxa"/>
            <w:vMerge/>
            <w:vAlign w:val="center"/>
            <w:hideMark/>
          </w:tcPr>
          <w:p w14:paraId="665A73D1" w14:textId="77777777" w:rsidR="00DF55C6" w:rsidRPr="00DF55C6" w:rsidRDefault="00DF55C6" w:rsidP="00DF55C6">
            <w:pPr>
              <w:spacing w:after="0" w:line="240" w:lineRule="auto"/>
              <w:rPr>
                <w:rFonts w:eastAsia="Times New Roman" w:cs="Times New Roman"/>
                <w:b/>
                <w:bCs/>
                <w:color w:val="000000"/>
                <w:szCs w:val="24"/>
                <w:lang w:eastAsia="ru-RU"/>
              </w:rPr>
            </w:pPr>
          </w:p>
        </w:tc>
        <w:tc>
          <w:tcPr>
            <w:tcW w:w="1168" w:type="dxa"/>
            <w:shd w:val="clear" w:color="auto" w:fill="auto"/>
            <w:noWrap/>
            <w:vAlign w:val="center"/>
            <w:hideMark/>
          </w:tcPr>
          <w:p w14:paraId="3719FB1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1168" w:type="dxa"/>
            <w:shd w:val="clear" w:color="auto" w:fill="auto"/>
            <w:noWrap/>
            <w:vAlign w:val="center"/>
            <w:hideMark/>
          </w:tcPr>
          <w:p w14:paraId="7AC22C8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1168" w:type="dxa"/>
            <w:shd w:val="clear" w:color="auto" w:fill="auto"/>
            <w:noWrap/>
            <w:vAlign w:val="center"/>
            <w:hideMark/>
          </w:tcPr>
          <w:p w14:paraId="0632C6A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1168" w:type="dxa"/>
            <w:shd w:val="clear" w:color="auto" w:fill="auto"/>
            <w:noWrap/>
            <w:vAlign w:val="center"/>
            <w:hideMark/>
          </w:tcPr>
          <w:p w14:paraId="64FADFE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1168" w:type="dxa"/>
            <w:shd w:val="clear" w:color="auto" w:fill="auto"/>
            <w:noWrap/>
            <w:vAlign w:val="center"/>
            <w:hideMark/>
          </w:tcPr>
          <w:p w14:paraId="076DBEA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1168" w:type="dxa"/>
            <w:shd w:val="clear" w:color="auto" w:fill="auto"/>
            <w:noWrap/>
            <w:vAlign w:val="center"/>
            <w:hideMark/>
          </w:tcPr>
          <w:p w14:paraId="1838A71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1168" w:type="dxa"/>
            <w:shd w:val="clear" w:color="auto" w:fill="auto"/>
            <w:noWrap/>
            <w:vAlign w:val="center"/>
            <w:hideMark/>
          </w:tcPr>
          <w:p w14:paraId="506E4E8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1168" w:type="dxa"/>
          </w:tcPr>
          <w:p w14:paraId="32C78DF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1168" w:type="dxa"/>
          </w:tcPr>
          <w:p w14:paraId="2C9D754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1168" w:type="dxa"/>
          </w:tcPr>
          <w:p w14:paraId="2FA7E72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1168" w:type="dxa"/>
          </w:tcPr>
          <w:p w14:paraId="575B80E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c>
          <w:tcPr>
            <w:tcW w:w="1806" w:type="dxa"/>
            <w:shd w:val="clear" w:color="auto" w:fill="auto"/>
            <w:vAlign w:val="center"/>
            <w:hideMark/>
          </w:tcPr>
          <w:p w14:paraId="6C6D37E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Итого</w:t>
            </w:r>
          </w:p>
        </w:tc>
      </w:tr>
      <w:tr w:rsidR="00DF55C6" w:rsidRPr="00DF55C6" w14:paraId="7923D3C9" w14:textId="77777777" w:rsidTr="00DF55C6">
        <w:trPr>
          <w:trHeight w:val="288"/>
        </w:trPr>
        <w:tc>
          <w:tcPr>
            <w:tcW w:w="5161" w:type="dxa"/>
            <w:shd w:val="clear" w:color="auto" w:fill="auto"/>
            <w:noWrap/>
            <w:vAlign w:val="center"/>
            <w:hideMark/>
          </w:tcPr>
          <w:p w14:paraId="497D60C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МУП «</w:t>
            </w:r>
            <w:proofErr w:type="spellStart"/>
            <w:r w:rsidRPr="00DF55C6">
              <w:rPr>
                <w:rFonts w:eastAsia="Times New Roman" w:cs="Times New Roman"/>
                <w:color w:val="000000"/>
                <w:szCs w:val="24"/>
                <w:lang w:eastAsia="ru-RU"/>
              </w:rPr>
              <w:t>Теплоэнерго</w:t>
            </w:r>
            <w:proofErr w:type="spellEnd"/>
            <w:r w:rsidRPr="00DF55C6">
              <w:rPr>
                <w:rFonts w:eastAsia="Times New Roman" w:cs="Times New Roman"/>
                <w:color w:val="000000"/>
                <w:szCs w:val="24"/>
                <w:lang w:eastAsia="ru-RU"/>
              </w:rPr>
              <w:t xml:space="preserve"> Сусуман»</w:t>
            </w:r>
          </w:p>
        </w:tc>
        <w:tc>
          <w:tcPr>
            <w:tcW w:w="1168" w:type="dxa"/>
            <w:tcBorders>
              <w:top w:val="nil"/>
              <w:left w:val="nil"/>
              <w:bottom w:val="single" w:sz="4" w:space="0" w:color="auto"/>
              <w:right w:val="single" w:sz="4" w:space="0" w:color="auto"/>
            </w:tcBorders>
            <w:shd w:val="clear" w:color="auto" w:fill="auto"/>
            <w:noWrap/>
            <w:vAlign w:val="center"/>
            <w:hideMark/>
          </w:tcPr>
          <w:p w14:paraId="69F58FB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tcBorders>
              <w:top w:val="nil"/>
              <w:left w:val="nil"/>
              <w:bottom w:val="single" w:sz="4" w:space="0" w:color="auto"/>
              <w:right w:val="single" w:sz="4" w:space="0" w:color="auto"/>
            </w:tcBorders>
            <w:shd w:val="clear" w:color="auto" w:fill="auto"/>
            <w:noWrap/>
            <w:vAlign w:val="center"/>
            <w:hideMark/>
          </w:tcPr>
          <w:p w14:paraId="0C9699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tcBorders>
              <w:top w:val="nil"/>
              <w:left w:val="nil"/>
              <w:bottom w:val="single" w:sz="4" w:space="0" w:color="auto"/>
              <w:right w:val="single" w:sz="4" w:space="0" w:color="auto"/>
            </w:tcBorders>
            <w:shd w:val="clear" w:color="auto" w:fill="auto"/>
            <w:noWrap/>
            <w:vAlign w:val="center"/>
            <w:hideMark/>
          </w:tcPr>
          <w:p w14:paraId="089423E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tcBorders>
              <w:top w:val="nil"/>
              <w:left w:val="nil"/>
              <w:bottom w:val="single" w:sz="4" w:space="0" w:color="auto"/>
              <w:right w:val="single" w:sz="4" w:space="0" w:color="auto"/>
            </w:tcBorders>
            <w:shd w:val="clear" w:color="auto" w:fill="auto"/>
            <w:noWrap/>
            <w:vAlign w:val="center"/>
            <w:hideMark/>
          </w:tcPr>
          <w:p w14:paraId="36330D2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tcBorders>
              <w:top w:val="nil"/>
              <w:left w:val="nil"/>
              <w:bottom w:val="single" w:sz="4" w:space="0" w:color="auto"/>
              <w:right w:val="single" w:sz="4" w:space="0" w:color="auto"/>
            </w:tcBorders>
            <w:shd w:val="clear" w:color="auto" w:fill="auto"/>
            <w:noWrap/>
            <w:vAlign w:val="center"/>
            <w:hideMark/>
          </w:tcPr>
          <w:p w14:paraId="5F8C1A4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tcBorders>
              <w:top w:val="nil"/>
              <w:left w:val="nil"/>
              <w:bottom w:val="single" w:sz="4" w:space="0" w:color="auto"/>
              <w:right w:val="single" w:sz="4" w:space="0" w:color="auto"/>
            </w:tcBorders>
            <w:shd w:val="clear" w:color="auto" w:fill="auto"/>
            <w:noWrap/>
            <w:vAlign w:val="center"/>
            <w:hideMark/>
          </w:tcPr>
          <w:p w14:paraId="1CDA28A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tcBorders>
              <w:top w:val="nil"/>
              <w:left w:val="nil"/>
              <w:bottom w:val="single" w:sz="4" w:space="0" w:color="auto"/>
              <w:right w:val="single" w:sz="4" w:space="0" w:color="auto"/>
            </w:tcBorders>
            <w:shd w:val="clear" w:color="auto" w:fill="auto"/>
            <w:noWrap/>
            <w:vAlign w:val="center"/>
            <w:hideMark/>
          </w:tcPr>
          <w:p w14:paraId="78578F3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1168" w:type="dxa"/>
            <w:vAlign w:val="center"/>
          </w:tcPr>
          <w:p w14:paraId="521D784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1168" w:type="dxa"/>
            <w:vAlign w:val="center"/>
          </w:tcPr>
          <w:p w14:paraId="4F9B68F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1168" w:type="dxa"/>
            <w:vAlign w:val="center"/>
          </w:tcPr>
          <w:p w14:paraId="1817E37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1168" w:type="dxa"/>
            <w:vAlign w:val="center"/>
          </w:tcPr>
          <w:p w14:paraId="677F1EF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1806" w:type="dxa"/>
            <w:shd w:val="clear" w:color="auto" w:fill="auto"/>
            <w:noWrap/>
            <w:vAlign w:val="center"/>
            <w:hideMark/>
          </w:tcPr>
          <w:p w14:paraId="12D4649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0</w:t>
            </w:r>
          </w:p>
        </w:tc>
      </w:tr>
    </w:tbl>
    <w:p w14:paraId="6E80CB8A" w14:textId="77777777" w:rsidR="00DF55C6" w:rsidRPr="00DF55C6" w:rsidRDefault="00DF55C6" w:rsidP="00DF55C6">
      <w:pPr>
        <w:spacing w:after="0"/>
        <w:rPr>
          <w:rFonts w:eastAsia="Calibri" w:cs="Times New Roman"/>
          <w:szCs w:val="26"/>
          <w:lang w:eastAsia="ru-RU"/>
        </w:rPr>
      </w:pPr>
    </w:p>
    <w:p w14:paraId="5E0D6158" w14:textId="59C3765B" w:rsidR="00DF55C6" w:rsidRPr="00DF55C6" w:rsidRDefault="00DF55C6" w:rsidP="00DF55C6">
      <w:pPr>
        <w:spacing w:after="0" w:line="360" w:lineRule="exact"/>
        <w:jc w:val="both"/>
        <w:rPr>
          <w:rFonts w:eastAsia="Times New Roman" w:cs="Times New Roman"/>
          <w:b/>
          <w:szCs w:val="24"/>
          <w:lang w:eastAsia="ru-RU"/>
        </w:rPr>
      </w:pPr>
      <w:bookmarkStart w:id="23" w:name="_Toc103612371"/>
      <w:r w:rsidRPr="00DF55C6">
        <w:rPr>
          <w:rFonts w:eastAsia="Times New Roman" w:cs="Times New Roman"/>
          <w:b/>
          <w:bCs/>
          <w:szCs w:val="24"/>
          <w:lang w:eastAsia="ru-RU"/>
        </w:rPr>
        <w:t xml:space="preserve">Таблица </w:t>
      </w:r>
      <w:r>
        <w:rPr>
          <w:rFonts w:eastAsia="Times New Roman" w:cs="Times New Roman"/>
          <w:b/>
          <w:bCs/>
          <w:szCs w:val="24"/>
          <w:lang w:eastAsia="ru-RU"/>
        </w:rPr>
        <w:t>1.13</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потребления тепловой энергии на отопление и вентиляцию в проектируемых жилых зданиях на период разработки (актуализации) схемы теплоснабжения г. Сусуман и микрорайоны Заречье и Берелех, тыс. Гкал</w:t>
      </w:r>
      <w:bookmarkEnd w:id="23"/>
    </w:p>
    <w:tbl>
      <w:tblPr>
        <w:tblW w:w="5000" w:type="pct"/>
        <w:tblLook w:val="04A0" w:firstRow="1" w:lastRow="0" w:firstColumn="1" w:lastColumn="0" w:noHBand="0" w:noVBand="1"/>
      </w:tblPr>
      <w:tblGrid>
        <w:gridCol w:w="7989"/>
        <w:gridCol w:w="1303"/>
        <w:gridCol w:w="1303"/>
        <w:gridCol w:w="1303"/>
        <w:gridCol w:w="1303"/>
        <w:gridCol w:w="1303"/>
        <w:gridCol w:w="1303"/>
        <w:gridCol w:w="1303"/>
        <w:gridCol w:w="1303"/>
        <w:gridCol w:w="1303"/>
        <w:gridCol w:w="1303"/>
        <w:gridCol w:w="1303"/>
      </w:tblGrid>
      <w:tr w:rsidR="00DF55C6" w:rsidRPr="00DF55C6" w14:paraId="2CF62CD7" w14:textId="77777777" w:rsidTr="00DF55C6">
        <w:trPr>
          <w:trHeight w:val="20"/>
        </w:trPr>
        <w:tc>
          <w:tcPr>
            <w:tcW w:w="59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C62A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D4294C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E51D7B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14CDE12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9433BD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35B29B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B5CAC1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D43FC2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964" w:type="dxa"/>
            <w:tcBorders>
              <w:top w:val="single" w:sz="4" w:space="0" w:color="auto"/>
              <w:bottom w:val="single" w:sz="4" w:space="0" w:color="auto"/>
              <w:right w:val="single" w:sz="4" w:space="0" w:color="auto"/>
            </w:tcBorders>
          </w:tcPr>
          <w:p w14:paraId="642D244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964" w:type="dxa"/>
            <w:tcBorders>
              <w:top w:val="single" w:sz="4" w:space="0" w:color="auto"/>
              <w:left w:val="single" w:sz="4" w:space="0" w:color="auto"/>
              <w:bottom w:val="single" w:sz="4" w:space="0" w:color="auto"/>
              <w:right w:val="single" w:sz="4" w:space="0" w:color="auto"/>
            </w:tcBorders>
          </w:tcPr>
          <w:p w14:paraId="32D6B0C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964" w:type="dxa"/>
            <w:tcBorders>
              <w:top w:val="single" w:sz="4" w:space="0" w:color="auto"/>
              <w:left w:val="single" w:sz="4" w:space="0" w:color="auto"/>
              <w:bottom w:val="single" w:sz="4" w:space="0" w:color="auto"/>
              <w:right w:val="single" w:sz="4" w:space="0" w:color="auto"/>
            </w:tcBorders>
          </w:tcPr>
          <w:p w14:paraId="7147D5F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964" w:type="dxa"/>
            <w:tcBorders>
              <w:top w:val="single" w:sz="4" w:space="0" w:color="auto"/>
              <w:left w:val="single" w:sz="4" w:space="0" w:color="auto"/>
              <w:bottom w:val="single" w:sz="4" w:space="0" w:color="auto"/>
              <w:right w:val="single" w:sz="4" w:space="0" w:color="auto"/>
            </w:tcBorders>
          </w:tcPr>
          <w:p w14:paraId="6BE78C1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111747E0" w14:textId="77777777" w:rsidTr="00DF55C6">
        <w:trPr>
          <w:trHeight w:val="20"/>
        </w:trPr>
        <w:tc>
          <w:tcPr>
            <w:tcW w:w="5911" w:type="dxa"/>
            <w:tcBorders>
              <w:top w:val="nil"/>
              <w:left w:val="single" w:sz="4" w:space="0" w:color="auto"/>
              <w:bottom w:val="single" w:sz="4" w:space="0" w:color="auto"/>
              <w:right w:val="single" w:sz="4" w:space="0" w:color="auto"/>
            </w:tcBorders>
            <w:shd w:val="clear" w:color="auto" w:fill="auto"/>
            <w:vAlign w:val="center"/>
            <w:hideMark/>
          </w:tcPr>
          <w:p w14:paraId="7B230FE4"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потребления тепловой энергии на отопление и вентиляцию</w:t>
            </w:r>
          </w:p>
        </w:tc>
        <w:tc>
          <w:tcPr>
            <w:tcW w:w="964" w:type="dxa"/>
            <w:tcBorders>
              <w:top w:val="nil"/>
              <w:left w:val="nil"/>
              <w:bottom w:val="single" w:sz="4" w:space="0" w:color="auto"/>
              <w:right w:val="single" w:sz="4" w:space="0" w:color="auto"/>
            </w:tcBorders>
            <w:shd w:val="clear" w:color="auto" w:fill="auto"/>
            <w:vAlign w:val="center"/>
            <w:hideMark/>
          </w:tcPr>
          <w:p w14:paraId="0B258B3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A5AEB0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CF7B69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624EED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1EC619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46988E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FB5904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136C105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33BC983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6527C34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17A6F9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7F95054E" w14:textId="77777777" w:rsidTr="00DF55C6">
        <w:trPr>
          <w:trHeight w:val="20"/>
        </w:trPr>
        <w:tc>
          <w:tcPr>
            <w:tcW w:w="5911" w:type="dxa"/>
            <w:tcBorders>
              <w:top w:val="nil"/>
              <w:left w:val="single" w:sz="4" w:space="0" w:color="auto"/>
              <w:bottom w:val="single" w:sz="4" w:space="0" w:color="auto"/>
              <w:right w:val="single" w:sz="4" w:space="0" w:color="auto"/>
            </w:tcBorders>
            <w:shd w:val="clear" w:color="auto" w:fill="auto"/>
            <w:vAlign w:val="center"/>
            <w:hideMark/>
          </w:tcPr>
          <w:p w14:paraId="452D1E50"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 в том числе:</w:t>
            </w:r>
          </w:p>
        </w:tc>
        <w:tc>
          <w:tcPr>
            <w:tcW w:w="964" w:type="dxa"/>
            <w:tcBorders>
              <w:top w:val="nil"/>
              <w:left w:val="nil"/>
              <w:bottom w:val="single" w:sz="4" w:space="0" w:color="auto"/>
              <w:right w:val="single" w:sz="4" w:space="0" w:color="auto"/>
            </w:tcBorders>
            <w:shd w:val="clear" w:color="auto" w:fill="auto"/>
            <w:vAlign w:val="center"/>
            <w:hideMark/>
          </w:tcPr>
          <w:p w14:paraId="6EF0B6E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3A5C5F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9A7522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30713A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188FE8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F9A32C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999CD2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C61715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1452A2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65702D4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1B8605B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00FDD76B" w14:textId="77777777" w:rsidTr="00DF55C6">
        <w:trPr>
          <w:trHeight w:val="20"/>
        </w:trPr>
        <w:tc>
          <w:tcPr>
            <w:tcW w:w="5911" w:type="dxa"/>
            <w:tcBorders>
              <w:top w:val="nil"/>
              <w:left w:val="single" w:sz="4" w:space="0" w:color="auto"/>
              <w:bottom w:val="single" w:sz="4" w:space="0" w:color="auto"/>
              <w:right w:val="single" w:sz="4" w:space="0" w:color="auto"/>
            </w:tcBorders>
            <w:shd w:val="clear" w:color="auto" w:fill="auto"/>
            <w:vAlign w:val="center"/>
            <w:hideMark/>
          </w:tcPr>
          <w:p w14:paraId="12F96F69"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w:t>
            </w:r>
          </w:p>
        </w:tc>
        <w:tc>
          <w:tcPr>
            <w:tcW w:w="964" w:type="dxa"/>
            <w:tcBorders>
              <w:top w:val="nil"/>
              <w:left w:val="nil"/>
              <w:bottom w:val="single" w:sz="4" w:space="0" w:color="auto"/>
              <w:right w:val="single" w:sz="4" w:space="0" w:color="auto"/>
            </w:tcBorders>
            <w:shd w:val="clear" w:color="auto" w:fill="auto"/>
            <w:vAlign w:val="center"/>
            <w:hideMark/>
          </w:tcPr>
          <w:p w14:paraId="0633BC2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9C6EA8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F212C1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6A64F4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53BD1C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2EB6C3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CA4AC7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647A1E2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3BE2FFA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0E777D5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190F74B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CE74A45" w14:textId="77777777" w:rsidTr="00DF55C6">
        <w:trPr>
          <w:trHeight w:val="20"/>
        </w:trPr>
        <w:tc>
          <w:tcPr>
            <w:tcW w:w="5911" w:type="dxa"/>
            <w:tcBorders>
              <w:top w:val="nil"/>
              <w:left w:val="single" w:sz="4" w:space="0" w:color="auto"/>
              <w:bottom w:val="single" w:sz="4" w:space="0" w:color="auto"/>
              <w:right w:val="single" w:sz="4" w:space="0" w:color="auto"/>
            </w:tcBorders>
            <w:shd w:val="clear" w:color="auto" w:fill="auto"/>
            <w:vAlign w:val="center"/>
            <w:hideMark/>
          </w:tcPr>
          <w:p w14:paraId="253DE12A"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Средне- и малоэтажный жилищный фонд</w:t>
            </w:r>
          </w:p>
        </w:tc>
        <w:tc>
          <w:tcPr>
            <w:tcW w:w="964" w:type="dxa"/>
            <w:tcBorders>
              <w:top w:val="nil"/>
              <w:left w:val="nil"/>
              <w:bottom w:val="single" w:sz="4" w:space="0" w:color="auto"/>
              <w:right w:val="single" w:sz="4" w:space="0" w:color="auto"/>
            </w:tcBorders>
            <w:shd w:val="clear" w:color="auto" w:fill="auto"/>
            <w:vAlign w:val="center"/>
            <w:hideMark/>
          </w:tcPr>
          <w:p w14:paraId="51F3D21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1CE91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CC13F0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C9B30F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8B2CD5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E7BAF3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9FD7E1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CDAF92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0795C50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17B498A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065102D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14291CC" w14:textId="77777777" w:rsidTr="00DF55C6">
        <w:trPr>
          <w:trHeight w:val="20"/>
        </w:trPr>
        <w:tc>
          <w:tcPr>
            <w:tcW w:w="5911" w:type="dxa"/>
            <w:tcBorders>
              <w:top w:val="nil"/>
              <w:left w:val="single" w:sz="4" w:space="0" w:color="auto"/>
              <w:bottom w:val="single" w:sz="4" w:space="0" w:color="auto"/>
              <w:right w:val="single" w:sz="4" w:space="0" w:color="auto"/>
            </w:tcBorders>
            <w:shd w:val="clear" w:color="auto" w:fill="auto"/>
            <w:vAlign w:val="center"/>
            <w:hideMark/>
          </w:tcPr>
          <w:p w14:paraId="00193A8C" w14:textId="77777777" w:rsidR="00DF55C6" w:rsidRPr="00DF55C6" w:rsidRDefault="00DF55C6" w:rsidP="00DF55C6">
            <w:pPr>
              <w:spacing w:after="0" w:line="240" w:lineRule="auto"/>
              <w:jc w:val="both"/>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w:t>
            </w:r>
          </w:p>
        </w:tc>
        <w:tc>
          <w:tcPr>
            <w:tcW w:w="964" w:type="dxa"/>
            <w:tcBorders>
              <w:top w:val="nil"/>
              <w:left w:val="nil"/>
              <w:bottom w:val="single" w:sz="4" w:space="0" w:color="auto"/>
              <w:right w:val="single" w:sz="4" w:space="0" w:color="auto"/>
            </w:tcBorders>
            <w:shd w:val="clear" w:color="auto" w:fill="auto"/>
            <w:vAlign w:val="center"/>
            <w:hideMark/>
          </w:tcPr>
          <w:p w14:paraId="62E7BB8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F127D3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359A30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0D048D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1873F4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C92E16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9DE141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7B6AB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5E6B67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1EF2E06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66979BD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51E4C931" w14:textId="77777777" w:rsidTr="00DF55C6">
        <w:trPr>
          <w:trHeight w:val="20"/>
        </w:trPr>
        <w:tc>
          <w:tcPr>
            <w:tcW w:w="5911" w:type="dxa"/>
            <w:tcBorders>
              <w:top w:val="nil"/>
              <w:left w:val="single" w:sz="4" w:space="0" w:color="auto"/>
              <w:bottom w:val="single" w:sz="4" w:space="0" w:color="auto"/>
              <w:right w:val="single" w:sz="4" w:space="0" w:color="auto"/>
            </w:tcBorders>
            <w:shd w:val="clear" w:color="auto" w:fill="auto"/>
            <w:vAlign w:val="center"/>
            <w:hideMark/>
          </w:tcPr>
          <w:p w14:paraId="51E02144"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 в том числе по кадастровым кварталам:</w:t>
            </w:r>
          </w:p>
        </w:tc>
        <w:tc>
          <w:tcPr>
            <w:tcW w:w="964" w:type="dxa"/>
            <w:tcBorders>
              <w:top w:val="nil"/>
              <w:left w:val="nil"/>
              <w:bottom w:val="single" w:sz="4" w:space="0" w:color="auto"/>
              <w:right w:val="single" w:sz="4" w:space="0" w:color="auto"/>
            </w:tcBorders>
            <w:shd w:val="clear" w:color="auto" w:fill="auto"/>
            <w:vAlign w:val="center"/>
            <w:hideMark/>
          </w:tcPr>
          <w:p w14:paraId="1E69059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E08748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56B56D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1EFD40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8A6849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739391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95130C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ACA20C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759741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DC7C73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643149B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510737FD" w14:textId="77777777" w:rsidR="00DF55C6" w:rsidRPr="00DF55C6" w:rsidRDefault="00DF55C6" w:rsidP="00DF55C6">
      <w:pPr>
        <w:spacing w:after="0"/>
        <w:rPr>
          <w:rFonts w:eastAsia="Calibri" w:cs="Times New Roman"/>
          <w:szCs w:val="26"/>
          <w:lang w:eastAsia="ru-RU"/>
        </w:rPr>
      </w:pPr>
    </w:p>
    <w:p w14:paraId="1CFBC0ED" w14:textId="55B71590" w:rsidR="00DF55C6" w:rsidRPr="00DF55C6" w:rsidRDefault="00DF55C6" w:rsidP="00DF55C6">
      <w:pPr>
        <w:spacing w:after="0" w:line="360" w:lineRule="exact"/>
        <w:jc w:val="both"/>
        <w:rPr>
          <w:rFonts w:eastAsia="Times New Roman" w:cs="Times New Roman"/>
          <w:b/>
          <w:szCs w:val="24"/>
          <w:lang w:eastAsia="ru-RU"/>
        </w:rPr>
      </w:pPr>
      <w:bookmarkStart w:id="24" w:name="_Toc103612372"/>
      <w:r w:rsidRPr="00DF55C6">
        <w:rPr>
          <w:rFonts w:eastAsia="Times New Roman" w:cs="Times New Roman"/>
          <w:b/>
          <w:bCs/>
          <w:szCs w:val="24"/>
          <w:lang w:eastAsia="ru-RU"/>
        </w:rPr>
        <w:t xml:space="preserve">Таблица </w:t>
      </w:r>
      <w:r>
        <w:rPr>
          <w:rFonts w:eastAsia="Times New Roman" w:cs="Times New Roman"/>
          <w:b/>
          <w:bCs/>
          <w:szCs w:val="24"/>
          <w:lang w:eastAsia="ru-RU"/>
        </w:rPr>
        <w:t>1.14</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потребления тепловой энергии на горячее водоснабжение в проектируемых жилых зданиях на период разработки (актуализации) схемы теплоснабжения г. Сусуман и микрорайоны Заречье и Берелех, тыс. Гкал</w:t>
      </w:r>
      <w:bookmarkEnd w:id="24"/>
    </w:p>
    <w:tbl>
      <w:tblPr>
        <w:tblW w:w="5000" w:type="pct"/>
        <w:tblLook w:val="04A0" w:firstRow="1" w:lastRow="0" w:firstColumn="1" w:lastColumn="0" w:noHBand="0" w:noVBand="1"/>
      </w:tblPr>
      <w:tblGrid>
        <w:gridCol w:w="8318"/>
        <w:gridCol w:w="1274"/>
        <w:gridCol w:w="1273"/>
        <w:gridCol w:w="1273"/>
        <w:gridCol w:w="1273"/>
        <w:gridCol w:w="1273"/>
        <w:gridCol w:w="1273"/>
        <w:gridCol w:w="1273"/>
        <w:gridCol w:w="1273"/>
        <w:gridCol w:w="1273"/>
        <w:gridCol w:w="1273"/>
        <w:gridCol w:w="1273"/>
      </w:tblGrid>
      <w:tr w:rsidR="00DF55C6" w:rsidRPr="00DF55C6" w14:paraId="17865AD1" w14:textId="77777777" w:rsidTr="00DF55C6">
        <w:trPr>
          <w:trHeight w:val="20"/>
        </w:trPr>
        <w:tc>
          <w:tcPr>
            <w:tcW w:w="6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4F9A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028B107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C030B3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0BD2BAA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E4F463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244736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070BC49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982B83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964" w:type="dxa"/>
            <w:tcBorders>
              <w:top w:val="single" w:sz="4" w:space="0" w:color="auto"/>
              <w:bottom w:val="single" w:sz="4" w:space="0" w:color="auto"/>
              <w:right w:val="single" w:sz="4" w:space="0" w:color="auto"/>
            </w:tcBorders>
          </w:tcPr>
          <w:p w14:paraId="56E17A12"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964" w:type="dxa"/>
            <w:tcBorders>
              <w:top w:val="single" w:sz="4" w:space="0" w:color="auto"/>
              <w:left w:val="single" w:sz="4" w:space="0" w:color="auto"/>
              <w:bottom w:val="single" w:sz="4" w:space="0" w:color="auto"/>
              <w:right w:val="single" w:sz="4" w:space="0" w:color="auto"/>
            </w:tcBorders>
          </w:tcPr>
          <w:p w14:paraId="2314D829"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964" w:type="dxa"/>
            <w:tcBorders>
              <w:top w:val="single" w:sz="4" w:space="0" w:color="auto"/>
              <w:left w:val="single" w:sz="4" w:space="0" w:color="auto"/>
              <w:bottom w:val="single" w:sz="4" w:space="0" w:color="auto"/>
              <w:right w:val="single" w:sz="4" w:space="0" w:color="auto"/>
            </w:tcBorders>
          </w:tcPr>
          <w:p w14:paraId="71B56BA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964" w:type="dxa"/>
            <w:tcBorders>
              <w:top w:val="single" w:sz="4" w:space="0" w:color="auto"/>
              <w:left w:val="single" w:sz="4" w:space="0" w:color="auto"/>
              <w:bottom w:val="single" w:sz="4" w:space="0" w:color="auto"/>
              <w:right w:val="single" w:sz="4" w:space="0" w:color="auto"/>
            </w:tcBorders>
          </w:tcPr>
          <w:p w14:paraId="57EF6F1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4FFF8846" w14:textId="77777777" w:rsidTr="00DF55C6">
        <w:trPr>
          <w:trHeight w:val="20"/>
        </w:trPr>
        <w:tc>
          <w:tcPr>
            <w:tcW w:w="6297" w:type="dxa"/>
            <w:tcBorders>
              <w:top w:val="nil"/>
              <w:left w:val="single" w:sz="4" w:space="0" w:color="auto"/>
              <w:bottom w:val="single" w:sz="4" w:space="0" w:color="auto"/>
              <w:right w:val="single" w:sz="4" w:space="0" w:color="auto"/>
            </w:tcBorders>
            <w:shd w:val="clear" w:color="auto" w:fill="auto"/>
            <w:vAlign w:val="center"/>
            <w:hideMark/>
          </w:tcPr>
          <w:p w14:paraId="1856CF02"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потребления тепловой энергии на горячее водоснабжение</w:t>
            </w:r>
          </w:p>
        </w:tc>
        <w:tc>
          <w:tcPr>
            <w:tcW w:w="964" w:type="dxa"/>
            <w:tcBorders>
              <w:top w:val="nil"/>
              <w:left w:val="nil"/>
              <w:bottom w:val="single" w:sz="4" w:space="0" w:color="auto"/>
              <w:right w:val="single" w:sz="4" w:space="0" w:color="auto"/>
            </w:tcBorders>
            <w:shd w:val="clear" w:color="auto" w:fill="auto"/>
            <w:vAlign w:val="center"/>
            <w:hideMark/>
          </w:tcPr>
          <w:p w14:paraId="5550335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0CEE34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BF2F87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3337C0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929C26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2134E2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9A9B6C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0ED6129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593EEF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74357D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D8DB25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08A3059" w14:textId="77777777" w:rsidTr="00DF55C6">
        <w:trPr>
          <w:trHeight w:val="20"/>
        </w:trPr>
        <w:tc>
          <w:tcPr>
            <w:tcW w:w="6297" w:type="dxa"/>
            <w:tcBorders>
              <w:top w:val="nil"/>
              <w:left w:val="single" w:sz="4" w:space="0" w:color="auto"/>
              <w:bottom w:val="single" w:sz="4" w:space="0" w:color="auto"/>
              <w:right w:val="single" w:sz="4" w:space="0" w:color="auto"/>
            </w:tcBorders>
            <w:shd w:val="clear" w:color="auto" w:fill="auto"/>
            <w:vAlign w:val="center"/>
            <w:hideMark/>
          </w:tcPr>
          <w:p w14:paraId="191BC903"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 в том числе:</w:t>
            </w:r>
          </w:p>
        </w:tc>
        <w:tc>
          <w:tcPr>
            <w:tcW w:w="964" w:type="dxa"/>
            <w:tcBorders>
              <w:top w:val="nil"/>
              <w:left w:val="nil"/>
              <w:bottom w:val="single" w:sz="4" w:space="0" w:color="auto"/>
              <w:right w:val="single" w:sz="4" w:space="0" w:color="auto"/>
            </w:tcBorders>
            <w:shd w:val="clear" w:color="auto" w:fill="auto"/>
            <w:vAlign w:val="center"/>
            <w:hideMark/>
          </w:tcPr>
          <w:p w14:paraId="59FB3AE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61070D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FC59A5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ABD970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656ADB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6535A1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6B2F91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B09F88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890872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B9E6F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1839129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3E871966" w14:textId="77777777" w:rsidTr="00DF55C6">
        <w:trPr>
          <w:trHeight w:val="20"/>
        </w:trPr>
        <w:tc>
          <w:tcPr>
            <w:tcW w:w="6297" w:type="dxa"/>
            <w:tcBorders>
              <w:top w:val="nil"/>
              <w:left w:val="single" w:sz="4" w:space="0" w:color="auto"/>
              <w:bottom w:val="single" w:sz="4" w:space="0" w:color="auto"/>
              <w:right w:val="single" w:sz="4" w:space="0" w:color="auto"/>
            </w:tcBorders>
            <w:shd w:val="clear" w:color="auto" w:fill="auto"/>
            <w:vAlign w:val="center"/>
            <w:hideMark/>
          </w:tcPr>
          <w:p w14:paraId="306DA0D9"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w:t>
            </w:r>
          </w:p>
        </w:tc>
        <w:tc>
          <w:tcPr>
            <w:tcW w:w="964" w:type="dxa"/>
            <w:tcBorders>
              <w:top w:val="nil"/>
              <w:left w:val="nil"/>
              <w:bottom w:val="single" w:sz="4" w:space="0" w:color="auto"/>
              <w:right w:val="single" w:sz="4" w:space="0" w:color="auto"/>
            </w:tcBorders>
            <w:shd w:val="clear" w:color="auto" w:fill="auto"/>
            <w:vAlign w:val="center"/>
            <w:hideMark/>
          </w:tcPr>
          <w:p w14:paraId="78C0687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875847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F668E7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C7318A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686BBA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9DACE5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A2AA80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17E3A1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72875AE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DB6FB8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7FDC391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4FA904BF" w14:textId="77777777" w:rsidTr="00DF55C6">
        <w:trPr>
          <w:trHeight w:val="20"/>
        </w:trPr>
        <w:tc>
          <w:tcPr>
            <w:tcW w:w="6297" w:type="dxa"/>
            <w:tcBorders>
              <w:top w:val="nil"/>
              <w:left w:val="single" w:sz="4" w:space="0" w:color="auto"/>
              <w:bottom w:val="single" w:sz="4" w:space="0" w:color="auto"/>
              <w:right w:val="single" w:sz="4" w:space="0" w:color="auto"/>
            </w:tcBorders>
            <w:shd w:val="clear" w:color="auto" w:fill="auto"/>
            <w:vAlign w:val="center"/>
            <w:hideMark/>
          </w:tcPr>
          <w:p w14:paraId="5FE62336"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Средне- и малоэтажный жилищный фонд</w:t>
            </w:r>
          </w:p>
        </w:tc>
        <w:tc>
          <w:tcPr>
            <w:tcW w:w="964" w:type="dxa"/>
            <w:tcBorders>
              <w:top w:val="nil"/>
              <w:left w:val="nil"/>
              <w:bottom w:val="single" w:sz="4" w:space="0" w:color="auto"/>
              <w:right w:val="single" w:sz="4" w:space="0" w:color="auto"/>
            </w:tcBorders>
            <w:shd w:val="clear" w:color="auto" w:fill="auto"/>
            <w:vAlign w:val="center"/>
            <w:hideMark/>
          </w:tcPr>
          <w:p w14:paraId="1AE1C18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1CB56D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0CFC31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D7CE1D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AEFBDD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A5262F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5ABFF6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6272633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956245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8BD80F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790854C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ECB556D" w14:textId="77777777" w:rsidTr="00DF55C6">
        <w:trPr>
          <w:trHeight w:val="20"/>
        </w:trPr>
        <w:tc>
          <w:tcPr>
            <w:tcW w:w="6297" w:type="dxa"/>
            <w:tcBorders>
              <w:top w:val="nil"/>
              <w:left w:val="single" w:sz="4" w:space="0" w:color="auto"/>
              <w:bottom w:val="single" w:sz="4" w:space="0" w:color="auto"/>
              <w:right w:val="single" w:sz="4" w:space="0" w:color="auto"/>
            </w:tcBorders>
            <w:shd w:val="clear" w:color="auto" w:fill="auto"/>
            <w:vAlign w:val="center"/>
            <w:hideMark/>
          </w:tcPr>
          <w:p w14:paraId="222804E8"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w:t>
            </w:r>
          </w:p>
        </w:tc>
        <w:tc>
          <w:tcPr>
            <w:tcW w:w="964" w:type="dxa"/>
            <w:tcBorders>
              <w:top w:val="nil"/>
              <w:left w:val="nil"/>
              <w:bottom w:val="single" w:sz="4" w:space="0" w:color="auto"/>
              <w:right w:val="single" w:sz="4" w:space="0" w:color="auto"/>
            </w:tcBorders>
            <w:shd w:val="clear" w:color="auto" w:fill="auto"/>
            <w:vAlign w:val="center"/>
            <w:hideMark/>
          </w:tcPr>
          <w:p w14:paraId="7450F2D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08256D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34B2DE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62C098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2762C0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A83EAE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1D84C8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31FCCD5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4A5EEEA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36F576C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01DA4D1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6115D5D" w14:textId="77777777" w:rsidTr="00DF55C6">
        <w:trPr>
          <w:trHeight w:val="20"/>
        </w:trPr>
        <w:tc>
          <w:tcPr>
            <w:tcW w:w="6297" w:type="dxa"/>
            <w:tcBorders>
              <w:top w:val="nil"/>
              <w:left w:val="single" w:sz="4" w:space="0" w:color="auto"/>
              <w:bottom w:val="single" w:sz="4" w:space="0" w:color="auto"/>
              <w:right w:val="single" w:sz="4" w:space="0" w:color="auto"/>
            </w:tcBorders>
            <w:shd w:val="clear" w:color="auto" w:fill="auto"/>
            <w:vAlign w:val="center"/>
            <w:hideMark/>
          </w:tcPr>
          <w:p w14:paraId="4998FEAE"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 в том числе по кадастровым кварталам:</w:t>
            </w:r>
          </w:p>
        </w:tc>
        <w:tc>
          <w:tcPr>
            <w:tcW w:w="964" w:type="dxa"/>
            <w:tcBorders>
              <w:top w:val="nil"/>
              <w:left w:val="nil"/>
              <w:bottom w:val="single" w:sz="4" w:space="0" w:color="auto"/>
              <w:right w:val="single" w:sz="4" w:space="0" w:color="auto"/>
            </w:tcBorders>
            <w:shd w:val="clear" w:color="auto" w:fill="auto"/>
            <w:vAlign w:val="center"/>
            <w:hideMark/>
          </w:tcPr>
          <w:p w14:paraId="0D6F400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FF7950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81CCA2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384961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07E81E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049CEA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A890FB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72CCAC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7C6C125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5907F8C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tcPr>
          <w:p w14:paraId="21DFE99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033776E8" w14:textId="77777777" w:rsidR="00DF55C6" w:rsidRPr="00DF55C6" w:rsidRDefault="00DF55C6" w:rsidP="00DF55C6">
      <w:pPr>
        <w:spacing w:after="0"/>
        <w:rPr>
          <w:rFonts w:eastAsia="Calibri" w:cs="Times New Roman"/>
          <w:szCs w:val="26"/>
          <w:lang w:eastAsia="ru-RU"/>
        </w:rPr>
      </w:pPr>
    </w:p>
    <w:p w14:paraId="01D945A7" w14:textId="664E5BE2" w:rsidR="00DF55C6" w:rsidRPr="00DF55C6" w:rsidRDefault="00DF55C6" w:rsidP="00DF55C6">
      <w:pPr>
        <w:spacing w:after="0" w:line="360" w:lineRule="exact"/>
        <w:jc w:val="both"/>
        <w:rPr>
          <w:rFonts w:eastAsia="Times New Roman" w:cs="Times New Roman"/>
          <w:b/>
          <w:szCs w:val="24"/>
          <w:lang w:eastAsia="ru-RU"/>
        </w:rPr>
      </w:pPr>
      <w:bookmarkStart w:id="25" w:name="_Toc103612373"/>
      <w:r w:rsidRPr="00DF55C6">
        <w:rPr>
          <w:rFonts w:eastAsia="Times New Roman" w:cs="Times New Roman"/>
          <w:b/>
          <w:bCs/>
          <w:szCs w:val="24"/>
          <w:lang w:eastAsia="ru-RU"/>
        </w:rPr>
        <w:t xml:space="preserve">Таблица </w:t>
      </w:r>
      <w:r>
        <w:rPr>
          <w:rFonts w:eastAsia="Times New Roman" w:cs="Times New Roman"/>
          <w:b/>
          <w:bCs/>
          <w:szCs w:val="24"/>
          <w:lang w:eastAsia="ru-RU"/>
        </w:rPr>
        <w:t>1.15</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потребления тепловой энергии на отопление и вентиляцию в проектируемых зданиях общественно-делового фонда на период разработки (актуализации) схемы теплоснабжения г. Сусуман и микрорайоны Заречье и Берелех, тыс. Гкал</w:t>
      </w:r>
      <w:bookmarkEnd w:id="25"/>
    </w:p>
    <w:tbl>
      <w:tblPr>
        <w:tblW w:w="5000" w:type="pct"/>
        <w:tblLook w:val="04A0" w:firstRow="1" w:lastRow="0" w:firstColumn="1" w:lastColumn="0" w:noHBand="0" w:noVBand="1"/>
      </w:tblPr>
      <w:tblGrid>
        <w:gridCol w:w="7617"/>
        <w:gridCol w:w="1336"/>
        <w:gridCol w:w="1336"/>
        <w:gridCol w:w="1337"/>
        <w:gridCol w:w="1337"/>
        <w:gridCol w:w="1337"/>
        <w:gridCol w:w="1337"/>
        <w:gridCol w:w="1337"/>
        <w:gridCol w:w="1337"/>
        <w:gridCol w:w="1337"/>
        <w:gridCol w:w="1337"/>
        <w:gridCol w:w="1337"/>
      </w:tblGrid>
      <w:tr w:rsidR="00DF55C6" w:rsidRPr="00DF55C6" w14:paraId="4CBEFED8" w14:textId="77777777" w:rsidTr="00DF55C6">
        <w:trPr>
          <w:trHeight w:val="20"/>
        </w:trPr>
        <w:tc>
          <w:tcPr>
            <w:tcW w:w="5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1C0F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66444B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FAC671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03FC438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FB7B89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6320A5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08C3AB8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5597766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964" w:type="dxa"/>
            <w:tcBorders>
              <w:top w:val="single" w:sz="4" w:space="0" w:color="auto"/>
              <w:left w:val="nil"/>
              <w:bottom w:val="single" w:sz="4" w:space="0" w:color="auto"/>
              <w:right w:val="single" w:sz="4" w:space="0" w:color="auto"/>
            </w:tcBorders>
          </w:tcPr>
          <w:p w14:paraId="2EA59DD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964" w:type="dxa"/>
            <w:tcBorders>
              <w:top w:val="single" w:sz="4" w:space="0" w:color="auto"/>
              <w:left w:val="nil"/>
              <w:bottom w:val="single" w:sz="4" w:space="0" w:color="auto"/>
              <w:right w:val="single" w:sz="4" w:space="0" w:color="auto"/>
            </w:tcBorders>
          </w:tcPr>
          <w:p w14:paraId="22A50DD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964" w:type="dxa"/>
            <w:tcBorders>
              <w:top w:val="single" w:sz="4" w:space="0" w:color="auto"/>
              <w:left w:val="nil"/>
              <w:bottom w:val="single" w:sz="4" w:space="0" w:color="auto"/>
              <w:right w:val="single" w:sz="4" w:space="0" w:color="auto"/>
            </w:tcBorders>
          </w:tcPr>
          <w:p w14:paraId="31107E3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964" w:type="dxa"/>
            <w:tcBorders>
              <w:top w:val="single" w:sz="4" w:space="0" w:color="auto"/>
              <w:left w:val="nil"/>
              <w:bottom w:val="single" w:sz="4" w:space="0" w:color="auto"/>
              <w:right w:val="single" w:sz="4" w:space="0" w:color="auto"/>
            </w:tcBorders>
          </w:tcPr>
          <w:p w14:paraId="60C6FC0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3DE5288D" w14:textId="77777777" w:rsidTr="00DF55C6">
        <w:trPr>
          <w:trHeight w:val="20"/>
        </w:trPr>
        <w:tc>
          <w:tcPr>
            <w:tcW w:w="5494" w:type="dxa"/>
            <w:tcBorders>
              <w:top w:val="nil"/>
              <w:left w:val="single" w:sz="4" w:space="0" w:color="auto"/>
              <w:bottom w:val="single" w:sz="4" w:space="0" w:color="auto"/>
              <w:right w:val="single" w:sz="4" w:space="0" w:color="auto"/>
            </w:tcBorders>
            <w:shd w:val="clear" w:color="auto" w:fill="auto"/>
            <w:vAlign w:val="center"/>
            <w:hideMark/>
          </w:tcPr>
          <w:p w14:paraId="564372B1"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потребления тепловой энергии на отопление и вентиляцию</w:t>
            </w:r>
          </w:p>
        </w:tc>
        <w:tc>
          <w:tcPr>
            <w:tcW w:w="964" w:type="dxa"/>
            <w:tcBorders>
              <w:top w:val="nil"/>
              <w:left w:val="nil"/>
              <w:bottom w:val="single" w:sz="4" w:space="0" w:color="auto"/>
              <w:right w:val="single" w:sz="4" w:space="0" w:color="auto"/>
            </w:tcBorders>
            <w:shd w:val="clear" w:color="auto" w:fill="auto"/>
            <w:vAlign w:val="center"/>
            <w:hideMark/>
          </w:tcPr>
          <w:p w14:paraId="7493E26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861EED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014DBD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B438FB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9EE396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31DD66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AB7E68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6C143F4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5FCBB2D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249A046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43A8CD9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0AE92CA5" w14:textId="77777777" w:rsidTr="00DF55C6">
        <w:trPr>
          <w:trHeight w:val="20"/>
        </w:trPr>
        <w:tc>
          <w:tcPr>
            <w:tcW w:w="5494" w:type="dxa"/>
            <w:tcBorders>
              <w:top w:val="nil"/>
              <w:left w:val="single" w:sz="4" w:space="0" w:color="auto"/>
              <w:bottom w:val="single" w:sz="4" w:space="0" w:color="auto"/>
              <w:right w:val="single" w:sz="4" w:space="0" w:color="auto"/>
            </w:tcBorders>
            <w:shd w:val="clear" w:color="auto" w:fill="auto"/>
            <w:vAlign w:val="center"/>
            <w:hideMark/>
          </w:tcPr>
          <w:p w14:paraId="1B517042"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w:t>
            </w:r>
          </w:p>
        </w:tc>
        <w:tc>
          <w:tcPr>
            <w:tcW w:w="964" w:type="dxa"/>
            <w:tcBorders>
              <w:top w:val="nil"/>
              <w:left w:val="nil"/>
              <w:bottom w:val="single" w:sz="4" w:space="0" w:color="auto"/>
              <w:right w:val="single" w:sz="4" w:space="0" w:color="auto"/>
            </w:tcBorders>
            <w:shd w:val="clear" w:color="auto" w:fill="auto"/>
            <w:vAlign w:val="center"/>
            <w:hideMark/>
          </w:tcPr>
          <w:p w14:paraId="1E4C4EF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07D71E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786A80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3E8953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CB1512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2983D7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1FFA23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06FF399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08519B1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3DB6B80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25BE26F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323612FC" w14:textId="77777777" w:rsidTr="00DF55C6">
        <w:trPr>
          <w:trHeight w:val="20"/>
        </w:trPr>
        <w:tc>
          <w:tcPr>
            <w:tcW w:w="5494" w:type="dxa"/>
            <w:tcBorders>
              <w:top w:val="nil"/>
              <w:left w:val="single" w:sz="4" w:space="0" w:color="auto"/>
              <w:bottom w:val="single" w:sz="4" w:space="0" w:color="auto"/>
              <w:right w:val="single" w:sz="4" w:space="0" w:color="auto"/>
            </w:tcBorders>
            <w:shd w:val="clear" w:color="auto" w:fill="auto"/>
            <w:vAlign w:val="center"/>
            <w:hideMark/>
          </w:tcPr>
          <w:p w14:paraId="2E626CCA"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 по кадастровым кварталам:</w:t>
            </w:r>
          </w:p>
        </w:tc>
        <w:tc>
          <w:tcPr>
            <w:tcW w:w="964" w:type="dxa"/>
            <w:tcBorders>
              <w:top w:val="nil"/>
              <w:left w:val="nil"/>
              <w:bottom w:val="single" w:sz="4" w:space="0" w:color="auto"/>
              <w:right w:val="single" w:sz="4" w:space="0" w:color="auto"/>
            </w:tcBorders>
            <w:shd w:val="clear" w:color="auto" w:fill="auto"/>
            <w:noWrap/>
            <w:vAlign w:val="center"/>
            <w:hideMark/>
          </w:tcPr>
          <w:p w14:paraId="10F459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0922EDF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1C0FFBD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2C3C47A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1F95E3D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54530AA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10CC3D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0668BDA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7B3F475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459FBE0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1C48DC3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5F832CEE" w14:textId="77777777" w:rsidR="00DF55C6" w:rsidRPr="00DF55C6" w:rsidRDefault="00DF55C6" w:rsidP="00DF55C6">
      <w:pPr>
        <w:spacing w:after="0"/>
        <w:rPr>
          <w:rFonts w:eastAsia="Calibri" w:cs="Times New Roman"/>
          <w:szCs w:val="26"/>
          <w:lang w:eastAsia="ru-RU"/>
        </w:rPr>
      </w:pPr>
    </w:p>
    <w:p w14:paraId="465F8911" w14:textId="2D40D11F" w:rsidR="00DF55C6" w:rsidRPr="00DF55C6" w:rsidRDefault="00DF55C6" w:rsidP="00DF55C6">
      <w:pPr>
        <w:spacing w:after="0" w:line="360" w:lineRule="exact"/>
        <w:jc w:val="both"/>
        <w:rPr>
          <w:rFonts w:eastAsia="Times New Roman" w:cs="Times New Roman"/>
          <w:b/>
          <w:szCs w:val="24"/>
          <w:lang w:eastAsia="ru-RU"/>
        </w:rPr>
      </w:pPr>
      <w:bookmarkStart w:id="26" w:name="_Toc103612374"/>
      <w:r w:rsidRPr="00DF55C6">
        <w:rPr>
          <w:rFonts w:eastAsia="Times New Roman" w:cs="Times New Roman"/>
          <w:b/>
          <w:bCs/>
          <w:szCs w:val="24"/>
          <w:lang w:eastAsia="ru-RU"/>
        </w:rPr>
        <w:t xml:space="preserve">Таблица </w:t>
      </w:r>
      <w:r>
        <w:rPr>
          <w:rFonts w:eastAsia="Times New Roman" w:cs="Times New Roman"/>
          <w:b/>
          <w:bCs/>
          <w:szCs w:val="24"/>
          <w:lang w:eastAsia="ru-RU"/>
        </w:rPr>
        <w:t>1.16</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потребления тепловой энергии на горячее водоснабжение в проектируемых зданиях общественно-делового фонда на период разработки (актуализации) схемы теплоснабжения г. Сусуман и микрорайоны Заречье и Берелех, тыс. Гкал</w:t>
      </w:r>
      <w:bookmarkEnd w:id="26"/>
    </w:p>
    <w:tbl>
      <w:tblPr>
        <w:tblW w:w="5000" w:type="pct"/>
        <w:tblLook w:val="04A0" w:firstRow="1" w:lastRow="0" w:firstColumn="1" w:lastColumn="0" w:noHBand="0" w:noVBand="1"/>
      </w:tblPr>
      <w:tblGrid>
        <w:gridCol w:w="7617"/>
        <w:gridCol w:w="1336"/>
        <w:gridCol w:w="1336"/>
        <w:gridCol w:w="1337"/>
        <w:gridCol w:w="1337"/>
        <w:gridCol w:w="1337"/>
        <w:gridCol w:w="1337"/>
        <w:gridCol w:w="1337"/>
        <w:gridCol w:w="1337"/>
        <w:gridCol w:w="1337"/>
        <w:gridCol w:w="1337"/>
        <w:gridCol w:w="1337"/>
      </w:tblGrid>
      <w:tr w:rsidR="00DF55C6" w:rsidRPr="00DF55C6" w14:paraId="64B9D8B0" w14:textId="77777777" w:rsidTr="00DF55C6">
        <w:trPr>
          <w:trHeight w:val="20"/>
        </w:trPr>
        <w:tc>
          <w:tcPr>
            <w:tcW w:w="5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A2C8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92A878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F9E8CD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08D76B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E10DC57"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7E1F1E9"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20A5EA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2DEBCF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964" w:type="dxa"/>
            <w:tcBorders>
              <w:top w:val="single" w:sz="4" w:space="0" w:color="auto"/>
              <w:left w:val="nil"/>
              <w:bottom w:val="single" w:sz="4" w:space="0" w:color="auto"/>
              <w:right w:val="single" w:sz="4" w:space="0" w:color="auto"/>
            </w:tcBorders>
          </w:tcPr>
          <w:p w14:paraId="7603DFF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964" w:type="dxa"/>
            <w:tcBorders>
              <w:top w:val="single" w:sz="4" w:space="0" w:color="auto"/>
              <w:left w:val="nil"/>
              <w:bottom w:val="single" w:sz="4" w:space="0" w:color="auto"/>
              <w:right w:val="single" w:sz="4" w:space="0" w:color="auto"/>
            </w:tcBorders>
          </w:tcPr>
          <w:p w14:paraId="0DB4D6B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964" w:type="dxa"/>
            <w:tcBorders>
              <w:top w:val="single" w:sz="4" w:space="0" w:color="auto"/>
              <w:left w:val="nil"/>
              <w:bottom w:val="single" w:sz="4" w:space="0" w:color="auto"/>
              <w:right w:val="single" w:sz="4" w:space="0" w:color="auto"/>
            </w:tcBorders>
          </w:tcPr>
          <w:p w14:paraId="6D9DC9D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964" w:type="dxa"/>
            <w:tcBorders>
              <w:top w:val="single" w:sz="4" w:space="0" w:color="auto"/>
              <w:left w:val="nil"/>
              <w:bottom w:val="single" w:sz="4" w:space="0" w:color="auto"/>
              <w:right w:val="single" w:sz="4" w:space="0" w:color="auto"/>
            </w:tcBorders>
          </w:tcPr>
          <w:p w14:paraId="5956745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4C6EAE65" w14:textId="77777777" w:rsidTr="00DF55C6">
        <w:trPr>
          <w:trHeight w:val="20"/>
        </w:trPr>
        <w:tc>
          <w:tcPr>
            <w:tcW w:w="5494" w:type="dxa"/>
            <w:tcBorders>
              <w:top w:val="nil"/>
              <w:left w:val="single" w:sz="4" w:space="0" w:color="auto"/>
              <w:bottom w:val="single" w:sz="4" w:space="0" w:color="auto"/>
              <w:right w:val="single" w:sz="4" w:space="0" w:color="auto"/>
            </w:tcBorders>
            <w:shd w:val="clear" w:color="auto" w:fill="auto"/>
            <w:vAlign w:val="center"/>
            <w:hideMark/>
          </w:tcPr>
          <w:p w14:paraId="48BAC2C9"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потребления тепловой энергии на отопление и вентиляцию</w:t>
            </w:r>
          </w:p>
        </w:tc>
        <w:tc>
          <w:tcPr>
            <w:tcW w:w="964" w:type="dxa"/>
            <w:tcBorders>
              <w:top w:val="nil"/>
              <w:left w:val="nil"/>
              <w:bottom w:val="single" w:sz="4" w:space="0" w:color="auto"/>
              <w:right w:val="single" w:sz="4" w:space="0" w:color="auto"/>
            </w:tcBorders>
            <w:shd w:val="clear" w:color="auto" w:fill="auto"/>
            <w:vAlign w:val="center"/>
            <w:hideMark/>
          </w:tcPr>
          <w:p w14:paraId="3FCF739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492F24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4664A8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43457BE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BB001F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A4977B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F83814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33033EA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1E889A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79A606D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7161B52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7136DBA5" w14:textId="77777777" w:rsidTr="00DF55C6">
        <w:trPr>
          <w:trHeight w:val="20"/>
        </w:trPr>
        <w:tc>
          <w:tcPr>
            <w:tcW w:w="5494" w:type="dxa"/>
            <w:tcBorders>
              <w:top w:val="nil"/>
              <w:left w:val="single" w:sz="4" w:space="0" w:color="auto"/>
              <w:bottom w:val="single" w:sz="4" w:space="0" w:color="auto"/>
              <w:right w:val="single" w:sz="4" w:space="0" w:color="auto"/>
            </w:tcBorders>
            <w:shd w:val="clear" w:color="auto" w:fill="auto"/>
            <w:vAlign w:val="center"/>
            <w:hideMark/>
          </w:tcPr>
          <w:p w14:paraId="4D2538D3"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w:t>
            </w:r>
          </w:p>
        </w:tc>
        <w:tc>
          <w:tcPr>
            <w:tcW w:w="964" w:type="dxa"/>
            <w:tcBorders>
              <w:top w:val="nil"/>
              <w:left w:val="nil"/>
              <w:bottom w:val="single" w:sz="4" w:space="0" w:color="auto"/>
              <w:right w:val="single" w:sz="4" w:space="0" w:color="auto"/>
            </w:tcBorders>
            <w:shd w:val="clear" w:color="auto" w:fill="auto"/>
            <w:vAlign w:val="center"/>
            <w:hideMark/>
          </w:tcPr>
          <w:p w14:paraId="2801D23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68EA607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0283C94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14CDF2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3BE5910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70FA9B8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vAlign w:val="center"/>
            <w:hideMark/>
          </w:tcPr>
          <w:p w14:paraId="592C806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1B46AF7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01C6E72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469E014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36A4F42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77F5AA32" w14:textId="77777777" w:rsidTr="00DF55C6">
        <w:trPr>
          <w:trHeight w:val="20"/>
        </w:trPr>
        <w:tc>
          <w:tcPr>
            <w:tcW w:w="5494" w:type="dxa"/>
            <w:tcBorders>
              <w:top w:val="nil"/>
              <w:left w:val="single" w:sz="4" w:space="0" w:color="auto"/>
              <w:bottom w:val="single" w:sz="4" w:space="0" w:color="auto"/>
              <w:right w:val="single" w:sz="4" w:space="0" w:color="auto"/>
            </w:tcBorders>
            <w:shd w:val="clear" w:color="auto" w:fill="auto"/>
            <w:vAlign w:val="center"/>
            <w:hideMark/>
          </w:tcPr>
          <w:p w14:paraId="60954F96"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 по кадастровым кварталам:</w:t>
            </w:r>
          </w:p>
        </w:tc>
        <w:tc>
          <w:tcPr>
            <w:tcW w:w="964" w:type="dxa"/>
            <w:tcBorders>
              <w:top w:val="nil"/>
              <w:left w:val="nil"/>
              <w:bottom w:val="single" w:sz="4" w:space="0" w:color="auto"/>
              <w:right w:val="single" w:sz="4" w:space="0" w:color="auto"/>
            </w:tcBorders>
            <w:shd w:val="clear" w:color="auto" w:fill="auto"/>
            <w:noWrap/>
            <w:vAlign w:val="center"/>
            <w:hideMark/>
          </w:tcPr>
          <w:p w14:paraId="5B1B171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3950BE6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69A4ECA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771792D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5E69299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036D0D2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099D4FD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730D461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5F47EAA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6500F48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vAlign w:val="center"/>
          </w:tcPr>
          <w:p w14:paraId="70B201A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268F343B" w14:textId="77777777" w:rsidR="00DF55C6" w:rsidRPr="00DF55C6" w:rsidRDefault="00DF55C6" w:rsidP="00DF55C6">
      <w:pPr>
        <w:rPr>
          <w:rFonts w:eastAsia="Calibri" w:cs="Times New Roman"/>
          <w:szCs w:val="26"/>
          <w:lang w:eastAsia="ru-RU"/>
        </w:rPr>
      </w:pPr>
    </w:p>
    <w:p w14:paraId="5ED37CD8" w14:textId="77777777" w:rsidR="00DF55C6" w:rsidRPr="00DF55C6" w:rsidRDefault="00DF55C6" w:rsidP="00DF55C6">
      <w:pPr>
        <w:rPr>
          <w:rFonts w:eastAsia="Calibri" w:cs="Times New Roman"/>
          <w:szCs w:val="26"/>
          <w:lang w:eastAsia="ru-RU"/>
        </w:rPr>
      </w:pPr>
    </w:p>
    <w:p w14:paraId="72695A42" w14:textId="77777777" w:rsidR="00DF55C6" w:rsidRPr="00DF55C6" w:rsidRDefault="00DF55C6" w:rsidP="00DF55C6">
      <w:pPr>
        <w:rPr>
          <w:rFonts w:eastAsia="Calibri" w:cs="Times New Roman"/>
          <w:szCs w:val="26"/>
          <w:lang w:eastAsia="ru-RU"/>
        </w:rPr>
      </w:pPr>
    </w:p>
    <w:p w14:paraId="4EB8967A" w14:textId="77777777" w:rsidR="00DF55C6" w:rsidRPr="00DF55C6" w:rsidRDefault="00DF55C6" w:rsidP="00DF55C6">
      <w:pPr>
        <w:rPr>
          <w:rFonts w:eastAsia="Calibri" w:cs="Times New Roman"/>
          <w:szCs w:val="26"/>
          <w:lang w:eastAsia="ru-RU"/>
        </w:rPr>
      </w:pPr>
    </w:p>
    <w:p w14:paraId="1A71B3F1" w14:textId="77777777" w:rsidR="00DF55C6" w:rsidRPr="00DF55C6" w:rsidRDefault="00DF55C6" w:rsidP="00DF55C6">
      <w:pPr>
        <w:rPr>
          <w:rFonts w:eastAsia="Calibri" w:cs="Times New Roman"/>
          <w:szCs w:val="26"/>
          <w:lang w:eastAsia="ru-RU"/>
        </w:rPr>
      </w:pPr>
    </w:p>
    <w:p w14:paraId="1710F46D" w14:textId="77777777" w:rsidR="00DF55C6" w:rsidRPr="00DF55C6" w:rsidRDefault="00DF55C6" w:rsidP="00DF55C6">
      <w:pPr>
        <w:rPr>
          <w:rFonts w:eastAsia="Calibri" w:cs="Times New Roman"/>
          <w:szCs w:val="26"/>
          <w:lang w:eastAsia="ru-RU"/>
        </w:rPr>
      </w:pPr>
    </w:p>
    <w:p w14:paraId="007DC534" w14:textId="4D4D184C" w:rsidR="00DF55C6" w:rsidRPr="00DF55C6" w:rsidRDefault="00DF55C6" w:rsidP="00DF55C6">
      <w:pPr>
        <w:spacing w:after="0" w:line="360" w:lineRule="exact"/>
        <w:jc w:val="both"/>
        <w:rPr>
          <w:rFonts w:eastAsia="Times New Roman" w:cs="Times New Roman"/>
          <w:b/>
          <w:szCs w:val="24"/>
          <w:lang w:eastAsia="ru-RU"/>
        </w:rPr>
      </w:pPr>
      <w:bookmarkStart w:id="27" w:name="_Toc103612375"/>
      <w:r w:rsidRPr="00DF55C6">
        <w:rPr>
          <w:rFonts w:eastAsia="Times New Roman" w:cs="Times New Roman"/>
          <w:b/>
          <w:bCs/>
          <w:szCs w:val="24"/>
          <w:lang w:eastAsia="ru-RU"/>
        </w:rPr>
        <w:lastRenderedPageBreak/>
        <w:t>Таблица 1</w:t>
      </w:r>
      <w:r>
        <w:rPr>
          <w:rFonts w:eastAsia="Times New Roman" w:cs="Times New Roman"/>
          <w:b/>
          <w:bCs/>
          <w:szCs w:val="24"/>
          <w:lang w:eastAsia="ru-RU"/>
        </w:rPr>
        <w:t>.17</w:t>
      </w:r>
      <w:r w:rsidRPr="00DF55C6">
        <w:rPr>
          <w:rFonts w:eastAsia="Times New Roman" w:cs="Times New Roman"/>
          <w:b/>
          <w:bCs/>
          <w:szCs w:val="24"/>
          <w:lang w:eastAsia="ru-RU"/>
        </w:rPr>
        <w:t xml:space="preserve"> </w:t>
      </w:r>
      <w:r w:rsidRPr="00DF55C6">
        <w:rPr>
          <w:rFonts w:eastAsia="Times New Roman" w:cs="Times New Roman"/>
          <w:b/>
          <w:szCs w:val="24"/>
          <w:lang w:eastAsia="ru-RU"/>
        </w:rPr>
        <w:t xml:space="preserve">– Общий прирост потребления тепловой энергии на отопление, вентиляцию и горячее водоснабжение в проектируемых и </w:t>
      </w:r>
      <w:proofErr w:type="gramStart"/>
      <w:r w:rsidRPr="00DF55C6">
        <w:rPr>
          <w:rFonts w:eastAsia="Times New Roman" w:cs="Times New Roman"/>
          <w:b/>
          <w:szCs w:val="24"/>
          <w:lang w:eastAsia="ru-RU"/>
        </w:rPr>
        <w:t>сносимых жилых и общественно-деловых зданиях</w:t>
      </w:r>
      <w:proofErr w:type="gramEnd"/>
      <w:r w:rsidRPr="00DF55C6">
        <w:rPr>
          <w:rFonts w:eastAsia="Times New Roman" w:cs="Times New Roman"/>
          <w:b/>
          <w:szCs w:val="24"/>
          <w:lang w:eastAsia="ru-RU"/>
        </w:rPr>
        <w:t xml:space="preserve"> и строениях на период разработки (актуализации) схемы теплоснабжения г. Сусуман и микрорайоны Заречье и Берелех, тыс. Гкал</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gridCol w:w="1674"/>
        <w:gridCol w:w="1505"/>
        <w:gridCol w:w="1339"/>
        <w:gridCol w:w="1344"/>
        <w:gridCol w:w="1339"/>
        <w:gridCol w:w="1174"/>
        <w:gridCol w:w="1170"/>
        <w:gridCol w:w="1156"/>
        <w:gridCol w:w="1156"/>
        <w:gridCol w:w="1156"/>
        <w:gridCol w:w="1147"/>
      </w:tblGrid>
      <w:tr w:rsidR="00DF55C6" w:rsidRPr="00DF55C6" w14:paraId="646E7307" w14:textId="77777777" w:rsidTr="00DF55C6">
        <w:trPr>
          <w:trHeight w:val="20"/>
        </w:trPr>
        <w:tc>
          <w:tcPr>
            <w:tcW w:w="1828" w:type="pct"/>
            <w:shd w:val="clear" w:color="auto" w:fill="auto"/>
            <w:vAlign w:val="center"/>
            <w:hideMark/>
          </w:tcPr>
          <w:p w14:paraId="740319E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Наименование показателей</w:t>
            </w:r>
          </w:p>
        </w:tc>
        <w:tc>
          <w:tcPr>
            <w:tcW w:w="375" w:type="pct"/>
            <w:shd w:val="clear" w:color="auto" w:fill="auto"/>
            <w:vAlign w:val="center"/>
            <w:hideMark/>
          </w:tcPr>
          <w:p w14:paraId="3606A89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337" w:type="pct"/>
            <w:shd w:val="clear" w:color="auto" w:fill="auto"/>
            <w:vAlign w:val="center"/>
            <w:hideMark/>
          </w:tcPr>
          <w:p w14:paraId="387E61E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300" w:type="pct"/>
            <w:shd w:val="clear" w:color="auto" w:fill="auto"/>
            <w:vAlign w:val="center"/>
            <w:hideMark/>
          </w:tcPr>
          <w:p w14:paraId="637DB0FB"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301" w:type="pct"/>
            <w:shd w:val="clear" w:color="auto" w:fill="auto"/>
            <w:vAlign w:val="center"/>
            <w:hideMark/>
          </w:tcPr>
          <w:p w14:paraId="67FB688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300" w:type="pct"/>
            <w:shd w:val="clear" w:color="auto" w:fill="auto"/>
            <w:vAlign w:val="center"/>
            <w:hideMark/>
          </w:tcPr>
          <w:p w14:paraId="32E5A04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263" w:type="pct"/>
            <w:shd w:val="clear" w:color="auto" w:fill="auto"/>
            <w:vAlign w:val="center"/>
            <w:hideMark/>
          </w:tcPr>
          <w:p w14:paraId="2E42246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262" w:type="pct"/>
            <w:shd w:val="clear" w:color="auto" w:fill="auto"/>
            <w:vAlign w:val="center"/>
            <w:hideMark/>
          </w:tcPr>
          <w:p w14:paraId="3A7B32C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259" w:type="pct"/>
          </w:tcPr>
          <w:p w14:paraId="2357A7F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259" w:type="pct"/>
          </w:tcPr>
          <w:p w14:paraId="74D3F7A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259" w:type="pct"/>
          </w:tcPr>
          <w:p w14:paraId="02D1FAE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257" w:type="pct"/>
          </w:tcPr>
          <w:p w14:paraId="4C93FD6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r>
      <w:tr w:rsidR="00DF55C6" w:rsidRPr="00DF55C6" w14:paraId="37EC1A24" w14:textId="77777777" w:rsidTr="00DF55C6">
        <w:trPr>
          <w:trHeight w:val="20"/>
        </w:trPr>
        <w:tc>
          <w:tcPr>
            <w:tcW w:w="1828" w:type="pct"/>
            <w:shd w:val="clear" w:color="auto" w:fill="auto"/>
            <w:vAlign w:val="center"/>
            <w:hideMark/>
          </w:tcPr>
          <w:p w14:paraId="7C3FAD01"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Прирост потребления тепловой энергии на отопление, вентиляцию и горячее водоснабжение</w:t>
            </w:r>
          </w:p>
        </w:tc>
        <w:tc>
          <w:tcPr>
            <w:tcW w:w="375" w:type="pct"/>
            <w:shd w:val="clear" w:color="auto" w:fill="auto"/>
            <w:vAlign w:val="center"/>
            <w:hideMark/>
          </w:tcPr>
          <w:p w14:paraId="31DCFAE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0592F77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722B7D5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09757EC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7B8C727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56108D4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5408F0C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7609D22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71D0873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67E07A2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29BC4D3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282F49E0" w14:textId="77777777" w:rsidTr="00DF55C6">
        <w:trPr>
          <w:trHeight w:val="20"/>
        </w:trPr>
        <w:tc>
          <w:tcPr>
            <w:tcW w:w="1828" w:type="pct"/>
            <w:shd w:val="clear" w:color="auto" w:fill="auto"/>
            <w:vAlign w:val="center"/>
            <w:hideMark/>
          </w:tcPr>
          <w:p w14:paraId="77B3B004"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то же накопительным итогом, в том числе:</w:t>
            </w:r>
          </w:p>
        </w:tc>
        <w:tc>
          <w:tcPr>
            <w:tcW w:w="375" w:type="pct"/>
            <w:shd w:val="clear" w:color="auto" w:fill="auto"/>
            <w:vAlign w:val="center"/>
            <w:hideMark/>
          </w:tcPr>
          <w:p w14:paraId="43747A9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668FFDD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3D0A458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4E1906E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312AD01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527DEC1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43D6A06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1BD50AF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5712039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691F8BB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7A40EF7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45695160" w14:textId="77777777" w:rsidTr="00DF55C6">
        <w:trPr>
          <w:trHeight w:val="20"/>
        </w:trPr>
        <w:tc>
          <w:tcPr>
            <w:tcW w:w="1828" w:type="pct"/>
            <w:shd w:val="clear" w:color="auto" w:fill="auto"/>
            <w:vAlign w:val="center"/>
            <w:hideMark/>
          </w:tcPr>
          <w:p w14:paraId="3931DF48"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отопление и вентиляция</w:t>
            </w:r>
          </w:p>
        </w:tc>
        <w:tc>
          <w:tcPr>
            <w:tcW w:w="375" w:type="pct"/>
            <w:shd w:val="clear" w:color="auto" w:fill="auto"/>
            <w:vAlign w:val="center"/>
            <w:hideMark/>
          </w:tcPr>
          <w:p w14:paraId="494F9CE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0E4247C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1FC816D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5A216B3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4F1AAB1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4D218AB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1AD3324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333D60B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54B3C41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0F76730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4E26E69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1541B3CF" w14:textId="77777777" w:rsidTr="00DF55C6">
        <w:trPr>
          <w:trHeight w:val="20"/>
        </w:trPr>
        <w:tc>
          <w:tcPr>
            <w:tcW w:w="1828" w:type="pct"/>
            <w:shd w:val="clear" w:color="auto" w:fill="auto"/>
            <w:vAlign w:val="center"/>
            <w:hideMark/>
          </w:tcPr>
          <w:p w14:paraId="7463A8E3"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горячее водоснабжение</w:t>
            </w:r>
          </w:p>
        </w:tc>
        <w:tc>
          <w:tcPr>
            <w:tcW w:w="375" w:type="pct"/>
            <w:shd w:val="clear" w:color="auto" w:fill="auto"/>
            <w:vAlign w:val="center"/>
            <w:hideMark/>
          </w:tcPr>
          <w:p w14:paraId="2E53049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41E35BD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4A46F1D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1EB7A6E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068BE7A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4042E0C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60B6672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50A0C8E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4347BEB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326CAEA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0E740DC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52382B32" w14:textId="77777777" w:rsidTr="00DF55C6">
        <w:trPr>
          <w:trHeight w:val="20"/>
        </w:trPr>
        <w:tc>
          <w:tcPr>
            <w:tcW w:w="1828" w:type="pct"/>
            <w:shd w:val="clear" w:color="auto" w:fill="auto"/>
            <w:vAlign w:val="center"/>
            <w:hideMark/>
          </w:tcPr>
          <w:p w14:paraId="149BD33C"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w:t>
            </w:r>
          </w:p>
        </w:tc>
        <w:tc>
          <w:tcPr>
            <w:tcW w:w="375" w:type="pct"/>
            <w:shd w:val="clear" w:color="auto" w:fill="auto"/>
            <w:vAlign w:val="center"/>
            <w:hideMark/>
          </w:tcPr>
          <w:p w14:paraId="39035FC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517DBA2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5F5BE6E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63B5F93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5727AAB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27CE387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2D58968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3A93917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4A401C3B"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1887DE6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2F6BB62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6181D6DE" w14:textId="77777777" w:rsidTr="00DF55C6">
        <w:trPr>
          <w:trHeight w:val="20"/>
        </w:trPr>
        <w:tc>
          <w:tcPr>
            <w:tcW w:w="1828" w:type="pct"/>
            <w:shd w:val="clear" w:color="auto" w:fill="auto"/>
            <w:vAlign w:val="center"/>
            <w:hideMark/>
          </w:tcPr>
          <w:p w14:paraId="4FDDF102"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Средне- и малоэтажный жилищный фонд</w:t>
            </w:r>
          </w:p>
        </w:tc>
        <w:tc>
          <w:tcPr>
            <w:tcW w:w="375" w:type="pct"/>
            <w:shd w:val="clear" w:color="auto" w:fill="auto"/>
            <w:vAlign w:val="center"/>
            <w:hideMark/>
          </w:tcPr>
          <w:p w14:paraId="1073BD6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4335226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6875C66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0949100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52F7746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7A39EAF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1AF8B5A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525D243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5A43A22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6FAFBCC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43E9201D"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100A9AFC" w14:textId="77777777" w:rsidTr="00DF55C6">
        <w:trPr>
          <w:trHeight w:val="20"/>
        </w:trPr>
        <w:tc>
          <w:tcPr>
            <w:tcW w:w="1828" w:type="pct"/>
            <w:shd w:val="clear" w:color="auto" w:fill="auto"/>
            <w:vAlign w:val="center"/>
            <w:hideMark/>
          </w:tcPr>
          <w:p w14:paraId="4D1CF6C9" w14:textId="77777777" w:rsidR="00DF55C6" w:rsidRPr="00DF55C6" w:rsidRDefault="00DF55C6" w:rsidP="00DF55C6">
            <w:pPr>
              <w:spacing w:after="0" w:line="240" w:lineRule="auto"/>
              <w:jc w:val="both"/>
              <w:rPr>
                <w:rFonts w:eastAsia="Times New Roman" w:cs="Times New Roman"/>
                <w:color w:val="000000"/>
                <w:szCs w:val="24"/>
                <w:lang w:eastAsia="ru-RU"/>
              </w:rPr>
            </w:pPr>
            <w:r w:rsidRPr="00DF55C6">
              <w:rPr>
                <w:rFonts w:eastAsia="Times New Roman" w:cs="Times New Roman"/>
                <w:color w:val="000000"/>
                <w:szCs w:val="24"/>
                <w:lang w:eastAsia="ru-RU"/>
              </w:rPr>
              <w:t>Всего по поселению, в том числе:</w:t>
            </w:r>
          </w:p>
        </w:tc>
        <w:tc>
          <w:tcPr>
            <w:tcW w:w="375" w:type="pct"/>
            <w:shd w:val="clear" w:color="auto" w:fill="auto"/>
            <w:vAlign w:val="center"/>
            <w:hideMark/>
          </w:tcPr>
          <w:p w14:paraId="6B346BB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551423A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00A8293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4E41E64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512B9CE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112EA22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450EBAE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6124435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47387F9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5D8421B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310E6377"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r w:rsidR="00DF55C6" w:rsidRPr="00DF55C6" w14:paraId="4FB55D4F" w14:textId="77777777" w:rsidTr="00DF55C6">
        <w:trPr>
          <w:trHeight w:val="20"/>
        </w:trPr>
        <w:tc>
          <w:tcPr>
            <w:tcW w:w="1828" w:type="pct"/>
            <w:shd w:val="clear" w:color="auto" w:fill="auto"/>
            <w:vAlign w:val="center"/>
            <w:hideMark/>
          </w:tcPr>
          <w:p w14:paraId="01E8655B" w14:textId="77777777" w:rsidR="00DF55C6" w:rsidRPr="00DF55C6" w:rsidRDefault="00DF55C6" w:rsidP="00DF55C6">
            <w:pPr>
              <w:spacing w:after="0" w:line="240" w:lineRule="auto"/>
              <w:rPr>
                <w:rFonts w:eastAsia="Times New Roman" w:cs="Times New Roman"/>
                <w:color w:val="000000"/>
                <w:szCs w:val="24"/>
                <w:lang w:eastAsia="ru-RU"/>
              </w:rPr>
            </w:pPr>
            <w:r w:rsidRPr="00DF55C6">
              <w:rPr>
                <w:rFonts w:eastAsia="Times New Roman" w:cs="Times New Roman"/>
                <w:color w:val="000000"/>
                <w:szCs w:val="24"/>
                <w:lang w:eastAsia="ru-RU"/>
              </w:rPr>
              <w:t>Многоэтажный жилищный фонд, в том числе по кадастровым кварталам:</w:t>
            </w:r>
          </w:p>
        </w:tc>
        <w:tc>
          <w:tcPr>
            <w:tcW w:w="375" w:type="pct"/>
            <w:shd w:val="clear" w:color="auto" w:fill="auto"/>
            <w:vAlign w:val="center"/>
            <w:hideMark/>
          </w:tcPr>
          <w:p w14:paraId="4B850330"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37" w:type="pct"/>
            <w:shd w:val="clear" w:color="auto" w:fill="auto"/>
            <w:vAlign w:val="center"/>
            <w:hideMark/>
          </w:tcPr>
          <w:p w14:paraId="48D82BF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281AB5C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1" w:type="pct"/>
            <w:shd w:val="clear" w:color="auto" w:fill="auto"/>
            <w:vAlign w:val="center"/>
            <w:hideMark/>
          </w:tcPr>
          <w:p w14:paraId="23BCB5D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300" w:type="pct"/>
            <w:shd w:val="clear" w:color="auto" w:fill="auto"/>
            <w:vAlign w:val="center"/>
            <w:hideMark/>
          </w:tcPr>
          <w:p w14:paraId="1997C594"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3" w:type="pct"/>
            <w:shd w:val="clear" w:color="auto" w:fill="auto"/>
            <w:vAlign w:val="center"/>
            <w:hideMark/>
          </w:tcPr>
          <w:p w14:paraId="6E83908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62" w:type="pct"/>
            <w:shd w:val="clear" w:color="auto" w:fill="auto"/>
            <w:vAlign w:val="center"/>
            <w:hideMark/>
          </w:tcPr>
          <w:p w14:paraId="484BD1F3"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1FC22189"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758D387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9" w:type="pct"/>
            <w:vAlign w:val="center"/>
          </w:tcPr>
          <w:p w14:paraId="45BC3A2C"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257" w:type="pct"/>
            <w:vAlign w:val="center"/>
          </w:tcPr>
          <w:p w14:paraId="61107715"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r>
    </w:tbl>
    <w:p w14:paraId="7BC98320" w14:textId="77777777" w:rsidR="00DF55C6" w:rsidRPr="00DF55C6" w:rsidRDefault="00DF55C6" w:rsidP="00DF55C6">
      <w:pPr>
        <w:rPr>
          <w:rFonts w:eastAsia="Calibri" w:cs="Times New Roman"/>
          <w:szCs w:val="26"/>
          <w:lang w:eastAsia="ru-RU"/>
        </w:rPr>
      </w:pPr>
    </w:p>
    <w:p w14:paraId="7CB8643F" w14:textId="6A9D4D9B" w:rsidR="00DF55C6" w:rsidRPr="00DF55C6" w:rsidRDefault="00DF55C6" w:rsidP="00DF55C6">
      <w:pPr>
        <w:spacing w:after="0" w:line="360" w:lineRule="exact"/>
        <w:jc w:val="both"/>
        <w:rPr>
          <w:rFonts w:eastAsia="Times New Roman" w:cs="Times New Roman"/>
          <w:b/>
          <w:szCs w:val="24"/>
          <w:lang w:eastAsia="ru-RU"/>
        </w:rPr>
      </w:pPr>
      <w:bookmarkStart w:id="28" w:name="_Toc103612376"/>
      <w:r w:rsidRPr="00DF55C6">
        <w:rPr>
          <w:rFonts w:eastAsia="Times New Roman" w:cs="Times New Roman"/>
          <w:b/>
          <w:bCs/>
          <w:szCs w:val="24"/>
          <w:lang w:eastAsia="ru-RU"/>
        </w:rPr>
        <w:t xml:space="preserve">Таблица </w:t>
      </w:r>
      <w:r>
        <w:rPr>
          <w:rFonts w:eastAsia="Times New Roman" w:cs="Times New Roman"/>
          <w:b/>
          <w:bCs/>
          <w:szCs w:val="24"/>
          <w:lang w:eastAsia="ru-RU"/>
        </w:rPr>
        <w:t>1.18</w:t>
      </w:r>
      <w:r w:rsidRPr="00DF55C6">
        <w:rPr>
          <w:rFonts w:eastAsia="Times New Roman" w:cs="Times New Roman"/>
          <w:b/>
          <w:bCs/>
          <w:szCs w:val="24"/>
          <w:lang w:eastAsia="ru-RU"/>
        </w:rPr>
        <w:t xml:space="preserve"> </w:t>
      </w:r>
      <w:r w:rsidRPr="00DF55C6">
        <w:rPr>
          <w:rFonts w:eastAsia="Times New Roman" w:cs="Times New Roman"/>
          <w:b/>
          <w:szCs w:val="24"/>
          <w:lang w:eastAsia="ru-RU"/>
        </w:rPr>
        <w:t>– Прирост потребления тепловой энергии в зоне деятельности ЕТО МУП «</w:t>
      </w:r>
      <w:proofErr w:type="spellStart"/>
      <w:r w:rsidRPr="00DF55C6">
        <w:rPr>
          <w:rFonts w:eastAsia="Times New Roman" w:cs="Times New Roman"/>
          <w:b/>
          <w:szCs w:val="24"/>
          <w:lang w:eastAsia="ru-RU"/>
        </w:rPr>
        <w:t>Теплоэнерго</w:t>
      </w:r>
      <w:proofErr w:type="spellEnd"/>
      <w:r w:rsidRPr="00DF55C6">
        <w:rPr>
          <w:rFonts w:eastAsia="Times New Roman" w:cs="Times New Roman"/>
          <w:b/>
          <w:szCs w:val="24"/>
          <w:lang w:eastAsia="ru-RU"/>
        </w:rPr>
        <w:t xml:space="preserve"> Сусуман» г. Сусуман и микрорайоны Заречье и Берелех на каждом этапе планирования, тыс. Гкал/год</w:t>
      </w:r>
      <w:bookmarkEnd w:id="28"/>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1285"/>
        <w:gridCol w:w="1285"/>
        <w:gridCol w:w="1284"/>
        <w:gridCol w:w="1284"/>
        <w:gridCol w:w="1284"/>
        <w:gridCol w:w="1284"/>
        <w:gridCol w:w="1284"/>
        <w:gridCol w:w="1284"/>
        <w:gridCol w:w="1284"/>
        <w:gridCol w:w="1284"/>
        <w:gridCol w:w="1284"/>
        <w:gridCol w:w="1284"/>
      </w:tblGrid>
      <w:tr w:rsidR="00DF55C6" w:rsidRPr="00DF55C6" w14:paraId="0FE787D0" w14:textId="77777777" w:rsidTr="00DF55C6">
        <w:trPr>
          <w:trHeight w:val="288"/>
        </w:trPr>
        <w:tc>
          <w:tcPr>
            <w:tcW w:w="5171" w:type="dxa"/>
            <w:vAlign w:val="center"/>
            <w:hideMark/>
          </w:tcPr>
          <w:p w14:paraId="48EACE61"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Источник тепловой энергии</w:t>
            </w:r>
          </w:p>
        </w:tc>
        <w:tc>
          <w:tcPr>
            <w:tcW w:w="964" w:type="dxa"/>
            <w:shd w:val="clear" w:color="auto" w:fill="auto"/>
            <w:noWrap/>
            <w:vAlign w:val="center"/>
            <w:hideMark/>
          </w:tcPr>
          <w:p w14:paraId="72FC451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2022</w:t>
            </w:r>
          </w:p>
        </w:tc>
        <w:tc>
          <w:tcPr>
            <w:tcW w:w="964" w:type="dxa"/>
            <w:shd w:val="clear" w:color="auto" w:fill="auto"/>
            <w:noWrap/>
            <w:vAlign w:val="center"/>
            <w:hideMark/>
          </w:tcPr>
          <w:p w14:paraId="52F2713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2023</w:t>
            </w:r>
          </w:p>
        </w:tc>
        <w:tc>
          <w:tcPr>
            <w:tcW w:w="964" w:type="dxa"/>
            <w:shd w:val="clear" w:color="auto" w:fill="auto"/>
            <w:noWrap/>
            <w:vAlign w:val="center"/>
            <w:hideMark/>
          </w:tcPr>
          <w:p w14:paraId="39EF503C"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2024</w:t>
            </w:r>
          </w:p>
        </w:tc>
        <w:tc>
          <w:tcPr>
            <w:tcW w:w="964" w:type="dxa"/>
            <w:shd w:val="clear" w:color="auto" w:fill="auto"/>
            <w:noWrap/>
            <w:vAlign w:val="center"/>
            <w:hideMark/>
          </w:tcPr>
          <w:p w14:paraId="2CE5D92D"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2025</w:t>
            </w:r>
          </w:p>
        </w:tc>
        <w:tc>
          <w:tcPr>
            <w:tcW w:w="964" w:type="dxa"/>
            <w:shd w:val="clear" w:color="auto" w:fill="auto"/>
            <w:noWrap/>
            <w:vAlign w:val="center"/>
            <w:hideMark/>
          </w:tcPr>
          <w:p w14:paraId="08C962D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2026</w:t>
            </w:r>
          </w:p>
        </w:tc>
        <w:tc>
          <w:tcPr>
            <w:tcW w:w="964" w:type="dxa"/>
            <w:shd w:val="clear" w:color="auto" w:fill="auto"/>
            <w:noWrap/>
            <w:vAlign w:val="center"/>
            <w:hideMark/>
          </w:tcPr>
          <w:p w14:paraId="30E1EDF5"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2027</w:t>
            </w:r>
          </w:p>
        </w:tc>
        <w:tc>
          <w:tcPr>
            <w:tcW w:w="964" w:type="dxa"/>
            <w:shd w:val="clear" w:color="auto" w:fill="auto"/>
            <w:noWrap/>
            <w:vAlign w:val="center"/>
            <w:hideMark/>
          </w:tcPr>
          <w:p w14:paraId="6672A2A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2028</w:t>
            </w:r>
          </w:p>
        </w:tc>
        <w:tc>
          <w:tcPr>
            <w:tcW w:w="964" w:type="dxa"/>
          </w:tcPr>
          <w:p w14:paraId="56D6A18E"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2029</w:t>
            </w:r>
          </w:p>
        </w:tc>
        <w:tc>
          <w:tcPr>
            <w:tcW w:w="964" w:type="dxa"/>
          </w:tcPr>
          <w:p w14:paraId="0300A9F8"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2030</w:t>
            </w:r>
          </w:p>
        </w:tc>
        <w:tc>
          <w:tcPr>
            <w:tcW w:w="964" w:type="dxa"/>
          </w:tcPr>
          <w:p w14:paraId="4B85395A"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2031</w:t>
            </w:r>
          </w:p>
        </w:tc>
        <w:tc>
          <w:tcPr>
            <w:tcW w:w="964" w:type="dxa"/>
          </w:tcPr>
          <w:p w14:paraId="50F61C9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2032</w:t>
            </w:r>
          </w:p>
        </w:tc>
        <w:tc>
          <w:tcPr>
            <w:tcW w:w="964" w:type="dxa"/>
            <w:vAlign w:val="center"/>
          </w:tcPr>
          <w:p w14:paraId="0CB4D1F6"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Итого</w:t>
            </w:r>
          </w:p>
        </w:tc>
      </w:tr>
      <w:tr w:rsidR="00DF55C6" w:rsidRPr="00DF55C6" w14:paraId="2A8C8A68" w14:textId="77777777" w:rsidTr="00DF55C6">
        <w:trPr>
          <w:trHeight w:val="288"/>
        </w:trPr>
        <w:tc>
          <w:tcPr>
            <w:tcW w:w="5171" w:type="dxa"/>
            <w:shd w:val="clear" w:color="auto" w:fill="auto"/>
            <w:noWrap/>
            <w:vAlign w:val="center"/>
            <w:hideMark/>
          </w:tcPr>
          <w:p w14:paraId="4051E7F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МУП «</w:t>
            </w:r>
            <w:proofErr w:type="spellStart"/>
            <w:r w:rsidRPr="00DF55C6">
              <w:rPr>
                <w:rFonts w:eastAsia="Times New Roman" w:cs="Times New Roman"/>
                <w:color w:val="000000"/>
                <w:szCs w:val="24"/>
                <w:lang w:eastAsia="ru-RU"/>
              </w:rPr>
              <w:t>Теплоэнерго</w:t>
            </w:r>
            <w:proofErr w:type="spellEnd"/>
            <w:r w:rsidRPr="00DF55C6">
              <w:rPr>
                <w:rFonts w:eastAsia="Times New Roman" w:cs="Times New Roman"/>
                <w:color w:val="000000"/>
                <w:szCs w:val="24"/>
                <w:lang w:eastAsia="ru-RU"/>
              </w:rPr>
              <w:t xml:space="preserve"> Сусуман»</w:t>
            </w:r>
          </w:p>
        </w:tc>
        <w:tc>
          <w:tcPr>
            <w:tcW w:w="964" w:type="dxa"/>
            <w:tcBorders>
              <w:top w:val="nil"/>
              <w:left w:val="nil"/>
              <w:bottom w:val="single" w:sz="4" w:space="0" w:color="auto"/>
              <w:right w:val="single" w:sz="4" w:space="0" w:color="auto"/>
            </w:tcBorders>
            <w:shd w:val="clear" w:color="auto" w:fill="auto"/>
            <w:noWrap/>
            <w:vAlign w:val="center"/>
            <w:hideMark/>
          </w:tcPr>
          <w:p w14:paraId="213BD6EE"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0FB11BCA"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1883D81F"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1506D888"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42ADA6E2"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1AE7FEE6"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tcBorders>
              <w:top w:val="nil"/>
              <w:left w:val="nil"/>
              <w:bottom w:val="single" w:sz="4" w:space="0" w:color="auto"/>
              <w:right w:val="single" w:sz="4" w:space="0" w:color="auto"/>
            </w:tcBorders>
            <w:shd w:val="clear" w:color="auto" w:fill="auto"/>
            <w:noWrap/>
            <w:vAlign w:val="center"/>
            <w:hideMark/>
          </w:tcPr>
          <w:p w14:paraId="512A8C61" w14:textId="77777777" w:rsidR="00DF55C6" w:rsidRPr="00DF55C6" w:rsidRDefault="00DF55C6" w:rsidP="00DF55C6">
            <w:pPr>
              <w:spacing w:after="0" w:line="240" w:lineRule="auto"/>
              <w:jc w:val="center"/>
              <w:rPr>
                <w:rFonts w:eastAsia="Times New Roman" w:cs="Times New Roman"/>
                <w:color w:val="000000"/>
                <w:szCs w:val="24"/>
                <w:lang w:eastAsia="ru-RU"/>
              </w:rPr>
            </w:pPr>
            <w:r w:rsidRPr="00DF55C6">
              <w:rPr>
                <w:rFonts w:eastAsia="Times New Roman" w:cs="Times New Roman"/>
                <w:color w:val="000000"/>
                <w:szCs w:val="24"/>
                <w:lang w:eastAsia="ru-RU"/>
              </w:rPr>
              <w:t>0</w:t>
            </w:r>
          </w:p>
        </w:tc>
        <w:tc>
          <w:tcPr>
            <w:tcW w:w="964" w:type="dxa"/>
            <w:vAlign w:val="center"/>
          </w:tcPr>
          <w:p w14:paraId="6858425F"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964" w:type="dxa"/>
            <w:vAlign w:val="center"/>
          </w:tcPr>
          <w:p w14:paraId="1CF72E40"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964" w:type="dxa"/>
            <w:vAlign w:val="center"/>
          </w:tcPr>
          <w:p w14:paraId="51B60AC4"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964" w:type="dxa"/>
            <w:vAlign w:val="center"/>
          </w:tcPr>
          <w:p w14:paraId="4FC7DFE9"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color w:val="000000"/>
                <w:szCs w:val="24"/>
                <w:lang w:eastAsia="ru-RU"/>
              </w:rPr>
              <w:t>0</w:t>
            </w:r>
          </w:p>
        </w:tc>
        <w:tc>
          <w:tcPr>
            <w:tcW w:w="964" w:type="dxa"/>
            <w:vAlign w:val="center"/>
          </w:tcPr>
          <w:p w14:paraId="41E5DE43" w14:textId="77777777" w:rsidR="00DF55C6" w:rsidRPr="00DF55C6" w:rsidRDefault="00DF55C6" w:rsidP="00DF55C6">
            <w:pPr>
              <w:spacing w:after="0" w:line="240" w:lineRule="auto"/>
              <w:jc w:val="center"/>
              <w:rPr>
                <w:rFonts w:eastAsia="Times New Roman" w:cs="Times New Roman"/>
                <w:b/>
                <w:bCs/>
                <w:color w:val="000000"/>
                <w:szCs w:val="24"/>
                <w:lang w:eastAsia="ru-RU"/>
              </w:rPr>
            </w:pPr>
            <w:r w:rsidRPr="00DF55C6">
              <w:rPr>
                <w:rFonts w:eastAsia="Times New Roman" w:cs="Times New Roman"/>
                <w:b/>
                <w:bCs/>
                <w:color w:val="000000"/>
                <w:szCs w:val="24"/>
                <w:lang w:eastAsia="ru-RU"/>
              </w:rPr>
              <w:t>0</w:t>
            </w:r>
          </w:p>
        </w:tc>
      </w:tr>
    </w:tbl>
    <w:p w14:paraId="3DDFF3DA" w14:textId="77777777" w:rsidR="00F66BD7" w:rsidRDefault="00F66BD7" w:rsidP="00F66BD7">
      <w:pPr>
        <w:rPr>
          <w:rFonts w:cs="Times New Roman"/>
          <w:szCs w:val="26"/>
          <w:lang w:eastAsia="ru-RU"/>
        </w:rPr>
      </w:pPr>
    </w:p>
    <w:p w14:paraId="1B6876D7" w14:textId="054DB0D2" w:rsidR="008475A0" w:rsidRPr="008475A0" w:rsidRDefault="008475A0" w:rsidP="00FE1798">
      <w:pPr>
        <w:pStyle w:val="12"/>
        <w:rPr>
          <w:sz w:val="20"/>
          <w:szCs w:val="20"/>
        </w:rPr>
      </w:pPr>
    </w:p>
    <w:p w14:paraId="11A3E336" w14:textId="77777777" w:rsidR="008475A0" w:rsidRDefault="008475A0" w:rsidP="002022B8">
      <w:pPr>
        <w:sectPr w:rsidR="008475A0" w:rsidSect="008475A0">
          <w:pgSz w:w="23808" w:h="16840" w:orient="landscape" w:code="8"/>
          <w:pgMar w:top="1418" w:right="851" w:bottom="851" w:left="851" w:header="0" w:footer="567" w:gutter="0"/>
          <w:cols w:space="708"/>
          <w:docGrid w:linePitch="360"/>
        </w:sectPr>
      </w:pPr>
    </w:p>
    <w:p w14:paraId="57503E92" w14:textId="77777777" w:rsidR="008475A0" w:rsidRDefault="004A095D" w:rsidP="004A095D">
      <w:pPr>
        <w:pStyle w:val="2"/>
      </w:pPr>
      <w:bookmarkStart w:id="29" w:name="_Toc110770207"/>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9"/>
    </w:p>
    <w:p w14:paraId="3C7D4A78" w14:textId="77777777" w:rsidR="00D07B71" w:rsidRPr="00D07B71" w:rsidRDefault="00D07B71" w:rsidP="00AD4668">
      <w:pPr>
        <w:spacing w:line="360" w:lineRule="auto"/>
      </w:pPr>
    </w:p>
    <w:p w14:paraId="2D9EB8DC" w14:textId="77777777" w:rsidR="004A095D" w:rsidRDefault="00AA0D76" w:rsidP="00AD4668">
      <w:pPr>
        <w:spacing w:line="360" w:lineRule="auto"/>
        <w:ind w:firstLine="709"/>
        <w:jc w:val="both"/>
        <w:rPr>
          <w:rFonts w:cs="Times New Roman"/>
          <w:szCs w:val="24"/>
        </w:rPr>
      </w:pPr>
      <w:r w:rsidRPr="0036664B">
        <w:rPr>
          <w:rFonts w:cs="Times New Roman"/>
          <w:szCs w:val="24"/>
        </w:rPr>
        <w:t>Приросты объёмов потребления тепловой энергии промышленными предприятиями, расположенными в производственных зонах, изменение производственных зон, их перепрофилирование не предусматривается.</w:t>
      </w:r>
    </w:p>
    <w:p w14:paraId="3D268C8A" w14:textId="77777777" w:rsidR="00AA0D76" w:rsidRDefault="00AA0D76" w:rsidP="00AA0D76">
      <w:pPr>
        <w:ind w:firstLine="709"/>
        <w:jc w:val="both"/>
        <w:rPr>
          <w:rFonts w:cs="Times New Roman"/>
          <w:szCs w:val="24"/>
        </w:rPr>
      </w:pPr>
    </w:p>
    <w:p w14:paraId="0AEA61F4" w14:textId="77777777" w:rsidR="00AA0D76" w:rsidRPr="00A55638" w:rsidRDefault="00AA0D76" w:rsidP="00AA0D76">
      <w:pPr>
        <w:pStyle w:val="2"/>
      </w:pPr>
      <w:bookmarkStart w:id="30" w:name="_Toc110770208"/>
      <w:r w:rsidRPr="00A55638">
        <w:t>Существующие и перспективные величины средневзвешенной плотности тепловой нагрузки</w:t>
      </w:r>
      <w:bookmarkEnd w:id="30"/>
    </w:p>
    <w:p w14:paraId="5CBC7C9F" w14:textId="77777777" w:rsidR="00A55638" w:rsidRDefault="00A55638" w:rsidP="00AA0D76"/>
    <w:p w14:paraId="4605B554" w14:textId="6C807F02" w:rsidR="00A55638" w:rsidRDefault="00A55638" w:rsidP="00AD4668">
      <w:pPr>
        <w:spacing w:line="360" w:lineRule="auto"/>
        <w:ind w:firstLine="709"/>
        <w:jc w:val="both"/>
      </w:pPr>
      <w:r w:rsidRPr="00A55638">
        <w:t xml:space="preserve">Динамика средневзвешенной плотности тепловой нагрузки потребителей источников тепловой энергии </w:t>
      </w:r>
      <w:r>
        <w:t>в период 2017-203</w:t>
      </w:r>
      <w:r w:rsidR="008C5AA9">
        <w:t>2</w:t>
      </w:r>
      <w:r w:rsidRPr="00A55638">
        <w:t xml:space="preserve"> гг. представлена в таблице ниже. Средневзвешенная плотность тепловой нагрузки потребителей источников тепловой энергии на базовый 2021 год составляет </w:t>
      </w:r>
      <w:r w:rsidRPr="00945D59">
        <w:t>0,</w:t>
      </w:r>
      <w:r w:rsidR="008C5AA9">
        <w:t>3</w:t>
      </w:r>
      <w:r w:rsidR="00A41178">
        <w:t>95</w:t>
      </w:r>
      <w:r w:rsidR="00AD4668">
        <w:t xml:space="preserve"> </w:t>
      </w:r>
      <w:r w:rsidRPr="00945D59">
        <w:t>Гкал</w:t>
      </w:r>
      <w:r w:rsidRPr="00A55638">
        <w:t>/ч/</w:t>
      </w:r>
      <w:r w:rsidR="008C5AA9">
        <w:t>га</w:t>
      </w:r>
      <w:r w:rsidRPr="00A55638">
        <w:t>.</w:t>
      </w:r>
    </w:p>
    <w:p w14:paraId="2207D526" w14:textId="759C09EE" w:rsidR="008C5AA9" w:rsidRDefault="008C5AA9" w:rsidP="00AD4668">
      <w:pPr>
        <w:spacing w:line="360" w:lineRule="auto"/>
        <w:ind w:firstLine="709"/>
        <w:jc w:val="both"/>
      </w:pPr>
      <w:r w:rsidRPr="00E75BE6">
        <w:rPr>
          <w:rFonts w:cs="Times New Roman"/>
          <w:b/>
          <w:bCs/>
        </w:rPr>
        <w:t xml:space="preserve">Таблица </w:t>
      </w:r>
      <w:r>
        <w:rPr>
          <w:rFonts w:cs="Times New Roman"/>
          <w:b/>
          <w:bCs/>
        </w:rPr>
        <w:t>1.21</w:t>
      </w:r>
      <w:r w:rsidRPr="00E75BE6">
        <w:rPr>
          <w:rFonts w:cs="Times New Roman"/>
          <w:b/>
          <w:bCs/>
        </w:rPr>
        <w:t xml:space="preserve"> </w:t>
      </w:r>
      <w:r w:rsidRPr="00E75BE6">
        <w:rPr>
          <w:rFonts w:cs="Times New Roman"/>
          <w:b/>
        </w:rPr>
        <w:t xml:space="preserve">– </w:t>
      </w:r>
      <w:r w:rsidRPr="008C5AA9">
        <w:rPr>
          <w:rFonts w:cs="Times New Roman"/>
          <w:b/>
        </w:rPr>
        <w:t>Динамика средневзвешенной плотности тепловой нагрузки потребителей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90"/>
        <w:gridCol w:w="519"/>
        <w:gridCol w:w="536"/>
        <w:gridCol w:w="536"/>
        <w:gridCol w:w="536"/>
        <w:gridCol w:w="536"/>
        <w:gridCol w:w="534"/>
        <w:gridCol w:w="534"/>
        <w:gridCol w:w="534"/>
        <w:gridCol w:w="534"/>
        <w:gridCol w:w="534"/>
        <w:gridCol w:w="534"/>
        <w:gridCol w:w="534"/>
        <w:gridCol w:w="534"/>
        <w:gridCol w:w="534"/>
        <w:gridCol w:w="534"/>
        <w:gridCol w:w="534"/>
      </w:tblGrid>
      <w:tr w:rsidR="008C5AA9" w:rsidRPr="008C5AA9" w14:paraId="5DA76E5C" w14:textId="77777777" w:rsidTr="00A41178">
        <w:trPr>
          <w:cantSplit/>
          <w:trHeight w:val="1134"/>
        </w:trPr>
        <w:tc>
          <w:tcPr>
            <w:tcW w:w="419" w:type="pct"/>
            <w:vMerge w:val="restart"/>
            <w:shd w:val="clear" w:color="000000" w:fill="FFFFFF"/>
            <w:textDirection w:val="btLr"/>
            <w:vAlign w:val="center"/>
          </w:tcPr>
          <w:p w14:paraId="7F9C96F9" w14:textId="2B8DC16B" w:rsidR="008C5AA9" w:rsidRPr="008C5AA9" w:rsidRDefault="008C5AA9" w:rsidP="008C5AA9">
            <w:pPr>
              <w:spacing w:after="0" w:line="240" w:lineRule="auto"/>
              <w:ind w:left="113" w:right="113"/>
              <w:jc w:val="center"/>
              <w:rPr>
                <w:rFonts w:eastAsia="Times New Roman" w:cs="Times New Roman"/>
                <w:color w:val="22272F"/>
                <w:szCs w:val="24"/>
                <w:lang w:eastAsia="ru-RU"/>
              </w:rPr>
            </w:pPr>
            <w:r w:rsidRPr="008C5AA9">
              <w:rPr>
                <w:rFonts w:eastAsia="Times New Roman" w:cs="Times New Roman"/>
                <w:color w:val="22272F"/>
                <w:szCs w:val="24"/>
                <w:lang w:eastAsia="ru-RU"/>
              </w:rPr>
              <w:t>Средняя плотность тепловой нагрузки</w:t>
            </w:r>
          </w:p>
        </w:tc>
        <w:tc>
          <w:tcPr>
            <w:tcW w:w="248" w:type="pct"/>
            <w:vMerge w:val="restart"/>
            <w:shd w:val="clear" w:color="000000" w:fill="FFFFFF"/>
            <w:vAlign w:val="center"/>
          </w:tcPr>
          <w:p w14:paraId="3558B975" w14:textId="67C81064" w:rsidR="008C5AA9" w:rsidRPr="008C5AA9" w:rsidRDefault="008C5AA9" w:rsidP="008C5AA9">
            <w:pPr>
              <w:spacing w:after="0" w:line="240" w:lineRule="auto"/>
              <w:jc w:val="center"/>
              <w:rPr>
                <w:rFonts w:eastAsia="Times New Roman" w:cs="Times New Roman"/>
                <w:noProof/>
                <w:color w:val="464C55"/>
                <w:szCs w:val="24"/>
                <w:lang w:eastAsia="ru-RU"/>
              </w:rPr>
            </w:pPr>
            <w:r w:rsidRPr="008C5AA9">
              <w:rPr>
                <w:rFonts w:eastAsia="Times New Roman" w:cs="Times New Roman"/>
                <w:noProof/>
                <w:color w:val="464C55"/>
                <w:szCs w:val="24"/>
                <w:lang w:eastAsia="ru-RU"/>
              </w:rPr>
              <w:drawing>
                <wp:anchor distT="0" distB="0" distL="114300" distR="114300" simplePos="0" relativeHeight="251609600" behindDoc="0" locked="0" layoutInCell="1" allowOverlap="1" wp14:anchorId="0129C8B7" wp14:editId="3B05C123">
                  <wp:simplePos x="0" y="0"/>
                  <wp:positionH relativeFrom="column">
                    <wp:posOffset>-5715</wp:posOffset>
                  </wp:positionH>
                  <wp:positionV relativeFrom="paragraph">
                    <wp:posOffset>-26035</wp:posOffset>
                  </wp:positionV>
                  <wp:extent cx="182880" cy="236220"/>
                  <wp:effectExtent l="0" t="0" r="7620" b="0"/>
                  <wp:wrapNone/>
                  <wp:docPr id="5" name="Рисунок 5">
                    <a:extLst xmlns:a="http://schemas.openxmlformats.org/drawingml/2006/main">
                      <a:ext uri="{FF2B5EF4-FFF2-40B4-BE49-F238E27FC236}">
                        <a16:creationId xmlns:a16="http://schemas.microsoft.com/office/drawing/2014/main" id="{499C4288-081C-4E9C-AA8B-CC618977FC94}"/>
                      </a:ext>
                    </a:extLst>
                  </wp:docPr>
                  <wp:cNvGraphicFramePr/>
                  <a:graphic xmlns:a="http://schemas.openxmlformats.org/drawingml/2006/main">
                    <a:graphicData uri="http://schemas.openxmlformats.org/drawingml/2006/picture">
                      <pic:pic xmlns:pic="http://schemas.openxmlformats.org/drawingml/2006/picture">
                        <pic:nvPicPr>
                          <pic:cNvPr id="60" name="Рисунок 59">
                            <a:extLst>
                              <a:ext uri="{FF2B5EF4-FFF2-40B4-BE49-F238E27FC236}">
                                <a16:creationId xmlns:a16="http://schemas.microsoft.com/office/drawing/2014/main" id="{499C4288-081C-4E9C-AA8B-CC618977FC9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pic:spPr>
                      </pic:pic>
                    </a:graphicData>
                  </a:graphic>
                  <wp14:sizeRelH relativeFrom="page">
                    <wp14:pctWidth>0</wp14:pctWidth>
                  </wp14:sizeRelH>
                  <wp14:sizeRelV relativeFrom="page">
                    <wp14:pctHeight>0</wp14:pctHeight>
                  </wp14:sizeRelV>
                </wp:anchor>
              </w:drawing>
            </w:r>
          </w:p>
        </w:tc>
        <w:tc>
          <w:tcPr>
            <w:tcW w:w="263" w:type="pct"/>
            <w:shd w:val="clear" w:color="000000" w:fill="FFFFFF"/>
            <w:textDirection w:val="btLr"/>
            <w:vAlign w:val="center"/>
          </w:tcPr>
          <w:p w14:paraId="27CF96BF" w14:textId="33D8AFDE" w:rsidR="008C5AA9" w:rsidRPr="008C5AA9" w:rsidRDefault="008C5AA9" w:rsidP="008C5AA9">
            <w:pPr>
              <w:spacing w:after="0" w:line="240" w:lineRule="auto"/>
              <w:ind w:left="113" w:right="113"/>
              <w:jc w:val="center"/>
              <w:rPr>
                <w:rFonts w:eastAsia="Times New Roman" w:cs="Times New Roman"/>
                <w:color w:val="22272F"/>
                <w:szCs w:val="24"/>
                <w:lang w:eastAsia="ru-RU"/>
              </w:rPr>
            </w:pPr>
            <w:r w:rsidRPr="00714C96">
              <w:t>2017</w:t>
            </w:r>
          </w:p>
        </w:tc>
        <w:tc>
          <w:tcPr>
            <w:tcW w:w="272" w:type="pct"/>
            <w:shd w:val="clear" w:color="000000" w:fill="FFFFFF"/>
            <w:noWrap/>
            <w:textDirection w:val="btLr"/>
            <w:vAlign w:val="center"/>
          </w:tcPr>
          <w:p w14:paraId="61D6DDAC" w14:textId="1ADFA281"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2018</w:t>
            </w:r>
          </w:p>
        </w:tc>
        <w:tc>
          <w:tcPr>
            <w:tcW w:w="272" w:type="pct"/>
            <w:shd w:val="clear" w:color="000000" w:fill="FFFFFF"/>
            <w:noWrap/>
            <w:textDirection w:val="btLr"/>
            <w:vAlign w:val="center"/>
          </w:tcPr>
          <w:p w14:paraId="0B0309D9" w14:textId="1069F3F3"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2019</w:t>
            </w:r>
          </w:p>
        </w:tc>
        <w:tc>
          <w:tcPr>
            <w:tcW w:w="272" w:type="pct"/>
            <w:shd w:val="clear" w:color="000000" w:fill="FFFFFF"/>
            <w:noWrap/>
            <w:textDirection w:val="btLr"/>
            <w:vAlign w:val="center"/>
          </w:tcPr>
          <w:p w14:paraId="0E9D6EB3" w14:textId="4BC076E3"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2020</w:t>
            </w:r>
          </w:p>
        </w:tc>
        <w:tc>
          <w:tcPr>
            <w:tcW w:w="272" w:type="pct"/>
            <w:shd w:val="clear" w:color="000000" w:fill="FFFFFF"/>
            <w:noWrap/>
            <w:textDirection w:val="btLr"/>
            <w:vAlign w:val="center"/>
          </w:tcPr>
          <w:p w14:paraId="48AC8A97" w14:textId="319DB27D"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2021</w:t>
            </w:r>
          </w:p>
        </w:tc>
        <w:tc>
          <w:tcPr>
            <w:tcW w:w="271" w:type="pct"/>
            <w:shd w:val="clear" w:color="000000" w:fill="FFFFFF"/>
            <w:noWrap/>
            <w:textDirection w:val="btLr"/>
            <w:vAlign w:val="center"/>
          </w:tcPr>
          <w:p w14:paraId="1E4D9A39" w14:textId="09D53EF4"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2022</w:t>
            </w:r>
          </w:p>
        </w:tc>
        <w:tc>
          <w:tcPr>
            <w:tcW w:w="271" w:type="pct"/>
            <w:shd w:val="clear" w:color="000000" w:fill="FFFFFF"/>
            <w:noWrap/>
            <w:textDirection w:val="btLr"/>
            <w:vAlign w:val="center"/>
          </w:tcPr>
          <w:p w14:paraId="22224E9B" w14:textId="54DCCC70"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2023</w:t>
            </w:r>
          </w:p>
        </w:tc>
        <w:tc>
          <w:tcPr>
            <w:tcW w:w="271" w:type="pct"/>
            <w:shd w:val="clear" w:color="000000" w:fill="FFFFFF"/>
            <w:noWrap/>
            <w:textDirection w:val="btLr"/>
            <w:vAlign w:val="center"/>
          </w:tcPr>
          <w:p w14:paraId="192E583E" w14:textId="359BCE90"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2024</w:t>
            </w:r>
          </w:p>
        </w:tc>
        <w:tc>
          <w:tcPr>
            <w:tcW w:w="271" w:type="pct"/>
            <w:shd w:val="clear" w:color="000000" w:fill="FFFFFF"/>
            <w:noWrap/>
            <w:textDirection w:val="btLr"/>
            <w:vAlign w:val="center"/>
          </w:tcPr>
          <w:p w14:paraId="21FC0463" w14:textId="3550370A"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2025</w:t>
            </w:r>
          </w:p>
        </w:tc>
        <w:tc>
          <w:tcPr>
            <w:tcW w:w="271" w:type="pct"/>
            <w:shd w:val="clear" w:color="000000" w:fill="FFFFFF"/>
            <w:noWrap/>
            <w:textDirection w:val="btLr"/>
            <w:vAlign w:val="center"/>
          </w:tcPr>
          <w:p w14:paraId="5C4116D7" w14:textId="615C5478"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2026</w:t>
            </w:r>
          </w:p>
        </w:tc>
        <w:tc>
          <w:tcPr>
            <w:tcW w:w="271" w:type="pct"/>
            <w:shd w:val="clear" w:color="000000" w:fill="FFFFFF"/>
            <w:noWrap/>
            <w:textDirection w:val="btLr"/>
            <w:vAlign w:val="center"/>
          </w:tcPr>
          <w:p w14:paraId="48161DE2" w14:textId="2E2177A1"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2027</w:t>
            </w:r>
          </w:p>
        </w:tc>
        <w:tc>
          <w:tcPr>
            <w:tcW w:w="271" w:type="pct"/>
            <w:shd w:val="clear" w:color="000000" w:fill="FFFFFF"/>
            <w:noWrap/>
            <w:textDirection w:val="btLr"/>
            <w:vAlign w:val="center"/>
          </w:tcPr>
          <w:p w14:paraId="13853089" w14:textId="54F734E0"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2028</w:t>
            </w:r>
          </w:p>
        </w:tc>
        <w:tc>
          <w:tcPr>
            <w:tcW w:w="271" w:type="pct"/>
            <w:shd w:val="clear" w:color="000000" w:fill="FFFFFF"/>
            <w:noWrap/>
            <w:textDirection w:val="btLr"/>
            <w:vAlign w:val="center"/>
          </w:tcPr>
          <w:p w14:paraId="77A3AB8B" w14:textId="2AB469F7"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2029</w:t>
            </w:r>
          </w:p>
        </w:tc>
        <w:tc>
          <w:tcPr>
            <w:tcW w:w="271" w:type="pct"/>
            <w:shd w:val="clear" w:color="000000" w:fill="FFFFFF"/>
            <w:noWrap/>
            <w:textDirection w:val="btLr"/>
            <w:vAlign w:val="center"/>
          </w:tcPr>
          <w:p w14:paraId="5CF8E10A" w14:textId="6651F47B"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2030</w:t>
            </w:r>
          </w:p>
        </w:tc>
        <w:tc>
          <w:tcPr>
            <w:tcW w:w="271" w:type="pct"/>
            <w:shd w:val="clear" w:color="000000" w:fill="FFFFFF"/>
            <w:noWrap/>
            <w:textDirection w:val="btLr"/>
            <w:vAlign w:val="center"/>
          </w:tcPr>
          <w:p w14:paraId="52DE2C0D" w14:textId="711D0506"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2031</w:t>
            </w:r>
          </w:p>
        </w:tc>
        <w:tc>
          <w:tcPr>
            <w:tcW w:w="271" w:type="pct"/>
            <w:shd w:val="clear" w:color="000000" w:fill="FFFFFF"/>
            <w:noWrap/>
            <w:textDirection w:val="btLr"/>
            <w:vAlign w:val="center"/>
          </w:tcPr>
          <w:p w14:paraId="304CCC62" w14:textId="01569811" w:rsidR="008C5AA9" w:rsidRPr="008C5AA9" w:rsidRDefault="008C5AA9" w:rsidP="008C5AA9">
            <w:pPr>
              <w:spacing w:after="0" w:line="240" w:lineRule="auto"/>
              <w:ind w:left="113" w:right="113"/>
              <w:jc w:val="center"/>
              <w:rPr>
                <w:rFonts w:eastAsia="Times New Roman" w:cs="Times New Roman"/>
                <w:color w:val="000000"/>
                <w:szCs w:val="24"/>
                <w:lang w:eastAsia="ru-RU"/>
              </w:rPr>
            </w:pPr>
            <w:r w:rsidRPr="00714C96">
              <w:t>2032</w:t>
            </w:r>
          </w:p>
        </w:tc>
      </w:tr>
      <w:tr w:rsidR="00A41178" w:rsidRPr="008C5AA9" w14:paraId="5A53A4C3" w14:textId="77777777" w:rsidTr="00A41178">
        <w:trPr>
          <w:cantSplit/>
          <w:trHeight w:val="2016"/>
        </w:trPr>
        <w:tc>
          <w:tcPr>
            <w:tcW w:w="419" w:type="pct"/>
            <w:vMerge/>
            <w:shd w:val="clear" w:color="000000" w:fill="FFFFFF"/>
            <w:vAlign w:val="center"/>
            <w:hideMark/>
          </w:tcPr>
          <w:p w14:paraId="5C0B433F" w14:textId="22B8CF15" w:rsidR="00A41178" w:rsidRPr="008C5AA9" w:rsidRDefault="00A41178" w:rsidP="00A41178">
            <w:pPr>
              <w:spacing w:after="0" w:line="240" w:lineRule="auto"/>
              <w:jc w:val="center"/>
              <w:rPr>
                <w:rFonts w:eastAsia="Times New Roman" w:cs="Times New Roman"/>
                <w:color w:val="22272F"/>
                <w:szCs w:val="24"/>
                <w:lang w:eastAsia="ru-RU"/>
              </w:rPr>
            </w:pPr>
          </w:p>
        </w:tc>
        <w:tc>
          <w:tcPr>
            <w:tcW w:w="248" w:type="pct"/>
            <w:vMerge/>
            <w:shd w:val="clear" w:color="000000" w:fill="FFFFFF"/>
            <w:vAlign w:val="center"/>
            <w:hideMark/>
          </w:tcPr>
          <w:p w14:paraId="371FB5CF" w14:textId="0192620C" w:rsidR="00A41178" w:rsidRPr="008C5AA9" w:rsidRDefault="00A41178" w:rsidP="00A41178">
            <w:pPr>
              <w:spacing w:after="0" w:line="240" w:lineRule="auto"/>
              <w:jc w:val="center"/>
              <w:rPr>
                <w:rFonts w:eastAsia="Times New Roman" w:cs="Times New Roman"/>
                <w:color w:val="464C55"/>
                <w:szCs w:val="24"/>
                <w:lang w:eastAsia="ru-RU"/>
              </w:rPr>
            </w:pPr>
          </w:p>
        </w:tc>
        <w:tc>
          <w:tcPr>
            <w:tcW w:w="263" w:type="pct"/>
            <w:shd w:val="clear" w:color="000000" w:fill="FFFFFF"/>
            <w:textDirection w:val="btLr"/>
            <w:vAlign w:val="center"/>
            <w:hideMark/>
          </w:tcPr>
          <w:p w14:paraId="568E8B95" w14:textId="77777777" w:rsidR="00A41178" w:rsidRPr="008C5AA9" w:rsidRDefault="00A41178" w:rsidP="00A41178">
            <w:pPr>
              <w:spacing w:after="0" w:line="240" w:lineRule="auto"/>
              <w:ind w:left="113" w:right="113"/>
              <w:jc w:val="center"/>
              <w:rPr>
                <w:rFonts w:eastAsia="Times New Roman" w:cs="Times New Roman"/>
                <w:color w:val="22272F"/>
                <w:szCs w:val="24"/>
                <w:lang w:eastAsia="ru-RU"/>
              </w:rPr>
            </w:pPr>
            <w:r w:rsidRPr="008C5AA9">
              <w:rPr>
                <w:rFonts w:eastAsia="Times New Roman" w:cs="Times New Roman"/>
                <w:color w:val="22272F"/>
                <w:szCs w:val="24"/>
                <w:lang w:eastAsia="ru-RU"/>
              </w:rPr>
              <w:t>Гкал/ч/га</w:t>
            </w:r>
          </w:p>
        </w:tc>
        <w:tc>
          <w:tcPr>
            <w:tcW w:w="272" w:type="pct"/>
            <w:shd w:val="clear" w:color="auto" w:fill="auto"/>
            <w:noWrap/>
            <w:textDirection w:val="btLr"/>
            <w:vAlign w:val="center"/>
            <w:hideMark/>
          </w:tcPr>
          <w:p w14:paraId="358DB49D" w14:textId="0649CEE0"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8C5AA9">
              <w:rPr>
                <w:rFonts w:eastAsia="Times New Roman" w:cs="Times New Roman"/>
                <w:color w:val="000000"/>
                <w:szCs w:val="24"/>
                <w:lang w:eastAsia="ru-RU"/>
              </w:rPr>
              <w:t>0,3</w:t>
            </w:r>
            <w:r>
              <w:rPr>
                <w:rFonts w:eastAsia="Times New Roman" w:cs="Times New Roman"/>
                <w:color w:val="000000"/>
                <w:szCs w:val="24"/>
                <w:lang w:eastAsia="ru-RU"/>
              </w:rPr>
              <w:t>95</w:t>
            </w:r>
          </w:p>
        </w:tc>
        <w:tc>
          <w:tcPr>
            <w:tcW w:w="272" w:type="pct"/>
            <w:shd w:val="clear" w:color="auto" w:fill="auto"/>
            <w:noWrap/>
            <w:textDirection w:val="btLr"/>
            <w:hideMark/>
          </w:tcPr>
          <w:p w14:paraId="1856AA94" w14:textId="42B5CB95"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2" w:type="pct"/>
            <w:shd w:val="clear" w:color="auto" w:fill="auto"/>
            <w:noWrap/>
            <w:textDirection w:val="btLr"/>
            <w:hideMark/>
          </w:tcPr>
          <w:p w14:paraId="4FDAA471" w14:textId="3B48A304"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2" w:type="pct"/>
            <w:shd w:val="clear" w:color="auto" w:fill="auto"/>
            <w:noWrap/>
            <w:textDirection w:val="btLr"/>
            <w:hideMark/>
          </w:tcPr>
          <w:p w14:paraId="11E35121" w14:textId="39575ACE"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58AC1CCE" w14:textId="1E32999C"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5DD9DF0E" w14:textId="0E97B1A5"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0A4EFC39" w14:textId="0A340F52"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132ECBE9" w14:textId="4A024584"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05515BC7" w14:textId="10FE2EEC"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1D3A8244" w14:textId="70DB25CD"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68A41B2E" w14:textId="787A7D5D"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7AB3A18D" w14:textId="3D944C1A"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5849A95D" w14:textId="7626F048"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1CF33A77" w14:textId="0FDC1D65"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c>
          <w:tcPr>
            <w:tcW w:w="271" w:type="pct"/>
            <w:shd w:val="clear" w:color="auto" w:fill="auto"/>
            <w:noWrap/>
            <w:textDirection w:val="btLr"/>
            <w:hideMark/>
          </w:tcPr>
          <w:p w14:paraId="3A16AD5D" w14:textId="2E8EA207" w:rsidR="00A41178" w:rsidRPr="008C5AA9" w:rsidRDefault="00A41178" w:rsidP="00A41178">
            <w:pPr>
              <w:spacing w:after="0" w:line="240" w:lineRule="auto"/>
              <w:ind w:left="113" w:right="113"/>
              <w:jc w:val="center"/>
              <w:rPr>
                <w:rFonts w:eastAsia="Times New Roman" w:cs="Times New Roman"/>
                <w:color w:val="000000"/>
                <w:szCs w:val="24"/>
                <w:lang w:eastAsia="ru-RU"/>
              </w:rPr>
            </w:pPr>
            <w:r w:rsidRPr="00C112B5">
              <w:rPr>
                <w:rFonts w:eastAsia="Times New Roman" w:cs="Times New Roman"/>
                <w:color w:val="000000"/>
                <w:szCs w:val="24"/>
                <w:lang w:eastAsia="ru-RU"/>
              </w:rPr>
              <w:t>0,395</w:t>
            </w:r>
          </w:p>
        </w:tc>
      </w:tr>
    </w:tbl>
    <w:p w14:paraId="640A41FD" w14:textId="3A6E8A22" w:rsidR="00A55638" w:rsidRDefault="00A55638" w:rsidP="00A55638">
      <w:pPr>
        <w:ind w:firstLine="709"/>
        <w:jc w:val="both"/>
      </w:pPr>
    </w:p>
    <w:p w14:paraId="3DB60667" w14:textId="77777777" w:rsidR="008C5AA9" w:rsidRPr="00AD4668" w:rsidRDefault="008C5AA9" w:rsidP="00A55638">
      <w:pPr>
        <w:ind w:firstLine="709"/>
        <w:jc w:val="both"/>
      </w:pPr>
    </w:p>
    <w:p w14:paraId="78926504" w14:textId="77777777" w:rsidR="00A55638" w:rsidRDefault="00A55638" w:rsidP="00AA0D76">
      <w:pPr>
        <w:sectPr w:rsidR="00A55638" w:rsidSect="0080104A">
          <w:pgSz w:w="11907" w:h="16839" w:code="9"/>
          <w:pgMar w:top="851" w:right="851" w:bottom="851" w:left="1418" w:header="0" w:footer="567" w:gutter="0"/>
          <w:cols w:space="708"/>
          <w:docGrid w:linePitch="360"/>
        </w:sectPr>
      </w:pPr>
    </w:p>
    <w:p w14:paraId="233A500D" w14:textId="77777777" w:rsidR="007C00AF" w:rsidRPr="007C00AF" w:rsidRDefault="007C00AF" w:rsidP="008C5AA9">
      <w:pPr>
        <w:pStyle w:val="1"/>
        <w:numPr>
          <w:ilvl w:val="6"/>
          <w:numId w:val="11"/>
        </w:numPr>
        <w:spacing w:line="360" w:lineRule="auto"/>
        <w:ind w:left="0"/>
        <w:rPr>
          <w:rFonts w:eastAsia="Times New Roman"/>
          <w:lang w:eastAsia="ru-RU"/>
        </w:rPr>
      </w:pPr>
      <w:bookmarkStart w:id="31" w:name="_Toc110770209"/>
      <w:r w:rsidRPr="007C00AF">
        <w:rPr>
          <w:rFonts w:eastAsia="Times New Roman"/>
          <w:lang w:eastAsia="ru-RU"/>
        </w:rPr>
        <w:lastRenderedPageBreak/>
        <w:t>Существующие и перспективные балансы тепловой мощности источников тепловой энергии и тепловой нагрузки потребителей</w:t>
      </w:r>
      <w:bookmarkEnd w:id="31"/>
    </w:p>
    <w:p w14:paraId="0F1DD778" w14:textId="77777777" w:rsidR="00AA0D76" w:rsidRDefault="00AA0D76" w:rsidP="00AD4668">
      <w:pPr>
        <w:spacing w:line="360" w:lineRule="auto"/>
      </w:pPr>
    </w:p>
    <w:p w14:paraId="06DFDAC8" w14:textId="77777777" w:rsidR="007C00AF" w:rsidRPr="007C00AF" w:rsidRDefault="007C00AF" w:rsidP="00691A5A">
      <w:pPr>
        <w:pStyle w:val="2"/>
        <w:numPr>
          <w:ilvl w:val="1"/>
          <w:numId w:val="12"/>
        </w:numPr>
        <w:spacing w:line="360" w:lineRule="auto"/>
        <w:ind w:left="0" w:firstLine="709"/>
        <w:rPr>
          <w:rFonts w:eastAsia="Times New Roman"/>
          <w:lang w:eastAsia="ru-RU"/>
        </w:rPr>
      </w:pPr>
      <w:bookmarkStart w:id="32" w:name="_Toc110770210"/>
      <w:r>
        <w:rPr>
          <w:rFonts w:eastAsia="Times New Roman"/>
          <w:lang w:eastAsia="ru-RU"/>
        </w:rPr>
        <w:t>Описание с</w:t>
      </w:r>
      <w:r w:rsidRPr="007C00AF">
        <w:rPr>
          <w:rFonts w:eastAsia="Times New Roman"/>
          <w:lang w:eastAsia="ru-RU"/>
        </w:rPr>
        <w:t>уществующих и перспективных зон действия систем теплоснабжения</w:t>
      </w:r>
      <w:r>
        <w:rPr>
          <w:rFonts w:eastAsia="Times New Roman"/>
          <w:lang w:eastAsia="ru-RU"/>
        </w:rPr>
        <w:t xml:space="preserve"> и источников тепловой энергии</w:t>
      </w:r>
      <w:bookmarkEnd w:id="32"/>
    </w:p>
    <w:p w14:paraId="197F766A" w14:textId="1653CF7E" w:rsidR="005D3E9E" w:rsidRDefault="00A41178" w:rsidP="005D3E9E">
      <w:pPr>
        <w:spacing w:line="360" w:lineRule="auto"/>
        <w:ind w:firstLine="708"/>
        <w:jc w:val="both"/>
      </w:pPr>
      <w:r w:rsidRPr="00A41178">
        <w:t xml:space="preserve">Система централизованного теплоснабжения </w:t>
      </w:r>
      <w:proofErr w:type="spellStart"/>
      <w:r w:rsidRPr="00A41178">
        <w:t>Сусуманского</w:t>
      </w:r>
      <w:proofErr w:type="spellEnd"/>
      <w:r w:rsidRPr="00A41178">
        <w:t xml:space="preserve"> городского округа г. Сусуман и микрорайоны Заречье и Берелех состоят из трех зон действия теплоисточников. Схема тепловых сетей в зоне действия источника тепловой энергии МУП «</w:t>
      </w:r>
      <w:proofErr w:type="spellStart"/>
      <w:r w:rsidRPr="00A41178">
        <w:t>Теплоэнерго</w:t>
      </w:r>
      <w:proofErr w:type="spellEnd"/>
      <w:r w:rsidRPr="00A41178">
        <w:t xml:space="preserve"> Сусуман» представлен на рисунке </w:t>
      </w:r>
      <w:r>
        <w:t>2</w:t>
      </w:r>
      <w:r w:rsidRPr="00A41178">
        <w:t xml:space="preserve">.1 – </w:t>
      </w:r>
      <w:r>
        <w:t>2</w:t>
      </w:r>
      <w:r w:rsidRPr="00A41178">
        <w:t>.3.</w:t>
      </w:r>
      <w:r w:rsidR="001D56BE" w:rsidRPr="00D07B71">
        <w:t xml:space="preserve"> </w:t>
      </w:r>
    </w:p>
    <w:p w14:paraId="7CB49755" w14:textId="77777777" w:rsidR="00A41178" w:rsidRPr="00E2720D" w:rsidRDefault="00A41178" w:rsidP="00A41178">
      <w:pPr>
        <w:pStyle w:val="af9"/>
        <w:ind w:left="218"/>
        <w:jc w:val="center"/>
        <w:rPr>
          <w:sz w:val="20"/>
        </w:rPr>
      </w:pPr>
      <w:r>
        <w:rPr>
          <w:noProof/>
          <w:sz w:val="20"/>
        </w:rPr>
        <w:drawing>
          <wp:inline distT="0" distB="0" distL="0" distR="0" wp14:anchorId="40094AD4" wp14:editId="3F887385">
            <wp:extent cx="5781088" cy="596245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на действия Сусуман.png"/>
                    <pic:cNvPicPr/>
                  </pic:nvPicPr>
                  <pic:blipFill>
                    <a:blip r:embed="rId16">
                      <a:extLst>
                        <a:ext uri="{28A0092B-C50C-407E-A947-70E740481C1C}">
                          <a14:useLocalDpi xmlns:a14="http://schemas.microsoft.com/office/drawing/2010/main" val="0"/>
                        </a:ext>
                      </a:extLst>
                    </a:blip>
                    <a:stretch>
                      <a:fillRect/>
                    </a:stretch>
                  </pic:blipFill>
                  <pic:spPr>
                    <a:xfrm>
                      <a:off x="0" y="0"/>
                      <a:ext cx="5807547" cy="5989744"/>
                    </a:xfrm>
                    <a:prstGeom prst="rect">
                      <a:avLst/>
                    </a:prstGeom>
                  </pic:spPr>
                </pic:pic>
              </a:graphicData>
            </a:graphic>
          </wp:inline>
        </w:drawing>
      </w:r>
    </w:p>
    <w:p w14:paraId="371EA292" w14:textId="01C36918" w:rsidR="00A41178" w:rsidRDefault="00A41178" w:rsidP="00A41178">
      <w:pPr>
        <w:jc w:val="center"/>
        <w:rPr>
          <w:b/>
        </w:rPr>
      </w:pPr>
      <w:r w:rsidRPr="00E2720D">
        <w:rPr>
          <w:b/>
        </w:rPr>
        <w:t xml:space="preserve">Рисунок </w:t>
      </w:r>
      <w:r>
        <w:rPr>
          <w:b/>
        </w:rPr>
        <w:t>2</w:t>
      </w:r>
      <w:r w:rsidRPr="00E2720D">
        <w:rPr>
          <w:b/>
        </w:rPr>
        <w:t>.1 - Схема</w:t>
      </w:r>
      <w:r w:rsidRPr="00E2720D">
        <w:rPr>
          <w:b/>
          <w:spacing w:val="-1"/>
        </w:rPr>
        <w:t xml:space="preserve"> </w:t>
      </w:r>
      <w:r w:rsidRPr="00E2720D">
        <w:rPr>
          <w:b/>
        </w:rPr>
        <w:t>тепловых</w:t>
      </w:r>
      <w:r w:rsidRPr="00E2720D">
        <w:rPr>
          <w:b/>
          <w:spacing w:val="-1"/>
        </w:rPr>
        <w:t xml:space="preserve"> </w:t>
      </w:r>
      <w:r w:rsidRPr="00E2720D">
        <w:rPr>
          <w:b/>
        </w:rPr>
        <w:t>сетей</w:t>
      </w:r>
      <w:r>
        <w:rPr>
          <w:b/>
        </w:rPr>
        <w:t xml:space="preserve"> К</w:t>
      </w:r>
      <w:r w:rsidRPr="00E2720D">
        <w:rPr>
          <w:b/>
        </w:rPr>
        <w:t>отельн</w:t>
      </w:r>
      <w:r>
        <w:rPr>
          <w:b/>
        </w:rPr>
        <w:t>ая «Центральная»</w:t>
      </w:r>
      <w:r w:rsidRPr="00E2720D">
        <w:rPr>
          <w:b/>
          <w:spacing w:val="-1"/>
        </w:rPr>
        <w:t xml:space="preserve"> </w:t>
      </w:r>
      <w:r w:rsidRPr="00E2720D">
        <w:rPr>
          <w:b/>
        </w:rPr>
        <w:t>(</w:t>
      </w:r>
      <w:r w:rsidRPr="007E2CD3">
        <w:rPr>
          <w:b/>
        </w:rPr>
        <w:t>г. Сусуман</w:t>
      </w:r>
      <w:r w:rsidRPr="00E2720D">
        <w:rPr>
          <w:b/>
        </w:rPr>
        <w:t>)</w:t>
      </w:r>
    </w:p>
    <w:p w14:paraId="2D4F9D46" w14:textId="77777777" w:rsidR="00A41178" w:rsidRDefault="00A41178" w:rsidP="00A41178">
      <w:pPr>
        <w:jc w:val="center"/>
        <w:rPr>
          <w:b/>
        </w:rPr>
      </w:pPr>
      <w:r>
        <w:rPr>
          <w:b/>
          <w:noProof/>
        </w:rPr>
        <w:lastRenderedPageBreak/>
        <w:drawing>
          <wp:inline distT="0" distB="0" distL="0" distR="0" wp14:anchorId="70C47A3F" wp14:editId="3C92C749">
            <wp:extent cx="5973188" cy="399097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на действия Заречье.png"/>
                    <pic:cNvPicPr/>
                  </pic:nvPicPr>
                  <pic:blipFill>
                    <a:blip r:embed="rId17">
                      <a:extLst>
                        <a:ext uri="{28A0092B-C50C-407E-A947-70E740481C1C}">
                          <a14:useLocalDpi xmlns:a14="http://schemas.microsoft.com/office/drawing/2010/main" val="0"/>
                        </a:ext>
                      </a:extLst>
                    </a:blip>
                    <a:stretch>
                      <a:fillRect/>
                    </a:stretch>
                  </pic:blipFill>
                  <pic:spPr>
                    <a:xfrm>
                      <a:off x="0" y="0"/>
                      <a:ext cx="5979689" cy="3995319"/>
                    </a:xfrm>
                    <a:prstGeom prst="rect">
                      <a:avLst/>
                    </a:prstGeom>
                  </pic:spPr>
                </pic:pic>
              </a:graphicData>
            </a:graphic>
          </wp:inline>
        </w:drawing>
      </w:r>
    </w:p>
    <w:p w14:paraId="62513EED" w14:textId="58AAA34E" w:rsidR="00A41178" w:rsidRDefault="00A41178" w:rsidP="00A41178">
      <w:pPr>
        <w:jc w:val="center"/>
        <w:rPr>
          <w:b/>
        </w:rPr>
      </w:pPr>
      <w:r w:rsidRPr="007E2CD3">
        <w:rPr>
          <w:b/>
        </w:rPr>
        <w:t xml:space="preserve">Рисунок </w:t>
      </w:r>
      <w:r>
        <w:rPr>
          <w:b/>
        </w:rPr>
        <w:t>2</w:t>
      </w:r>
      <w:r w:rsidRPr="007E2CD3">
        <w:rPr>
          <w:b/>
        </w:rPr>
        <w:t>.</w:t>
      </w:r>
      <w:r>
        <w:rPr>
          <w:b/>
        </w:rPr>
        <w:t>2</w:t>
      </w:r>
      <w:r w:rsidRPr="007E2CD3">
        <w:rPr>
          <w:b/>
        </w:rPr>
        <w:t xml:space="preserve"> - Схема тепловых сетей Котельная «</w:t>
      </w:r>
      <w:r>
        <w:rPr>
          <w:b/>
        </w:rPr>
        <w:t>Заречье</w:t>
      </w:r>
      <w:r w:rsidRPr="007E2CD3">
        <w:rPr>
          <w:b/>
        </w:rPr>
        <w:t>» (микрорайон Заречье)</w:t>
      </w:r>
    </w:p>
    <w:p w14:paraId="61E7E249" w14:textId="77777777" w:rsidR="00A41178" w:rsidRDefault="00A41178" w:rsidP="00A41178">
      <w:pPr>
        <w:jc w:val="center"/>
        <w:rPr>
          <w:b/>
        </w:rPr>
      </w:pPr>
    </w:p>
    <w:p w14:paraId="17E102B5" w14:textId="77777777" w:rsidR="00A41178" w:rsidRPr="00E2720D" w:rsidRDefault="00A41178" w:rsidP="00A41178">
      <w:pPr>
        <w:jc w:val="center"/>
        <w:rPr>
          <w:b/>
        </w:rPr>
      </w:pPr>
      <w:r>
        <w:rPr>
          <w:b/>
          <w:noProof/>
        </w:rPr>
        <w:drawing>
          <wp:inline distT="0" distB="0" distL="0" distR="0" wp14:anchorId="65F413DC" wp14:editId="53A5CE3A">
            <wp:extent cx="5774690" cy="42976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на действия Берелёх.png"/>
                    <pic:cNvPicPr/>
                  </pic:nvPicPr>
                  <pic:blipFill>
                    <a:blip r:embed="rId18">
                      <a:extLst>
                        <a:ext uri="{28A0092B-C50C-407E-A947-70E740481C1C}">
                          <a14:useLocalDpi xmlns:a14="http://schemas.microsoft.com/office/drawing/2010/main" val="0"/>
                        </a:ext>
                      </a:extLst>
                    </a:blip>
                    <a:stretch>
                      <a:fillRect/>
                    </a:stretch>
                  </pic:blipFill>
                  <pic:spPr>
                    <a:xfrm>
                      <a:off x="0" y="0"/>
                      <a:ext cx="5782031" cy="4303143"/>
                    </a:xfrm>
                    <a:prstGeom prst="rect">
                      <a:avLst/>
                    </a:prstGeom>
                  </pic:spPr>
                </pic:pic>
              </a:graphicData>
            </a:graphic>
          </wp:inline>
        </w:drawing>
      </w:r>
    </w:p>
    <w:p w14:paraId="6DA885DC" w14:textId="2A25049D" w:rsidR="005D3E9E" w:rsidRDefault="00A41178" w:rsidP="00A41178">
      <w:pPr>
        <w:jc w:val="center"/>
      </w:pPr>
      <w:r w:rsidRPr="007E2CD3">
        <w:rPr>
          <w:b/>
        </w:rPr>
        <w:t xml:space="preserve">Рисунок </w:t>
      </w:r>
      <w:r>
        <w:rPr>
          <w:b/>
        </w:rPr>
        <w:t>2</w:t>
      </w:r>
      <w:r w:rsidRPr="007E2CD3">
        <w:rPr>
          <w:b/>
        </w:rPr>
        <w:t>.</w:t>
      </w:r>
      <w:r>
        <w:rPr>
          <w:b/>
        </w:rPr>
        <w:t>3</w:t>
      </w:r>
      <w:r w:rsidRPr="007E2CD3">
        <w:rPr>
          <w:b/>
        </w:rPr>
        <w:t xml:space="preserve"> - Схема тепловых сетей Котельная «</w:t>
      </w:r>
      <w:r>
        <w:rPr>
          <w:b/>
        </w:rPr>
        <w:t>Берелех</w:t>
      </w:r>
      <w:r w:rsidRPr="007E2CD3">
        <w:rPr>
          <w:b/>
        </w:rPr>
        <w:t xml:space="preserve">» (микрорайон </w:t>
      </w:r>
      <w:r>
        <w:rPr>
          <w:b/>
        </w:rPr>
        <w:t>Берелех</w:t>
      </w:r>
      <w:r w:rsidRPr="007E2CD3">
        <w:rPr>
          <w:b/>
        </w:rPr>
        <w:t>)</w:t>
      </w:r>
    </w:p>
    <w:p w14:paraId="207DBCA0" w14:textId="77777777" w:rsidR="0080104A" w:rsidRDefault="0080104A" w:rsidP="0080104A">
      <w:pPr>
        <w:ind w:firstLine="708"/>
        <w:jc w:val="both"/>
        <w:sectPr w:rsidR="0080104A" w:rsidSect="00D07B71">
          <w:pgSz w:w="11906" w:h="16838" w:code="9"/>
          <w:pgMar w:top="851" w:right="851" w:bottom="851" w:left="1134" w:header="0" w:footer="567" w:gutter="0"/>
          <w:cols w:space="708"/>
          <w:docGrid w:linePitch="360"/>
        </w:sectPr>
      </w:pPr>
    </w:p>
    <w:p w14:paraId="4F1B02BE" w14:textId="4A22DEAC" w:rsidR="001D56BE" w:rsidRDefault="00AD4668" w:rsidP="00AD4668">
      <w:pPr>
        <w:pStyle w:val="2"/>
        <w:numPr>
          <w:ilvl w:val="0"/>
          <w:numId w:val="0"/>
        </w:numPr>
        <w:spacing w:line="360" w:lineRule="auto"/>
      </w:pPr>
      <w:bookmarkStart w:id="33" w:name="_Toc110770211"/>
      <w:r>
        <w:rPr>
          <w:rFonts w:eastAsia="Times New Roman" w:cs="Times New Roman"/>
          <w:bCs/>
          <w:iCs/>
          <w:szCs w:val="28"/>
          <w:lang w:eastAsia="ru-RU"/>
        </w:rPr>
        <w:lastRenderedPageBreak/>
        <w:t xml:space="preserve">2.2. </w:t>
      </w:r>
      <w:r w:rsidR="001D56BE">
        <w:t>Описание существующих и перспективных зон действия индивидуальных источников тепловой энергии</w:t>
      </w:r>
      <w:bookmarkEnd w:id="33"/>
    </w:p>
    <w:p w14:paraId="5A4525BD" w14:textId="77777777" w:rsidR="001D56BE" w:rsidRDefault="001D56BE" w:rsidP="00AD4668">
      <w:pPr>
        <w:spacing w:line="360" w:lineRule="auto"/>
      </w:pPr>
    </w:p>
    <w:p w14:paraId="29C5A106" w14:textId="111F2970" w:rsidR="00CE5043" w:rsidRDefault="00A41178" w:rsidP="00AD4668">
      <w:pPr>
        <w:spacing w:line="360" w:lineRule="auto"/>
        <w:ind w:firstLine="709"/>
        <w:jc w:val="both"/>
      </w:pPr>
      <w:r w:rsidRPr="00A41178">
        <w:t xml:space="preserve">Зоны действия индивидуального теплоснабжения в </w:t>
      </w:r>
      <w:proofErr w:type="spellStart"/>
      <w:r w:rsidRPr="00A41178">
        <w:t>Сусуманском</w:t>
      </w:r>
      <w:proofErr w:type="spellEnd"/>
      <w:r w:rsidRPr="00A41178">
        <w:t xml:space="preserve"> городском округе сформированы в микрорайонах с индивидуальной застройкой. Данные здания не присоединены к системам централизованного теплоснабжения, и их теплоснабжение осуществляется от индивидуальных локальных источников тепловой энергии, работающих на печном топливе.</w:t>
      </w:r>
      <w:r w:rsidR="00CE5043">
        <w:t xml:space="preserve"> </w:t>
      </w:r>
    </w:p>
    <w:p w14:paraId="1DBF2319" w14:textId="77777777" w:rsidR="00B4002F" w:rsidRDefault="00B4002F" w:rsidP="00AD4668">
      <w:pPr>
        <w:spacing w:line="360" w:lineRule="auto"/>
        <w:ind w:firstLine="709"/>
        <w:jc w:val="both"/>
      </w:pPr>
    </w:p>
    <w:p w14:paraId="48B2273C" w14:textId="738571A5" w:rsidR="00717FE7" w:rsidRDefault="00AD4668" w:rsidP="00AD4668">
      <w:pPr>
        <w:pStyle w:val="2"/>
        <w:numPr>
          <w:ilvl w:val="0"/>
          <w:numId w:val="0"/>
        </w:numPr>
        <w:spacing w:line="360" w:lineRule="auto"/>
        <w:ind w:firstLine="709"/>
      </w:pPr>
      <w:bookmarkStart w:id="34" w:name="_Toc110770212"/>
      <w:r>
        <w:rPr>
          <w:rFonts w:eastAsia="Times New Roman" w:cs="Times New Roman"/>
          <w:bCs/>
          <w:iCs/>
          <w:szCs w:val="28"/>
          <w:lang w:eastAsia="ru-RU"/>
        </w:rPr>
        <w:t xml:space="preserve">2.3. </w:t>
      </w:r>
      <w:r w:rsidR="00717FE7">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4"/>
    </w:p>
    <w:p w14:paraId="759808A1" w14:textId="77777777" w:rsidR="00717FE7" w:rsidRDefault="00717FE7" w:rsidP="00AD4668">
      <w:pPr>
        <w:spacing w:line="360" w:lineRule="auto"/>
      </w:pPr>
    </w:p>
    <w:p w14:paraId="648FEE8A" w14:textId="77777777" w:rsidR="00717FE7" w:rsidRDefault="00717FE7" w:rsidP="00AD4668">
      <w:pPr>
        <w:spacing w:after="0" w:line="360" w:lineRule="auto"/>
        <w:ind w:firstLine="709"/>
        <w:jc w:val="both"/>
        <w:rPr>
          <w:rFonts w:eastAsia="Times New Roman" w:cs="Times New Roman"/>
          <w:szCs w:val="24"/>
          <w:lang w:eastAsia="ru-RU"/>
        </w:rPr>
      </w:pPr>
      <w:r w:rsidRPr="003F24FF">
        <w:rPr>
          <w:rFonts w:eastAsia="Times New Roman" w:cs="Times New Roman"/>
          <w:szCs w:val="24"/>
          <w:lang w:eastAsia="ru-RU"/>
        </w:rPr>
        <w:t>В таблицах ниже представлены балансы тепловой мощности и тепловой нагрузки по зонам действия источников теплоснабжения муниципального образования с определением резервов (дефицитов) существующей располагаемой тепловой мощности источников тепловой энергии. Приросты тепловых нагрузок приняты в соответствии с Главой 2 Обосновывающих материалов схемы теплоснабжения.</w:t>
      </w:r>
    </w:p>
    <w:p w14:paraId="00BF0D43" w14:textId="6B077A5D" w:rsidR="004A4B92" w:rsidRPr="003F24FF" w:rsidRDefault="004A4B92" w:rsidP="00AD4668">
      <w:pPr>
        <w:spacing w:after="0" w:line="360" w:lineRule="auto"/>
        <w:ind w:firstLine="709"/>
        <w:jc w:val="both"/>
        <w:rPr>
          <w:rFonts w:eastAsia="Times New Roman" w:cs="Times New Roman"/>
          <w:szCs w:val="24"/>
          <w:lang w:eastAsia="ru-RU"/>
        </w:rPr>
      </w:pPr>
      <w:r>
        <w:t xml:space="preserve">В </w:t>
      </w:r>
      <w:r w:rsidR="00175542">
        <w:t xml:space="preserve">таблице 2.1 </w:t>
      </w:r>
      <w:r w:rsidRPr="004A4B92">
        <w:t>представлены балансы тепловой мощности источник</w:t>
      </w:r>
      <w:r w:rsidR="00175542">
        <w:t>а</w:t>
      </w:r>
      <w:r w:rsidRPr="004A4B92">
        <w:t xml:space="preserve"> тепловой энергии</w:t>
      </w:r>
      <w:r w:rsidR="00F103B7">
        <w:t>.</w:t>
      </w:r>
    </w:p>
    <w:p w14:paraId="3C6C70BF" w14:textId="77777777" w:rsidR="00717FE7" w:rsidRDefault="00717FE7" w:rsidP="00717FE7"/>
    <w:p w14:paraId="272E2C13" w14:textId="77777777" w:rsidR="00717FE7" w:rsidRDefault="00717FE7" w:rsidP="00717FE7">
      <w:pPr>
        <w:sectPr w:rsidR="00717FE7" w:rsidSect="004C2114">
          <w:pgSz w:w="11906" w:h="16838" w:code="9"/>
          <w:pgMar w:top="851" w:right="851" w:bottom="851" w:left="1418" w:header="0" w:footer="567" w:gutter="0"/>
          <w:cols w:space="708"/>
          <w:docGrid w:linePitch="360"/>
        </w:sectPr>
      </w:pPr>
    </w:p>
    <w:p w14:paraId="70F0B865" w14:textId="1903BF5A" w:rsidR="001E50BB" w:rsidRPr="003523BD" w:rsidRDefault="001E50BB" w:rsidP="001E50BB">
      <w:pPr>
        <w:pStyle w:val="12"/>
        <w:rPr>
          <w:rFonts w:ascii="Times New Roman" w:hAnsi="Times New Roman" w:cs="Times New Roman"/>
        </w:rPr>
      </w:pPr>
      <w:bookmarkStart w:id="35" w:name="_Toc101394317"/>
      <w:r w:rsidRPr="003523BD">
        <w:rPr>
          <w:rFonts w:ascii="Times New Roman" w:hAnsi="Times New Roman" w:cs="Times New Roman"/>
          <w:b/>
          <w:bCs/>
        </w:rPr>
        <w:lastRenderedPageBreak/>
        <w:t xml:space="preserve">Таблица </w:t>
      </w:r>
      <w:r>
        <w:rPr>
          <w:rFonts w:ascii="Times New Roman" w:hAnsi="Times New Roman" w:cs="Times New Roman"/>
          <w:b/>
          <w:bCs/>
        </w:rPr>
        <w:t>2</w:t>
      </w:r>
      <w:r w:rsidRPr="003523BD">
        <w:rPr>
          <w:rFonts w:ascii="Times New Roman" w:hAnsi="Times New Roman" w:cs="Times New Roman"/>
          <w:b/>
          <w:bCs/>
        </w:rPr>
        <w:t xml:space="preserve">.1 – Баланс тепловой мощности котельных в системе теплоснабжения </w:t>
      </w:r>
      <w:r w:rsidRPr="003523BD">
        <w:rPr>
          <w:rFonts w:ascii="Times New Roman" w:hAnsi="Times New Roman" w:cs="Times New Roman"/>
          <w:b/>
        </w:rPr>
        <w:t>МУП «Теплоэнергия Сусуман»</w:t>
      </w:r>
      <w:r w:rsidRPr="003523BD">
        <w:rPr>
          <w:rFonts w:ascii="Times New Roman" w:hAnsi="Times New Roman" w:cs="Times New Roman"/>
          <w:b/>
          <w:bCs/>
        </w:rPr>
        <w:t>, в зоне деятельности единой теплоснабжающей организации, Гкал/ч</w:t>
      </w:r>
      <w:bookmarkEnd w:id="35"/>
    </w:p>
    <w:tbl>
      <w:tblPr>
        <w:tblW w:w="5000" w:type="pct"/>
        <w:tblLook w:val="04A0" w:firstRow="1" w:lastRow="0" w:firstColumn="1" w:lastColumn="0" w:noHBand="0" w:noVBand="1"/>
      </w:tblPr>
      <w:tblGrid>
        <w:gridCol w:w="4311"/>
        <w:gridCol w:w="996"/>
        <w:gridCol w:w="1025"/>
        <w:gridCol w:w="996"/>
        <w:gridCol w:w="1025"/>
        <w:gridCol w:w="1026"/>
        <w:gridCol w:w="1240"/>
        <w:gridCol w:w="1240"/>
        <w:gridCol w:w="1164"/>
        <w:gridCol w:w="1164"/>
        <w:gridCol w:w="1164"/>
        <w:gridCol w:w="1164"/>
        <w:gridCol w:w="1164"/>
        <w:gridCol w:w="1164"/>
        <w:gridCol w:w="1164"/>
        <w:gridCol w:w="1164"/>
        <w:gridCol w:w="1151"/>
      </w:tblGrid>
      <w:tr w:rsidR="001E50BB" w:rsidRPr="003523BD" w14:paraId="5DEA8929" w14:textId="77777777" w:rsidTr="001E50BB">
        <w:trPr>
          <w:trHeight w:val="20"/>
          <w:tblHeader/>
        </w:trPr>
        <w:tc>
          <w:tcPr>
            <w:tcW w:w="9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DEFE0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Наименование показателя</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4EC4AF8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2017</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6A8DDAF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2018</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5F159C7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2019</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5B20EC5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2020</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1918387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2021</w:t>
            </w:r>
          </w:p>
        </w:tc>
        <w:tc>
          <w:tcPr>
            <w:tcW w:w="278" w:type="pct"/>
            <w:tcBorders>
              <w:top w:val="single" w:sz="4" w:space="0" w:color="auto"/>
              <w:left w:val="nil"/>
              <w:bottom w:val="single" w:sz="4" w:space="0" w:color="auto"/>
              <w:right w:val="single" w:sz="4" w:space="0" w:color="auto"/>
            </w:tcBorders>
            <w:shd w:val="clear" w:color="000000" w:fill="FFFFFF"/>
            <w:vAlign w:val="center"/>
            <w:hideMark/>
          </w:tcPr>
          <w:p w14:paraId="513A620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2022</w:t>
            </w:r>
          </w:p>
        </w:tc>
        <w:tc>
          <w:tcPr>
            <w:tcW w:w="278" w:type="pct"/>
            <w:tcBorders>
              <w:top w:val="single" w:sz="4" w:space="0" w:color="auto"/>
              <w:left w:val="nil"/>
              <w:bottom w:val="single" w:sz="4" w:space="0" w:color="auto"/>
              <w:right w:val="single" w:sz="4" w:space="0" w:color="auto"/>
            </w:tcBorders>
            <w:shd w:val="clear" w:color="000000" w:fill="FFFFFF"/>
            <w:vAlign w:val="center"/>
            <w:hideMark/>
          </w:tcPr>
          <w:p w14:paraId="47CE8C1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2023</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59E226E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2024</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53FA404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2025</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427FF87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2026</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426CF5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2027</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691DC4B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2028</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36113A4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2029</w:t>
            </w:r>
          </w:p>
        </w:tc>
        <w:tc>
          <w:tcPr>
            <w:tcW w:w="261" w:type="pct"/>
            <w:tcBorders>
              <w:top w:val="single" w:sz="4" w:space="0" w:color="auto"/>
              <w:left w:val="nil"/>
              <w:bottom w:val="single" w:sz="4" w:space="0" w:color="auto"/>
              <w:right w:val="single" w:sz="4" w:space="0" w:color="auto"/>
            </w:tcBorders>
            <w:shd w:val="clear" w:color="000000" w:fill="FFFFFF"/>
            <w:vAlign w:val="center"/>
            <w:hideMark/>
          </w:tcPr>
          <w:p w14:paraId="4DF5E22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2030</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6CF0DD2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2031</w:t>
            </w:r>
          </w:p>
        </w:tc>
        <w:tc>
          <w:tcPr>
            <w:tcW w:w="262" w:type="pct"/>
            <w:tcBorders>
              <w:top w:val="single" w:sz="4" w:space="0" w:color="auto"/>
              <w:left w:val="nil"/>
              <w:bottom w:val="single" w:sz="4" w:space="0" w:color="auto"/>
              <w:right w:val="single" w:sz="4" w:space="0" w:color="auto"/>
            </w:tcBorders>
            <w:shd w:val="clear" w:color="000000" w:fill="FFFFFF"/>
            <w:vAlign w:val="center"/>
          </w:tcPr>
          <w:p w14:paraId="6F6056B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2032</w:t>
            </w:r>
          </w:p>
        </w:tc>
      </w:tr>
      <w:tr w:rsidR="001E50BB" w:rsidRPr="003523BD" w14:paraId="5DA6599F" w14:textId="77777777" w:rsidTr="001E50B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000000" w:fill="FFFFFF"/>
            <w:vAlign w:val="center"/>
            <w:hideMark/>
          </w:tcPr>
          <w:p w14:paraId="099CC10A" w14:textId="77777777" w:rsidR="001E50BB" w:rsidRPr="003523BD" w:rsidRDefault="001E50BB" w:rsidP="001E50BB">
            <w:pPr>
              <w:spacing w:after="0" w:line="240" w:lineRule="auto"/>
              <w:jc w:val="center"/>
              <w:rPr>
                <w:rFonts w:eastAsia="Times New Roman" w:cs="Times New Roman"/>
                <w:b/>
                <w:bCs/>
                <w:color w:val="000000"/>
                <w:lang w:eastAsia="ru-RU"/>
              </w:rPr>
            </w:pPr>
            <w:r w:rsidRPr="003523BD">
              <w:rPr>
                <w:rFonts w:eastAsia="Times New Roman" w:cs="Times New Roman"/>
                <w:b/>
                <w:bCs/>
                <w:color w:val="000000"/>
                <w:lang w:eastAsia="ru-RU"/>
              </w:rPr>
              <w:t>Центральная котельная г. Сусуман</w:t>
            </w:r>
          </w:p>
        </w:tc>
      </w:tr>
      <w:tr w:rsidR="001E50BB" w:rsidRPr="003523BD" w14:paraId="2971A92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51C9236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Установленная тепловая мощность, в том числе:</w:t>
            </w:r>
          </w:p>
        </w:tc>
        <w:tc>
          <w:tcPr>
            <w:tcW w:w="221" w:type="pct"/>
            <w:tcBorders>
              <w:top w:val="nil"/>
              <w:left w:val="nil"/>
              <w:bottom w:val="single" w:sz="4" w:space="0" w:color="auto"/>
              <w:right w:val="single" w:sz="4" w:space="0" w:color="auto"/>
            </w:tcBorders>
            <w:shd w:val="clear" w:color="000000" w:fill="FFFFFF"/>
            <w:vAlign w:val="center"/>
          </w:tcPr>
          <w:p w14:paraId="2C60A6F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30" w:type="pct"/>
            <w:tcBorders>
              <w:top w:val="nil"/>
              <w:left w:val="nil"/>
              <w:bottom w:val="single" w:sz="4" w:space="0" w:color="auto"/>
              <w:right w:val="single" w:sz="4" w:space="0" w:color="auto"/>
            </w:tcBorders>
            <w:shd w:val="clear" w:color="000000" w:fill="FFFFFF"/>
            <w:vAlign w:val="center"/>
          </w:tcPr>
          <w:p w14:paraId="12F275E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21" w:type="pct"/>
            <w:tcBorders>
              <w:top w:val="nil"/>
              <w:left w:val="nil"/>
              <w:bottom w:val="single" w:sz="4" w:space="0" w:color="auto"/>
              <w:right w:val="single" w:sz="4" w:space="0" w:color="auto"/>
            </w:tcBorders>
            <w:shd w:val="clear" w:color="000000" w:fill="FFFFFF"/>
            <w:vAlign w:val="center"/>
          </w:tcPr>
          <w:p w14:paraId="7AA1D16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30" w:type="pct"/>
            <w:tcBorders>
              <w:top w:val="nil"/>
              <w:left w:val="nil"/>
              <w:bottom w:val="single" w:sz="4" w:space="0" w:color="auto"/>
              <w:right w:val="single" w:sz="4" w:space="0" w:color="auto"/>
            </w:tcBorders>
            <w:shd w:val="clear" w:color="000000" w:fill="FFFFFF"/>
            <w:vAlign w:val="center"/>
          </w:tcPr>
          <w:p w14:paraId="2CEBE00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30" w:type="pct"/>
            <w:tcBorders>
              <w:top w:val="nil"/>
              <w:left w:val="nil"/>
              <w:bottom w:val="single" w:sz="4" w:space="0" w:color="auto"/>
              <w:right w:val="single" w:sz="4" w:space="0" w:color="auto"/>
            </w:tcBorders>
            <w:shd w:val="clear" w:color="000000" w:fill="FFFFFF"/>
            <w:vAlign w:val="center"/>
          </w:tcPr>
          <w:p w14:paraId="6FFEEEA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78" w:type="pct"/>
            <w:tcBorders>
              <w:top w:val="nil"/>
              <w:left w:val="nil"/>
              <w:bottom w:val="single" w:sz="4" w:space="0" w:color="auto"/>
              <w:right w:val="single" w:sz="4" w:space="0" w:color="auto"/>
            </w:tcBorders>
            <w:shd w:val="clear" w:color="auto" w:fill="auto"/>
            <w:noWrap/>
            <w:vAlign w:val="center"/>
          </w:tcPr>
          <w:p w14:paraId="22170CC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78" w:type="pct"/>
            <w:tcBorders>
              <w:top w:val="nil"/>
              <w:left w:val="nil"/>
              <w:bottom w:val="single" w:sz="4" w:space="0" w:color="auto"/>
              <w:right w:val="single" w:sz="4" w:space="0" w:color="auto"/>
            </w:tcBorders>
            <w:shd w:val="clear" w:color="auto" w:fill="auto"/>
            <w:noWrap/>
            <w:vAlign w:val="center"/>
          </w:tcPr>
          <w:p w14:paraId="6953303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61" w:type="pct"/>
            <w:tcBorders>
              <w:top w:val="nil"/>
              <w:left w:val="nil"/>
              <w:bottom w:val="single" w:sz="4" w:space="0" w:color="auto"/>
              <w:right w:val="single" w:sz="4" w:space="0" w:color="auto"/>
            </w:tcBorders>
            <w:shd w:val="clear" w:color="auto" w:fill="auto"/>
            <w:noWrap/>
            <w:vAlign w:val="center"/>
          </w:tcPr>
          <w:p w14:paraId="376ED2E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46,6</w:t>
            </w:r>
          </w:p>
        </w:tc>
        <w:tc>
          <w:tcPr>
            <w:tcW w:w="261" w:type="pct"/>
            <w:tcBorders>
              <w:top w:val="nil"/>
              <w:left w:val="nil"/>
              <w:bottom w:val="single" w:sz="4" w:space="0" w:color="auto"/>
              <w:right w:val="single" w:sz="4" w:space="0" w:color="auto"/>
            </w:tcBorders>
            <w:shd w:val="clear" w:color="auto" w:fill="auto"/>
            <w:noWrap/>
            <w:vAlign w:val="center"/>
          </w:tcPr>
          <w:p w14:paraId="319EB97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313E159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35CF62B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00B52B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D71D5F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32AD66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6D6EF2C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54645DD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228EA39E"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0872E3A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станции</w:t>
            </w:r>
          </w:p>
        </w:tc>
        <w:tc>
          <w:tcPr>
            <w:tcW w:w="221" w:type="pct"/>
            <w:tcBorders>
              <w:top w:val="nil"/>
              <w:left w:val="nil"/>
              <w:bottom w:val="single" w:sz="4" w:space="0" w:color="auto"/>
              <w:right w:val="single" w:sz="4" w:space="0" w:color="auto"/>
            </w:tcBorders>
            <w:shd w:val="clear" w:color="000000" w:fill="FFFFFF"/>
            <w:vAlign w:val="center"/>
          </w:tcPr>
          <w:p w14:paraId="3A9571F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30" w:type="pct"/>
            <w:tcBorders>
              <w:top w:val="nil"/>
              <w:left w:val="nil"/>
              <w:bottom w:val="single" w:sz="4" w:space="0" w:color="auto"/>
              <w:right w:val="single" w:sz="4" w:space="0" w:color="auto"/>
            </w:tcBorders>
            <w:shd w:val="clear" w:color="000000" w:fill="FFFFFF"/>
            <w:vAlign w:val="center"/>
          </w:tcPr>
          <w:p w14:paraId="1242C05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21" w:type="pct"/>
            <w:tcBorders>
              <w:top w:val="nil"/>
              <w:left w:val="nil"/>
              <w:bottom w:val="single" w:sz="4" w:space="0" w:color="auto"/>
              <w:right w:val="single" w:sz="4" w:space="0" w:color="auto"/>
            </w:tcBorders>
            <w:shd w:val="clear" w:color="000000" w:fill="FFFFFF"/>
            <w:vAlign w:val="center"/>
          </w:tcPr>
          <w:p w14:paraId="25D9A3B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30" w:type="pct"/>
            <w:tcBorders>
              <w:top w:val="nil"/>
              <w:left w:val="nil"/>
              <w:bottom w:val="single" w:sz="4" w:space="0" w:color="auto"/>
              <w:right w:val="single" w:sz="4" w:space="0" w:color="auto"/>
            </w:tcBorders>
            <w:shd w:val="clear" w:color="000000" w:fill="FFFFFF"/>
            <w:vAlign w:val="center"/>
          </w:tcPr>
          <w:p w14:paraId="296B9D9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30" w:type="pct"/>
            <w:tcBorders>
              <w:top w:val="nil"/>
              <w:left w:val="nil"/>
              <w:bottom w:val="single" w:sz="4" w:space="0" w:color="auto"/>
              <w:right w:val="single" w:sz="4" w:space="0" w:color="auto"/>
            </w:tcBorders>
            <w:shd w:val="clear" w:color="000000" w:fill="FFFFFF"/>
            <w:vAlign w:val="center"/>
          </w:tcPr>
          <w:p w14:paraId="2088B2F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78" w:type="pct"/>
            <w:tcBorders>
              <w:top w:val="nil"/>
              <w:left w:val="nil"/>
              <w:bottom w:val="single" w:sz="4" w:space="0" w:color="auto"/>
              <w:right w:val="single" w:sz="4" w:space="0" w:color="auto"/>
            </w:tcBorders>
            <w:shd w:val="clear" w:color="auto" w:fill="auto"/>
            <w:noWrap/>
            <w:vAlign w:val="center"/>
          </w:tcPr>
          <w:p w14:paraId="3745BDA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78" w:type="pct"/>
            <w:tcBorders>
              <w:top w:val="nil"/>
              <w:left w:val="nil"/>
              <w:bottom w:val="single" w:sz="4" w:space="0" w:color="auto"/>
              <w:right w:val="single" w:sz="4" w:space="0" w:color="auto"/>
            </w:tcBorders>
            <w:shd w:val="clear" w:color="auto" w:fill="auto"/>
            <w:noWrap/>
            <w:vAlign w:val="center"/>
          </w:tcPr>
          <w:p w14:paraId="0988FA3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61" w:type="pct"/>
            <w:tcBorders>
              <w:top w:val="nil"/>
              <w:left w:val="nil"/>
              <w:bottom w:val="single" w:sz="4" w:space="0" w:color="auto"/>
              <w:right w:val="single" w:sz="4" w:space="0" w:color="auto"/>
            </w:tcBorders>
            <w:shd w:val="clear" w:color="auto" w:fill="auto"/>
            <w:noWrap/>
            <w:vAlign w:val="center"/>
          </w:tcPr>
          <w:p w14:paraId="66F5092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44,27</w:t>
            </w:r>
          </w:p>
        </w:tc>
        <w:tc>
          <w:tcPr>
            <w:tcW w:w="261" w:type="pct"/>
            <w:tcBorders>
              <w:top w:val="nil"/>
              <w:left w:val="nil"/>
              <w:bottom w:val="single" w:sz="4" w:space="0" w:color="auto"/>
              <w:right w:val="single" w:sz="4" w:space="0" w:color="auto"/>
            </w:tcBorders>
            <w:shd w:val="clear" w:color="auto" w:fill="auto"/>
            <w:noWrap/>
            <w:vAlign w:val="center"/>
          </w:tcPr>
          <w:p w14:paraId="616D9EF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579777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FE8564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F44053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F89EE9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9940E2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0FF0819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18A8E61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63817982"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5527B9E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Затраты тепла на собственные нужды станции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7013435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30" w:type="pct"/>
            <w:tcBorders>
              <w:top w:val="nil"/>
              <w:left w:val="nil"/>
              <w:bottom w:val="single" w:sz="4" w:space="0" w:color="auto"/>
              <w:right w:val="single" w:sz="4" w:space="0" w:color="auto"/>
            </w:tcBorders>
            <w:shd w:val="clear" w:color="000000" w:fill="FFFFFF"/>
            <w:vAlign w:val="center"/>
          </w:tcPr>
          <w:p w14:paraId="2E0AF61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21" w:type="pct"/>
            <w:tcBorders>
              <w:top w:val="nil"/>
              <w:left w:val="nil"/>
              <w:bottom w:val="single" w:sz="4" w:space="0" w:color="auto"/>
              <w:right w:val="single" w:sz="4" w:space="0" w:color="auto"/>
            </w:tcBorders>
            <w:shd w:val="clear" w:color="000000" w:fill="FFFFFF"/>
            <w:vAlign w:val="center"/>
          </w:tcPr>
          <w:p w14:paraId="75906F1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30" w:type="pct"/>
            <w:tcBorders>
              <w:top w:val="nil"/>
              <w:left w:val="nil"/>
              <w:bottom w:val="single" w:sz="4" w:space="0" w:color="auto"/>
              <w:right w:val="single" w:sz="4" w:space="0" w:color="auto"/>
            </w:tcBorders>
            <w:shd w:val="clear" w:color="000000" w:fill="FFFFFF"/>
            <w:vAlign w:val="center"/>
          </w:tcPr>
          <w:p w14:paraId="41033DF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30" w:type="pct"/>
            <w:tcBorders>
              <w:top w:val="nil"/>
              <w:left w:val="nil"/>
              <w:bottom w:val="single" w:sz="4" w:space="0" w:color="auto"/>
              <w:right w:val="single" w:sz="4" w:space="0" w:color="auto"/>
            </w:tcBorders>
            <w:shd w:val="clear" w:color="000000" w:fill="FFFFFF"/>
            <w:vAlign w:val="center"/>
          </w:tcPr>
          <w:p w14:paraId="346D20F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78" w:type="pct"/>
            <w:tcBorders>
              <w:top w:val="nil"/>
              <w:left w:val="nil"/>
              <w:bottom w:val="single" w:sz="4" w:space="0" w:color="auto"/>
              <w:right w:val="single" w:sz="4" w:space="0" w:color="auto"/>
            </w:tcBorders>
            <w:shd w:val="clear" w:color="auto" w:fill="auto"/>
            <w:noWrap/>
            <w:vAlign w:val="center"/>
          </w:tcPr>
          <w:p w14:paraId="5995B33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78" w:type="pct"/>
            <w:tcBorders>
              <w:top w:val="nil"/>
              <w:left w:val="nil"/>
              <w:bottom w:val="single" w:sz="4" w:space="0" w:color="auto"/>
              <w:right w:val="single" w:sz="4" w:space="0" w:color="auto"/>
            </w:tcBorders>
            <w:shd w:val="clear" w:color="auto" w:fill="auto"/>
            <w:noWrap/>
            <w:vAlign w:val="center"/>
          </w:tcPr>
          <w:p w14:paraId="5F08190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auto" w:fill="auto"/>
            <w:noWrap/>
            <w:vAlign w:val="center"/>
          </w:tcPr>
          <w:p w14:paraId="54B4B3D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auto" w:fill="auto"/>
            <w:noWrap/>
            <w:vAlign w:val="center"/>
          </w:tcPr>
          <w:p w14:paraId="33638B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CF6413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E3182D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C768A5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AA50F1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940615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05E1F4E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487C4C2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051DFB61"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791F632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Потери в тепловых сетях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442C348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1,848</w:t>
            </w:r>
          </w:p>
        </w:tc>
        <w:tc>
          <w:tcPr>
            <w:tcW w:w="230" w:type="pct"/>
            <w:tcBorders>
              <w:top w:val="nil"/>
              <w:left w:val="nil"/>
              <w:bottom w:val="single" w:sz="4" w:space="0" w:color="auto"/>
              <w:right w:val="single" w:sz="4" w:space="0" w:color="auto"/>
            </w:tcBorders>
            <w:shd w:val="clear" w:color="000000" w:fill="FFFFFF"/>
            <w:vAlign w:val="center"/>
          </w:tcPr>
          <w:p w14:paraId="6EE7D2A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1,848</w:t>
            </w:r>
          </w:p>
        </w:tc>
        <w:tc>
          <w:tcPr>
            <w:tcW w:w="221" w:type="pct"/>
            <w:tcBorders>
              <w:top w:val="nil"/>
              <w:left w:val="nil"/>
              <w:bottom w:val="single" w:sz="4" w:space="0" w:color="auto"/>
              <w:right w:val="single" w:sz="4" w:space="0" w:color="auto"/>
            </w:tcBorders>
            <w:shd w:val="clear" w:color="000000" w:fill="FFFFFF"/>
            <w:vAlign w:val="center"/>
          </w:tcPr>
          <w:p w14:paraId="4E89C9B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1,848</w:t>
            </w:r>
          </w:p>
        </w:tc>
        <w:tc>
          <w:tcPr>
            <w:tcW w:w="230" w:type="pct"/>
            <w:tcBorders>
              <w:top w:val="nil"/>
              <w:left w:val="nil"/>
              <w:bottom w:val="single" w:sz="4" w:space="0" w:color="auto"/>
              <w:right w:val="single" w:sz="4" w:space="0" w:color="auto"/>
            </w:tcBorders>
            <w:shd w:val="clear" w:color="000000" w:fill="FFFFFF"/>
            <w:vAlign w:val="center"/>
          </w:tcPr>
          <w:p w14:paraId="170CDC1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1,848</w:t>
            </w:r>
          </w:p>
        </w:tc>
        <w:tc>
          <w:tcPr>
            <w:tcW w:w="230" w:type="pct"/>
            <w:tcBorders>
              <w:top w:val="nil"/>
              <w:left w:val="nil"/>
              <w:bottom w:val="single" w:sz="4" w:space="0" w:color="auto"/>
              <w:right w:val="single" w:sz="4" w:space="0" w:color="auto"/>
            </w:tcBorders>
            <w:shd w:val="clear" w:color="000000" w:fill="FFFFFF"/>
            <w:vAlign w:val="center"/>
          </w:tcPr>
          <w:p w14:paraId="6363E09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1,848</w:t>
            </w:r>
          </w:p>
        </w:tc>
        <w:tc>
          <w:tcPr>
            <w:tcW w:w="278" w:type="pct"/>
            <w:tcBorders>
              <w:top w:val="nil"/>
              <w:left w:val="nil"/>
              <w:bottom w:val="single" w:sz="4" w:space="0" w:color="auto"/>
              <w:right w:val="single" w:sz="4" w:space="0" w:color="auto"/>
            </w:tcBorders>
            <w:shd w:val="clear" w:color="auto" w:fill="auto"/>
            <w:noWrap/>
            <w:vAlign w:val="center"/>
          </w:tcPr>
          <w:p w14:paraId="09AC5F0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1,848</w:t>
            </w:r>
          </w:p>
        </w:tc>
        <w:tc>
          <w:tcPr>
            <w:tcW w:w="278" w:type="pct"/>
            <w:tcBorders>
              <w:top w:val="nil"/>
              <w:left w:val="nil"/>
              <w:bottom w:val="single" w:sz="4" w:space="0" w:color="auto"/>
              <w:right w:val="single" w:sz="4" w:space="0" w:color="auto"/>
            </w:tcBorders>
            <w:shd w:val="clear" w:color="auto" w:fill="auto"/>
            <w:noWrap/>
            <w:vAlign w:val="center"/>
          </w:tcPr>
          <w:p w14:paraId="34C60BF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2,03452</w:t>
            </w:r>
          </w:p>
        </w:tc>
        <w:tc>
          <w:tcPr>
            <w:tcW w:w="261" w:type="pct"/>
            <w:tcBorders>
              <w:top w:val="nil"/>
              <w:left w:val="nil"/>
              <w:bottom w:val="single" w:sz="4" w:space="0" w:color="auto"/>
              <w:right w:val="single" w:sz="4" w:space="0" w:color="auto"/>
            </w:tcBorders>
            <w:shd w:val="clear" w:color="auto" w:fill="auto"/>
            <w:noWrap/>
            <w:vAlign w:val="center"/>
          </w:tcPr>
          <w:p w14:paraId="2CC5278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2,03452</w:t>
            </w:r>
          </w:p>
        </w:tc>
        <w:tc>
          <w:tcPr>
            <w:tcW w:w="261" w:type="pct"/>
            <w:tcBorders>
              <w:top w:val="nil"/>
              <w:left w:val="nil"/>
              <w:bottom w:val="single" w:sz="4" w:space="0" w:color="auto"/>
              <w:right w:val="single" w:sz="4" w:space="0" w:color="auto"/>
            </w:tcBorders>
            <w:shd w:val="clear" w:color="auto" w:fill="auto"/>
            <w:noWrap/>
            <w:vAlign w:val="center"/>
          </w:tcPr>
          <w:p w14:paraId="228AD72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36D2DA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E7DB09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6EB946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6A8F23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A60BD5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5C4C5D2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789EF4B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22DBA5A7"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6A415A0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Расчетная нагрузка на хозяйственные нужды</w:t>
            </w:r>
          </w:p>
        </w:tc>
        <w:tc>
          <w:tcPr>
            <w:tcW w:w="221" w:type="pct"/>
            <w:tcBorders>
              <w:top w:val="nil"/>
              <w:left w:val="nil"/>
              <w:bottom w:val="single" w:sz="4" w:space="0" w:color="auto"/>
              <w:right w:val="single" w:sz="4" w:space="0" w:color="auto"/>
            </w:tcBorders>
            <w:shd w:val="clear" w:color="000000" w:fill="FFFFFF"/>
            <w:vAlign w:val="center"/>
          </w:tcPr>
          <w:p w14:paraId="6827BBA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57579C5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21" w:type="pct"/>
            <w:tcBorders>
              <w:top w:val="nil"/>
              <w:left w:val="nil"/>
              <w:bottom w:val="single" w:sz="4" w:space="0" w:color="auto"/>
              <w:right w:val="single" w:sz="4" w:space="0" w:color="auto"/>
            </w:tcBorders>
            <w:shd w:val="clear" w:color="000000" w:fill="FFFFFF"/>
            <w:vAlign w:val="center"/>
          </w:tcPr>
          <w:p w14:paraId="57165E5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102D550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362363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auto" w:fill="auto"/>
            <w:noWrap/>
            <w:vAlign w:val="center"/>
          </w:tcPr>
          <w:p w14:paraId="06AD18A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auto" w:fill="auto"/>
            <w:noWrap/>
            <w:vAlign w:val="center"/>
          </w:tcPr>
          <w:p w14:paraId="3998129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auto" w:fill="auto"/>
            <w:noWrap/>
            <w:vAlign w:val="center"/>
          </w:tcPr>
          <w:p w14:paraId="1A0D123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auto" w:fill="auto"/>
            <w:noWrap/>
            <w:vAlign w:val="center"/>
          </w:tcPr>
          <w:p w14:paraId="028114D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D09207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22E92E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FC772F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191C0D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FA0263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4DE7D11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514D705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4166E9E5"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5F6ECEA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договорная тепловая нагрузка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38FAFED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100E4E1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21" w:type="pct"/>
            <w:tcBorders>
              <w:top w:val="nil"/>
              <w:left w:val="nil"/>
              <w:bottom w:val="single" w:sz="4" w:space="0" w:color="auto"/>
              <w:right w:val="single" w:sz="4" w:space="0" w:color="auto"/>
            </w:tcBorders>
            <w:shd w:val="clear" w:color="000000" w:fill="FFFFFF"/>
            <w:vAlign w:val="center"/>
          </w:tcPr>
          <w:p w14:paraId="0FD6FB7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4578AFC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41FD73E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78" w:type="pct"/>
            <w:tcBorders>
              <w:top w:val="nil"/>
              <w:left w:val="nil"/>
              <w:bottom w:val="single" w:sz="4" w:space="0" w:color="auto"/>
              <w:right w:val="single" w:sz="4" w:space="0" w:color="auto"/>
            </w:tcBorders>
            <w:shd w:val="clear" w:color="auto" w:fill="auto"/>
            <w:noWrap/>
            <w:vAlign w:val="center"/>
          </w:tcPr>
          <w:p w14:paraId="3354981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78" w:type="pct"/>
            <w:tcBorders>
              <w:top w:val="nil"/>
              <w:left w:val="nil"/>
              <w:bottom w:val="single" w:sz="4" w:space="0" w:color="auto"/>
              <w:right w:val="single" w:sz="4" w:space="0" w:color="auto"/>
            </w:tcBorders>
            <w:shd w:val="clear" w:color="auto" w:fill="auto"/>
            <w:noWrap/>
            <w:vAlign w:val="center"/>
          </w:tcPr>
          <w:p w14:paraId="4F5ACFF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auto" w:fill="auto"/>
            <w:noWrap/>
            <w:vAlign w:val="center"/>
          </w:tcPr>
          <w:p w14:paraId="69EA1AD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auto" w:fill="auto"/>
            <w:noWrap/>
            <w:vAlign w:val="center"/>
          </w:tcPr>
          <w:p w14:paraId="5515771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338668E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6740F1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D73814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3345DA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AF9EB7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30CA401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5A09B4B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134A2FAB"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2427DFB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расчетная тепловая нагрузка в горячей воде, в том числе:</w:t>
            </w:r>
          </w:p>
        </w:tc>
        <w:tc>
          <w:tcPr>
            <w:tcW w:w="221" w:type="pct"/>
            <w:tcBorders>
              <w:top w:val="nil"/>
              <w:left w:val="nil"/>
              <w:bottom w:val="single" w:sz="4" w:space="0" w:color="auto"/>
              <w:right w:val="single" w:sz="4" w:space="0" w:color="auto"/>
            </w:tcBorders>
            <w:shd w:val="clear" w:color="000000" w:fill="FFFFFF"/>
            <w:vAlign w:val="center"/>
          </w:tcPr>
          <w:p w14:paraId="28BD598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03213E4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21" w:type="pct"/>
            <w:tcBorders>
              <w:top w:val="nil"/>
              <w:left w:val="nil"/>
              <w:bottom w:val="single" w:sz="4" w:space="0" w:color="auto"/>
              <w:right w:val="single" w:sz="4" w:space="0" w:color="auto"/>
            </w:tcBorders>
            <w:shd w:val="clear" w:color="000000" w:fill="FFFFFF"/>
            <w:vAlign w:val="center"/>
          </w:tcPr>
          <w:p w14:paraId="2D60062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57D8315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1BEA22D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78" w:type="pct"/>
            <w:tcBorders>
              <w:top w:val="nil"/>
              <w:left w:val="nil"/>
              <w:bottom w:val="single" w:sz="4" w:space="0" w:color="auto"/>
              <w:right w:val="single" w:sz="4" w:space="0" w:color="auto"/>
            </w:tcBorders>
            <w:shd w:val="clear" w:color="auto" w:fill="auto"/>
            <w:noWrap/>
            <w:vAlign w:val="center"/>
          </w:tcPr>
          <w:p w14:paraId="0048319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78" w:type="pct"/>
            <w:tcBorders>
              <w:top w:val="nil"/>
              <w:left w:val="nil"/>
              <w:bottom w:val="single" w:sz="4" w:space="0" w:color="auto"/>
              <w:right w:val="single" w:sz="4" w:space="0" w:color="auto"/>
            </w:tcBorders>
            <w:shd w:val="clear" w:color="auto" w:fill="auto"/>
            <w:noWrap/>
            <w:vAlign w:val="center"/>
          </w:tcPr>
          <w:p w14:paraId="6CA3DF6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auto" w:fill="auto"/>
            <w:noWrap/>
            <w:vAlign w:val="center"/>
          </w:tcPr>
          <w:p w14:paraId="65BF237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auto" w:fill="auto"/>
            <w:noWrap/>
            <w:vAlign w:val="center"/>
          </w:tcPr>
          <w:p w14:paraId="70BFECA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DE7E3B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417E44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39D813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C72D36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C24E7B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0EDA347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641BA30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76F66317"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20136AB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отопление и вентиляция</w:t>
            </w:r>
          </w:p>
        </w:tc>
        <w:tc>
          <w:tcPr>
            <w:tcW w:w="221" w:type="pct"/>
            <w:tcBorders>
              <w:top w:val="nil"/>
              <w:left w:val="nil"/>
              <w:bottom w:val="single" w:sz="4" w:space="0" w:color="auto"/>
              <w:right w:val="single" w:sz="4" w:space="0" w:color="auto"/>
            </w:tcBorders>
            <w:shd w:val="clear" w:color="000000" w:fill="FFFFFF"/>
            <w:vAlign w:val="center"/>
          </w:tcPr>
          <w:p w14:paraId="23F1E62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1216CFF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21" w:type="pct"/>
            <w:tcBorders>
              <w:top w:val="nil"/>
              <w:left w:val="nil"/>
              <w:bottom w:val="single" w:sz="4" w:space="0" w:color="auto"/>
              <w:right w:val="single" w:sz="4" w:space="0" w:color="auto"/>
            </w:tcBorders>
            <w:shd w:val="clear" w:color="000000" w:fill="FFFFFF"/>
            <w:vAlign w:val="center"/>
          </w:tcPr>
          <w:p w14:paraId="1035FFB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02A0E5E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30" w:type="pct"/>
            <w:tcBorders>
              <w:top w:val="nil"/>
              <w:left w:val="nil"/>
              <w:bottom w:val="single" w:sz="4" w:space="0" w:color="auto"/>
              <w:right w:val="single" w:sz="4" w:space="0" w:color="auto"/>
            </w:tcBorders>
            <w:shd w:val="clear" w:color="000000" w:fill="FFFFFF"/>
            <w:vAlign w:val="center"/>
          </w:tcPr>
          <w:p w14:paraId="71A0AC8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78" w:type="pct"/>
            <w:tcBorders>
              <w:top w:val="nil"/>
              <w:left w:val="nil"/>
              <w:bottom w:val="single" w:sz="4" w:space="0" w:color="auto"/>
              <w:right w:val="single" w:sz="4" w:space="0" w:color="auto"/>
            </w:tcBorders>
            <w:shd w:val="clear" w:color="auto" w:fill="auto"/>
            <w:noWrap/>
            <w:vAlign w:val="center"/>
          </w:tcPr>
          <w:p w14:paraId="3C06A5A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78" w:type="pct"/>
            <w:tcBorders>
              <w:top w:val="nil"/>
              <w:left w:val="nil"/>
              <w:bottom w:val="single" w:sz="4" w:space="0" w:color="auto"/>
              <w:right w:val="single" w:sz="4" w:space="0" w:color="auto"/>
            </w:tcBorders>
            <w:shd w:val="clear" w:color="auto" w:fill="auto"/>
            <w:noWrap/>
            <w:vAlign w:val="center"/>
          </w:tcPr>
          <w:p w14:paraId="660F0CC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auto" w:fill="auto"/>
            <w:noWrap/>
            <w:vAlign w:val="center"/>
          </w:tcPr>
          <w:p w14:paraId="6A6B19B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auto" w:fill="auto"/>
            <w:noWrap/>
            <w:vAlign w:val="center"/>
          </w:tcPr>
          <w:p w14:paraId="29C599D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CAC386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5FBC89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74A28A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306A7E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163E79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50B7646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26932B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455198D2"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65446FC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горячее водоснабжение</w:t>
            </w:r>
          </w:p>
        </w:tc>
        <w:tc>
          <w:tcPr>
            <w:tcW w:w="221" w:type="pct"/>
            <w:tcBorders>
              <w:top w:val="nil"/>
              <w:left w:val="nil"/>
              <w:bottom w:val="single" w:sz="4" w:space="0" w:color="auto"/>
              <w:right w:val="single" w:sz="4" w:space="0" w:color="auto"/>
            </w:tcBorders>
            <w:shd w:val="clear" w:color="000000" w:fill="FFFFFF"/>
            <w:vAlign w:val="center"/>
          </w:tcPr>
          <w:p w14:paraId="0D80FA0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280515D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21" w:type="pct"/>
            <w:tcBorders>
              <w:top w:val="nil"/>
              <w:left w:val="nil"/>
              <w:bottom w:val="single" w:sz="4" w:space="0" w:color="auto"/>
              <w:right w:val="single" w:sz="4" w:space="0" w:color="auto"/>
            </w:tcBorders>
            <w:shd w:val="clear" w:color="000000" w:fill="FFFFFF"/>
            <w:vAlign w:val="center"/>
          </w:tcPr>
          <w:p w14:paraId="6622D80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61C5797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6FD2125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auto" w:fill="auto"/>
            <w:noWrap/>
            <w:vAlign w:val="center"/>
          </w:tcPr>
          <w:p w14:paraId="691759D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auto" w:fill="auto"/>
            <w:noWrap/>
            <w:vAlign w:val="center"/>
          </w:tcPr>
          <w:p w14:paraId="3FDE883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auto" w:fill="auto"/>
            <w:noWrap/>
            <w:vAlign w:val="center"/>
          </w:tcPr>
          <w:p w14:paraId="571C6A2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auto" w:fill="auto"/>
            <w:noWrap/>
            <w:vAlign w:val="center"/>
          </w:tcPr>
          <w:p w14:paraId="7821B25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3FC3685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687401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DB305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7E6FA7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323371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190640D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1FF2EBE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0C17B608"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6660933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договорной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21FBB60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30" w:type="pct"/>
            <w:tcBorders>
              <w:top w:val="nil"/>
              <w:left w:val="nil"/>
              <w:bottom w:val="single" w:sz="4" w:space="0" w:color="auto"/>
              <w:right w:val="single" w:sz="4" w:space="0" w:color="auto"/>
            </w:tcBorders>
            <w:shd w:val="clear" w:color="auto" w:fill="auto"/>
            <w:vAlign w:val="center"/>
          </w:tcPr>
          <w:p w14:paraId="50826A8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21" w:type="pct"/>
            <w:tcBorders>
              <w:top w:val="nil"/>
              <w:left w:val="nil"/>
              <w:bottom w:val="single" w:sz="4" w:space="0" w:color="auto"/>
              <w:right w:val="single" w:sz="4" w:space="0" w:color="auto"/>
            </w:tcBorders>
            <w:shd w:val="clear" w:color="auto" w:fill="auto"/>
            <w:vAlign w:val="center"/>
          </w:tcPr>
          <w:p w14:paraId="363E9E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30" w:type="pct"/>
            <w:tcBorders>
              <w:top w:val="nil"/>
              <w:left w:val="nil"/>
              <w:bottom w:val="single" w:sz="4" w:space="0" w:color="auto"/>
              <w:right w:val="single" w:sz="4" w:space="0" w:color="auto"/>
            </w:tcBorders>
            <w:shd w:val="clear" w:color="auto" w:fill="auto"/>
            <w:vAlign w:val="center"/>
          </w:tcPr>
          <w:p w14:paraId="1B5E264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30" w:type="pct"/>
            <w:tcBorders>
              <w:top w:val="nil"/>
              <w:left w:val="nil"/>
              <w:bottom w:val="single" w:sz="4" w:space="0" w:color="auto"/>
              <w:right w:val="single" w:sz="4" w:space="0" w:color="auto"/>
            </w:tcBorders>
            <w:shd w:val="clear" w:color="auto" w:fill="auto"/>
            <w:vAlign w:val="center"/>
          </w:tcPr>
          <w:p w14:paraId="05EFB13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576F282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78" w:type="pct"/>
            <w:tcBorders>
              <w:top w:val="nil"/>
              <w:left w:val="nil"/>
              <w:bottom w:val="single" w:sz="4" w:space="0" w:color="auto"/>
              <w:right w:val="single" w:sz="4" w:space="0" w:color="auto"/>
            </w:tcBorders>
            <w:shd w:val="clear" w:color="auto" w:fill="auto"/>
            <w:noWrap/>
            <w:vAlign w:val="center"/>
          </w:tcPr>
          <w:p w14:paraId="5E646CC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61" w:type="pct"/>
            <w:tcBorders>
              <w:top w:val="nil"/>
              <w:left w:val="nil"/>
              <w:bottom w:val="single" w:sz="4" w:space="0" w:color="auto"/>
              <w:right w:val="single" w:sz="4" w:space="0" w:color="auto"/>
            </w:tcBorders>
            <w:shd w:val="clear" w:color="auto" w:fill="auto"/>
            <w:noWrap/>
            <w:vAlign w:val="center"/>
          </w:tcPr>
          <w:p w14:paraId="4DAF18B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61" w:type="pct"/>
            <w:tcBorders>
              <w:top w:val="nil"/>
              <w:left w:val="nil"/>
              <w:bottom w:val="single" w:sz="4" w:space="0" w:color="auto"/>
              <w:right w:val="single" w:sz="4" w:space="0" w:color="auto"/>
            </w:tcBorders>
            <w:shd w:val="clear" w:color="auto" w:fill="auto"/>
            <w:noWrap/>
            <w:vAlign w:val="center"/>
          </w:tcPr>
          <w:p w14:paraId="5154045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F36571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2B8DC8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8F0536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6BD3B2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4939E6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4E31A6E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61DD912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079E2A3F"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04AF115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фактической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4B393EE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30" w:type="pct"/>
            <w:tcBorders>
              <w:top w:val="nil"/>
              <w:left w:val="nil"/>
              <w:bottom w:val="single" w:sz="4" w:space="0" w:color="auto"/>
              <w:right w:val="single" w:sz="4" w:space="0" w:color="auto"/>
            </w:tcBorders>
            <w:shd w:val="clear" w:color="auto" w:fill="auto"/>
            <w:vAlign w:val="center"/>
          </w:tcPr>
          <w:p w14:paraId="6E2EE6E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21" w:type="pct"/>
            <w:tcBorders>
              <w:top w:val="nil"/>
              <w:left w:val="nil"/>
              <w:bottom w:val="single" w:sz="4" w:space="0" w:color="auto"/>
              <w:right w:val="single" w:sz="4" w:space="0" w:color="auto"/>
            </w:tcBorders>
            <w:shd w:val="clear" w:color="auto" w:fill="auto"/>
            <w:vAlign w:val="center"/>
          </w:tcPr>
          <w:p w14:paraId="185D149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30" w:type="pct"/>
            <w:tcBorders>
              <w:top w:val="nil"/>
              <w:left w:val="nil"/>
              <w:bottom w:val="single" w:sz="4" w:space="0" w:color="auto"/>
              <w:right w:val="single" w:sz="4" w:space="0" w:color="auto"/>
            </w:tcBorders>
            <w:shd w:val="clear" w:color="auto" w:fill="auto"/>
            <w:vAlign w:val="center"/>
          </w:tcPr>
          <w:p w14:paraId="45EBDB9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30" w:type="pct"/>
            <w:tcBorders>
              <w:top w:val="nil"/>
              <w:left w:val="nil"/>
              <w:bottom w:val="single" w:sz="4" w:space="0" w:color="auto"/>
              <w:right w:val="single" w:sz="4" w:space="0" w:color="auto"/>
            </w:tcBorders>
            <w:shd w:val="clear" w:color="auto" w:fill="auto"/>
            <w:vAlign w:val="center"/>
          </w:tcPr>
          <w:p w14:paraId="0455126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78" w:type="pct"/>
            <w:tcBorders>
              <w:top w:val="nil"/>
              <w:left w:val="nil"/>
              <w:bottom w:val="nil"/>
              <w:right w:val="single" w:sz="4" w:space="0" w:color="auto"/>
            </w:tcBorders>
            <w:shd w:val="clear" w:color="auto" w:fill="auto"/>
            <w:noWrap/>
            <w:vAlign w:val="center"/>
          </w:tcPr>
          <w:p w14:paraId="4EB05A6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78" w:type="pct"/>
            <w:tcBorders>
              <w:top w:val="nil"/>
              <w:left w:val="nil"/>
              <w:bottom w:val="single" w:sz="4" w:space="0" w:color="auto"/>
              <w:right w:val="single" w:sz="4" w:space="0" w:color="auto"/>
            </w:tcBorders>
            <w:shd w:val="clear" w:color="auto" w:fill="auto"/>
            <w:noWrap/>
            <w:vAlign w:val="center"/>
          </w:tcPr>
          <w:p w14:paraId="5E89F35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61" w:type="pct"/>
            <w:tcBorders>
              <w:top w:val="nil"/>
              <w:left w:val="nil"/>
              <w:bottom w:val="single" w:sz="4" w:space="0" w:color="auto"/>
              <w:right w:val="single" w:sz="4" w:space="0" w:color="auto"/>
            </w:tcBorders>
            <w:shd w:val="clear" w:color="auto" w:fill="auto"/>
            <w:noWrap/>
            <w:vAlign w:val="center"/>
          </w:tcPr>
          <w:p w14:paraId="6D49587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20,96</w:t>
            </w:r>
          </w:p>
        </w:tc>
        <w:tc>
          <w:tcPr>
            <w:tcW w:w="261" w:type="pct"/>
            <w:tcBorders>
              <w:top w:val="nil"/>
              <w:left w:val="nil"/>
              <w:bottom w:val="single" w:sz="4" w:space="0" w:color="auto"/>
              <w:right w:val="single" w:sz="4" w:space="0" w:color="auto"/>
            </w:tcBorders>
            <w:shd w:val="clear" w:color="auto" w:fill="auto"/>
            <w:noWrap/>
            <w:vAlign w:val="center"/>
          </w:tcPr>
          <w:p w14:paraId="31D319A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A8D03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5EC27C5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628605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3604711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373AC3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67A2958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634FCDF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46DC536B"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59C7635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513BD4A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30" w:type="pct"/>
            <w:tcBorders>
              <w:top w:val="nil"/>
              <w:left w:val="nil"/>
              <w:bottom w:val="single" w:sz="4" w:space="0" w:color="auto"/>
              <w:right w:val="single" w:sz="4" w:space="0" w:color="auto"/>
            </w:tcBorders>
            <w:shd w:val="clear" w:color="auto" w:fill="auto"/>
            <w:vAlign w:val="center"/>
          </w:tcPr>
          <w:p w14:paraId="7F59094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21" w:type="pct"/>
            <w:tcBorders>
              <w:top w:val="nil"/>
              <w:left w:val="nil"/>
              <w:bottom w:val="single" w:sz="4" w:space="0" w:color="auto"/>
              <w:right w:val="single" w:sz="4" w:space="0" w:color="auto"/>
            </w:tcBorders>
            <w:shd w:val="clear" w:color="auto" w:fill="auto"/>
            <w:vAlign w:val="center"/>
          </w:tcPr>
          <w:p w14:paraId="15C55B4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30" w:type="pct"/>
            <w:tcBorders>
              <w:top w:val="nil"/>
              <w:left w:val="nil"/>
              <w:bottom w:val="single" w:sz="4" w:space="0" w:color="auto"/>
              <w:right w:val="single" w:sz="4" w:space="0" w:color="auto"/>
            </w:tcBorders>
            <w:shd w:val="clear" w:color="auto" w:fill="auto"/>
            <w:vAlign w:val="center"/>
          </w:tcPr>
          <w:p w14:paraId="4F4CA4D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30" w:type="pct"/>
            <w:tcBorders>
              <w:top w:val="nil"/>
              <w:left w:val="nil"/>
              <w:bottom w:val="single" w:sz="4" w:space="0" w:color="auto"/>
              <w:right w:val="single" w:sz="4" w:space="0" w:color="auto"/>
            </w:tcBorders>
            <w:shd w:val="clear" w:color="auto" w:fill="auto"/>
            <w:vAlign w:val="center"/>
          </w:tcPr>
          <w:p w14:paraId="4A5D90D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78" w:type="pct"/>
            <w:tcBorders>
              <w:top w:val="single" w:sz="4" w:space="0" w:color="auto"/>
              <w:left w:val="nil"/>
              <w:bottom w:val="single" w:sz="4" w:space="0" w:color="auto"/>
              <w:right w:val="single" w:sz="4" w:space="0" w:color="auto"/>
            </w:tcBorders>
            <w:shd w:val="clear" w:color="auto" w:fill="auto"/>
            <w:noWrap/>
            <w:vAlign w:val="center"/>
          </w:tcPr>
          <w:p w14:paraId="028A912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78" w:type="pct"/>
            <w:tcBorders>
              <w:top w:val="nil"/>
              <w:left w:val="nil"/>
              <w:bottom w:val="single" w:sz="4" w:space="0" w:color="auto"/>
              <w:right w:val="single" w:sz="4" w:space="0" w:color="auto"/>
            </w:tcBorders>
            <w:shd w:val="clear" w:color="auto" w:fill="auto"/>
            <w:noWrap/>
            <w:vAlign w:val="center"/>
          </w:tcPr>
          <w:p w14:paraId="18EF411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61" w:type="pct"/>
            <w:tcBorders>
              <w:top w:val="nil"/>
              <w:left w:val="nil"/>
              <w:bottom w:val="single" w:sz="4" w:space="0" w:color="auto"/>
              <w:right w:val="single" w:sz="4" w:space="0" w:color="auto"/>
            </w:tcBorders>
            <w:shd w:val="clear" w:color="auto" w:fill="auto"/>
            <w:noWrap/>
            <w:vAlign w:val="center"/>
          </w:tcPr>
          <w:p w14:paraId="2DA1B50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61" w:type="pct"/>
            <w:tcBorders>
              <w:top w:val="nil"/>
              <w:left w:val="nil"/>
              <w:bottom w:val="single" w:sz="4" w:space="0" w:color="auto"/>
              <w:right w:val="single" w:sz="4" w:space="0" w:color="auto"/>
            </w:tcBorders>
            <w:shd w:val="clear" w:color="auto" w:fill="auto"/>
            <w:noWrap/>
            <w:vAlign w:val="center"/>
          </w:tcPr>
          <w:p w14:paraId="2FA9AC1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1B3B1E0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45FBFD8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F3A486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9F9B81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6C184E9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7B8C5AA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527E003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60C6438F"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0D79043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Максимально допустимое значение тепловой нагрузки на коллекторах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76A4863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30" w:type="pct"/>
            <w:tcBorders>
              <w:top w:val="nil"/>
              <w:left w:val="nil"/>
              <w:bottom w:val="single" w:sz="4" w:space="0" w:color="auto"/>
              <w:right w:val="single" w:sz="4" w:space="0" w:color="auto"/>
            </w:tcBorders>
            <w:shd w:val="clear" w:color="auto" w:fill="auto"/>
            <w:vAlign w:val="center"/>
          </w:tcPr>
          <w:p w14:paraId="20BE58C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21" w:type="pct"/>
            <w:tcBorders>
              <w:top w:val="nil"/>
              <w:left w:val="nil"/>
              <w:bottom w:val="single" w:sz="4" w:space="0" w:color="auto"/>
              <w:right w:val="single" w:sz="4" w:space="0" w:color="auto"/>
            </w:tcBorders>
            <w:shd w:val="clear" w:color="auto" w:fill="auto"/>
            <w:vAlign w:val="center"/>
          </w:tcPr>
          <w:p w14:paraId="415FBD5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30" w:type="pct"/>
            <w:tcBorders>
              <w:top w:val="nil"/>
              <w:left w:val="nil"/>
              <w:bottom w:val="single" w:sz="4" w:space="0" w:color="auto"/>
              <w:right w:val="single" w:sz="4" w:space="0" w:color="auto"/>
            </w:tcBorders>
            <w:shd w:val="clear" w:color="auto" w:fill="auto"/>
            <w:vAlign w:val="center"/>
          </w:tcPr>
          <w:p w14:paraId="10F00C5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30" w:type="pct"/>
            <w:tcBorders>
              <w:top w:val="nil"/>
              <w:left w:val="nil"/>
              <w:bottom w:val="single" w:sz="4" w:space="0" w:color="auto"/>
              <w:right w:val="single" w:sz="4" w:space="0" w:color="auto"/>
            </w:tcBorders>
            <w:shd w:val="clear" w:color="auto" w:fill="auto"/>
            <w:vAlign w:val="center"/>
          </w:tcPr>
          <w:p w14:paraId="6416865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78" w:type="pct"/>
            <w:tcBorders>
              <w:top w:val="nil"/>
              <w:left w:val="nil"/>
              <w:bottom w:val="single" w:sz="4" w:space="0" w:color="auto"/>
              <w:right w:val="single" w:sz="4" w:space="0" w:color="auto"/>
            </w:tcBorders>
            <w:shd w:val="clear" w:color="auto" w:fill="auto"/>
            <w:noWrap/>
            <w:vAlign w:val="center"/>
          </w:tcPr>
          <w:p w14:paraId="4F2C0FB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78" w:type="pct"/>
            <w:tcBorders>
              <w:top w:val="nil"/>
              <w:left w:val="nil"/>
              <w:bottom w:val="single" w:sz="4" w:space="0" w:color="auto"/>
              <w:right w:val="single" w:sz="4" w:space="0" w:color="auto"/>
            </w:tcBorders>
            <w:shd w:val="clear" w:color="auto" w:fill="auto"/>
            <w:noWrap/>
            <w:vAlign w:val="center"/>
          </w:tcPr>
          <w:p w14:paraId="6864D3F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61" w:type="pct"/>
            <w:tcBorders>
              <w:top w:val="nil"/>
              <w:left w:val="nil"/>
              <w:bottom w:val="single" w:sz="4" w:space="0" w:color="auto"/>
              <w:right w:val="single" w:sz="4" w:space="0" w:color="auto"/>
            </w:tcBorders>
            <w:shd w:val="clear" w:color="auto" w:fill="auto"/>
            <w:noWrap/>
            <w:vAlign w:val="center"/>
          </w:tcPr>
          <w:p w14:paraId="7F23E8A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33,0</w:t>
            </w:r>
          </w:p>
        </w:tc>
        <w:tc>
          <w:tcPr>
            <w:tcW w:w="261" w:type="pct"/>
            <w:tcBorders>
              <w:top w:val="nil"/>
              <w:left w:val="nil"/>
              <w:bottom w:val="single" w:sz="4" w:space="0" w:color="auto"/>
              <w:right w:val="single" w:sz="4" w:space="0" w:color="auto"/>
            </w:tcBorders>
            <w:shd w:val="clear" w:color="auto" w:fill="auto"/>
            <w:noWrap/>
            <w:vAlign w:val="center"/>
          </w:tcPr>
          <w:p w14:paraId="1FA0D3D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7EBA71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2676CC5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368AFAE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0CC8581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auto" w:fill="auto"/>
            <w:noWrap/>
            <w:vAlign w:val="center"/>
          </w:tcPr>
          <w:p w14:paraId="7CE7707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vAlign w:val="center"/>
          </w:tcPr>
          <w:p w14:paraId="55D1B14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vAlign w:val="center"/>
          </w:tcPr>
          <w:p w14:paraId="688C131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659539B1" w14:textId="77777777" w:rsidTr="001E50BB">
        <w:trPr>
          <w:trHeight w:val="20"/>
        </w:trPr>
        <w:tc>
          <w:tcPr>
            <w:tcW w:w="5000" w:type="pct"/>
            <w:gridSpan w:val="17"/>
            <w:tcBorders>
              <w:top w:val="nil"/>
              <w:left w:val="single" w:sz="4" w:space="0" w:color="auto"/>
              <w:bottom w:val="single" w:sz="4" w:space="0" w:color="auto"/>
              <w:right w:val="single" w:sz="4" w:space="0" w:color="auto"/>
            </w:tcBorders>
            <w:shd w:val="clear" w:color="000000" w:fill="FFFFFF"/>
            <w:vAlign w:val="center"/>
          </w:tcPr>
          <w:p w14:paraId="311AA0BD" w14:textId="77777777" w:rsidR="001E50BB" w:rsidRPr="003523BD" w:rsidRDefault="001E50BB" w:rsidP="001E50BB">
            <w:pPr>
              <w:spacing w:after="0" w:line="240" w:lineRule="auto"/>
              <w:jc w:val="center"/>
              <w:rPr>
                <w:rFonts w:cs="Times New Roman"/>
                <w:b/>
                <w:color w:val="000000"/>
              </w:rPr>
            </w:pPr>
            <w:r w:rsidRPr="003523BD">
              <w:rPr>
                <w:rFonts w:cs="Times New Roman"/>
                <w:b/>
                <w:color w:val="000000"/>
              </w:rPr>
              <w:t>Котельная Берелех</w:t>
            </w:r>
          </w:p>
        </w:tc>
      </w:tr>
      <w:tr w:rsidR="001E50BB" w:rsidRPr="003523BD" w14:paraId="34CC39E1"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28D31CA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Установленная тепловая мощность, в том числе:</w:t>
            </w:r>
          </w:p>
        </w:tc>
        <w:tc>
          <w:tcPr>
            <w:tcW w:w="221" w:type="pct"/>
            <w:tcBorders>
              <w:top w:val="nil"/>
              <w:left w:val="nil"/>
              <w:bottom w:val="single" w:sz="4" w:space="0" w:color="auto"/>
              <w:right w:val="single" w:sz="4" w:space="0" w:color="auto"/>
            </w:tcBorders>
            <w:shd w:val="clear" w:color="000000" w:fill="FFFFFF"/>
            <w:vAlign w:val="center"/>
          </w:tcPr>
          <w:p w14:paraId="45FE4AD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30" w:type="pct"/>
            <w:tcBorders>
              <w:top w:val="nil"/>
              <w:left w:val="nil"/>
              <w:bottom w:val="single" w:sz="4" w:space="0" w:color="auto"/>
              <w:right w:val="single" w:sz="4" w:space="0" w:color="auto"/>
            </w:tcBorders>
            <w:shd w:val="clear" w:color="000000" w:fill="FFFFFF"/>
            <w:vAlign w:val="center"/>
          </w:tcPr>
          <w:p w14:paraId="4789173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21" w:type="pct"/>
            <w:tcBorders>
              <w:top w:val="nil"/>
              <w:left w:val="nil"/>
              <w:bottom w:val="single" w:sz="4" w:space="0" w:color="auto"/>
              <w:right w:val="single" w:sz="4" w:space="0" w:color="auto"/>
            </w:tcBorders>
            <w:shd w:val="clear" w:color="000000" w:fill="FFFFFF"/>
            <w:vAlign w:val="center"/>
          </w:tcPr>
          <w:p w14:paraId="714C199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30" w:type="pct"/>
            <w:tcBorders>
              <w:top w:val="nil"/>
              <w:left w:val="nil"/>
              <w:bottom w:val="single" w:sz="4" w:space="0" w:color="auto"/>
              <w:right w:val="single" w:sz="4" w:space="0" w:color="auto"/>
            </w:tcBorders>
            <w:shd w:val="clear" w:color="000000" w:fill="FFFFFF"/>
            <w:vAlign w:val="center"/>
          </w:tcPr>
          <w:p w14:paraId="0F7E2DF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30" w:type="pct"/>
            <w:tcBorders>
              <w:top w:val="nil"/>
              <w:left w:val="nil"/>
              <w:bottom w:val="single" w:sz="4" w:space="0" w:color="auto"/>
              <w:right w:val="single" w:sz="4" w:space="0" w:color="auto"/>
            </w:tcBorders>
            <w:shd w:val="clear" w:color="000000" w:fill="FFFFFF"/>
            <w:vAlign w:val="center"/>
          </w:tcPr>
          <w:p w14:paraId="76B71A0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78" w:type="pct"/>
            <w:tcBorders>
              <w:top w:val="nil"/>
              <w:left w:val="nil"/>
              <w:bottom w:val="single" w:sz="4" w:space="0" w:color="auto"/>
              <w:right w:val="single" w:sz="4" w:space="0" w:color="auto"/>
            </w:tcBorders>
            <w:shd w:val="clear" w:color="000000" w:fill="FFFFFF"/>
            <w:vAlign w:val="center"/>
          </w:tcPr>
          <w:p w14:paraId="696F481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78" w:type="pct"/>
            <w:tcBorders>
              <w:top w:val="nil"/>
              <w:left w:val="nil"/>
              <w:bottom w:val="single" w:sz="4" w:space="0" w:color="auto"/>
              <w:right w:val="single" w:sz="4" w:space="0" w:color="auto"/>
            </w:tcBorders>
            <w:shd w:val="clear" w:color="000000" w:fill="FFFFFF"/>
            <w:vAlign w:val="center"/>
          </w:tcPr>
          <w:p w14:paraId="6D2CFBB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71C143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1E52921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60BB8A5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15B733D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304C080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6FDD07B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0D7D545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1" w:type="pct"/>
            <w:tcBorders>
              <w:top w:val="nil"/>
              <w:left w:val="nil"/>
              <w:bottom w:val="single" w:sz="4" w:space="0" w:color="auto"/>
              <w:right w:val="single" w:sz="4" w:space="0" w:color="auto"/>
            </w:tcBorders>
            <w:shd w:val="clear" w:color="000000" w:fill="FFFFFF"/>
            <w:vAlign w:val="center"/>
          </w:tcPr>
          <w:p w14:paraId="1C1960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c>
          <w:tcPr>
            <w:tcW w:w="262" w:type="pct"/>
            <w:tcBorders>
              <w:top w:val="nil"/>
              <w:left w:val="nil"/>
              <w:bottom w:val="single" w:sz="4" w:space="0" w:color="auto"/>
              <w:right w:val="single" w:sz="4" w:space="0" w:color="auto"/>
            </w:tcBorders>
            <w:shd w:val="clear" w:color="000000" w:fill="FFFFFF"/>
            <w:vAlign w:val="center"/>
          </w:tcPr>
          <w:p w14:paraId="148E5E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16,95</w:t>
            </w:r>
          </w:p>
        </w:tc>
      </w:tr>
      <w:tr w:rsidR="001E50BB" w:rsidRPr="003523BD" w14:paraId="2FA6685D"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19D53D5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станции</w:t>
            </w:r>
          </w:p>
        </w:tc>
        <w:tc>
          <w:tcPr>
            <w:tcW w:w="221" w:type="pct"/>
            <w:tcBorders>
              <w:top w:val="nil"/>
              <w:left w:val="nil"/>
              <w:bottom w:val="single" w:sz="4" w:space="0" w:color="auto"/>
              <w:right w:val="single" w:sz="4" w:space="0" w:color="auto"/>
            </w:tcBorders>
            <w:shd w:val="clear" w:color="000000" w:fill="FFFFFF"/>
            <w:vAlign w:val="center"/>
          </w:tcPr>
          <w:p w14:paraId="249FDD5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30" w:type="pct"/>
            <w:tcBorders>
              <w:top w:val="nil"/>
              <w:left w:val="nil"/>
              <w:bottom w:val="single" w:sz="4" w:space="0" w:color="auto"/>
              <w:right w:val="single" w:sz="4" w:space="0" w:color="auto"/>
            </w:tcBorders>
            <w:shd w:val="clear" w:color="000000" w:fill="FFFFFF"/>
            <w:vAlign w:val="center"/>
          </w:tcPr>
          <w:p w14:paraId="23FB5A8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21" w:type="pct"/>
            <w:tcBorders>
              <w:top w:val="nil"/>
              <w:left w:val="nil"/>
              <w:bottom w:val="single" w:sz="4" w:space="0" w:color="auto"/>
              <w:right w:val="single" w:sz="4" w:space="0" w:color="auto"/>
            </w:tcBorders>
            <w:shd w:val="clear" w:color="000000" w:fill="FFFFFF"/>
            <w:vAlign w:val="center"/>
          </w:tcPr>
          <w:p w14:paraId="7CCCB38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30" w:type="pct"/>
            <w:tcBorders>
              <w:top w:val="nil"/>
              <w:left w:val="nil"/>
              <w:bottom w:val="single" w:sz="4" w:space="0" w:color="auto"/>
              <w:right w:val="single" w:sz="4" w:space="0" w:color="auto"/>
            </w:tcBorders>
            <w:shd w:val="clear" w:color="000000" w:fill="FFFFFF"/>
            <w:vAlign w:val="center"/>
          </w:tcPr>
          <w:p w14:paraId="5410FF2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30" w:type="pct"/>
            <w:tcBorders>
              <w:top w:val="nil"/>
              <w:left w:val="nil"/>
              <w:bottom w:val="single" w:sz="4" w:space="0" w:color="auto"/>
              <w:right w:val="single" w:sz="4" w:space="0" w:color="auto"/>
            </w:tcBorders>
            <w:shd w:val="clear" w:color="000000" w:fill="FFFFFF"/>
            <w:vAlign w:val="center"/>
          </w:tcPr>
          <w:p w14:paraId="2B18D68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78" w:type="pct"/>
            <w:tcBorders>
              <w:top w:val="nil"/>
              <w:left w:val="nil"/>
              <w:bottom w:val="single" w:sz="4" w:space="0" w:color="auto"/>
              <w:right w:val="single" w:sz="4" w:space="0" w:color="auto"/>
            </w:tcBorders>
            <w:shd w:val="clear" w:color="000000" w:fill="FFFFFF"/>
            <w:vAlign w:val="center"/>
          </w:tcPr>
          <w:p w14:paraId="72EAD9B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78" w:type="pct"/>
            <w:tcBorders>
              <w:top w:val="nil"/>
              <w:left w:val="nil"/>
              <w:bottom w:val="single" w:sz="4" w:space="0" w:color="auto"/>
              <w:right w:val="single" w:sz="4" w:space="0" w:color="auto"/>
            </w:tcBorders>
            <w:shd w:val="clear" w:color="000000" w:fill="FFFFFF"/>
            <w:vAlign w:val="center"/>
          </w:tcPr>
          <w:p w14:paraId="36AE8E0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618A9E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1DED4C5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33965FA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2AE140E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1E8465B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583FF2D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2854845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1" w:type="pct"/>
            <w:tcBorders>
              <w:top w:val="nil"/>
              <w:left w:val="nil"/>
              <w:bottom w:val="single" w:sz="4" w:space="0" w:color="auto"/>
              <w:right w:val="single" w:sz="4" w:space="0" w:color="auto"/>
            </w:tcBorders>
            <w:shd w:val="clear" w:color="000000" w:fill="FFFFFF"/>
            <w:vAlign w:val="center"/>
          </w:tcPr>
          <w:p w14:paraId="4D64D93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c>
          <w:tcPr>
            <w:tcW w:w="262" w:type="pct"/>
            <w:tcBorders>
              <w:top w:val="nil"/>
              <w:left w:val="nil"/>
              <w:bottom w:val="single" w:sz="4" w:space="0" w:color="auto"/>
              <w:right w:val="single" w:sz="4" w:space="0" w:color="auto"/>
            </w:tcBorders>
            <w:shd w:val="clear" w:color="000000" w:fill="FFFFFF"/>
            <w:vAlign w:val="center"/>
          </w:tcPr>
          <w:p w14:paraId="30EDD8E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16,44</w:t>
            </w:r>
          </w:p>
        </w:tc>
      </w:tr>
      <w:tr w:rsidR="001E50BB" w:rsidRPr="003523BD" w14:paraId="5A3D0435"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1DFE80D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Затраты тепла на собственные нужды станции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47A195C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30" w:type="pct"/>
            <w:tcBorders>
              <w:top w:val="nil"/>
              <w:left w:val="nil"/>
              <w:bottom w:val="single" w:sz="4" w:space="0" w:color="auto"/>
              <w:right w:val="single" w:sz="4" w:space="0" w:color="auto"/>
            </w:tcBorders>
            <w:shd w:val="clear" w:color="000000" w:fill="FFFFFF"/>
            <w:vAlign w:val="center"/>
          </w:tcPr>
          <w:p w14:paraId="1CFB5BF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21" w:type="pct"/>
            <w:tcBorders>
              <w:top w:val="nil"/>
              <w:left w:val="nil"/>
              <w:bottom w:val="single" w:sz="4" w:space="0" w:color="auto"/>
              <w:right w:val="single" w:sz="4" w:space="0" w:color="auto"/>
            </w:tcBorders>
            <w:shd w:val="clear" w:color="000000" w:fill="FFFFFF"/>
            <w:vAlign w:val="center"/>
          </w:tcPr>
          <w:p w14:paraId="7204E64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30" w:type="pct"/>
            <w:tcBorders>
              <w:top w:val="nil"/>
              <w:left w:val="nil"/>
              <w:bottom w:val="single" w:sz="4" w:space="0" w:color="auto"/>
              <w:right w:val="single" w:sz="4" w:space="0" w:color="auto"/>
            </w:tcBorders>
            <w:shd w:val="clear" w:color="000000" w:fill="FFFFFF"/>
            <w:vAlign w:val="center"/>
          </w:tcPr>
          <w:p w14:paraId="41041FA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30" w:type="pct"/>
            <w:tcBorders>
              <w:top w:val="nil"/>
              <w:left w:val="nil"/>
              <w:bottom w:val="single" w:sz="4" w:space="0" w:color="auto"/>
              <w:right w:val="single" w:sz="4" w:space="0" w:color="auto"/>
            </w:tcBorders>
            <w:shd w:val="clear" w:color="000000" w:fill="FFFFFF"/>
            <w:vAlign w:val="center"/>
          </w:tcPr>
          <w:p w14:paraId="563FBB2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78" w:type="pct"/>
            <w:tcBorders>
              <w:top w:val="nil"/>
              <w:left w:val="nil"/>
              <w:bottom w:val="single" w:sz="4" w:space="0" w:color="auto"/>
              <w:right w:val="single" w:sz="4" w:space="0" w:color="auto"/>
            </w:tcBorders>
            <w:shd w:val="clear" w:color="000000" w:fill="FFFFFF"/>
            <w:vAlign w:val="center"/>
          </w:tcPr>
          <w:p w14:paraId="65FBFE2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78" w:type="pct"/>
            <w:tcBorders>
              <w:top w:val="nil"/>
              <w:left w:val="nil"/>
              <w:bottom w:val="single" w:sz="4" w:space="0" w:color="auto"/>
              <w:right w:val="single" w:sz="4" w:space="0" w:color="auto"/>
            </w:tcBorders>
            <w:shd w:val="clear" w:color="000000" w:fill="FFFFFF"/>
            <w:vAlign w:val="center"/>
          </w:tcPr>
          <w:p w14:paraId="0F519AA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48A6978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3A105CA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20C046F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0B70589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7002616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26609FF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63E67D7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1" w:type="pct"/>
            <w:tcBorders>
              <w:top w:val="nil"/>
              <w:left w:val="nil"/>
              <w:bottom w:val="single" w:sz="4" w:space="0" w:color="auto"/>
              <w:right w:val="single" w:sz="4" w:space="0" w:color="auto"/>
            </w:tcBorders>
            <w:shd w:val="clear" w:color="000000" w:fill="FFFFFF"/>
            <w:vAlign w:val="center"/>
          </w:tcPr>
          <w:p w14:paraId="1C67D57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c>
          <w:tcPr>
            <w:tcW w:w="262" w:type="pct"/>
            <w:tcBorders>
              <w:top w:val="nil"/>
              <w:left w:val="nil"/>
              <w:bottom w:val="single" w:sz="4" w:space="0" w:color="auto"/>
              <w:right w:val="single" w:sz="4" w:space="0" w:color="auto"/>
            </w:tcBorders>
            <w:shd w:val="clear" w:color="000000" w:fill="FFFFFF"/>
            <w:vAlign w:val="center"/>
          </w:tcPr>
          <w:p w14:paraId="5674CF2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0,015</w:t>
            </w:r>
          </w:p>
        </w:tc>
      </w:tr>
      <w:tr w:rsidR="001E50BB" w:rsidRPr="003523BD" w14:paraId="007ADA4D"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71D73FB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Потери в тепловых сетях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69B34C5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30" w:type="pct"/>
            <w:tcBorders>
              <w:top w:val="nil"/>
              <w:left w:val="nil"/>
              <w:bottom w:val="single" w:sz="4" w:space="0" w:color="auto"/>
              <w:right w:val="single" w:sz="4" w:space="0" w:color="auto"/>
            </w:tcBorders>
            <w:shd w:val="clear" w:color="000000" w:fill="FFFFFF"/>
            <w:vAlign w:val="center"/>
          </w:tcPr>
          <w:p w14:paraId="1E851DF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21" w:type="pct"/>
            <w:tcBorders>
              <w:top w:val="nil"/>
              <w:left w:val="nil"/>
              <w:bottom w:val="single" w:sz="4" w:space="0" w:color="auto"/>
              <w:right w:val="single" w:sz="4" w:space="0" w:color="auto"/>
            </w:tcBorders>
            <w:shd w:val="clear" w:color="000000" w:fill="FFFFFF"/>
            <w:vAlign w:val="center"/>
          </w:tcPr>
          <w:p w14:paraId="73DC786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30" w:type="pct"/>
            <w:tcBorders>
              <w:top w:val="nil"/>
              <w:left w:val="nil"/>
              <w:bottom w:val="single" w:sz="4" w:space="0" w:color="auto"/>
              <w:right w:val="single" w:sz="4" w:space="0" w:color="auto"/>
            </w:tcBorders>
            <w:shd w:val="clear" w:color="000000" w:fill="FFFFFF"/>
            <w:vAlign w:val="center"/>
          </w:tcPr>
          <w:p w14:paraId="6C05080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30" w:type="pct"/>
            <w:tcBorders>
              <w:top w:val="nil"/>
              <w:left w:val="nil"/>
              <w:bottom w:val="single" w:sz="4" w:space="0" w:color="auto"/>
              <w:right w:val="single" w:sz="4" w:space="0" w:color="auto"/>
            </w:tcBorders>
            <w:shd w:val="clear" w:color="000000" w:fill="FFFFFF"/>
            <w:vAlign w:val="center"/>
          </w:tcPr>
          <w:p w14:paraId="1811B5F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78" w:type="pct"/>
            <w:tcBorders>
              <w:top w:val="nil"/>
              <w:left w:val="nil"/>
              <w:bottom w:val="single" w:sz="4" w:space="0" w:color="auto"/>
              <w:right w:val="single" w:sz="4" w:space="0" w:color="auto"/>
            </w:tcBorders>
            <w:shd w:val="clear" w:color="000000" w:fill="FFFFFF"/>
            <w:vAlign w:val="center"/>
          </w:tcPr>
          <w:p w14:paraId="7A7E41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78" w:type="pct"/>
            <w:tcBorders>
              <w:top w:val="nil"/>
              <w:left w:val="nil"/>
              <w:bottom w:val="single" w:sz="4" w:space="0" w:color="auto"/>
              <w:right w:val="single" w:sz="4" w:space="0" w:color="auto"/>
            </w:tcBorders>
            <w:shd w:val="clear" w:color="000000" w:fill="FFFFFF"/>
            <w:vAlign w:val="center"/>
          </w:tcPr>
          <w:p w14:paraId="58A3F95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25A11B4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30A1489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366BA19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5A23605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1A34E4A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7A354AE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6986CD5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1" w:type="pct"/>
            <w:tcBorders>
              <w:top w:val="nil"/>
              <w:left w:val="nil"/>
              <w:bottom w:val="single" w:sz="4" w:space="0" w:color="auto"/>
              <w:right w:val="single" w:sz="4" w:space="0" w:color="auto"/>
            </w:tcBorders>
            <w:shd w:val="clear" w:color="000000" w:fill="FFFFFF"/>
            <w:vAlign w:val="center"/>
          </w:tcPr>
          <w:p w14:paraId="73806B9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c>
          <w:tcPr>
            <w:tcW w:w="262" w:type="pct"/>
            <w:tcBorders>
              <w:top w:val="nil"/>
              <w:left w:val="nil"/>
              <w:bottom w:val="single" w:sz="4" w:space="0" w:color="auto"/>
              <w:right w:val="single" w:sz="4" w:space="0" w:color="auto"/>
            </w:tcBorders>
            <w:shd w:val="clear" w:color="000000" w:fill="FFFFFF"/>
            <w:vAlign w:val="center"/>
          </w:tcPr>
          <w:p w14:paraId="20ABF8F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0,498</w:t>
            </w:r>
          </w:p>
        </w:tc>
      </w:tr>
      <w:tr w:rsidR="001E50BB" w:rsidRPr="003523BD" w14:paraId="334B343D"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041562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Расчетная нагрузка на хозяйственные нужды</w:t>
            </w:r>
          </w:p>
        </w:tc>
        <w:tc>
          <w:tcPr>
            <w:tcW w:w="221" w:type="pct"/>
            <w:tcBorders>
              <w:top w:val="nil"/>
              <w:left w:val="nil"/>
              <w:bottom w:val="single" w:sz="4" w:space="0" w:color="auto"/>
              <w:right w:val="single" w:sz="4" w:space="0" w:color="auto"/>
            </w:tcBorders>
            <w:shd w:val="clear" w:color="000000" w:fill="FFFFFF"/>
            <w:vAlign w:val="center"/>
          </w:tcPr>
          <w:p w14:paraId="437B964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7742192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21" w:type="pct"/>
            <w:tcBorders>
              <w:top w:val="nil"/>
              <w:left w:val="nil"/>
              <w:bottom w:val="single" w:sz="4" w:space="0" w:color="auto"/>
              <w:right w:val="single" w:sz="4" w:space="0" w:color="auto"/>
            </w:tcBorders>
            <w:shd w:val="clear" w:color="000000" w:fill="FFFFFF"/>
            <w:vAlign w:val="center"/>
          </w:tcPr>
          <w:p w14:paraId="3DCB5CC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3DB260D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7F3A9E5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000000" w:fill="FFFFFF"/>
            <w:vAlign w:val="center"/>
          </w:tcPr>
          <w:p w14:paraId="06D9D90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000000" w:fill="FFFFFF"/>
            <w:vAlign w:val="center"/>
          </w:tcPr>
          <w:p w14:paraId="6E66F45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7EB9C7C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831695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5AA419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647DF74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4F85498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4762598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231113D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6133E93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2" w:type="pct"/>
            <w:tcBorders>
              <w:top w:val="nil"/>
              <w:left w:val="nil"/>
              <w:bottom w:val="single" w:sz="4" w:space="0" w:color="auto"/>
              <w:right w:val="single" w:sz="4" w:space="0" w:color="auto"/>
            </w:tcBorders>
            <w:shd w:val="clear" w:color="000000" w:fill="FFFFFF"/>
            <w:vAlign w:val="center"/>
          </w:tcPr>
          <w:p w14:paraId="1F87AED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r>
      <w:tr w:rsidR="001E50BB" w:rsidRPr="003523BD" w14:paraId="72D3C230"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671FE29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договорная тепловая нагрузка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4D44EAA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67EA4DF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21" w:type="pct"/>
            <w:tcBorders>
              <w:top w:val="nil"/>
              <w:left w:val="nil"/>
              <w:bottom w:val="single" w:sz="4" w:space="0" w:color="auto"/>
              <w:right w:val="single" w:sz="4" w:space="0" w:color="auto"/>
            </w:tcBorders>
            <w:shd w:val="clear" w:color="000000" w:fill="FFFFFF"/>
            <w:vAlign w:val="center"/>
          </w:tcPr>
          <w:p w14:paraId="22BF273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1A508BA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1F0A464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78" w:type="pct"/>
            <w:tcBorders>
              <w:top w:val="nil"/>
              <w:left w:val="nil"/>
              <w:bottom w:val="single" w:sz="4" w:space="0" w:color="auto"/>
              <w:right w:val="single" w:sz="4" w:space="0" w:color="auto"/>
            </w:tcBorders>
            <w:shd w:val="clear" w:color="000000" w:fill="FFFFFF"/>
            <w:vAlign w:val="center"/>
          </w:tcPr>
          <w:p w14:paraId="68361B7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78" w:type="pct"/>
            <w:tcBorders>
              <w:top w:val="nil"/>
              <w:left w:val="nil"/>
              <w:bottom w:val="single" w:sz="4" w:space="0" w:color="auto"/>
              <w:right w:val="single" w:sz="4" w:space="0" w:color="auto"/>
            </w:tcBorders>
            <w:shd w:val="clear" w:color="000000" w:fill="FFFFFF"/>
            <w:vAlign w:val="center"/>
          </w:tcPr>
          <w:p w14:paraId="7EC91E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04AF14D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4BBE128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55DAA4C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3FEF71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5FECCE2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1AAEDAA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41083DD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7439723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2" w:type="pct"/>
            <w:tcBorders>
              <w:top w:val="nil"/>
              <w:left w:val="nil"/>
              <w:bottom w:val="single" w:sz="4" w:space="0" w:color="auto"/>
              <w:right w:val="single" w:sz="4" w:space="0" w:color="auto"/>
            </w:tcBorders>
            <w:shd w:val="clear" w:color="000000" w:fill="FFFFFF"/>
            <w:vAlign w:val="center"/>
          </w:tcPr>
          <w:p w14:paraId="5AE0882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r>
      <w:tr w:rsidR="001E50BB" w:rsidRPr="003523BD" w14:paraId="3C7F6BB3"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40CDA7F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расчетная тепловая нагрузка в горячей воде, в том числе:</w:t>
            </w:r>
          </w:p>
        </w:tc>
        <w:tc>
          <w:tcPr>
            <w:tcW w:w="221" w:type="pct"/>
            <w:tcBorders>
              <w:top w:val="nil"/>
              <w:left w:val="nil"/>
              <w:bottom w:val="single" w:sz="4" w:space="0" w:color="auto"/>
              <w:right w:val="single" w:sz="4" w:space="0" w:color="auto"/>
            </w:tcBorders>
            <w:shd w:val="clear" w:color="000000" w:fill="FFFFFF"/>
            <w:vAlign w:val="center"/>
          </w:tcPr>
          <w:p w14:paraId="2CB1AAB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36EFDFB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21" w:type="pct"/>
            <w:tcBorders>
              <w:top w:val="nil"/>
              <w:left w:val="nil"/>
              <w:bottom w:val="single" w:sz="4" w:space="0" w:color="auto"/>
              <w:right w:val="single" w:sz="4" w:space="0" w:color="auto"/>
            </w:tcBorders>
            <w:shd w:val="clear" w:color="000000" w:fill="FFFFFF"/>
            <w:vAlign w:val="center"/>
          </w:tcPr>
          <w:p w14:paraId="2B672FA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309BD2E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64F72C2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7965C9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78" w:type="pct"/>
            <w:tcBorders>
              <w:top w:val="nil"/>
              <w:left w:val="nil"/>
              <w:bottom w:val="single" w:sz="4" w:space="0" w:color="auto"/>
              <w:right w:val="single" w:sz="4" w:space="0" w:color="auto"/>
            </w:tcBorders>
            <w:shd w:val="clear" w:color="000000" w:fill="FFFFFF"/>
            <w:vAlign w:val="center"/>
          </w:tcPr>
          <w:p w14:paraId="50F044E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2C91746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632B0BE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057556A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0189BFB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1C8CF68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66D93B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36C31F2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768E873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2" w:type="pct"/>
            <w:tcBorders>
              <w:top w:val="nil"/>
              <w:left w:val="nil"/>
              <w:bottom w:val="single" w:sz="4" w:space="0" w:color="auto"/>
              <w:right w:val="single" w:sz="4" w:space="0" w:color="auto"/>
            </w:tcBorders>
            <w:shd w:val="clear" w:color="000000" w:fill="FFFFFF"/>
            <w:vAlign w:val="center"/>
          </w:tcPr>
          <w:p w14:paraId="54E6FCD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r>
      <w:tr w:rsidR="001E50BB" w:rsidRPr="003523BD" w14:paraId="5C2C2312"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7F537B7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отопление и вентиляция</w:t>
            </w:r>
          </w:p>
        </w:tc>
        <w:tc>
          <w:tcPr>
            <w:tcW w:w="221" w:type="pct"/>
            <w:tcBorders>
              <w:top w:val="nil"/>
              <w:left w:val="nil"/>
              <w:bottom w:val="single" w:sz="4" w:space="0" w:color="auto"/>
              <w:right w:val="single" w:sz="4" w:space="0" w:color="auto"/>
            </w:tcBorders>
            <w:shd w:val="clear" w:color="000000" w:fill="FFFFFF"/>
            <w:vAlign w:val="center"/>
          </w:tcPr>
          <w:p w14:paraId="40B411A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5715AE3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21" w:type="pct"/>
            <w:tcBorders>
              <w:top w:val="nil"/>
              <w:left w:val="nil"/>
              <w:bottom w:val="single" w:sz="4" w:space="0" w:color="auto"/>
              <w:right w:val="single" w:sz="4" w:space="0" w:color="auto"/>
            </w:tcBorders>
            <w:shd w:val="clear" w:color="000000" w:fill="FFFFFF"/>
            <w:vAlign w:val="center"/>
          </w:tcPr>
          <w:p w14:paraId="75C8AA6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2E3DFD0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30" w:type="pct"/>
            <w:tcBorders>
              <w:top w:val="nil"/>
              <w:left w:val="nil"/>
              <w:bottom w:val="single" w:sz="4" w:space="0" w:color="auto"/>
              <w:right w:val="single" w:sz="4" w:space="0" w:color="auto"/>
            </w:tcBorders>
            <w:shd w:val="clear" w:color="000000" w:fill="FFFFFF"/>
            <w:vAlign w:val="center"/>
          </w:tcPr>
          <w:p w14:paraId="1B208D4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78" w:type="pct"/>
            <w:tcBorders>
              <w:top w:val="nil"/>
              <w:left w:val="single" w:sz="4" w:space="0" w:color="auto"/>
              <w:bottom w:val="single" w:sz="4" w:space="0" w:color="auto"/>
              <w:right w:val="single" w:sz="4" w:space="0" w:color="auto"/>
            </w:tcBorders>
            <w:shd w:val="clear" w:color="auto" w:fill="auto"/>
            <w:vAlign w:val="center"/>
          </w:tcPr>
          <w:p w14:paraId="4AD9665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78" w:type="pct"/>
            <w:tcBorders>
              <w:top w:val="nil"/>
              <w:left w:val="nil"/>
              <w:bottom w:val="single" w:sz="4" w:space="0" w:color="auto"/>
              <w:right w:val="single" w:sz="4" w:space="0" w:color="auto"/>
            </w:tcBorders>
            <w:shd w:val="clear" w:color="000000" w:fill="FFFFFF"/>
            <w:vAlign w:val="center"/>
          </w:tcPr>
          <w:p w14:paraId="1137E74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28AF85A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70A8084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7951673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42F2E09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7A9EA85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33AD073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0FFBB64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1" w:type="pct"/>
            <w:tcBorders>
              <w:top w:val="nil"/>
              <w:left w:val="nil"/>
              <w:bottom w:val="single" w:sz="4" w:space="0" w:color="auto"/>
              <w:right w:val="single" w:sz="4" w:space="0" w:color="auto"/>
            </w:tcBorders>
            <w:shd w:val="clear" w:color="000000" w:fill="FFFFFF"/>
            <w:vAlign w:val="center"/>
          </w:tcPr>
          <w:p w14:paraId="468BC88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c>
          <w:tcPr>
            <w:tcW w:w="262" w:type="pct"/>
            <w:tcBorders>
              <w:top w:val="nil"/>
              <w:left w:val="nil"/>
              <w:bottom w:val="single" w:sz="4" w:space="0" w:color="auto"/>
              <w:right w:val="single" w:sz="4" w:space="0" w:color="auto"/>
            </w:tcBorders>
            <w:shd w:val="clear" w:color="000000" w:fill="FFFFFF"/>
            <w:vAlign w:val="center"/>
          </w:tcPr>
          <w:p w14:paraId="7B99F3D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2,05</w:t>
            </w:r>
          </w:p>
        </w:tc>
      </w:tr>
      <w:tr w:rsidR="001E50BB" w:rsidRPr="003523BD" w14:paraId="3060B6A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244A4A9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горячее водоснабжение</w:t>
            </w:r>
          </w:p>
        </w:tc>
        <w:tc>
          <w:tcPr>
            <w:tcW w:w="221" w:type="pct"/>
            <w:tcBorders>
              <w:top w:val="nil"/>
              <w:left w:val="nil"/>
              <w:bottom w:val="single" w:sz="4" w:space="0" w:color="auto"/>
              <w:right w:val="single" w:sz="4" w:space="0" w:color="auto"/>
            </w:tcBorders>
            <w:shd w:val="clear" w:color="000000" w:fill="FFFFFF"/>
            <w:vAlign w:val="center"/>
          </w:tcPr>
          <w:p w14:paraId="511BA57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30" w:type="pct"/>
            <w:tcBorders>
              <w:top w:val="nil"/>
              <w:left w:val="nil"/>
              <w:bottom w:val="single" w:sz="4" w:space="0" w:color="auto"/>
              <w:right w:val="single" w:sz="4" w:space="0" w:color="auto"/>
            </w:tcBorders>
            <w:shd w:val="clear" w:color="000000" w:fill="FFFFFF"/>
            <w:vAlign w:val="center"/>
          </w:tcPr>
          <w:p w14:paraId="2CA8C68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21" w:type="pct"/>
            <w:tcBorders>
              <w:top w:val="nil"/>
              <w:left w:val="nil"/>
              <w:bottom w:val="single" w:sz="4" w:space="0" w:color="auto"/>
              <w:right w:val="single" w:sz="4" w:space="0" w:color="auto"/>
            </w:tcBorders>
            <w:shd w:val="clear" w:color="000000" w:fill="FFFFFF"/>
            <w:vAlign w:val="center"/>
          </w:tcPr>
          <w:p w14:paraId="61D567F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30" w:type="pct"/>
            <w:tcBorders>
              <w:top w:val="nil"/>
              <w:left w:val="nil"/>
              <w:bottom w:val="single" w:sz="4" w:space="0" w:color="auto"/>
              <w:right w:val="single" w:sz="4" w:space="0" w:color="auto"/>
            </w:tcBorders>
            <w:shd w:val="clear" w:color="000000" w:fill="FFFFFF"/>
            <w:vAlign w:val="center"/>
          </w:tcPr>
          <w:p w14:paraId="53021B5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30" w:type="pct"/>
            <w:tcBorders>
              <w:top w:val="nil"/>
              <w:left w:val="nil"/>
              <w:bottom w:val="single" w:sz="4" w:space="0" w:color="auto"/>
              <w:right w:val="single" w:sz="4" w:space="0" w:color="auto"/>
            </w:tcBorders>
            <w:shd w:val="clear" w:color="000000" w:fill="FFFFFF"/>
            <w:vAlign w:val="center"/>
          </w:tcPr>
          <w:p w14:paraId="12DEA8D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78" w:type="pct"/>
            <w:tcBorders>
              <w:top w:val="nil"/>
              <w:left w:val="nil"/>
              <w:bottom w:val="single" w:sz="4" w:space="0" w:color="auto"/>
              <w:right w:val="single" w:sz="4" w:space="0" w:color="auto"/>
            </w:tcBorders>
            <w:shd w:val="clear" w:color="000000" w:fill="FFFFFF"/>
            <w:vAlign w:val="center"/>
          </w:tcPr>
          <w:p w14:paraId="02FF7B8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78" w:type="pct"/>
            <w:tcBorders>
              <w:top w:val="nil"/>
              <w:left w:val="nil"/>
              <w:bottom w:val="single" w:sz="4" w:space="0" w:color="auto"/>
              <w:right w:val="single" w:sz="4" w:space="0" w:color="auto"/>
            </w:tcBorders>
            <w:shd w:val="clear" w:color="000000" w:fill="FFFFFF"/>
            <w:vAlign w:val="center"/>
          </w:tcPr>
          <w:p w14:paraId="1E337BF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3828290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77BA97A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4C59D98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2DFA2E4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71CD989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77644B1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5DA1E15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1" w:type="pct"/>
            <w:tcBorders>
              <w:top w:val="nil"/>
              <w:left w:val="nil"/>
              <w:bottom w:val="single" w:sz="4" w:space="0" w:color="auto"/>
              <w:right w:val="single" w:sz="4" w:space="0" w:color="auto"/>
            </w:tcBorders>
            <w:shd w:val="clear" w:color="000000" w:fill="FFFFFF"/>
            <w:vAlign w:val="center"/>
          </w:tcPr>
          <w:p w14:paraId="264F7A3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c>
          <w:tcPr>
            <w:tcW w:w="262" w:type="pct"/>
            <w:tcBorders>
              <w:top w:val="nil"/>
              <w:left w:val="nil"/>
              <w:bottom w:val="single" w:sz="4" w:space="0" w:color="auto"/>
              <w:right w:val="single" w:sz="4" w:space="0" w:color="auto"/>
            </w:tcBorders>
            <w:shd w:val="clear" w:color="000000" w:fill="FFFFFF"/>
            <w:vAlign w:val="center"/>
          </w:tcPr>
          <w:p w14:paraId="520F4F4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w:t>
            </w:r>
          </w:p>
        </w:tc>
      </w:tr>
      <w:tr w:rsidR="001E50BB" w:rsidRPr="003523BD" w14:paraId="34392319"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094BDB1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договорной нагрузке)</w:t>
            </w:r>
          </w:p>
        </w:tc>
        <w:tc>
          <w:tcPr>
            <w:tcW w:w="221" w:type="pct"/>
            <w:tcBorders>
              <w:top w:val="nil"/>
              <w:left w:val="nil"/>
              <w:bottom w:val="single" w:sz="4" w:space="0" w:color="auto"/>
              <w:right w:val="single" w:sz="4" w:space="0" w:color="auto"/>
            </w:tcBorders>
            <w:shd w:val="clear" w:color="000000" w:fill="FFFFFF"/>
            <w:vAlign w:val="center"/>
          </w:tcPr>
          <w:p w14:paraId="3E1FF01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30" w:type="pct"/>
            <w:tcBorders>
              <w:top w:val="nil"/>
              <w:left w:val="nil"/>
              <w:bottom w:val="single" w:sz="4" w:space="0" w:color="auto"/>
              <w:right w:val="single" w:sz="4" w:space="0" w:color="auto"/>
            </w:tcBorders>
            <w:shd w:val="clear" w:color="000000" w:fill="FFFFFF"/>
            <w:vAlign w:val="center"/>
          </w:tcPr>
          <w:p w14:paraId="6A49B4A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21" w:type="pct"/>
            <w:tcBorders>
              <w:top w:val="nil"/>
              <w:left w:val="nil"/>
              <w:bottom w:val="single" w:sz="4" w:space="0" w:color="auto"/>
              <w:right w:val="single" w:sz="4" w:space="0" w:color="auto"/>
            </w:tcBorders>
            <w:shd w:val="clear" w:color="000000" w:fill="FFFFFF"/>
            <w:vAlign w:val="center"/>
          </w:tcPr>
          <w:p w14:paraId="28A4943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30" w:type="pct"/>
            <w:tcBorders>
              <w:top w:val="nil"/>
              <w:left w:val="nil"/>
              <w:bottom w:val="single" w:sz="4" w:space="0" w:color="auto"/>
              <w:right w:val="single" w:sz="4" w:space="0" w:color="auto"/>
            </w:tcBorders>
            <w:shd w:val="clear" w:color="000000" w:fill="FFFFFF"/>
            <w:vAlign w:val="center"/>
          </w:tcPr>
          <w:p w14:paraId="4CD7774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30" w:type="pct"/>
            <w:tcBorders>
              <w:top w:val="nil"/>
              <w:left w:val="nil"/>
              <w:bottom w:val="single" w:sz="4" w:space="0" w:color="auto"/>
              <w:right w:val="single" w:sz="4" w:space="0" w:color="auto"/>
            </w:tcBorders>
            <w:shd w:val="clear" w:color="000000" w:fill="FFFFFF"/>
            <w:vAlign w:val="center"/>
          </w:tcPr>
          <w:p w14:paraId="01086C9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78" w:type="pct"/>
            <w:tcBorders>
              <w:top w:val="nil"/>
              <w:left w:val="nil"/>
              <w:bottom w:val="single" w:sz="4" w:space="0" w:color="auto"/>
              <w:right w:val="single" w:sz="4" w:space="0" w:color="auto"/>
            </w:tcBorders>
            <w:shd w:val="clear" w:color="000000" w:fill="FFFFFF"/>
            <w:vAlign w:val="center"/>
          </w:tcPr>
          <w:p w14:paraId="3B3B79E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78" w:type="pct"/>
            <w:tcBorders>
              <w:top w:val="nil"/>
              <w:left w:val="nil"/>
              <w:bottom w:val="single" w:sz="4" w:space="0" w:color="auto"/>
              <w:right w:val="single" w:sz="4" w:space="0" w:color="auto"/>
            </w:tcBorders>
            <w:shd w:val="clear" w:color="000000" w:fill="FFFFFF"/>
            <w:vAlign w:val="center"/>
          </w:tcPr>
          <w:p w14:paraId="73BFAB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1B20F94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5B07C99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54CCC96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4F56FBF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570DD9A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49638CB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0B1B54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327C056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2" w:type="pct"/>
            <w:tcBorders>
              <w:top w:val="nil"/>
              <w:left w:val="nil"/>
              <w:bottom w:val="single" w:sz="4" w:space="0" w:color="auto"/>
              <w:right w:val="single" w:sz="4" w:space="0" w:color="auto"/>
            </w:tcBorders>
            <w:shd w:val="clear" w:color="000000" w:fill="FFFFFF"/>
            <w:vAlign w:val="center"/>
          </w:tcPr>
          <w:p w14:paraId="5AE8E8D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r>
      <w:tr w:rsidR="001E50BB" w:rsidRPr="003523BD" w14:paraId="22ECF1AB"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0F0449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lastRenderedPageBreak/>
              <w:t>Резерв/дефицит тепловой мощности (по фактической нагрузке)</w:t>
            </w:r>
          </w:p>
        </w:tc>
        <w:tc>
          <w:tcPr>
            <w:tcW w:w="221" w:type="pct"/>
            <w:tcBorders>
              <w:top w:val="nil"/>
              <w:left w:val="nil"/>
              <w:bottom w:val="single" w:sz="4" w:space="0" w:color="auto"/>
              <w:right w:val="single" w:sz="4" w:space="0" w:color="auto"/>
            </w:tcBorders>
            <w:shd w:val="clear" w:color="000000" w:fill="FFFFFF"/>
            <w:vAlign w:val="center"/>
          </w:tcPr>
          <w:p w14:paraId="327B0DE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30" w:type="pct"/>
            <w:tcBorders>
              <w:top w:val="nil"/>
              <w:left w:val="nil"/>
              <w:bottom w:val="single" w:sz="4" w:space="0" w:color="auto"/>
              <w:right w:val="single" w:sz="4" w:space="0" w:color="auto"/>
            </w:tcBorders>
            <w:shd w:val="clear" w:color="000000" w:fill="FFFFFF"/>
            <w:vAlign w:val="center"/>
          </w:tcPr>
          <w:p w14:paraId="35D1B8E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21" w:type="pct"/>
            <w:tcBorders>
              <w:top w:val="nil"/>
              <w:left w:val="nil"/>
              <w:bottom w:val="single" w:sz="4" w:space="0" w:color="auto"/>
              <w:right w:val="single" w:sz="4" w:space="0" w:color="auto"/>
            </w:tcBorders>
            <w:shd w:val="clear" w:color="000000" w:fill="FFFFFF"/>
            <w:vAlign w:val="center"/>
          </w:tcPr>
          <w:p w14:paraId="49AF492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30" w:type="pct"/>
            <w:tcBorders>
              <w:top w:val="nil"/>
              <w:left w:val="nil"/>
              <w:bottom w:val="single" w:sz="4" w:space="0" w:color="auto"/>
              <w:right w:val="single" w:sz="4" w:space="0" w:color="auto"/>
            </w:tcBorders>
            <w:shd w:val="clear" w:color="000000" w:fill="FFFFFF"/>
            <w:vAlign w:val="center"/>
          </w:tcPr>
          <w:p w14:paraId="6496A28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30" w:type="pct"/>
            <w:tcBorders>
              <w:top w:val="nil"/>
              <w:left w:val="nil"/>
              <w:bottom w:val="single" w:sz="4" w:space="0" w:color="auto"/>
              <w:right w:val="single" w:sz="4" w:space="0" w:color="auto"/>
            </w:tcBorders>
            <w:shd w:val="clear" w:color="000000" w:fill="FFFFFF"/>
            <w:vAlign w:val="center"/>
          </w:tcPr>
          <w:p w14:paraId="01E5FFD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78" w:type="pct"/>
            <w:tcBorders>
              <w:top w:val="nil"/>
              <w:left w:val="nil"/>
              <w:bottom w:val="single" w:sz="4" w:space="0" w:color="auto"/>
              <w:right w:val="single" w:sz="4" w:space="0" w:color="auto"/>
            </w:tcBorders>
            <w:shd w:val="clear" w:color="000000" w:fill="FFFFFF"/>
            <w:vAlign w:val="center"/>
          </w:tcPr>
          <w:p w14:paraId="6F93C88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78" w:type="pct"/>
            <w:tcBorders>
              <w:top w:val="nil"/>
              <w:left w:val="nil"/>
              <w:bottom w:val="single" w:sz="4" w:space="0" w:color="auto"/>
              <w:right w:val="single" w:sz="4" w:space="0" w:color="auto"/>
            </w:tcBorders>
            <w:shd w:val="clear" w:color="000000" w:fill="FFFFFF"/>
            <w:vAlign w:val="center"/>
          </w:tcPr>
          <w:p w14:paraId="1381719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67F05AD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0AD9DCE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62FC218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7D9ECD7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503D72D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606BCB3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225FFBC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1" w:type="pct"/>
            <w:tcBorders>
              <w:top w:val="nil"/>
              <w:left w:val="nil"/>
              <w:bottom w:val="single" w:sz="4" w:space="0" w:color="auto"/>
              <w:right w:val="single" w:sz="4" w:space="0" w:color="auto"/>
            </w:tcBorders>
            <w:shd w:val="clear" w:color="000000" w:fill="FFFFFF"/>
            <w:vAlign w:val="center"/>
          </w:tcPr>
          <w:p w14:paraId="574A283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c>
          <w:tcPr>
            <w:tcW w:w="262" w:type="pct"/>
            <w:tcBorders>
              <w:top w:val="nil"/>
              <w:left w:val="nil"/>
              <w:bottom w:val="single" w:sz="4" w:space="0" w:color="auto"/>
              <w:right w:val="single" w:sz="4" w:space="0" w:color="auto"/>
            </w:tcBorders>
            <w:shd w:val="clear" w:color="000000" w:fill="FFFFFF"/>
            <w:vAlign w:val="center"/>
          </w:tcPr>
          <w:p w14:paraId="52F52DD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14,3861</w:t>
            </w:r>
          </w:p>
        </w:tc>
      </w:tr>
      <w:tr w:rsidR="001E50BB" w:rsidRPr="003523BD" w14:paraId="5C964BEA"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hideMark/>
          </w:tcPr>
          <w:p w14:paraId="76FFEF0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21" w:type="pct"/>
            <w:tcBorders>
              <w:top w:val="nil"/>
              <w:left w:val="nil"/>
              <w:bottom w:val="single" w:sz="4" w:space="0" w:color="auto"/>
              <w:right w:val="single" w:sz="4" w:space="0" w:color="auto"/>
            </w:tcBorders>
            <w:shd w:val="clear" w:color="000000" w:fill="FFFFFF"/>
            <w:vAlign w:val="center"/>
          </w:tcPr>
          <w:p w14:paraId="5382E64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30" w:type="pct"/>
            <w:tcBorders>
              <w:top w:val="nil"/>
              <w:left w:val="nil"/>
              <w:bottom w:val="single" w:sz="4" w:space="0" w:color="auto"/>
              <w:right w:val="single" w:sz="4" w:space="0" w:color="auto"/>
            </w:tcBorders>
            <w:shd w:val="clear" w:color="000000" w:fill="FFFFFF"/>
            <w:vAlign w:val="center"/>
          </w:tcPr>
          <w:p w14:paraId="5FC9AEF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21" w:type="pct"/>
            <w:tcBorders>
              <w:top w:val="nil"/>
              <w:left w:val="nil"/>
              <w:bottom w:val="single" w:sz="4" w:space="0" w:color="auto"/>
              <w:right w:val="single" w:sz="4" w:space="0" w:color="auto"/>
            </w:tcBorders>
            <w:shd w:val="clear" w:color="000000" w:fill="FFFFFF"/>
            <w:vAlign w:val="center"/>
          </w:tcPr>
          <w:p w14:paraId="574A7D9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30" w:type="pct"/>
            <w:tcBorders>
              <w:top w:val="nil"/>
              <w:left w:val="nil"/>
              <w:bottom w:val="single" w:sz="4" w:space="0" w:color="auto"/>
              <w:right w:val="single" w:sz="4" w:space="0" w:color="auto"/>
            </w:tcBorders>
            <w:shd w:val="clear" w:color="000000" w:fill="FFFFFF"/>
            <w:vAlign w:val="center"/>
          </w:tcPr>
          <w:p w14:paraId="5FC102B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30" w:type="pct"/>
            <w:tcBorders>
              <w:top w:val="nil"/>
              <w:left w:val="nil"/>
              <w:bottom w:val="single" w:sz="4" w:space="0" w:color="auto"/>
              <w:right w:val="single" w:sz="4" w:space="0" w:color="auto"/>
            </w:tcBorders>
            <w:shd w:val="clear" w:color="000000" w:fill="FFFFFF"/>
            <w:vAlign w:val="center"/>
          </w:tcPr>
          <w:p w14:paraId="0A91FFC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78" w:type="pct"/>
            <w:tcBorders>
              <w:top w:val="nil"/>
              <w:left w:val="nil"/>
              <w:bottom w:val="single" w:sz="4" w:space="0" w:color="auto"/>
              <w:right w:val="single" w:sz="4" w:space="0" w:color="auto"/>
            </w:tcBorders>
            <w:shd w:val="clear" w:color="000000" w:fill="FFFFFF"/>
            <w:vAlign w:val="center"/>
          </w:tcPr>
          <w:p w14:paraId="1E0EFC5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78" w:type="pct"/>
            <w:tcBorders>
              <w:top w:val="nil"/>
              <w:left w:val="nil"/>
              <w:bottom w:val="single" w:sz="4" w:space="0" w:color="auto"/>
              <w:right w:val="single" w:sz="4" w:space="0" w:color="auto"/>
            </w:tcBorders>
            <w:shd w:val="clear" w:color="000000" w:fill="FFFFFF"/>
            <w:vAlign w:val="center"/>
          </w:tcPr>
          <w:p w14:paraId="3FF4720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1FC71BC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3481AC1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6DB2A49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79606F2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0395C7D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241F9F3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6C2C490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1" w:type="pct"/>
            <w:tcBorders>
              <w:top w:val="nil"/>
              <w:left w:val="nil"/>
              <w:bottom w:val="single" w:sz="4" w:space="0" w:color="auto"/>
              <w:right w:val="single" w:sz="4" w:space="0" w:color="auto"/>
            </w:tcBorders>
            <w:shd w:val="clear" w:color="000000" w:fill="FFFFFF"/>
            <w:vAlign w:val="center"/>
          </w:tcPr>
          <w:p w14:paraId="79FADDB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c>
          <w:tcPr>
            <w:tcW w:w="262" w:type="pct"/>
            <w:tcBorders>
              <w:top w:val="nil"/>
              <w:left w:val="nil"/>
              <w:bottom w:val="single" w:sz="4" w:space="0" w:color="auto"/>
              <w:right w:val="single" w:sz="4" w:space="0" w:color="auto"/>
            </w:tcBorders>
            <w:shd w:val="clear" w:color="000000" w:fill="FFFFFF"/>
            <w:vAlign w:val="center"/>
          </w:tcPr>
          <w:p w14:paraId="2818DB0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15,44</w:t>
            </w:r>
          </w:p>
        </w:tc>
      </w:tr>
      <w:tr w:rsidR="001E50BB" w:rsidRPr="003523BD" w14:paraId="2F6C35F5"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0CEB43B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Максимально допустимое значение тепловой нагрузки на коллекторах станции при аварийном выводе самого мощного котла</w:t>
            </w:r>
          </w:p>
        </w:tc>
        <w:tc>
          <w:tcPr>
            <w:tcW w:w="221" w:type="pct"/>
            <w:tcBorders>
              <w:top w:val="nil"/>
              <w:left w:val="nil"/>
              <w:bottom w:val="single" w:sz="4" w:space="0" w:color="auto"/>
              <w:right w:val="single" w:sz="4" w:space="0" w:color="auto"/>
            </w:tcBorders>
            <w:shd w:val="clear" w:color="000000" w:fill="FFFFFF"/>
            <w:vAlign w:val="center"/>
          </w:tcPr>
          <w:p w14:paraId="3890EEE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30" w:type="pct"/>
            <w:tcBorders>
              <w:top w:val="nil"/>
              <w:left w:val="nil"/>
              <w:bottom w:val="single" w:sz="4" w:space="0" w:color="auto"/>
              <w:right w:val="single" w:sz="4" w:space="0" w:color="auto"/>
            </w:tcBorders>
            <w:shd w:val="clear" w:color="000000" w:fill="FFFFFF"/>
            <w:vAlign w:val="center"/>
          </w:tcPr>
          <w:p w14:paraId="2B29518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21" w:type="pct"/>
            <w:tcBorders>
              <w:top w:val="nil"/>
              <w:left w:val="nil"/>
              <w:bottom w:val="single" w:sz="4" w:space="0" w:color="auto"/>
              <w:right w:val="single" w:sz="4" w:space="0" w:color="auto"/>
            </w:tcBorders>
            <w:shd w:val="clear" w:color="000000" w:fill="FFFFFF"/>
            <w:vAlign w:val="center"/>
          </w:tcPr>
          <w:p w14:paraId="6B29AA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30" w:type="pct"/>
            <w:tcBorders>
              <w:top w:val="nil"/>
              <w:left w:val="nil"/>
              <w:bottom w:val="single" w:sz="4" w:space="0" w:color="auto"/>
              <w:right w:val="single" w:sz="4" w:space="0" w:color="auto"/>
            </w:tcBorders>
            <w:shd w:val="clear" w:color="000000" w:fill="FFFFFF"/>
            <w:vAlign w:val="center"/>
          </w:tcPr>
          <w:p w14:paraId="388A062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30" w:type="pct"/>
            <w:tcBorders>
              <w:top w:val="nil"/>
              <w:left w:val="nil"/>
              <w:bottom w:val="single" w:sz="4" w:space="0" w:color="auto"/>
              <w:right w:val="single" w:sz="4" w:space="0" w:color="auto"/>
            </w:tcBorders>
            <w:shd w:val="clear" w:color="000000" w:fill="FFFFFF"/>
            <w:vAlign w:val="center"/>
          </w:tcPr>
          <w:p w14:paraId="221B39A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78" w:type="pct"/>
            <w:tcBorders>
              <w:top w:val="nil"/>
              <w:left w:val="nil"/>
              <w:bottom w:val="single" w:sz="4" w:space="0" w:color="auto"/>
              <w:right w:val="single" w:sz="4" w:space="0" w:color="auto"/>
            </w:tcBorders>
            <w:shd w:val="clear" w:color="000000" w:fill="FFFFFF"/>
            <w:vAlign w:val="center"/>
          </w:tcPr>
          <w:p w14:paraId="097E63B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78" w:type="pct"/>
            <w:tcBorders>
              <w:top w:val="nil"/>
              <w:left w:val="nil"/>
              <w:bottom w:val="single" w:sz="4" w:space="0" w:color="auto"/>
              <w:right w:val="single" w:sz="4" w:space="0" w:color="auto"/>
            </w:tcBorders>
            <w:shd w:val="clear" w:color="000000" w:fill="FFFFFF"/>
            <w:vAlign w:val="center"/>
          </w:tcPr>
          <w:p w14:paraId="50C49DA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21E1DE2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71142BA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2DDB62F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5470415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7186CB5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5B33BFA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6B4CCEB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1" w:type="pct"/>
            <w:tcBorders>
              <w:top w:val="nil"/>
              <w:left w:val="nil"/>
              <w:bottom w:val="single" w:sz="4" w:space="0" w:color="auto"/>
              <w:right w:val="single" w:sz="4" w:space="0" w:color="auto"/>
            </w:tcBorders>
            <w:shd w:val="clear" w:color="000000" w:fill="FFFFFF"/>
            <w:vAlign w:val="center"/>
          </w:tcPr>
          <w:p w14:paraId="7CA3739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c>
          <w:tcPr>
            <w:tcW w:w="262" w:type="pct"/>
            <w:tcBorders>
              <w:top w:val="nil"/>
              <w:left w:val="nil"/>
              <w:bottom w:val="single" w:sz="4" w:space="0" w:color="auto"/>
              <w:right w:val="single" w:sz="4" w:space="0" w:color="auto"/>
            </w:tcBorders>
            <w:shd w:val="clear" w:color="000000" w:fill="FFFFFF"/>
            <w:vAlign w:val="center"/>
          </w:tcPr>
          <w:p w14:paraId="259710C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15,56</w:t>
            </w:r>
          </w:p>
        </w:tc>
      </w:tr>
      <w:tr w:rsidR="001E50BB" w:rsidRPr="003523BD" w14:paraId="7D5DEE69" w14:textId="77777777" w:rsidTr="001E50BB">
        <w:trPr>
          <w:trHeight w:val="20"/>
        </w:trPr>
        <w:tc>
          <w:tcPr>
            <w:tcW w:w="5000" w:type="pct"/>
            <w:gridSpan w:val="17"/>
            <w:tcBorders>
              <w:top w:val="nil"/>
              <w:left w:val="single" w:sz="4" w:space="0" w:color="auto"/>
              <w:bottom w:val="single" w:sz="4" w:space="0" w:color="auto"/>
              <w:right w:val="single" w:sz="4" w:space="0" w:color="auto"/>
            </w:tcBorders>
            <w:shd w:val="clear" w:color="000000" w:fill="FFFFFF"/>
            <w:vAlign w:val="center"/>
          </w:tcPr>
          <w:p w14:paraId="655EB54B" w14:textId="77777777" w:rsidR="001E50BB" w:rsidRPr="003523BD" w:rsidRDefault="001E50BB" w:rsidP="001E50BB">
            <w:pPr>
              <w:spacing w:after="0" w:line="240" w:lineRule="auto"/>
              <w:jc w:val="center"/>
              <w:rPr>
                <w:rFonts w:cs="Times New Roman"/>
                <w:b/>
                <w:color w:val="000000"/>
              </w:rPr>
            </w:pPr>
            <w:r w:rsidRPr="003523BD">
              <w:rPr>
                <w:rFonts w:cs="Times New Roman"/>
                <w:b/>
                <w:color w:val="000000"/>
              </w:rPr>
              <w:t>Котельная Заречье</w:t>
            </w:r>
          </w:p>
        </w:tc>
      </w:tr>
      <w:tr w:rsidR="001E50BB" w:rsidRPr="003523BD" w14:paraId="6EC774BD"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7902F2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Установленная тепловая мощность, в том числе:</w:t>
            </w:r>
          </w:p>
        </w:tc>
        <w:tc>
          <w:tcPr>
            <w:tcW w:w="221" w:type="pct"/>
            <w:tcBorders>
              <w:top w:val="nil"/>
              <w:left w:val="nil"/>
              <w:bottom w:val="single" w:sz="4" w:space="0" w:color="auto"/>
              <w:right w:val="single" w:sz="4" w:space="0" w:color="auto"/>
            </w:tcBorders>
            <w:shd w:val="clear" w:color="000000" w:fill="FFFFFF"/>
            <w:vAlign w:val="center"/>
          </w:tcPr>
          <w:p w14:paraId="116CB79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30" w:type="pct"/>
            <w:tcBorders>
              <w:top w:val="nil"/>
              <w:left w:val="nil"/>
              <w:bottom w:val="single" w:sz="4" w:space="0" w:color="auto"/>
              <w:right w:val="single" w:sz="4" w:space="0" w:color="auto"/>
            </w:tcBorders>
            <w:shd w:val="clear" w:color="000000" w:fill="FFFFFF"/>
            <w:vAlign w:val="center"/>
          </w:tcPr>
          <w:p w14:paraId="12CB007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21" w:type="pct"/>
            <w:tcBorders>
              <w:top w:val="nil"/>
              <w:left w:val="nil"/>
              <w:bottom w:val="single" w:sz="4" w:space="0" w:color="auto"/>
              <w:right w:val="single" w:sz="4" w:space="0" w:color="auto"/>
            </w:tcBorders>
            <w:shd w:val="clear" w:color="000000" w:fill="FFFFFF"/>
            <w:vAlign w:val="center"/>
          </w:tcPr>
          <w:p w14:paraId="10DD469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30" w:type="pct"/>
            <w:tcBorders>
              <w:top w:val="nil"/>
              <w:left w:val="nil"/>
              <w:bottom w:val="single" w:sz="4" w:space="0" w:color="auto"/>
              <w:right w:val="single" w:sz="4" w:space="0" w:color="auto"/>
            </w:tcBorders>
            <w:shd w:val="clear" w:color="000000" w:fill="FFFFFF"/>
            <w:vAlign w:val="center"/>
          </w:tcPr>
          <w:p w14:paraId="13EB0B7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30" w:type="pct"/>
            <w:tcBorders>
              <w:top w:val="nil"/>
              <w:left w:val="nil"/>
              <w:bottom w:val="single" w:sz="4" w:space="0" w:color="auto"/>
              <w:right w:val="single" w:sz="4" w:space="0" w:color="auto"/>
            </w:tcBorders>
            <w:shd w:val="clear" w:color="000000" w:fill="FFFFFF"/>
            <w:vAlign w:val="center"/>
          </w:tcPr>
          <w:p w14:paraId="3B24B06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0990FC4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78" w:type="pct"/>
            <w:tcBorders>
              <w:top w:val="nil"/>
              <w:left w:val="nil"/>
              <w:bottom w:val="single" w:sz="4" w:space="0" w:color="auto"/>
              <w:right w:val="single" w:sz="4" w:space="0" w:color="auto"/>
            </w:tcBorders>
            <w:shd w:val="clear" w:color="000000" w:fill="FFFFFF"/>
            <w:vAlign w:val="center"/>
          </w:tcPr>
          <w:p w14:paraId="1A2BBA0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1A8BED1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051369B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54CA791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7693BC9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1CB611B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0FD384A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40950AA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1" w:type="pct"/>
            <w:tcBorders>
              <w:top w:val="nil"/>
              <w:left w:val="nil"/>
              <w:bottom w:val="single" w:sz="4" w:space="0" w:color="auto"/>
              <w:right w:val="single" w:sz="4" w:space="0" w:color="auto"/>
            </w:tcBorders>
            <w:shd w:val="clear" w:color="000000" w:fill="FFFFFF"/>
            <w:vAlign w:val="center"/>
          </w:tcPr>
          <w:p w14:paraId="30C7936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c>
          <w:tcPr>
            <w:tcW w:w="262" w:type="pct"/>
            <w:tcBorders>
              <w:top w:val="nil"/>
              <w:left w:val="nil"/>
              <w:bottom w:val="single" w:sz="4" w:space="0" w:color="auto"/>
              <w:right w:val="single" w:sz="4" w:space="0" w:color="auto"/>
            </w:tcBorders>
            <w:shd w:val="clear" w:color="000000" w:fill="FFFFFF"/>
            <w:vAlign w:val="center"/>
          </w:tcPr>
          <w:p w14:paraId="736E6FE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3,0</w:t>
            </w:r>
          </w:p>
        </w:tc>
      </w:tr>
      <w:tr w:rsidR="001E50BB" w:rsidRPr="003523BD" w14:paraId="15130292"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74D65AB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станции</w:t>
            </w:r>
          </w:p>
        </w:tc>
        <w:tc>
          <w:tcPr>
            <w:tcW w:w="221" w:type="pct"/>
            <w:tcBorders>
              <w:top w:val="nil"/>
              <w:left w:val="nil"/>
              <w:bottom w:val="single" w:sz="4" w:space="0" w:color="auto"/>
              <w:right w:val="single" w:sz="4" w:space="0" w:color="auto"/>
            </w:tcBorders>
            <w:shd w:val="clear" w:color="000000" w:fill="FFFFFF"/>
            <w:vAlign w:val="center"/>
          </w:tcPr>
          <w:p w14:paraId="5E61FEA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30" w:type="pct"/>
            <w:tcBorders>
              <w:top w:val="nil"/>
              <w:left w:val="nil"/>
              <w:bottom w:val="single" w:sz="4" w:space="0" w:color="auto"/>
              <w:right w:val="single" w:sz="4" w:space="0" w:color="auto"/>
            </w:tcBorders>
            <w:shd w:val="clear" w:color="000000" w:fill="FFFFFF"/>
            <w:vAlign w:val="center"/>
          </w:tcPr>
          <w:p w14:paraId="7073627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21" w:type="pct"/>
            <w:tcBorders>
              <w:top w:val="nil"/>
              <w:left w:val="nil"/>
              <w:bottom w:val="single" w:sz="4" w:space="0" w:color="auto"/>
              <w:right w:val="single" w:sz="4" w:space="0" w:color="auto"/>
            </w:tcBorders>
            <w:shd w:val="clear" w:color="000000" w:fill="FFFFFF"/>
            <w:vAlign w:val="center"/>
          </w:tcPr>
          <w:p w14:paraId="1594B3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30" w:type="pct"/>
            <w:tcBorders>
              <w:top w:val="nil"/>
              <w:left w:val="nil"/>
              <w:bottom w:val="single" w:sz="4" w:space="0" w:color="auto"/>
              <w:right w:val="single" w:sz="4" w:space="0" w:color="auto"/>
            </w:tcBorders>
            <w:shd w:val="clear" w:color="000000" w:fill="FFFFFF"/>
            <w:vAlign w:val="center"/>
          </w:tcPr>
          <w:p w14:paraId="04B4ABA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30" w:type="pct"/>
            <w:tcBorders>
              <w:top w:val="nil"/>
              <w:left w:val="nil"/>
              <w:bottom w:val="single" w:sz="4" w:space="0" w:color="auto"/>
              <w:right w:val="single" w:sz="4" w:space="0" w:color="auto"/>
            </w:tcBorders>
            <w:shd w:val="clear" w:color="000000" w:fill="FFFFFF"/>
            <w:vAlign w:val="center"/>
          </w:tcPr>
          <w:p w14:paraId="2228EE1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78" w:type="pct"/>
            <w:tcBorders>
              <w:top w:val="nil"/>
              <w:left w:val="single" w:sz="4" w:space="0" w:color="auto"/>
              <w:bottom w:val="single" w:sz="4" w:space="0" w:color="auto"/>
              <w:right w:val="single" w:sz="4" w:space="0" w:color="auto"/>
            </w:tcBorders>
            <w:shd w:val="clear" w:color="auto" w:fill="auto"/>
            <w:vAlign w:val="center"/>
          </w:tcPr>
          <w:p w14:paraId="1742E7D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78" w:type="pct"/>
            <w:tcBorders>
              <w:top w:val="nil"/>
              <w:left w:val="nil"/>
              <w:bottom w:val="single" w:sz="4" w:space="0" w:color="auto"/>
              <w:right w:val="single" w:sz="4" w:space="0" w:color="auto"/>
            </w:tcBorders>
            <w:shd w:val="clear" w:color="000000" w:fill="FFFFFF"/>
            <w:vAlign w:val="center"/>
          </w:tcPr>
          <w:p w14:paraId="7CC3C8E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7DFF953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510D5C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08A02AB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0392F21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375E26C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3201C87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0974CEA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1" w:type="pct"/>
            <w:tcBorders>
              <w:top w:val="nil"/>
              <w:left w:val="nil"/>
              <w:bottom w:val="single" w:sz="4" w:space="0" w:color="auto"/>
              <w:right w:val="single" w:sz="4" w:space="0" w:color="auto"/>
            </w:tcBorders>
            <w:shd w:val="clear" w:color="000000" w:fill="FFFFFF"/>
            <w:vAlign w:val="center"/>
          </w:tcPr>
          <w:p w14:paraId="6128D0C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c>
          <w:tcPr>
            <w:tcW w:w="262" w:type="pct"/>
            <w:tcBorders>
              <w:top w:val="nil"/>
              <w:left w:val="nil"/>
              <w:bottom w:val="single" w:sz="4" w:space="0" w:color="auto"/>
              <w:right w:val="single" w:sz="4" w:space="0" w:color="auto"/>
            </w:tcBorders>
            <w:shd w:val="clear" w:color="000000" w:fill="FFFFFF"/>
            <w:vAlign w:val="center"/>
          </w:tcPr>
          <w:p w14:paraId="75DF5D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2,96</w:t>
            </w:r>
          </w:p>
        </w:tc>
      </w:tr>
      <w:tr w:rsidR="001E50BB" w:rsidRPr="003523BD" w14:paraId="11FD4548"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556535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Затраты тепла на собственные нужды станции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2BC6E75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30" w:type="pct"/>
            <w:tcBorders>
              <w:top w:val="nil"/>
              <w:left w:val="nil"/>
              <w:bottom w:val="single" w:sz="4" w:space="0" w:color="auto"/>
              <w:right w:val="single" w:sz="4" w:space="0" w:color="auto"/>
            </w:tcBorders>
            <w:shd w:val="clear" w:color="000000" w:fill="FFFFFF"/>
            <w:vAlign w:val="center"/>
          </w:tcPr>
          <w:p w14:paraId="08A61F8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21" w:type="pct"/>
            <w:tcBorders>
              <w:top w:val="nil"/>
              <w:left w:val="nil"/>
              <w:bottom w:val="single" w:sz="4" w:space="0" w:color="auto"/>
              <w:right w:val="single" w:sz="4" w:space="0" w:color="auto"/>
            </w:tcBorders>
            <w:shd w:val="clear" w:color="000000" w:fill="FFFFFF"/>
            <w:vAlign w:val="center"/>
          </w:tcPr>
          <w:p w14:paraId="6813F12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30" w:type="pct"/>
            <w:tcBorders>
              <w:top w:val="nil"/>
              <w:left w:val="nil"/>
              <w:bottom w:val="single" w:sz="4" w:space="0" w:color="auto"/>
              <w:right w:val="single" w:sz="4" w:space="0" w:color="auto"/>
            </w:tcBorders>
            <w:shd w:val="clear" w:color="000000" w:fill="FFFFFF"/>
            <w:vAlign w:val="center"/>
          </w:tcPr>
          <w:p w14:paraId="60175C1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30" w:type="pct"/>
            <w:tcBorders>
              <w:top w:val="nil"/>
              <w:left w:val="nil"/>
              <w:bottom w:val="single" w:sz="4" w:space="0" w:color="auto"/>
              <w:right w:val="single" w:sz="4" w:space="0" w:color="auto"/>
            </w:tcBorders>
            <w:shd w:val="clear" w:color="000000" w:fill="FFFFFF"/>
            <w:vAlign w:val="center"/>
          </w:tcPr>
          <w:p w14:paraId="7B344F3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78" w:type="pct"/>
            <w:tcBorders>
              <w:top w:val="nil"/>
              <w:left w:val="single" w:sz="4" w:space="0" w:color="auto"/>
              <w:bottom w:val="single" w:sz="4" w:space="0" w:color="auto"/>
              <w:right w:val="single" w:sz="4" w:space="0" w:color="auto"/>
            </w:tcBorders>
            <w:shd w:val="clear" w:color="auto" w:fill="auto"/>
            <w:vAlign w:val="center"/>
          </w:tcPr>
          <w:p w14:paraId="20CFFD0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78" w:type="pct"/>
            <w:tcBorders>
              <w:top w:val="nil"/>
              <w:left w:val="nil"/>
              <w:bottom w:val="single" w:sz="4" w:space="0" w:color="auto"/>
              <w:right w:val="single" w:sz="4" w:space="0" w:color="auto"/>
            </w:tcBorders>
            <w:shd w:val="clear" w:color="000000" w:fill="FFFFFF"/>
            <w:vAlign w:val="center"/>
          </w:tcPr>
          <w:p w14:paraId="662A956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0AB1D86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63C6937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54135B9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05ACE41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54B7A12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23ADF14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630D9BF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1" w:type="pct"/>
            <w:tcBorders>
              <w:top w:val="nil"/>
              <w:left w:val="nil"/>
              <w:bottom w:val="single" w:sz="4" w:space="0" w:color="auto"/>
              <w:right w:val="single" w:sz="4" w:space="0" w:color="auto"/>
            </w:tcBorders>
            <w:shd w:val="clear" w:color="000000" w:fill="FFFFFF"/>
            <w:vAlign w:val="center"/>
          </w:tcPr>
          <w:p w14:paraId="1C25198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c>
          <w:tcPr>
            <w:tcW w:w="262" w:type="pct"/>
            <w:tcBorders>
              <w:top w:val="nil"/>
              <w:left w:val="nil"/>
              <w:bottom w:val="single" w:sz="4" w:space="0" w:color="auto"/>
              <w:right w:val="single" w:sz="4" w:space="0" w:color="auto"/>
            </w:tcBorders>
            <w:shd w:val="clear" w:color="000000" w:fill="FFFFFF"/>
            <w:vAlign w:val="center"/>
          </w:tcPr>
          <w:p w14:paraId="56518F8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0,033</w:t>
            </w:r>
          </w:p>
        </w:tc>
      </w:tr>
      <w:tr w:rsidR="001E50BB" w:rsidRPr="003523BD" w14:paraId="4678C2EB"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3C5796F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Потери в тепловых сетях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0746C02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30" w:type="pct"/>
            <w:tcBorders>
              <w:top w:val="nil"/>
              <w:left w:val="nil"/>
              <w:bottom w:val="single" w:sz="4" w:space="0" w:color="auto"/>
              <w:right w:val="single" w:sz="4" w:space="0" w:color="auto"/>
            </w:tcBorders>
            <w:shd w:val="clear" w:color="000000" w:fill="FFFFFF"/>
            <w:vAlign w:val="center"/>
          </w:tcPr>
          <w:p w14:paraId="40470DE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21" w:type="pct"/>
            <w:tcBorders>
              <w:top w:val="nil"/>
              <w:left w:val="nil"/>
              <w:bottom w:val="single" w:sz="4" w:space="0" w:color="auto"/>
              <w:right w:val="single" w:sz="4" w:space="0" w:color="auto"/>
            </w:tcBorders>
            <w:shd w:val="clear" w:color="000000" w:fill="FFFFFF"/>
            <w:vAlign w:val="center"/>
          </w:tcPr>
          <w:p w14:paraId="00EE5B4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30" w:type="pct"/>
            <w:tcBorders>
              <w:top w:val="nil"/>
              <w:left w:val="nil"/>
              <w:bottom w:val="single" w:sz="4" w:space="0" w:color="auto"/>
              <w:right w:val="single" w:sz="4" w:space="0" w:color="auto"/>
            </w:tcBorders>
            <w:shd w:val="clear" w:color="000000" w:fill="FFFFFF"/>
            <w:vAlign w:val="center"/>
          </w:tcPr>
          <w:p w14:paraId="533050E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30" w:type="pct"/>
            <w:tcBorders>
              <w:top w:val="nil"/>
              <w:left w:val="nil"/>
              <w:bottom w:val="single" w:sz="4" w:space="0" w:color="auto"/>
              <w:right w:val="single" w:sz="4" w:space="0" w:color="auto"/>
            </w:tcBorders>
            <w:shd w:val="clear" w:color="000000" w:fill="FFFFFF"/>
            <w:vAlign w:val="center"/>
          </w:tcPr>
          <w:p w14:paraId="7F9CFB9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78" w:type="pct"/>
            <w:tcBorders>
              <w:top w:val="nil"/>
              <w:left w:val="single" w:sz="4" w:space="0" w:color="auto"/>
              <w:bottom w:val="single" w:sz="4" w:space="0" w:color="auto"/>
              <w:right w:val="single" w:sz="4" w:space="0" w:color="auto"/>
            </w:tcBorders>
            <w:shd w:val="clear" w:color="auto" w:fill="auto"/>
            <w:vAlign w:val="center"/>
          </w:tcPr>
          <w:p w14:paraId="446CF2A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78" w:type="pct"/>
            <w:tcBorders>
              <w:top w:val="nil"/>
              <w:left w:val="nil"/>
              <w:bottom w:val="single" w:sz="4" w:space="0" w:color="auto"/>
              <w:right w:val="single" w:sz="4" w:space="0" w:color="auto"/>
            </w:tcBorders>
            <w:shd w:val="clear" w:color="000000" w:fill="FFFFFF"/>
            <w:vAlign w:val="center"/>
          </w:tcPr>
          <w:p w14:paraId="22A6A57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6E25F50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41352B7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2FD130B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07460CE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2569FDD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6E3D027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359480B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1" w:type="pct"/>
            <w:tcBorders>
              <w:top w:val="nil"/>
              <w:left w:val="nil"/>
              <w:bottom w:val="single" w:sz="4" w:space="0" w:color="auto"/>
              <w:right w:val="single" w:sz="4" w:space="0" w:color="auto"/>
            </w:tcBorders>
            <w:shd w:val="clear" w:color="000000" w:fill="FFFFFF"/>
            <w:vAlign w:val="center"/>
          </w:tcPr>
          <w:p w14:paraId="1D1C006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c>
          <w:tcPr>
            <w:tcW w:w="262" w:type="pct"/>
            <w:tcBorders>
              <w:top w:val="nil"/>
              <w:left w:val="nil"/>
              <w:bottom w:val="single" w:sz="4" w:space="0" w:color="auto"/>
              <w:right w:val="single" w:sz="4" w:space="0" w:color="auto"/>
            </w:tcBorders>
            <w:shd w:val="clear" w:color="000000" w:fill="FFFFFF"/>
            <w:vAlign w:val="center"/>
          </w:tcPr>
          <w:p w14:paraId="5648EB5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0,012</w:t>
            </w:r>
          </w:p>
        </w:tc>
      </w:tr>
      <w:tr w:rsidR="001E50BB" w:rsidRPr="003523BD" w14:paraId="390739E1"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21DA7D3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Расчетная нагрузка на хозяйственные нужды</w:t>
            </w:r>
          </w:p>
        </w:tc>
        <w:tc>
          <w:tcPr>
            <w:tcW w:w="221" w:type="pct"/>
            <w:tcBorders>
              <w:top w:val="nil"/>
              <w:left w:val="nil"/>
              <w:bottom w:val="single" w:sz="4" w:space="0" w:color="auto"/>
              <w:right w:val="single" w:sz="4" w:space="0" w:color="auto"/>
            </w:tcBorders>
            <w:shd w:val="clear" w:color="000000" w:fill="FFFFFF"/>
            <w:vAlign w:val="center"/>
          </w:tcPr>
          <w:p w14:paraId="5601E07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210D5EB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21" w:type="pct"/>
            <w:tcBorders>
              <w:top w:val="nil"/>
              <w:left w:val="nil"/>
              <w:bottom w:val="single" w:sz="4" w:space="0" w:color="auto"/>
              <w:right w:val="single" w:sz="4" w:space="0" w:color="auto"/>
            </w:tcBorders>
            <w:shd w:val="clear" w:color="000000" w:fill="FFFFFF"/>
            <w:vAlign w:val="center"/>
          </w:tcPr>
          <w:p w14:paraId="18F78DB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6C055DC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000000" w:fill="FFFFFF"/>
            <w:vAlign w:val="center"/>
          </w:tcPr>
          <w:p w14:paraId="24EB9E7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single" w:sz="4" w:space="0" w:color="auto"/>
              <w:bottom w:val="single" w:sz="4" w:space="0" w:color="auto"/>
              <w:right w:val="single" w:sz="4" w:space="0" w:color="auto"/>
            </w:tcBorders>
            <w:shd w:val="clear" w:color="auto" w:fill="auto"/>
            <w:vAlign w:val="center"/>
          </w:tcPr>
          <w:p w14:paraId="7E2C23B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000000" w:fill="FFFFFF"/>
            <w:vAlign w:val="center"/>
          </w:tcPr>
          <w:p w14:paraId="7E62D21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0226F3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412112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4292CD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2AAABB0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72D5E3D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292A95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F7645C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7604D8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c>
          <w:tcPr>
            <w:tcW w:w="262" w:type="pct"/>
            <w:tcBorders>
              <w:top w:val="nil"/>
              <w:left w:val="nil"/>
              <w:bottom w:val="single" w:sz="4" w:space="0" w:color="auto"/>
              <w:right w:val="single" w:sz="4" w:space="0" w:color="auto"/>
            </w:tcBorders>
            <w:shd w:val="clear" w:color="000000" w:fill="FFFFFF"/>
            <w:vAlign w:val="center"/>
          </w:tcPr>
          <w:p w14:paraId="648AB9D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w:t>
            </w:r>
          </w:p>
        </w:tc>
      </w:tr>
      <w:tr w:rsidR="001E50BB" w:rsidRPr="003523BD" w14:paraId="64C494B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654433F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договорная тепловая нагрузка в горячей воде</w:t>
            </w:r>
          </w:p>
        </w:tc>
        <w:tc>
          <w:tcPr>
            <w:tcW w:w="221" w:type="pct"/>
            <w:tcBorders>
              <w:top w:val="nil"/>
              <w:left w:val="nil"/>
              <w:bottom w:val="single" w:sz="4" w:space="0" w:color="auto"/>
              <w:right w:val="single" w:sz="4" w:space="0" w:color="auto"/>
            </w:tcBorders>
            <w:shd w:val="clear" w:color="000000" w:fill="FFFFFF"/>
            <w:vAlign w:val="center"/>
          </w:tcPr>
          <w:p w14:paraId="048B8D8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78C0A63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21" w:type="pct"/>
            <w:tcBorders>
              <w:top w:val="nil"/>
              <w:left w:val="nil"/>
              <w:bottom w:val="single" w:sz="4" w:space="0" w:color="auto"/>
              <w:right w:val="single" w:sz="4" w:space="0" w:color="auto"/>
            </w:tcBorders>
            <w:shd w:val="clear" w:color="000000" w:fill="FFFFFF"/>
            <w:vAlign w:val="center"/>
          </w:tcPr>
          <w:p w14:paraId="11B48A3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5626D60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2AED2B3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78" w:type="pct"/>
            <w:tcBorders>
              <w:top w:val="nil"/>
              <w:left w:val="single" w:sz="4" w:space="0" w:color="auto"/>
              <w:bottom w:val="single" w:sz="4" w:space="0" w:color="auto"/>
              <w:right w:val="single" w:sz="4" w:space="0" w:color="auto"/>
            </w:tcBorders>
            <w:shd w:val="clear" w:color="auto" w:fill="auto"/>
            <w:vAlign w:val="center"/>
          </w:tcPr>
          <w:p w14:paraId="67A0066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78" w:type="pct"/>
            <w:tcBorders>
              <w:top w:val="nil"/>
              <w:left w:val="nil"/>
              <w:bottom w:val="single" w:sz="4" w:space="0" w:color="auto"/>
              <w:right w:val="single" w:sz="4" w:space="0" w:color="auto"/>
            </w:tcBorders>
            <w:shd w:val="clear" w:color="000000" w:fill="FFFFFF"/>
            <w:vAlign w:val="center"/>
          </w:tcPr>
          <w:p w14:paraId="01221E9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14FD69A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58CA950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6EC48B8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0529384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195F94F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02E1A30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2538870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04A113E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2" w:type="pct"/>
            <w:tcBorders>
              <w:top w:val="nil"/>
              <w:left w:val="nil"/>
              <w:bottom w:val="single" w:sz="4" w:space="0" w:color="auto"/>
              <w:right w:val="single" w:sz="4" w:space="0" w:color="auto"/>
            </w:tcBorders>
            <w:shd w:val="clear" w:color="000000" w:fill="FFFFFF"/>
            <w:vAlign w:val="center"/>
          </w:tcPr>
          <w:p w14:paraId="328649A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r>
      <w:tr w:rsidR="001E50BB" w:rsidRPr="003523BD" w14:paraId="5032DA8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6489EC6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расчетная тепловая нагрузка в горячей воде, в том числе:</w:t>
            </w:r>
          </w:p>
        </w:tc>
        <w:tc>
          <w:tcPr>
            <w:tcW w:w="221" w:type="pct"/>
            <w:tcBorders>
              <w:top w:val="nil"/>
              <w:left w:val="nil"/>
              <w:bottom w:val="single" w:sz="4" w:space="0" w:color="auto"/>
              <w:right w:val="single" w:sz="4" w:space="0" w:color="auto"/>
            </w:tcBorders>
            <w:shd w:val="clear" w:color="000000" w:fill="FFFFFF"/>
            <w:vAlign w:val="center"/>
          </w:tcPr>
          <w:p w14:paraId="1A3FD11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1D4426E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21" w:type="pct"/>
            <w:tcBorders>
              <w:top w:val="nil"/>
              <w:left w:val="nil"/>
              <w:bottom w:val="single" w:sz="4" w:space="0" w:color="auto"/>
              <w:right w:val="single" w:sz="4" w:space="0" w:color="auto"/>
            </w:tcBorders>
            <w:shd w:val="clear" w:color="000000" w:fill="FFFFFF"/>
            <w:vAlign w:val="center"/>
          </w:tcPr>
          <w:p w14:paraId="5A947E4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0DBE0D6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4F15734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78" w:type="pct"/>
            <w:tcBorders>
              <w:top w:val="nil"/>
              <w:left w:val="single" w:sz="4" w:space="0" w:color="auto"/>
              <w:bottom w:val="single" w:sz="4" w:space="0" w:color="auto"/>
              <w:right w:val="single" w:sz="4" w:space="0" w:color="auto"/>
            </w:tcBorders>
            <w:shd w:val="clear" w:color="auto" w:fill="auto"/>
            <w:vAlign w:val="center"/>
          </w:tcPr>
          <w:p w14:paraId="04F32CA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78" w:type="pct"/>
            <w:tcBorders>
              <w:top w:val="nil"/>
              <w:left w:val="nil"/>
              <w:bottom w:val="single" w:sz="4" w:space="0" w:color="auto"/>
              <w:right w:val="single" w:sz="4" w:space="0" w:color="auto"/>
            </w:tcBorders>
            <w:shd w:val="clear" w:color="000000" w:fill="FFFFFF"/>
            <w:vAlign w:val="center"/>
          </w:tcPr>
          <w:p w14:paraId="0003CFD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2D4848A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49185D0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46B5B0D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434E21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27731BA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05F7896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045F7B8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5E11CF1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2" w:type="pct"/>
            <w:tcBorders>
              <w:top w:val="nil"/>
              <w:left w:val="nil"/>
              <w:bottom w:val="single" w:sz="4" w:space="0" w:color="auto"/>
              <w:right w:val="single" w:sz="4" w:space="0" w:color="auto"/>
            </w:tcBorders>
            <w:shd w:val="clear" w:color="000000" w:fill="FFFFFF"/>
            <w:vAlign w:val="center"/>
          </w:tcPr>
          <w:p w14:paraId="6C428D4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r>
      <w:tr w:rsidR="001E50BB" w:rsidRPr="003523BD" w14:paraId="170EAA0A"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49F618B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отопление и вентиляция</w:t>
            </w:r>
          </w:p>
        </w:tc>
        <w:tc>
          <w:tcPr>
            <w:tcW w:w="221" w:type="pct"/>
            <w:tcBorders>
              <w:top w:val="nil"/>
              <w:left w:val="nil"/>
              <w:bottom w:val="single" w:sz="4" w:space="0" w:color="auto"/>
              <w:right w:val="single" w:sz="4" w:space="0" w:color="auto"/>
            </w:tcBorders>
            <w:shd w:val="clear" w:color="000000" w:fill="FFFFFF"/>
            <w:vAlign w:val="center"/>
          </w:tcPr>
          <w:p w14:paraId="011F6D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2DB641A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21" w:type="pct"/>
            <w:tcBorders>
              <w:top w:val="nil"/>
              <w:left w:val="nil"/>
              <w:bottom w:val="single" w:sz="4" w:space="0" w:color="auto"/>
              <w:right w:val="single" w:sz="4" w:space="0" w:color="auto"/>
            </w:tcBorders>
            <w:shd w:val="clear" w:color="000000" w:fill="FFFFFF"/>
            <w:vAlign w:val="center"/>
          </w:tcPr>
          <w:p w14:paraId="4402311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2322EB6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30" w:type="pct"/>
            <w:tcBorders>
              <w:top w:val="nil"/>
              <w:left w:val="nil"/>
              <w:bottom w:val="single" w:sz="4" w:space="0" w:color="auto"/>
              <w:right w:val="single" w:sz="4" w:space="0" w:color="auto"/>
            </w:tcBorders>
            <w:shd w:val="clear" w:color="000000" w:fill="FFFFFF"/>
            <w:vAlign w:val="center"/>
          </w:tcPr>
          <w:p w14:paraId="0DADCA0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78" w:type="pct"/>
            <w:tcBorders>
              <w:top w:val="nil"/>
              <w:left w:val="single" w:sz="4" w:space="0" w:color="auto"/>
              <w:bottom w:val="single" w:sz="4" w:space="0" w:color="auto"/>
              <w:right w:val="single" w:sz="4" w:space="0" w:color="auto"/>
            </w:tcBorders>
            <w:shd w:val="clear" w:color="auto" w:fill="auto"/>
            <w:vAlign w:val="center"/>
          </w:tcPr>
          <w:p w14:paraId="5F2D235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78" w:type="pct"/>
            <w:tcBorders>
              <w:top w:val="nil"/>
              <w:left w:val="nil"/>
              <w:bottom w:val="single" w:sz="4" w:space="0" w:color="auto"/>
              <w:right w:val="single" w:sz="4" w:space="0" w:color="auto"/>
            </w:tcBorders>
            <w:shd w:val="clear" w:color="000000" w:fill="FFFFFF"/>
            <w:vAlign w:val="center"/>
          </w:tcPr>
          <w:p w14:paraId="61B0EF6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5BDC605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3068A60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39B510E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72569C5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7FB8FD2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76D41CD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4262C74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1" w:type="pct"/>
            <w:tcBorders>
              <w:top w:val="nil"/>
              <w:left w:val="nil"/>
              <w:bottom w:val="single" w:sz="4" w:space="0" w:color="auto"/>
              <w:right w:val="single" w:sz="4" w:space="0" w:color="auto"/>
            </w:tcBorders>
            <w:shd w:val="clear" w:color="000000" w:fill="FFFFFF"/>
            <w:vAlign w:val="center"/>
          </w:tcPr>
          <w:p w14:paraId="62830B8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c>
          <w:tcPr>
            <w:tcW w:w="262" w:type="pct"/>
            <w:tcBorders>
              <w:top w:val="nil"/>
              <w:left w:val="nil"/>
              <w:bottom w:val="single" w:sz="4" w:space="0" w:color="auto"/>
              <w:right w:val="single" w:sz="4" w:space="0" w:color="auto"/>
            </w:tcBorders>
            <w:shd w:val="clear" w:color="000000" w:fill="FFFFFF"/>
            <w:vAlign w:val="center"/>
          </w:tcPr>
          <w:p w14:paraId="585D86F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0,367</w:t>
            </w:r>
          </w:p>
        </w:tc>
      </w:tr>
      <w:tr w:rsidR="001E50BB" w:rsidRPr="003523BD" w14:paraId="329BCF18"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289DF6F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горячее водоснабжение</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4F18E19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30" w:type="pct"/>
            <w:tcBorders>
              <w:top w:val="single" w:sz="4" w:space="0" w:color="auto"/>
              <w:left w:val="nil"/>
              <w:bottom w:val="single" w:sz="4" w:space="0" w:color="auto"/>
              <w:right w:val="single" w:sz="4" w:space="0" w:color="auto"/>
            </w:tcBorders>
            <w:shd w:val="clear" w:color="auto" w:fill="auto"/>
            <w:vAlign w:val="center"/>
          </w:tcPr>
          <w:p w14:paraId="0894032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21" w:type="pct"/>
            <w:tcBorders>
              <w:top w:val="single" w:sz="4" w:space="0" w:color="auto"/>
              <w:left w:val="nil"/>
              <w:bottom w:val="single" w:sz="4" w:space="0" w:color="auto"/>
              <w:right w:val="single" w:sz="4" w:space="0" w:color="auto"/>
            </w:tcBorders>
            <w:shd w:val="clear" w:color="auto" w:fill="auto"/>
            <w:vAlign w:val="center"/>
          </w:tcPr>
          <w:p w14:paraId="3148BA3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30" w:type="pct"/>
            <w:tcBorders>
              <w:top w:val="single" w:sz="4" w:space="0" w:color="auto"/>
              <w:left w:val="nil"/>
              <w:bottom w:val="single" w:sz="4" w:space="0" w:color="auto"/>
              <w:right w:val="single" w:sz="4" w:space="0" w:color="auto"/>
            </w:tcBorders>
            <w:shd w:val="clear" w:color="auto" w:fill="auto"/>
            <w:vAlign w:val="center"/>
          </w:tcPr>
          <w:p w14:paraId="4E1CB6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30" w:type="pct"/>
            <w:tcBorders>
              <w:top w:val="single" w:sz="4" w:space="0" w:color="auto"/>
              <w:left w:val="nil"/>
              <w:bottom w:val="single" w:sz="4" w:space="0" w:color="auto"/>
              <w:right w:val="single" w:sz="4" w:space="0" w:color="auto"/>
            </w:tcBorders>
            <w:shd w:val="clear" w:color="auto" w:fill="auto"/>
            <w:vAlign w:val="center"/>
          </w:tcPr>
          <w:p w14:paraId="3E9CF89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78" w:type="pct"/>
            <w:tcBorders>
              <w:top w:val="single" w:sz="4" w:space="0" w:color="auto"/>
              <w:left w:val="nil"/>
              <w:bottom w:val="single" w:sz="4" w:space="0" w:color="auto"/>
              <w:right w:val="single" w:sz="4" w:space="0" w:color="auto"/>
            </w:tcBorders>
            <w:shd w:val="clear" w:color="auto" w:fill="auto"/>
            <w:vAlign w:val="center"/>
          </w:tcPr>
          <w:p w14:paraId="26F97BD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4C10CFC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3BFFFBF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66729B3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55BA187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5F49C55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2C240C8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7E011E7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0BFA6E0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215C08B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c>
          <w:tcPr>
            <w:tcW w:w="262" w:type="pct"/>
            <w:tcBorders>
              <w:top w:val="nil"/>
              <w:left w:val="nil"/>
              <w:bottom w:val="single" w:sz="4" w:space="0" w:color="auto"/>
              <w:right w:val="single" w:sz="4" w:space="0" w:color="auto"/>
            </w:tcBorders>
            <w:shd w:val="clear" w:color="000000" w:fill="FFFFFF"/>
            <w:vAlign w:val="center"/>
          </w:tcPr>
          <w:p w14:paraId="62C820B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w:t>
            </w:r>
          </w:p>
        </w:tc>
      </w:tr>
      <w:tr w:rsidR="001E50BB" w:rsidRPr="003523BD" w14:paraId="71C17EB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E64918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договорной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1330B32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30" w:type="pct"/>
            <w:tcBorders>
              <w:top w:val="nil"/>
              <w:left w:val="nil"/>
              <w:bottom w:val="single" w:sz="4" w:space="0" w:color="auto"/>
              <w:right w:val="single" w:sz="4" w:space="0" w:color="auto"/>
            </w:tcBorders>
            <w:shd w:val="clear" w:color="auto" w:fill="auto"/>
            <w:vAlign w:val="center"/>
          </w:tcPr>
          <w:p w14:paraId="4E55AC5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21" w:type="pct"/>
            <w:tcBorders>
              <w:top w:val="nil"/>
              <w:left w:val="nil"/>
              <w:bottom w:val="single" w:sz="4" w:space="0" w:color="auto"/>
              <w:right w:val="single" w:sz="4" w:space="0" w:color="auto"/>
            </w:tcBorders>
            <w:shd w:val="clear" w:color="auto" w:fill="auto"/>
            <w:vAlign w:val="center"/>
          </w:tcPr>
          <w:p w14:paraId="47C189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30" w:type="pct"/>
            <w:tcBorders>
              <w:top w:val="nil"/>
              <w:left w:val="nil"/>
              <w:bottom w:val="single" w:sz="4" w:space="0" w:color="auto"/>
              <w:right w:val="single" w:sz="4" w:space="0" w:color="auto"/>
            </w:tcBorders>
            <w:shd w:val="clear" w:color="auto" w:fill="auto"/>
            <w:vAlign w:val="center"/>
          </w:tcPr>
          <w:p w14:paraId="66BB61E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30" w:type="pct"/>
            <w:tcBorders>
              <w:top w:val="nil"/>
              <w:left w:val="nil"/>
              <w:bottom w:val="single" w:sz="4" w:space="0" w:color="auto"/>
              <w:right w:val="single" w:sz="4" w:space="0" w:color="auto"/>
            </w:tcBorders>
            <w:shd w:val="clear" w:color="auto" w:fill="auto"/>
            <w:vAlign w:val="center"/>
          </w:tcPr>
          <w:p w14:paraId="3DA8765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78" w:type="pct"/>
            <w:tcBorders>
              <w:top w:val="nil"/>
              <w:left w:val="nil"/>
              <w:bottom w:val="single" w:sz="4" w:space="0" w:color="auto"/>
              <w:right w:val="single" w:sz="4" w:space="0" w:color="auto"/>
            </w:tcBorders>
            <w:shd w:val="clear" w:color="auto" w:fill="auto"/>
            <w:vAlign w:val="center"/>
          </w:tcPr>
          <w:p w14:paraId="02D1F9F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78" w:type="pct"/>
            <w:tcBorders>
              <w:top w:val="nil"/>
              <w:left w:val="nil"/>
              <w:bottom w:val="single" w:sz="4" w:space="0" w:color="auto"/>
              <w:right w:val="single" w:sz="4" w:space="0" w:color="auto"/>
            </w:tcBorders>
            <w:shd w:val="clear" w:color="000000" w:fill="FFFFFF"/>
            <w:vAlign w:val="center"/>
          </w:tcPr>
          <w:p w14:paraId="4C6F88A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6DDADF5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00B6E79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03DE934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0CC59A7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13C45E2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6F5C9CD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4EFAE47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nil"/>
              <w:left w:val="nil"/>
              <w:bottom w:val="single" w:sz="4" w:space="0" w:color="auto"/>
              <w:right w:val="single" w:sz="4" w:space="0" w:color="auto"/>
            </w:tcBorders>
            <w:shd w:val="clear" w:color="000000" w:fill="FFFFFF"/>
            <w:vAlign w:val="center"/>
          </w:tcPr>
          <w:p w14:paraId="0A1BAA5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2" w:type="pct"/>
            <w:tcBorders>
              <w:top w:val="nil"/>
              <w:left w:val="nil"/>
              <w:bottom w:val="single" w:sz="4" w:space="0" w:color="auto"/>
              <w:right w:val="single" w:sz="4" w:space="0" w:color="auto"/>
            </w:tcBorders>
            <w:shd w:val="clear" w:color="000000" w:fill="FFFFFF"/>
            <w:vAlign w:val="center"/>
          </w:tcPr>
          <w:p w14:paraId="626257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r>
      <w:tr w:rsidR="001E50BB" w:rsidRPr="003523BD" w14:paraId="76F5AADF" w14:textId="77777777" w:rsidTr="001E50BB">
        <w:trPr>
          <w:trHeight w:val="20"/>
        </w:trPr>
        <w:tc>
          <w:tcPr>
            <w:tcW w:w="966" w:type="pct"/>
            <w:tcBorders>
              <w:top w:val="single" w:sz="4" w:space="0" w:color="auto"/>
              <w:left w:val="single" w:sz="4" w:space="0" w:color="auto"/>
              <w:bottom w:val="single" w:sz="4" w:space="0" w:color="auto"/>
              <w:right w:val="single" w:sz="4" w:space="0" w:color="auto"/>
            </w:tcBorders>
            <w:shd w:val="clear" w:color="000000" w:fill="FFFFFF"/>
            <w:vAlign w:val="center"/>
          </w:tcPr>
          <w:p w14:paraId="2727053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фактической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1EFF63C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30" w:type="pct"/>
            <w:tcBorders>
              <w:top w:val="nil"/>
              <w:left w:val="nil"/>
              <w:bottom w:val="single" w:sz="4" w:space="0" w:color="auto"/>
              <w:right w:val="single" w:sz="4" w:space="0" w:color="auto"/>
            </w:tcBorders>
            <w:shd w:val="clear" w:color="auto" w:fill="auto"/>
            <w:vAlign w:val="center"/>
          </w:tcPr>
          <w:p w14:paraId="46A277A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21" w:type="pct"/>
            <w:tcBorders>
              <w:top w:val="nil"/>
              <w:left w:val="nil"/>
              <w:bottom w:val="single" w:sz="4" w:space="0" w:color="auto"/>
              <w:right w:val="single" w:sz="4" w:space="0" w:color="auto"/>
            </w:tcBorders>
            <w:shd w:val="clear" w:color="auto" w:fill="auto"/>
            <w:vAlign w:val="center"/>
          </w:tcPr>
          <w:p w14:paraId="61D4C5F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30" w:type="pct"/>
            <w:tcBorders>
              <w:top w:val="nil"/>
              <w:left w:val="nil"/>
              <w:bottom w:val="single" w:sz="4" w:space="0" w:color="auto"/>
              <w:right w:val="single" w:sz="4" w:space="0" w:color="auto"/>
            </w:tcBorders>
            <w:shd w:val="clear" w:color="auto" w:fill="auto"/>
            <w:vAlign w:val="center"/>
          </w:tcPr>
          <w:p w14:paraId="3ABA6F9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30" w:type="pct"/>
            <w:tcBorders>
              <w:top w:val="nil"/>
              <w:left w:val="nil"/>
              <w:bottom w:val="single" w:sz="4" w:space="0" w:color="auto"/>
              <w:right w:val="single" w:sz="4" w:space="0" w:color="auto"/>
            </w:tcBorders>
            <w:shd w:val="clear" w:color="auto" w:fill="auto"/>
            <w:vAlign w:val="center"/>
          </w:tcPr>
          <w:p w14:paraId="1D57C0C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78" w:type="pct"/>
            <w:tcBorders>
              <w:top w:val="nil"/>
              <w:left w:val="nil"/>
              <w:bottom w:val="single" w:sz="4" w:space="0" w:color="auto"/>
              <w:right w:val="single" w:sz="4" w:space="0" w:color="auto"/>
            </w:tcBorders>
            <w:shd w:val="clear" w:color="auto" w:fill="auto"/>
            <w:vAlign w:val="center"/>
          </w:tcPr>
          <w:p w14:paraId="4A8C8D9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78" w:type="pct"/>
            <w:tcBorders>
              <w:top w:val="single" w:sz="4" w:space="0" w:color="auto"/>
              <w:left w:val="nil"/>
              <w:bottom w:val="single" w:sz="4" w:space="0" w:color="auto"/>
              <w:right w:val="single" w:sz="4" w:space="0" w:color="auto"/>
            </w:tcBorders>
            <w:shd w:val="clear" w:color="000000" w:fill="FFFFFF"/>
            <w:vAlign w:val="center"/>
          </w:tcPr>
          <w:p w14:paraId="0D20527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2C076D3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33F5278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5EFB26E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640FA40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4715CC3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2A48EC2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4A9812D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1" w:type="pct"/>
            <w:tcBorders>
              <w:top w:val="single" w:sz="4" w:space="0" w:color="auto"/>
              <w:left w:val="nil"/>
              <w:bottom w:val="single" w:sz="4" w:space="0" w:color="auto"/>
              <w:right w:val="single" w:sz="4" w:space="0" w:color="auto"/>
            </w:tcBorders>
            <w:shd w:val="clear" w:color="000000" w:fill="FFFFFF"/>
            <w:vAlign w:val="center"/>
          </w:tcPr>
          <w:p w14:paraId="4716D1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c>
          <w:tcPr>
            <w:tcW w:w="262" w:type="pct"/>
            <w:tcBorders>
              <w:top w:val="single" w:sz="4" w:space="0" w:color="auto"/>
              <w:left w:val="nil"/>
              <w:bottom w:val="single" w:sz="4" w:space="0" w:color="auto"/>
              <w:right w:val="single" w:sz="4" w:space="0" w:color="auto"/>
            </w:tcBorders>
            <w:shd w:val="clear" w:color="000000" w:fill="FFFFFF"/>
            <w:vAlign w:val="center"/>
          </w:tcPr>
          <w:p w14:paraId="517B018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2,588</w:t>
            </w:r>
          </w:p>
        </w:tc>
      </w:tr>
      <w:tr w:rsidR="001E50BB" w:rsidRPr="003523BD" w14:paraId="08E877B7"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49A9144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767B33D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30" w:type="pct"/>
            <w:tcBorders>
              <w:top w:val="nil"/>
              <w:left w:val="nil"/>
              <w:bottom w:val="single" w:sz="4" w:space="0" w:color="auto"/>
              <w:right w:val="single" w:sz="4" w:space="0" w:color="auto"/>
            </w:tcBorders>
            <w:shd w:val="clear" w:color="auto" w:fill="auto"/>
            <w:vAlign w:val="center"/>
          </w:tcPr>
          <w:p w14:paraId="6F81AA3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21" w:type="pct"/>
            <w:tcBorders>
              <w:top w:val="nil"/>
              <w:left w:val="nil"/>
              <w:bottom w:val="single" w:sz="4" w:space="0" w:color="auto"/>
              <w:right w:val="single" w:sz="4" w:space="0" w:color="auto"/>
            </w:tcBorders>
            <w:shd w:val="clear" w:color="auto" w:fill="auto"/>
            <w:vAlign w:val="center"/>
          </w:tcPr>
          <w:p w14:paraId="5C6B961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30" w:type="pct"/>
            <w:tcBorders>
              <w:top w:val="nil"/>
              <w:left w:val="nil"/>
              <w:bottom w:val="single" w:sz="4" w:space="0" w:color="auto"/>
              <w:right w:val="single" w:sz="4" w:space="0" w:color="auto"/>
            </w:tcBorders>
            <w:shd w:val="clear" w:color="auto" w:fill="auto"/>
            <w:vAlign w:val="center"/>
          </w:tcPr>
          <w:p w14:paraId="266993F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30" w:type="pct"/>
            <w:tcBorders>
              <w:top w:val="nil"/>
              <w:left w:val="nil"/>
              <w:bottom w:val="single" w:sz="4" w:space="0" w:color="auto"/>
              <w:right w:val="single" w:sz="4" w:space="0" w:color="auto"/>
            </w:tcBorders>
            <w:shd w:val="clear" w:color="auto" w:fill="auto"/>
            <w:vAlign w:val="center"/>
          </w:tcPr>
          <w:p w14:paraId="3B5D8F7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78" w:type="pct"/>
            <w:tcBorders>
              <w:top w:val="nil"/>
              <w:left w:val="nil"/>
              <w:bottom w:val="single" w:sz="4" w:space="0" w:color="auto"/>
              <w:right w:val="single" w:sz="4" w:space="0" w:color="auto"/>
            </w:tcBorders>
            <w:shd w:val="clear" w:color="auto" w:fill="auto"/>
            <w:vAlign w:val="center"/>
          </w:tcPr>
          <w:p w14:paraId="0F55BF4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78" w:type="pct"/>
            <w:tcBorders>
              <w:top w:val="nil"/>
              <w:left w:val="nil"/>
              <w:bottom w:val="single" w:sz="4" w:space="0" w:color="auto"/>
              <w:right w:val="single" w:sz="4" w:space="0" w:color="auto"/>
            </w:tcBorders>
            <w:shd w:val="clear" w:color="000000" w:fill="FFFFFF"/>
            <w:vAlign w:val="center"/>
          </w:tcPr>
          <w:p w14:paraId="67986BC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5D6B685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7C8FA50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2DBAF74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78AE254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4BD8181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3C21E0C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7AB9471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30E9803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2" w:type="pct"/>
            <w:tcBorders>
              <w:top w:val="nil"/>
              <w:left w:val="nil"/>
              <w:bottom w:val="single" w:sz="4" w:space="0" w:color="auto"/>
              <w:right w:val="single" w:sz="4" w:space="0" w:color="auto"/>
            </w:tcBorders>
            <w:shd w:val="clear" w:color="000000" w:fill="FFFFFF"/>
            <w:vAlign w:val="center"/>
          </w:tcPr>
          <w:p w14:paraId="08E9B59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r>
      <w:tr w:rsidR="001E50BB" w:rsidRPr="003523BD" w14:paraId="32DC0C0B"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594565B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Максимально допустимое значение тепловой нагрузки на коллекторах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565D280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30" w:type="pct"/>
            <w:tcBorders>
              <w:top w:val="nil"/>
              <w:left w:val="nil"/>
              <w:bottom w:val="single" w:sz="4" w:space="0" w:color="auto"/>
              <w:right w:val="single" w:sz="4" w:space="0" w:color="auto"/>
            </w:tcBorders>
            <w:shd w:val="clear" w:color="auto" w:fill="auto"/>
            <w:vAlign w:val="center"/>
          </w:tcPr>
          <w:p w14:paraId="4ED6687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21" w:type="pct"/>
            <w:tcBorders>
              <w:top w:val="nil"/>
              <w:left w:val="nil"/>
              <w:bottom w:val="single" w:sz="4" w:space="0" w:color="auto"/>
              <w:right w:val="single" w:sz="4" w:space="0" w:color="auto"/>
            </w:tcBorders>
            <w:shd w:val="clear" w:color="auto" w:fill="auto"/>
            <w:vAlign w:val="center"/>
          </w:tcPr>
          <w:p w14:paraId="12738796"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30" w:type="pct"/>
            <w:tcBorders>
              <w:top w:val="nil"/>
              <w:left w:val="nil"/>
              <w:bottom w:val="single" w:sz="4" w:space="0" w:color="auto"/>
              <w:right w:val="single" w:sz="4" w:space="0" w:color="auto"/>
            </w:tcBorders>
            <w:shd w:val="clear" w:color="auto" w:fill="auto"/>
            <w:vAlign w:val="center"/>
          </w:tcPr>
          <w:p w14:paraId="752548D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30" w:type="pct"/>
            <w:tcBorders>
              <w:top w:val="nil"/>
              <w:left w:val="nil"/>
              <w:bottom w:val="single" w:sz="4" w:space="0" w:color="auto"/>
              <w:right w:val="single" w:sz="4" w:space="0" w:color="auto"/>
            </w:tcBorders>
            <w:shd w:val="clear" w:color="auto" w:fill="auto"/>
            <w:vAlign w:val="center"/>
          </w:tcPr>
          <w:p w14:paraId="3268B85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78" w:type="pct"/>
            <w:tcBorders>
              <w:top w:val="nil"/>
              <w:left w:val="nil"/>
              <w:bottom w:val="single" w:sz="4" w:space="0" w:color="auto"/>
              <w:right w:val="single" w:sz="4" w:space="0" w:color="auto"/>
            </w:tcBorders>
            <w:shd w:val="clear" w:color="auto" w:fill="auto"/>
            <w:vAlign w:val="center"/>
          </w:tcPr>
          <w:p w14:paraId="7675108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78" w:type="pct"/>
            <w:tcBorders>
              <w:top w:val="nil"/>
              <w:left w:val="nil"/>
              <w:bottom w:val="single" w:sz="4" w:space="0" w:color="auto"/>
              <w:right w:val="single" w:sz="4" w:space="0" w:color="auto"/>
            </w:tcBorders>
            <w:shd w:val="clear" w:color="000000" w:fill="FFFFFF"/>
            <w:vAlign w:val="center"/>
          </w:tcPr>
          <w:p w14:paraId="0409432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7262C752"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52859AE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6A94BBE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66F87B6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65A3285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3F503A9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03E5C08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1" w:type="pct"/>
            <w:tcBorders>
              <w:top w:val="nil"/>
              <w:left w:val="nil"/>
              <w:bottom w:val="single" w:sz="4" w:space="0" w:color="auto"/>
              <w:right w:val="single" w:sz="4" w:space="0" w:color="auto"/>
            </w:tcBorders>
            <w:shd w:val="clear" w:color="000000" w:fill="FFFFFF"/>
            <w:vAlign w:val="center"/>
          </w:tcPr>
          <w:p w14:paraId="2016C71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c>
          <w:tcPr>
            <w:tcW w:w="262" w:type="pct"/>
            <w:tcBorders>
              <w:top w:val="nil"/>
              <w:left w:val="nil"/>
              <w:bottom w:val="single" w:sz="4" w:space="0" w:color="auto"/>
              <w:right w:val="single" w:sz="4" w:space="0" w:color="auto"/>
            </w:tcBorders>
            <w:shd w:val="clear" w:color="000000" w:fill="FFFFFF"/>
            <w:vAlign w:val="center"/>
          </w:tcPr>
          <w:p w14:paraId="24DFA57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cs="Times New Roman"/>
                <w:color w:val="000000"/>
              </w:rPr>
              <w:t>1,96</w:t>
            </w:r>
          </w:p>
        </w:tc>
      </w:tr>
      <w:tr w:rsidR="001E50BB" w:rsidRPr="003523BD" w14:paraId="6B3A9173" w14:textId="77777777" w:rsidTr="001E50B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000000" w:fill="FFFFFF"/>
            <w:vAlign w:val="center"/>
          </w:tcPr>
          <w:p w14:paraId="3EC6C9DA" w14:textId="77777777" w:rsidR="001E50BB" w:rsidRPr="003523BD" w:rsidRDefault="001E50BB" w:rsidP="001E50BB">
            <w:pPr>
              <w:spacing w:after="0" w:line="240" w:lineRule="auto"/>
              <w:jc w:val="center"/>
              <w:rPr>
                <w:rFonts w:cs="Times New Roman"/>
                <w:b/>
                <w:color w:val="000000"/>
              </w:rPr>
            </w:pPr>
            <w:r w:rsidRPr="003523BD">
              <w:rPr>
                <w:rFonts w:cs="Times New Roman"/>
                <w:b/>
                <w:color w:val="000000"/>
              </w:rPr>
              <w:t xml:space="preserve">Новая </w:t>
            </w:r>
            <w:proofErr w:type="spellStart"/>
            <w:r w:rsidRPr="003523BD">
              <w:rPr>
                <w:rFonts w:cs="Times New Roman"/>
                <w:b/>
                <w:color w:val="000000"/>
              </w:rPr>
              <w:t>блочно</w:t>
            </w:r>
            <w:proofErr w:type="spellEnd"/>
            <w:r w:rsidRPr="003523BD">
              <w:rPr>
                <w:rFonts w:cs="Times New Roman"/>
                <w:b/>
                <w:color w:val="000000"/>
              </w:rPr>
              <w:t>-модульная котельная</w:t>
            </w:r>
          </w:p>
        </w:tc>
      </w:tr>
      <w:tr w:rsidR="001E50BB" w:rsidRPr="003523BD" w14:paraId="1B53C81F"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40EAE02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Установленная тепловая мощность, в том числе:</w:t>
            </w:r>
          </w:p>
        </w:tc>
        <w:tc>
          <w:tcPr>
            <w:tcW w:w="221" w:type="pct"/>
            <w:tcBorders>
              <w:top w:val="nil"/>
              <w:left w:val="single" w:sz="4" w:space="0" w:color="auto"/>
              <w:bottom w:val="single" w:sz="4" w:space="0" w:color="auto"/>
              <w:right w:val="single" w:sz="4" w:space="0" w:color="auto"/>
            </w:tcBorders>
            <w:shd w:val="clear" w:color="auto" w:fill="auto"/>
            <w:vAlign w:val="center"/>
          </w:tcPr>
          <w:p w14:paraId="0DA5863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2219D9B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54C2527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DE28B4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705F9C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7B4C696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3D75CA3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6ADBD32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0E3FA4C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1" w:type="pct"/>
            <w:tcBorders>
              <w:top w:val="nil"/>
              <w:left w:val="nil"/>
              <w:bottom w:val="single" w:sz="4" w:space="0" w:color="auto"/>
              <w:right w:val="single" w:sz="4" w:space="0" w:color="auto"/>
            </w:tcBorders>
            <w:shd w:val="clear" w:color="000000" w:fill="FFFFFF"/>
            <w:vAlign w:val="center"/>
          </w:tcPr>
          <w:p w14:paraId="3AA24A9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1" w:type="pct"/>
            <w:tcBorders>
              <w:top w:val="nil"/>
              <w:left w:val="nil"/>
              <w:bottom w:val="single" w:sz="4" w:space="0" w:color="auto"/>
              <w:right w:val="single" w:sz="4" w:space="0" w:color="auto"/>
            </w:tcBorders>
            <w:shd w:val="clear" w:color="000000" w:fill="FFFFFF"/>
            <w:vAlign w:val="center"/>
          </w:tcPr>
          <w:p w14:paraId="7F13DE2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1" w:type="pct"/>
            <w:tcBorders>
              <w:top w:val="nil"/>
              <w:left w:val="nil"/>
              <w:bottom w:val="single" w:sz="4" w:space="0" w:color="auto"/>
              <w:right w:val="single" w:sz="4" w:space="0" w:color="auto"/>
            </w:tcBorders>
            <w:shd w:val="clear" w:color="000000" w:fill="FFFFFF"/>
            <w:vAlign w:val="center"/>
          </w:tcPr>
          <w:p w14:paraId="383DE4C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1" w:type="pct"/>
            <w:tcBorders>
              <w:top w:val="nil"/>
              <w:left w:val="nil"/>
              <w:bottom w:val="single" w:sz="4" w:space="0" w:color="auto"/>
              <w:right w:val="single" w:sz="4" w:space="0" w:color="auto"/>
            </w:tcBorders>
            <w:shd w:val="clear" w:color="000000" w:fill="FFFFFF"/>
            <w:vAlign w:val="center"/>
          </w:tcPr>
          <w:p w14:paraId="397E1D6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1" w:type="pct"/>
            <w:tcBorders>
              <w:top w:val="nil"/>
              <w:left w:val="nil"/>
              <w:bottom w:val="single" w:sz="4" w:space="0" w:color="auto"/>
              <w:right w:val="single" w:sz="4" w:space="0" w:color="auto"/>
            </w:tcBorders>
            <w:shd w:val="clear" w:color="000000" w:fill="FFFFFF"/>
            <w:vAlign w:val="center"/>
          </w:tcPr>
          <w:p w14:paraId="3639D47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1" w:type="pct"/>
            <w:tcBorders>
              <w:top w:val="nil"/>
              <w:left w:val="nil"/>
              <w:bottom w:val="single" w:sz="4" w:space="0" w:color="auto"/>
              <w:right w:val="single" w:sz="4" w:space="0" w:color="auto"/>
            </w:tcBorders>
            <w:shd w:val="clear" w:color="000000" w:fill="FFFFFF"/>
            <w:vAlign w:val="center"/>
          </w:tcPr>
          <w:p w14:paraId="639915A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c>
          <w:tcPr>
            <w:tcW w:w="262" w:type="pct"/>
            <w:tcBorders>
              <w:top w:val="nil"/>
              <w:left w:val="nil"/>
              <w:bottom w:val="single" w:sz="4" w:space="0" w:color="auto"/>
              <w:right w:val="single" w:sz="4" w:space="0" w:color="auto"/>
            </w:tcBorders>
            <w:shd w:val="clear" w:color="000000" w:fill="FFFFFF"/>
            <w:vAlign w:val="center"/>
          </w:tcPr>
          <w:p w14:paraId="02E1610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27,1</w:t>
            </w:r>
          </w:p>
        </w:tc>
      </w:tr>
      <w:tr w:rsidR="001E50BB" w:rsidRPr="003523BD" w14:paraId="3E1BFF10"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783115C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станции</w:t>
            </w:r>
          </w:p>
        </w:tc>
        <w:tc>
          <w:tcPr>
            <w:tcW w:w="221" w:type="pct"/>
            <w:tcBorders>
              <w:top w:val="nil"/>
              <w:left w:val="single" w:sz="4" w:space="0" w:color="auto"/>
              <w:bottom w:val="single" w:sz="4" w:space="0" w:color="auto"/>
              <w:right w:val="single" w:sz="4" w:space="0" w:color="auto"/>
            </w:tcBorders>
            <w:shd w:val="clear" w:color="auto" w:fill="auto"/>
            <w:vAlign w:val="center"/>
          </w:tcPr>
          <w:p w14:paraId="0E1DF6F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2E995DF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4CB7AC7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D5F5CB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0E74C76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3111811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0793548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3A1ED02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B25485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1" w:type="pct"/>
            <w:tcBorders>
              <w:top w:val="nil"/>
              <w:left w:val="nil"/>
              <w:bottom w:val="single" w:sz="4" w:space="0" w:color="auto"/>
              <w:right w:val="single" w:sz="4" w:space="0" w:color="auto"/>
            </w:tcBorders>
            <w:shd w:val="clear" w:color="000000" w:fill="FFFFFF"/>
            <w:vAlign w:val="center"/>
          </w:tcPr>
          <w:p w14:paraId="7054B3A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1" w:type="pct"/>
            <w:tcBorders>
              <w:top w:val="nil"/>
              <w:left w:val="nil"/>
              <w:bottom w:val="single" w:sz="4" w:space="0" w:color="auto"/>
              <w:right w:val="single" w:sz="4" w:space="0" w:color="auto"/>
            </w:tcBorders>
            <w:shd w:val="clear" w:color="000000" w:fill="FFFFFF"/>
            <w:vAlign w:val="center"/>
          </w:tcPr>
          <w:p w14:paraId="7C7BFDA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1" w:type="pct"/>
            <w:tcBorders>
              <w:top w:val="nil"/>
              <w:left w:val="nil"/>
              <w:bottom w:val="single" w:sz="4" w:space="0" w:color="auto"/>
              <w:right w:val="single" w:sz="4" w:space="0" w:color="auto"/>
            </w:tcBorders>
            <w:shd w:val="clear" w:color="000000" w:fill="FFFFFF"/>
            <w:vAlign w:val="center"/>
          </w:tcPr>
          <w:p w14:paraId="3BBEEBA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1" w:type="pct"/>
            <w:tcBorders>
              <w:top w:val="nil"/>
              <w:left w:val="nil"/>
              <w:bottom w:val="single" w:sz="4" w:space="0" w:color="auto"/>
              <w:right w:val="single" w:sz="4" w:space="0" w:color="auto"/>
            </w:tcBorders>
            <w:shd w:val="clear" w:color="000000" w:fill="FFFFFF"/>
            <w:vAlign w:val="center"/>
          </w:tcPr>
          <w:p w14:paraId="2664170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1" w:type="pct"/>
            <w:tcBorders>
              <w:top w:val="nil"/>
              <w:left w:val="nil"/>
              <w:bottom w:val="single" w:sz="4" w:space="0" w:color="auto"/>
              <w:right w:val="single" w:sz="4" w:space="0" w:color="auto"/>
            </w:tcBorders>
            <w:shd w:val="clear" w:color="000000" w:fill="FFFFFF"/>
            <w:vAlign w:val="center"/>
          </w:tcPr>
          <w:p w14:paraId="68D33BF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1" w:type="pct"/>
            <w:tcBorders>
              <w:top w:val="nil"/>
              <w:left w:val="nil"/>
              <w:bottom w:val="single" w:sz="4" w:space="0" w:color="auto"/>
              <w:right w:val="single" w:sz="4" w:space="0" w:color="auto"/>
            </w:tcBorders>
            <w:shd w:val="clear" w:color="000000" w:fill="FFFFFF"/>
            <w:vAlign w:val="center"/>
          </w:tcPr>
          <w:p w14:paraId="0AB0017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c>
          <w:tcPr>
            <w:tcW w:w="262" w:type="pct"/>
            <w:tcBorders>
              <w:top w:val="nil"/>
              <w:left w:val="nil"/>
              <w:bottom w:val="single" w:sz="4" w:space="0" w:color="auto"/>
              <w:right w:val="single" w:sz="4" w:space="0" w:color="auto"/>
            </w:tcBorders>
            <w:shd w:val="clear" w:color="000000" w:fill="FFFFFF"/>
            <w:vAlign w:val="center"/>
          </w:tcPr>
          <w:p w14:paraId="1D36104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24,586</w:t>
            </w:r>
          </w:p>
        </w:tc>
      </w:tr>
      <w:tr w:rsidR="001E50BB" w:rsidRPr="003523BD" w14:paraId="2B6A6977"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5314DF4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Затраты тепла на собственные нужды станции в горячей воде</w:t>
            </w:r>
          </w:p>
        </w:tc>
        <w:tc>
          <w:tcPr>
            <w:tcW w:w="221" w:type="pct"/>
            <w:tcBorders>
              <w:top w:val="nil"/>
              <w:left w:val="single" w:sz="4" w:space="0" w:color="auto"/>
              <w:bottom w:val="single" w:sz="4" w:space="0" w:color="auto"/>
              <w:right w:val="single" w:sz="4" w:space="0" w:color="auto"/>
            </w:tcBorders>
            <w:shd w:val="clear" w:color="auto" w:fill="auto"/>
            <w:vAlign w:val="center"/>
          </w:tcPr>
          <w:p w14:paraId="62C6982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77C82FE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55E307B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01ACAE8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58AF8AB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61687D7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00A34FC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1438223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885762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000000" w:fill="FFFFFF"/>
            <w:vAlign w:val="center"/>
          </w:tcPr>
          <w:p w14:paraId="43131AF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000000" w:fill="FFFFFF"/>
            <w:vAlign w:val="center"/>
          </w:tcPr>
          <w:p w14:paraId="4EFE2E8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000000" w:fill="FFFFFF"/>
            <w:vAlign w:val="center"/>
          </w:tcPr>
          <w:p w14:paraId="084BBEB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000000" w:fill="FFFFFF"/>
            <w:vAlign w:val="center"/>
          </w:tcPr>
          <w:p w14:paraId="5CE166B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000000" w:fill="FFFFFF"/>
            <w:vAlign w:val="center"/>
          </w:tcPr>
          <w:p w14:paraId="4E2EB00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1" w:type="pct"/>
            <w:tcBorders>
              <w:top w:val="nil"/>
              <w:left w:val="nil"/>
              <w:bottom w:val="single" w:sz="4" w:space="0" w:color="auto"/>
              <w:right w:val="single" w:sz="4" w:space="0" w:color="auto"/>
            </w:tcBorders>
            <w:shd w:val="clear" w:color="000000" w:fill="FFFFFF"/>
            <w:vAlign w:val="center"/>
          </w:tcPr>
          <w:p w14:paraId="7024012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c>
          <w:tcPr>
            <w:tcW w:w="262" w:type="pct"/>
            <w:tcBorders>
              <w:top w:val="nil"/>
              <w:left w:val="nil"/>
              <w:bottom w:val="single" w:sz="4" w:space="0" w:color="auto"/>
              <w:right w:val="single" w:sz="4" w:space="0" w:color="auto"/>
            </w:tcBorders>
            <w:shd w:val="clear" w:color="000000" w:fill="FFFFFF"/>
            <w:vAlign w:val="center"/>
          </w:tcPr>
          <w:p w14:paraId="304D956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0,48</w:t>
            </w:r>
          </w:p>
        </w:tc>
      </w:tr>
      <w:tr w:rsidR="001E50BB" w:rsidRPr="003523BD" w14:paraId="575CA9E9"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2C5CBF2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Потери в тепловых сетях в горячей воде</w:t>
            </w:r>
          </w:p>
        </w:tc>
        <w:tc>
          <w:tcPr>
            <w:tcW w:w="221" w:type="pct"/>
            <w:tcBorders>
              <w:top w:val="nil"/>
              <w:left w:val="single" w:sz="4" w:space="0" w:color="auto"/>
              <w:bottom w:val="single" w:sz="4" w:space="0" w:color="auto"/>
              <w:right w:val="single" w:sz="4" w:space="0" w:color="auto"/>
            </w:tcBorders>
            <w:shd w:val="clear" w:color="auto" w:fill="auto"/>
            <w:vAlign w:val="center"/>
          </w:tcPr>
          <w:p w14:paraId="7D1E8C4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17F8F18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4456078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36BB73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465F6A8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5587935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4D2B5A1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132B67F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0340392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1" w:type="pct"/>
            <w:tcBorders>
              <w:top w:val="nil"/>
              <w:left w:val="nil"/>
              <w:bottom w:val="single" w:sz="4" w:space="0" w:color="auto"/>
              <w:right w:val="single" w:sz="4" w:space="0" w:color="auto"/>
            </w:tcBorders>
            <w:shd w:val="clear" w:color="000000" w:fill="FFFFFF"/>
            <w:vAlign w:val="center"/>
          </w:tcPr>
          <w:p w14:paraId="51DCB55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1" w:type="pct"/>
            <w:tcBorders>
              <w:top w:val="nil"/>
              <w:left w:val="nil"/>
              <w:bottom w:val="single" w:sz="4" w:space="0" w:color="auto"/>
              <w:right w:val="single" w:sz="4" w:space="0" w:color="auto"/>
            </w:tcBorders>
            <w:shd w:val="clear" w:color="000000" w:fill="FFFFFF"/>
            <w:vAlign w:val="center"/>
          </w:tcPr>
          <w:p w14:paraId="1B261C0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1" w:type="pct"/>
            <w:tcBorders>
              <w:top w:val="nil"/>
              <w:left w:val="nil"/>
              <w:bottom w:val="single" w:sz="4" w:space="0" w:color="auto"/>
              <w:right w:val="single" w:sz="4" w:space="0" w:color="auto"/>
            </w:tcBorders>
            <w:shd w:val="clear" w:color="000000" w:fill="FFFFFF"/>
            <w:vAlign w:val="center"/>
          </w:tcPr>
          <w:p w14:paraId="200E43B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1" w:type="pct"/>
            <w:tcBorders>
              <w:top w:val="nil"/>
              <w:left w:val="nil"/>
              <w:bottom w:val="single" w:sz="4" w:space="0" w:color="auto"/>
              <w:right w:val="single" w:sz="4" w:space="0" w:color="auto"/>
            </w:tcBorders>
            <w:shd w:val="clear" w:color="000000" w:fill="FFFFFF"/>
            <w:vAlign w:val="center"/>
          </w:tcPr>
          <w:p w14:paraId="5E47762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1" w:type="pct"/>
            <w:tcBorders>
              <w:top w:val="nil"/>
              <w:left w:val="nil"/>
              <w:bottom w:val="single" w:sz="4" w:space="0" w:color="auto"/>
              <w:right w:val="single" w:sz="4" w:space="0" w:color="auto"/>
            </w:tcBorders>
            <w:shd w:val="clear" w:color="000000" w:fill="FFFFFF"/>
            <w:vAlign w:val="center"/>
          </w:tcPr>
          <w:p w14:paraId="768D81D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1" w:type="pct"/>
            <w:tcBorders>
              <w:top w:val="nil"/>
              <w:left w:val="nil"/>
              <w:bottom w:val="single" w:sz="4" w:space="0" w:color="auto"/>
              <w:right w:val="single" w:sz="4" w:space="0" w:color="auto"/>
            </w:tcBorders>
            <w:shd w:val="clear" w:color="000000" w:fill="FFFFFF"/>
            <w:vAlign w:val="center"/>
          </w:tcPr>
          <w:p w14:paraId="2DBC4CF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c>
          <w:tcPr>
            <w:tcW w:w="262" w:type="pct"/>
            <w:tcBorders>
              <w:top w:val="nil"/>
              <w:left w:val="nil"/>
              <w:bottom w:val="single" w:sz="4" w:space="0" w:color="auto"/>
              <w:right w:val="single" w:sz="4" w:space="0" w:color="auto"/>
            </w:tcBorders>
            <w:shd w:val="clear" w:color="000000" w:fill="FFFFFF"/>
            <w:vAlign w:val="center"/>
          </w:tcPr>
          <w:p w14:paraId="2BE04FA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2,034</w:t>
            </w:r>
          </w:p>
        </w:tc>
      </w:tr>
      <w:tr w:rsidR="001E50BB" w:rsidRPr="003523BD" w14:paraId="5B06A96E"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8EF2D3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 xml:space="preserve">Расчетная нагрузка на хозяйственные </w:t>
            </w:r>
            <w:r w:rsidRPr="003523BD">
              <w:rPr>
                <w:rFonts w:eastAsia="Times New Roman" w:cs="Times New Roman"/>
                <w:color w:val="000000"/>
                <w:lang w:eastAsia="ru-RU"/>
              </w:rPr>
              <w:lastRenderedPageBreak/>
              <w:t>нужды</w:t>
            </w:r>
          </w:p>
        </w:tc>
        <w:tc>
          <w:tcPr>
            <w:tcW w:w="221" w:type="pct"/>
            <w:tcBorders>
              <w:top w:val="nil"/>
              <w:left w:val="single" w:sz="4" w:space="0" w:color="auto"/>
              <w:bottom w:val="single" w:sz="4" w:space="0" w:color="auto"/>
              <w:right w:val="single" w:sz="4" w:space="0" w:color="auto"/>
            </w:tcBorders>
            <w:shd w:val="clear" w:color="auto" w:fill="auto"/>
            <w:vAlign w:val="center"/>
          </w:tcPr>
          <w:p w14:paraId="2AA7054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lastRenderedPageBreak/>
              <w:t>-</w:t>
            </w:r>
          </w:p>
        </w:tc>
        <w:tc>
          <w:tcPr>
            <w:tcW w:w="230" w:type="pct"/>
            <w:tcBorders>
              <w:top w:val="nil"/>
              <w:left w:val="nil"/>
              <w:bottom w:val="single" w:sz="4" w:space="0" w:color="auto"/>
              <w:right w:val="single" w:sz="4" w:space="0" w:color="auto"/>
            </w:tcBorders>
            <w:shd w:val="clear" w:color="auto" w:fill="auto"/>
            <w:vAlign w:val="center"/>
          </w:tcPr>
          <w:p w14:paraId="648159C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515D952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0E30216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677D7E1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545C5D1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766B9EB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19B55D4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5DC9261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08C644E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94D120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5CB9696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500DDD4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EEFABF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0BA5DAA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2" w:type="pct"/>
            <w:tcBorders>
              <w:top w:val="nil"/>
              <w:left w:val="nil"/>
              <w:bottom w:val="single" w:sz="4" w:space="0" w:color="auto"/>
              <w:right w:val="single" w:sz="4" w:space="0" w:color="auto"/>
            </w:tcBorders>
            <w:shd w:val="clear" w:color="000000" w:fill="FFFFFF"/>
            <w:vAlign w:val="center"/>
          </w:tcPr>
          <w:p w14:paraId="74C23F6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r>
      <w:tr w:rsidR="001E50BB" w:rsidRPr="003523BD" w14:paraId="2C66413A"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299ED38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договорная тепловая нагрузка в горячей воде</w:t>
            </w:r>
          </w:p>
        </w:tc>
        <w:tc>
          <w:tcPr>
            <w:tcW w:w="221" w:type="pct"/>
            <w:tcBorders>
              <w:top w:val="nil"/>
              <w:left w:val="single" w:sz="4" w:space="0" w:color="auto"/>
              <w:bottom w:val="single" w:sz="4" w:space="0" w:color="auto"/>
              <w:right w:val="single" w:sz="4" w:space="0" w:color="auto"/>
            </w:tcBorders>
            <w:shd w:val="clear" w:color="auto" w:fill="auto"/>
            <w:vAlign w:val="center"/>
          </w:tcPr>
          <w:p w14:paraId="4D25B17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A1610C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7B8D6C8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7B88EAD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4EA5AFF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455D692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2B98F59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26132AB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85AFF3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65FE563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693E8FB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201D26F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196DB63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20F5257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77AA2D6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2" w:type="pct"/>
            <w:tcBorders>
              <w:top w:val="nil"/>
              <w:left w:val="nil"/>
              <w:bottom w:val="single" w:sz="4" w:space="0" w:color="auto"/>
              <w:right w:val="single" w:sz="4" w:space="0" w:color="auto"/>
            </w:tcBorders>
            <w:shd w:val="clear" w:color="000000" w:fill="FFFFFF"/>
            <w:vAlign w:val="center"/>
          </w:tcPr>
          <w:p w14:paraId="569BA71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r>
      <w:tr w:rsidR="001E50BB" w:rsidRPr="003523BD" w14:paraId="5E3105DC"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69E10B0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расчетная тепловая нагрузка в горячей воде, в том числе:</w:t>
            </w:r>
          </w:p>
        </w:tc>
        <w:tc>
          <w:tcPr>
            <w:tcW w:w="221" w:type="pct"/>
            <w:tcBorders>
              <w:top w:val="nil"/>
              <w:left w:val="single" w:sz="4" w:space="0" w:color="auto"/>
              <w:bottom w:val="single" w:sz="4" w:space="0" w:color="auto"/>
              <w:right w:val="single" w:sz="4" w:space="0" w:color="auto"/>
            </w:tcBorders>
            <w:shd w:val="clear" w:color="auto" w:fill="auto"/>
            <w:vAlign w:val="center"/>
          </w:tcPr>
          <w:p w14:paraId="7972391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2E05A7E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2A076D1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79F0BDD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23B064B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4115429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67A92AF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5FE347A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2D41F69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569ED06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25AE0AC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20E0952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62C7456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11BF1FE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6C38527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2" w:type="pct"/>
            <w:tcBorders>
              <w:top w:val="nil"/>
              <w:left w:val="nil"/>
              <w:bottom w:val="single" w:sz="4" w:space="0" w:color="auto"/>
              <w:right w:val="single" w:sz="4" w:space="0" w:color="auto"/>
            </w:tcBorders>
            <w:shd w:val="clear" w:color="000000" w:fill="FFFFFF"/>
            <w:vAlign w:val="center"/>
          </w:tcPr>
          <w:p w14:paraId="47C1504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r>
      <w:tr w:rsidR="001E50BB" w:rsidRPr="003523BD" w14:paraId="7DCC1BA4"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9BABBD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отопление и вентиляция</w:t>
            </w:r>
          </w:p>
        </w:tc>
        <w:tc>
          <w:tcPr>
            <w:tcW w:w="221" w:type="pct"/>
            <w:tcBorders>
              <w:top w:val="nil"/>
              <w:left w:val="single" w:sz="4" w:space="0" w:color="auto"/>
              <w:bottom w:val="single" w:sz="4" w:space="0" w:color="auto"/>
              <w:right w:val="single" w:sz="4" w:space="0" w:color="auto"/>
            </w:tcBorders>
            <w:shd w:val="clear" w:color="auto" w:fill="auto"/>
            <w:vAlign w:val="center"/>
          </w:tcPr>
          <w:p w14:paraId="2BC5D93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6029E05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4190B55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6789798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2007653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56C1D10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647CFDA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2A1B5F5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7725292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67A89ED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4AE3CBD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200F05F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7B64A3E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5EF1BB1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1" w:type="pct"/>
            <w:tcBorders>
              <w:top w:val="nil"/>
              <w:left w:val="nil"/>
              <w:bottom w:val="single" w:sz="4" w:space="0" w:color="auto"/>
              <w:right w:val="single" w:sz="4" w:space="0" w:color="auto"/>
            </w:tcBorders>
            <w:shd w:val="clear" w:color="000000" w:fill="FFFFFF"/>
            <w:vAlign w:val="center"/>
          </w:tcPr>
          <w:p w14:paraId="7AA2AB0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c>
          <w:tcPr>
            <w:tcW w:w="262" w:type="pct"/>
            <w:tcBorders>
              <w:top w:val="nil"/>
              <w:left w:val="nil"/>
              <w:bottom w:val="single" w:sz="4" w:space="0" w:color="auto"/>
              <w:right w:val="single" w:sz="4" w:space="0" w:color="auto"/>
            </w:tcBorders>
            <w:shd w:val="clear" w:color="000000" w:fill="FFFFFF"/>
            <w:vAlign w:val="center"/>
          </w:tcPr>
          <w:p w14:paraId="4D8837A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23,31</w:t>
            </w:r>
          </w:p>
        </w:tc>
      </w:tr>
      <w:tr w:rsidR="001E50BB" w:rsidRPr="003523BD" w14:paraId="6D2F4F00"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A4D6D3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горячее водоснабжение</w:t>
            </w:r>
          </w:p>
        </w:tc>
        <w:tc>
          <w:tcPr>
            <w:tcW w:w="221" w:type="pct"/>
            <w:tcBorders>
              <w:top w:val="nil"/>
              <w:left w:val="single" w:sz="4" w:space="0" w:color="auto"/>
              <w:bottom w:val="single" w:sz="4" w:space="0" w:color="auto"/>
              <w:right w:val="single" w:sz="4" w:space="0" w:color="auto"/>
            </w:tcBorders>
            <w:shd w:val="clear" w:color="auto" w:fill="auto"/>
            <w:vAlign w:val="center"/>
          </w:tcPr>
          <w:p w14:paraId="2762F28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19FE027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40B0C97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592DFCA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54434AE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349D090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0771647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2426C3F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7E38220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A7D93A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E970B8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13A1C59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025BDE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02F3C39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5CA2CB1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2" w:type="pct"/>
            <w:tcBorders>
              <w:top w:val="nil"/>
              <w:left w:val="nil"/>
              <w:bottom w:val="single" w:sz="4" w:space="0" w:color="auto"/>
              <w:right w:val="single" w:sz="4" w:space="0" w:color="auto"/>
            </w:tcBorders>
            <w:shd w:val="clear" w:color="000000" w:fill="FFFFFF"/>
            <w:vAlign w:val="center"/>
          </w:tcPr>
          <w:p w14:paraId="6C57539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r>
      <w:tr w:rsidR="001E50BB" w:rsidRPr="003523BD" w14:paraId="2A3E4969"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4AF6B034"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договорной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74D2A8C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50A2F8F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17353D8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7086F15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03E5430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0D49A58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5D60368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F180CD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68B1785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7B633C9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291908A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406EFD8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7D005F8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125ECA0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5979BA6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2" w:type="pct"/>
            <w:tcBorders>
              <w:top w:val="nil"/>
              <w:left w:val="nil"/>
              <w:bottom w:val="single" w:sz="4" w:space="0" w:color="auto"/>
              <w:right w:val="single" w:sz="4" w:space="0" w:color="auto"/>
            </w:tcBorders>
            <w:shd w:val="clear" w:color="000000" w:fill="FFFFFF"/>
            <w:vAlign w:val="center"/>
          </w:tcPr>
          <w:p w14:paraId="2DF1A47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r>
      <w:tr w:rsidR="001E50BB" w:rsidRPr="003523BD" w14:paraId="709D9A19"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32930A20"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фактической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4DF8445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4861B75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67C324E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446B706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68C4325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49CC881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468E2C6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5749646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359D6AC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731555D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1489F56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0B97B54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561318B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35A9460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1" w:type="pct"/>
            <w:tcBorders>
              <w:top w:val="nil"/>
              <w:left w:val="nil"/>
              <w:bottom w:val="single" w:sz="4" w:space="0" w:color="auto"/>
              <w:right w:val="single" w:sz="4" w:space="0" w:color="auto"/>
            </w:tcBorders>
            <w:shd w:val="clear" w:color="000000" w:fill="FFFFFF"/>
            <w:vAlign w:val="center"/>
          </w:tcPr>
          <w:p w14:paraId="39F16BC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c>
          <w:tcPr>
            <w:tcW w:w="262" w:type="pct"/>
            <w:tcBorders>
              <w:top w:val="nil"/>
              <w:left w:val="nil"/>
              <w:bottom w:val="single" w:sz="4" w:space="0" w:color="auto"/>
              <w:right w:val="single" w:sz="4" w:space="0" w:color="auto"/>
            </w:tcBorders>
            <w:shd w:val="clear" w:color="000000" w:fill="FFFFFF"/>
            <w:vAlign w:val="center"/>
          </w:tcPr>
          <w:p w14:paraId="7DC1030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1,276</w:t>
            </w:r>
          </w:p>
        </w:tc>
      </w:tr>
      <w:tr w:rsidR="001E50BB" w:rsidRPr="003523BD" w14:paraId="61BB0084"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692DB5C7"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19A3878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192558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55E6F01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179534A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5211375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7984F48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7CA686E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1B93643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0077EF9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142F3F6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739F700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469A020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1D4C358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0FAE99B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384AFBB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2" w:type="pct"/>
            <w:tcBorders>
              <w:top w:val="nil"/>
              <w:left w:val="nil"/>
              <w:bottom w:val="single" w:sz="4" w:space="0" w:color="auto"/>
              <w:right w:val="single" w:sz="4" w:space="0" w:color="auto"/>
            </w:tcBorders>
            <w:shd w:val="clear" w:color="000000" w:fill="FFFFFF"/>
            <w:vAlign w:val="center"/>
          </w:tcPr>
          <w:p w14:paraId="2FA82C5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r>
      <w:tr w:rsidR="001E50BB" w:rsidRPr="003523BD" w14:paraId="64017449"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5E0FB725"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Максимально допустимое значение тепловой нагрузки на коллекторах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1BF1F59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2C66571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21" w:type="pct"/>
            <w:tcBorders>
              <w:top w:val="nil"/>
              <w:left w:val="nil"/>
              <w:bottom w:val="single" w:sz="4" w:space="0" w:color="auto"/>
              <w:right w:val="single" w:sz="4" w:space="0" w:color="auto"/>
            </w:tcBorders>
            <w:shd w:val="clear" w:color="auto" w:fill="auto"/>
            <w:vAlign w:val="center"/>
          </w:tcPr>
          <w:p w14:paraId="6D28465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3D1FD69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30" w:type="pct"/>
            <w:tcBorders>
              <w:top w:val="nil"/>
              <w:left w:val="nil"/>
              <w:bottom w:val="single" w:sz="4" w:space="0" w:color="auto"/>
              <w:right w:val="single" w:sz="4" w:space="0" w:color="auto"/>
            </w:tcBorders>
            <w:shd w:val="clear" w:color="auto" w:fill="auto"/>
            <w:vAlign w:val="center"/>
          </w:tcPr>
          <w:p w14:paraId="09784E4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auto" w:fill="auto"/>
            <w:vAlign w:val="center"/>
          </w:tcPr>
          <w:p w14:paraId="675FB11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78" w:type="pct"/>
            <w:tcBorders>
              <w:top w:val="nil"/>
              <w:left w:val="nil"/>
              <w:bottom w:val="single" w:sz="4" w:space="0" w:color="auto"/>
              <w:right w:val="single" w:sz="4" w:space="0" w:color="auto"/>
            </w:tcBorders>
            <w:shd w:val="clear" w:color="000000" w:fill="FFFFFF"/>
            <w:vAlign w:val="center"/>
          </w:tcPr>
          <w:p w14:paraId="5D199B2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3A61A17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w:t>
            </w:r>
          </w:p>
        </w:tc>
        <w:tc>
          <w:tcPr>
            <w:tcW w:w="261" w:type="pct"/>
            <w:tcBorders>
              <w:top w:val="nil"/>
              <w:left w:val="nil"/>
              <w:bottom w:val="single" w:sz="4" w:space="0" w:color="auto"/>
              <w:right w:val="single" w:sz="4" w:space="0" w:color="auto"/>
            </w:tcBorders>
            <w:shd w:val="clear" w:color="000000" w:fill="FFFFFF"/>
            <w:vAlign w:val="center"/>
          </w:tcPr>
          <w:p w14:paraId="4E7C804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19526ED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0A735E1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06EE4BD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7EE1222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1DE7BC8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1" w:type="pct"/>
            <w:tcBorders>
              <w:top w:val="nil"/>
              <w:left w:val="nil"/>
              <w:bottom w:val="single" w:sz="4" w:space="0" w:color="auto"/>
              <w:right w:val="single" w:sz="4" w:space="0" w:color="auto"/>
            </w:tcBorders>
            <w:shd w:val="clear" w:color="000000" w:fill="FFFFFF"/>
            <w:vAlign w:val="center"/>
          </w:tcPr>
          <w:p w14:paraId="5E37A3C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c>
          <w:tcPr>
            <w:tcW w:w="262" w:type="pct"/>
            <w:tcBorders>
              <w:top w:val="nil"/>
              <w:left w:val="nil"/>
              <w:bottom w:val="single" w:sz="4" w:space="0" w:color="auto"/>
              <w:right w:val="single" w:sz="4" w:space="0" w:color="auto"/>
            </w:tcBorders>
            <w:shd w:val="clear" w:color="000000" w:fill="FFFFFF"/>
            <w:vAlign w:val="center"/>
          </w:tcPr>
          <w:p w14:paraId="1792563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24,95</w:t>
            </w:r>
          </w:p>
        </w:tc>
      </w:tr>
      <w:tr w:rsidR="001E50BB" w:rsidRPr="003523BD" w14:paraId="1ECAEDDD" w14:textId="77777777" w:rsidTr="001E50BB">
        <w:trPr>
          <w:trHeight w:val="20"/>
        </w:trPr>
        <w:tc>
          <w:tcPr>
            <w:tcW w:w="5000" w:type="pct"/>
            <w:gridSpan w:val="17"/>
            <w:tcBorders>
              <w:top w:val="single" w:sz="4" w:space="0" w:color="auto"/>
              <w:left w:val="single" w:sz="4" w:space="0" w:color="auto"/>
              <w:bottom w:val="single" w:sz="4" w:space="0" w:color="auto"/>
              <w:right w:val="single" w:sz="4" w:space="0" w:color="auto"/>
            </w:tcBorders>
            <w:shd w:val="clear" w:color="000000" w:fill="FFFFFF"/>
            <w:vAlign w:val="center"/>
          </w:tcPr>
          <w:p w14:paraId="26D6F03C" w14:textId="77777777" w:rsidR="001E50BB" w:rsidRPr="003523BD" w:rsidRDefault="001E50BB" w:rsidP="001E50BB">
            <w:pPr>
              <w:spacing w:after="0" w:line="240" w:lineRule="auto"/>
              <w:jc w:val="center"/>
              <w:rPr>
                <w:rFonts w:cs="Times New Roman"/>
                <w:b/>
                <w:color w:val="000000"/>
              </w:rPr>
            </w:pPr>
            <w:r w:rsidRPr="003523BD">
              <w:rPr>
                <w:rFonts w:cs="Times New Roman"/>
                <w:b/>
                <w:color w:val="000000"/>
              </w:rPr>
              <w:t>Итого по МУП «</w:t>
            </w:r>
            <w:proofErr w:type="spellStart"/>
            <w:r w:rsidRPr="003523BD">
              <w:rPr>
                <w:rFonts w:cs="Times New Roman"/>
                <w:b/>
                <w:color w:val="000000"/>
              </w:rPr>
              <w:t>Теплоэнерг</w:t>
            </w:r>
            <w:r>
              <w:rPr>
                <w:rFonts w:cs="Times New Roman"/>
                <w:b/>
                <w:color w:val="000000"/>
              </w:rPr>
              <w:t>о</w:t>
            </w:r>
            <w:proofErr w:type="spellEnd"/>
            <w:r w:rsidRPr="003523BD">
              <w:rPr>
                <w:rFonts w:cs="Times New Roman"/>
                <w:b/>
                <w:color w:val="000000"/>
              </w:rPr>
              <w:t xml:space="preserve"> Сусуман»</w:t>
            </w:r>
          </w:p>
        </w:tc>
      </w:tr>
      <w:tr w:rsidR="001E50BB" w:rsidRPr="003523BD" w14:paraId="7B4EC979"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6A13F65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Установленная тепловая мощность, в том числе:</w:t>
            </w:r>
          </w:p>
        </w:tc>
        <w:tc>
          <w:tcPr>
            <w:tcW w:w="221" w:type="pct"/>
            <w:tcBorders>
              <w:top w:val="nil"/>
              <w:left w:val="single" w:sz="4" w:space="0" w:color="auto"/>
              <w:bottom w:val="single" w:sz="4" w:space="0" w:color="auto"/>
              <w:right w:val="single" w:sz="4" w:space="0" w:color="auto"/>
            </w:tcBorders>
            <w:shd w:val="clear" w:color="auto" w:fill="auto"/>
            <w:vAlign w:val="center"/>
          </w:tcPr>
          <w:p w14:paraId="1ADF987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30" w:type="pct"/>
            <w:tcBorders>
              <w:top w:val="nil"/>
              <w:left w:val="nil"/>
              <w:bottom w:val="single" w:sz="4" w:space="0" w:color="auto"/>
              <w:right w:val="single" w:sz="4" w:space="0" w:color="auto"/>
            </w:tcBorders>
            <w:shd w:val="clear" w:color="auto" w:fill="auto"/>
            <w:vAlign w:val="center"/>
          </w:tcPr>
          <w:p w14:paraId="0EE8F40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21" w:type="pct"/>
            <w:tcBorders>
              <w:top w:val="nil"/>
              <w:left w:val="nil"/>
              <w:bottom w:val="single" w:sz="4" w:space="0" w:color="auto"/>
              <w:right w:val="single" w:sz="4" w:space="0" w:color="auto"/>
            </w:tcBorders>
            <w:shd w:val="clear" w:color="auto" w:fill="auto"/>
            <w:vAlign w:val="center"/>
          </w:tcPr>
          <w:p w14:paraId="19E6B8D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30" w:type="pct"/>
            <w:tcBorders>
              <w:top w:val="nil"/>
              <w:left w:val="nil"/>
              <w:bottom w:val="single" w:sz="4" w:space="0" w:color="auto"/>
              <w:right w:val="single" w:sz="4" w:space="0" w:color="auto"/>
            </w:tcBorders>
            <w:shd w:val="clear" w:color="auto" w:fill="auto"/>
            <w:vAlign w:val="center"/>
          </w:tcPr>
          <w:p w14:paraId="434DD31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30" w:type="pct"/>
            <w:tcBorders>
              <w:top w:val="nil"/>
              <w:left w:val="nil"/>
              <w:bottom w:val="single" w:sz="4" w:space="0" w:color="auto"/>
              <w:right w:val="single" w:sz="4" w:space="0" w:color="auto"/>
            </w:tcBorders>
            <w:shd w:val="clear" w:color="auto" w:fill="auto"/>
            <w:vAlign w:val="center"/>
          </w:tcPr>
          <w:p w14:paraId="1BA8020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78" w:type="pct"/>
            <w:tcBorders>
              <w:top w:val="nil"/>
              <w:left w:val="nil"/>
              <w:bottom w:val="single" w:sz="4" w:space="0" w:color="auto"/>
              <w:right w:val="single" w:sz="4" w:space="0" w:color="auto"/>
            </w:tcBorders>
            <w:shd w:val="clear" w:color="auto" w:fill="auto"/>
            <w:vAlign w:val="center"/>
          </w:tcPr>
          <w:p w14:paraId="1762BD3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78" w:type="pct"/>
            <w:tcBorders>
              <w:top w:val="nil"/>
              <w:left w:val="nil"/>
              <w:bottom w:val="single" w:sz="4" w:space="0" w:color="auto"/>
              <w:right w:val="single" w:sz="4" w:space="0" w:color="auto"/>
            </w:tcBorders>
            <w:shd w:val="clear" w:color="000000" w:fill="FFFFFF"/>
            <w:vAlign w:val="center"/>
          </w:tcPr>
          <w:p w14:paraId="42024F7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61" w:type="pct"/>
            <w:tcBorders>
              <w:top w:val="nil"/>
              <w:left w:val="nil"/>
              <w:bottom w:val="single" w:sz="4" w:space="0" w:color="auto"/>
              <w:right w:val="single" w:sz="4" w:space="0" w:color="auto"/>
            </w:tcBorders>
            <w:shd w:val="clear" w:color="000000" w:fill="FFFFFF"/>
            <w:vAlign w:val="center"/>
          </w:tcPr>
          <w:p w14:paraId="6DB013B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66,55</w:t>
            </w:r>
          </w:p>
        </w:tc>
        <w:tc>
          <w:tcPr>
            <w:tcW w:w="261" w:type="pct"/>
            <w:tcBorders>
              <w:top w:val="nil"/>
              <w:left w:val="nil"/>
              <w:bottom w:val="single" w:sz="4" w:space="0" w:color="auto"/>
              <w:right w:val="single" w:sz="4" w:space="0" w:color="auto"/>
            </w:tcBorders>
            <w:shd w:val="clear" w:color="000000" w:fill="FFFFFF"/>
            <w:vAlign w:val="center"/>
          </w:tcPr>
          <w:p w14:paraId="16F18B9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1" w:type="pct"/>
            <w:tcBorders>
              <w:top w:val="nil"/>
              <w:left w:val="nil"/>
              <w:bottom w:val="single" w:sz="4" w:space="0" w:color="auto"/>
              <w:right w:val="single" w:sz="4" w:space="0" w:color="auto"/>
            </w:tcBorders>
            <w:shd w:val="clear" w:color="000000" w:fill="FFFFFF"/>
            <w:vAlign w:val="center"/>
          </w:tcPr>
          <w:p w14:paraId="4B8491D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1" w:type="pct"/>
            <w:tcBorders>
              <w:top w:val="nil"/>
              <w:left w:val="nil"/>
              <w:bottom w:val="single" w:sz="4" w:space="0" w:color="auto"/>
              <w:right w:val="single" w:sz="4" w:space="0" w:color="auto"/>
            </w:tcBorders>
            <w:shd w:val="clear" w:color="000000" w:fill="FFFFFF"/>
            <w:vAlign w:val="center"/>
          </w:tcPr>
          <w:p w14:paraId="37DBE69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1" w:type="pct"/>
            <w:tcBorders>
              <w:top w:val="nil"/>
              <w:left w:val="nil"/>
              <w:bottom w:val="single" w:sz="4" w:space="0" w:color="auto"/>
              <w:right w:val="single" w:sz="4" w:space="0" w:color="auto"/>
            </w:tcBorders>
            <w:shd w:val="clear" w:color="000000" w:fill="FFFFFF"/>
            <w:vAlign w:val="center"/>
          </w:tcPr>
          <w:p w14:paraId="0A29B72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1" w:type="pct"/>
            <w:tcBorders>
              <w:top w:val="nil"/>
              <w:left w:val="nil"/>
              <w:bottom w:val="single" w:sz="4" w:space="0" w:color="auto"/>
              <w:right w:val="single" w:sz="4" w:space="0" w:color="auto"/>
            </w:tcBorders>
            <w:shd w:val="clear" w:color="000000" w:fill="FFFFFF"/>
            <w:vAlign w:val="center"/>
          </w:tcPr>
          <w:p w14:paraId="7D64F30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1" w:type="pct"/>
            <w:tcBorders>
              <w:top w:val="nil"/>
              <w:left w:val="nil"/>
              <w:bottom w:val="single" w:sz="4" w:space="0" w:color="auto"/>
              <w:right w:val="single" w:sz="4" w:space="0" w:color="auto"/>
            </w:tcBorders>
            <w:shd w:val="clear" w:color="000000" w:fill="FFFFFF"/>
            <w:vAlign w:val="center"/>
          </w:tcPr>
          <w:p w14:paraId="24CCC19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1" w:type="pct"/>
            <w:tcBorders>
              <w:top w:val="nil"/>
              <w:left w:val="nil"/>
              <w:bottom w:val="single" w:sz="4" w:space="0" w:color="auto"/>
              <w:right w:val="single" w:sz="4" w:space="0" w:color="auto"/>
            </w:tcBorders>
            <w:shd w:val="clear" w:color="000000" w:fill="FFFFFF"/>
            <w:vAlign w:val="center"/>
          </w:tcPr>
          <w:p w14:paraId="5E2B9A8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c>
          <w:tcPr>
            <w:tcW w:w="262" w:type="pct"/>
            <w:tcBorders>
              <w:top w:val="nil"/>
              <w:left w:val="nil"/>
              <w:bottom w:val="single" w:sz="4" w:space="0" w:color="auto"/>
              <w:right w:val="single" w:sz="4" w:space="0" w:color="auto"/>
            </w:tcBorders>
            <w:shd w:val="clear" w:color="000000" w:fill="FFFFFF"/>
            <w:vAlign w:val="center"/>
          </w:tcPr>
          <w:p w14:paraId="49D4946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47,04</w:t>
            </w:r>
          </w:p>
        </w:tc>
      </w:tr>
      <w:tr w:rsidR="001E50BB" w:rsidRPr="003523BD" w14:paraId="1C2B76C7"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89429C9"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станции</w:t>
            </w:r>
          </w:p>
        </w:tc>
        <w:tc>
          <w:tcPr>
            <w:tcW w:w="221" w:type="pct"/>
            <w:tcBorders>
              <w:top w:val="nil"/>
              <w:left w:val="single" w:sz="4" w:space="0" w:color="auto"/>
              <w:bottom w:val="single" w:sz="4" w:space="0" w:color="auto"/>
              <w:right w:val="single" w:sz="4" w:space="0" w:color="auto"/>
            </w:tcBorders>
            <w:shd w:val="clear" w:color="auto" w:fill="auto"/>
            <w:vAlign w:val="center"/>
          </w:tcPr>
          <w:p w14:paraId="0713BD3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63,664</w:t>
            </w:r>
          </w:p>
        </w:tc>
        <w:tc>
          <w:tcPr>
            <w:tcW w:w="230" w:type="pct"/>
            <w:tcBorders>
              <w:top w:val="nil"/>
              <w:left w:val="nil"/>
              <w:bottom w:val="single" w:sz="4" w:space="0" w:color="auto"/>
              <w:right w:val="single" w:sz="4" w:space="0" w:color="auto"/>
            </w:tcBorders>
            <w:shd w:val="clear" w:color="auto" w:fill="auto"/>
            <w:vAlign w:val="center"/>
          </w:tcPr>
          <w:p w14:paraId="1B4DCAF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63,664</w:t>
            </w:r>
          </w:p>
        </w:tc>
        <w:tc>
          <w:tcPr>
            <w:tcW w:w="221" w:type="pct"/>
            <w:tcBorders>
              <w:top w:val="nil"/>
              <w:left w:val="nil"/>
              <w:bottom w:val="single" w:sz="4" w:space="0" w:color="auto"/>
              <w:right w:val="single" w:sz="4" w:space="0" w:color="auto"/>
            </w:tcBorders>
            <w:shd w:val="clear" w:color="auto" w:fill="auto"/>
            <w:vAlign w:val="center"/>
          </w:tcPr>
          <w:p w14:paraId="1270D24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63,664</w:t>
            </w:r>
          </w:p>
        </w:tc>
        <w:tc>
          <w:tcPr>
            <w:tcW w:w="230" w:type="pct"/>
            <w:tcBorders>
              <w:top w:val="nil"/>
              <w:left w:val="nil"/>
              <w:bottom w:val="single" w:sz="4" w:space="0" w:color="auto"/>
              <w:right w:val="single" w:sz="4" w:space="0" w:color="auto"/>
            </w:tcBorders>
            <w:shd w:val="clear" w:color="auto" w:fill="auto"/>
            <w:vAlign w:val="center"/>
          </w:tcPr>
          <w:p w14:paraId="0D3FD87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63,664</w:t>
            </w:r>
          </w:p>
        </w:tc>
        <w:tc>
          <w:tcPr>
            <w:tcW w:w="230" w:type="pct"/>
            <w:tcBorders>
              <w:top w:val="nil"/>
              <w:left w:val="nil"/>
              <w:bottom w:val="single" w:sz="4" w:space="0" w:color="auto"/>
              <w:right w:val="single" w:sz="4" w:space="0" w:color="auto"/>
            </w:tcBorders>
            <w:shd w:val="clear" w:color="auto" w:fill="auto"/>
            <w:vAlign w:val="center"/>
          </w:tcPr>
          <w:p w14:paraId="6561266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63,664</w:t>
            </w:r>
          </w:p>
        </w:tc>
        <w:tc>
          <w:tcPr>
            <w:tcW w:w="278" w:type="pct"/>
            <w:tcBorders>
              <w:top w:val="nil"/>
              <w:left w:val="nil"/>
              <w:bottom w:val="single" w:sz="4" w:space="0" w:color="auto"/>
              <w:right w:val="single" w:sz="4" w:space="0" w:color="auto"/>
            </w:tcBorders>
            <w:shd w:val="clear" w:color="auto" w:fill="auto"/>
            <w:vAlign w:val="center"/>
          </w:tcPr>
          <w:p w14:paraId="5B0BF67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63,504</w:t>
            </w:r>
          </w:p>
        </w:tc>
        <w:tc>
          <w:tcPr>
            <w:tcW w:w="278" w:type="pct"/>
            <w:tcBorders>
              <w:top w:val="nil"/>
              <w:left w:val="nil"/>
              <w:bottom w:val="single" w:sz="4" w:space="0" w:color="auto"/>
              <w:right w:val="single" w:sz="4" w:space="0" w:color="auto"/>
            </w:tcBorders>
            <w:shd w:val="clear" w:color="000000" w:fill="FFFFFF"/>
            <w:vAlign w:val="center"/>
          </w:tcPr>
          <w:p w14:paraId="74FB2F6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63,504</w:t>
            </w:r>
          </w:p>
        </w:tc>
        <w:tc>
          <w:tcPr>
            <w:tcW w:w="261" w:type="pct"/>
            <w:tcBorders>
              <w:top w:val="nil"/>
              <w:left w:val="nil"/>
              <w:bottom w:val="single" w:sz="4" w:space="0" w:color="auto"/>
              <w:right w:val="single" w:sz="4" w:space="0" w:color="auto"/>
            </w:tcBorders>
            <w:shd w:val="clear" w:color="000000" w:fill="FFFFFF"/>
            <w:vAlign w:val="center"/>
          </w:tcPr>
          <w:p w14:paraId="6355C1F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6BFF8BE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45A809D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5A8D878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0295B99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44FC898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2734CD1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1" w:type="pct"/>
            <w:tcBorders>
              <w:top w:val="nil"/>
              <w:left w:val="nil"/>
              <w:bottom w:val="single" w:sz="4" w:space="0" w:color="auto"/>
              <w:right w:val="single" w:sz="4" w:space="0" w:color="auto"/>
            </w:tcBorders>
            <w:shd w:val="clear" w:color="000000" w:fill="FFFFFF"/>
            <w:vAlign w:val="center"/>
          </w:tcPr>
          <w:p w14:paraId="2FAC11E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c>
          <w:tcPr>
            <w:tcW w:w="262" w:type="pct"/>
            <w:tcBorders>
              <w:top w:val="nil"/>
              <w:left w:val="nil"/>
              <w:bottom w:val="single" w:sz="4" w:space="0" w:color="auto"/>
              <w:right w:val="single" w:sz="4" w:space="0" w:color="auto"/>
            </w:tcBorders>
            <w:shd w:val="clear" w:color="000000" w:fill="FFFFFF"/>
            <w:vAlign w:val="center"/>
          </w:tcPr>
          <w:p w14:paraId="7737364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43,994</w:t>
            </w:r>
          </w:p>
        </w:tc>
      </w:tr>
      <w:tr w:rsidR="001E50BB" w:rsidRPr="003523BD" w14:paraId="0C77772E"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4A78705B"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Затраты тепла на собственные нужды станции в горячей воде</w:t>
            </w:r>
          </w:p>
        </w:tc>
        <w:tc>
          <w:tcPr>
            <w:tcW w:w="221" w:type="pct"/>
            <w:tcBorders>
              <w:top w:val="nil"/>
              <w:left w:val="single" w:sz="4" w:space="0" w:color="auto"/>
              <w:bottom w:val="single" w:sz="4" w:space="0" w:color="auto"/>
              <w:right w:val="single" w:sz="4" w:space="0" w:color="auto"/>
            </w:tcBorders>
            <w:shd w:val="clear" w:color="auto" w:fill="auto"/>
            <w:vAlign w:val="center"/>
          </w:tcPr>
          <w:p w14:paraId="097B388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30" w:type="pct"/>
            <w:tcBorders>
              <w:top w:val="nil"/>
              <w:left w:val="nil"/>
              <w:bottom w:val="single" w:sz="4" w:space="0" w:color="auto"/>
              <w:right w:val="single" w:sz="4" w:space="0" w:color="auto"/>
            </w:tcBorders>
            <w:shd w:val="clear" w:color="auto" w:fill="auto"/>
            <w:vAlign w:val="center"/>
          </w:tcPr>
          <w:p w14:paraId="5733D12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21" w:type="pct"/>
            <w:tcBorders>
              <w:top w:val="nil"/>
              <w:left w:val="nil"/>
              <w:bottom w:val="single" w:sz="4" w:space="0" w:color="auto"/>
              <w:right w:val="single" w:sz="4" w:space="0" w:color="auto"/>
            </w:tcBorders>
            <w:shd w:val="clear" w:color="auto" w:fill="auto"/>
            <w:vAlign w:val="center"/>
          </w:tcPr>
          <w:p w14:paraId="79ECB88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30" w:type="pct"/>
            <w:tcBorders>
              <w:top w:val="nil"/>
              <w:left w:val="nil"/>
              <w:bottom w:val="single" w:sz="4" w:space="0" w:color="auto"/>
              <w:right w:val="single" w:sz="4" w:space="0" w:color="auto"/>
            </w:tcBorders>
            <w:shd w:val="clear" w:color="auto" w:fill="auto"/>
            <w:vAlign w:val="center"/>
          </w:tcPr>
          <w:p w14:paraId="096F5B8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30" w:type="pct"/>
            <w:tcBorders>
              <w:top w:val="nil"/>
              <w:left w:val="nil"/>
              <w:bottom w:val="single" w:sz="4" w:space="0" w:color="auto"/>
              <w:right w:val="single" w:sz="4" w:space="0" w:color="auto"/>
            </w:tcBorders>
            <w:shd w:val="clear" w:color="auto" w:fill="auto"/>
            <w:vAlign w:val="center"/>
          </w:tcPr>
          <w:p w14:paraId="1016E6B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78" w:type="pct"/>
            <w:tcBorders>
              <w:top w:val="nil"/>
              <w:left w:val="nil"/>
              <w:bottom w:val="single" w:sz="4" w:space="0" w:color="auto"/>
              <w:right w:val="single" w:sz="4" w:space="0" w:color="auto"/>
            </w:tcBorders>
            <w:shd w:val="clear" w:color="auto" w:fill="auto"/>
            <w:vAlign w:val="center"/>
          </w:tcPr>
          <w:p w14:paraId="599ED04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78" w:type="pct"/>
            <w:tcBorders>
              <w:top w:val="nil"/>
              <w:left w:val="nil"/>
              <w:bottom w:val="single" w:sz="4" w:space="0" w:color="auto"/>
              <w:right w:val="single" w:sz="4" w:space="0" w:color="auto"/>
            </w:tcBorders>
            <w:shd w:val="clear" w:color="000000" w:fill="FFFFFF"/>
            <w:vAlign w:val="center"/>
          </w:tcPr>
          <w:p w14:paraId="3CAA0C8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62AFD98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0F3A0B1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40C8E19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7582AB4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30F1ABB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42548A8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4053461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1" w:type="pct"/>
            <w:tcBorders>
              <w:top w:val="nil"/>
              <w:left w:val="nil"/>
              <w:bottom w:val="single" w:sz="4" w:space="0" w:color="auto"/>
              <w:right w:val="single" w:sz="4" w:space="0" w:color="auto"/>
            </w:tcBorders>
            <w:shd w:val="clear" w:color="000000" w:fill="FFFFFF"/>
            <w:vAlign w:val="center"/>
          </w:tcPr>
          <w:p w14:paraId="55B4D38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c>
          <w:tcPr>
            <w:tcW w:w="262" w:type="pct"/>
            <w:tcBorders>
              <w:top w:val="nil"/>
              <w:left w:val="nil"/>
              <w:bottom w:val="single" w:sz="4" w:space="0" w:color="auto"/>
              <w:right w:val="single" w:sz="4" w:space="0" w:color="auto"/>
            </w:tcBorders>
            <w:shd w:val="clear" w:color="000000" w:fill="FFFFFF"/>
            <w:vAlign w:val="center"/>
          </w:tcPr>
          <w:p w14:paraId="1523762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0,528</w:t>
            </w:r>
          </w:p>
        </w:tc>
      </w:tr>
      <w:tr w:rsidR="001E50BB" w:rsidRPr="003523BD" w14:paraId="136C470E"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5E23D31C"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Потери в тепловых сетях в горячей воде</w:t>
            </w:r>
          </w:p>
        </w:tc>
        <w:tc>
          <w:tcPr>
            <w:tcW w:w="221" w:type="pct"/>
            <w:tcBorders>
              <w:top w:val="nil"/>
              <w:left w:val="single" w:sz="4" w:space="0" w:color="auto"/>
              <w:bottom w:val="single" w:sz="4" w:space="0" w:color="auto"/>
              <w:right w:val="single" w:sz="4" w:space="0" w:color="auto"/>
            </w:tcBorders>
            <w:shd w:val="clear" w:color="auto" w:fill="auto"/>
            <w:vAlign w:val="center"/>
          </w:tcPr>
          <w:p w14:paraId="1F66CA3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2,358</w:t>
            </w:r>
          </w:p>
        </w:tc>
        <w:tc>
          <w:tcPr>
            <w:tcW w:w="230" w:type="pct"/>
            <w:tcBorders>
              <w:top w:val="nil"/>
              <w:left w:val="nil"/>
              <w:bottom w:val="single" w:sz="4" w:space="0" w:color="auto"/>
              <w:right w:val="single" w:sz="4" w:space="0" w:color="auto"/>
            </w:tcBorders>
            <w:shd w:val="clear" w:color="auto" w:fill="auto"/>
            <w:vAlign w:val="center"/>
          </w:tcPr>
          <w:p w14:paraId="456963A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2,358</w:t>
            </w:r>
          </w:p>
        </w:tc>
        <w:tc>
          <w:tcPr>
            <w:tcW w:w="221" w:type="pct"/>
            <w:tcBorders>
              <w:top w:val="nil"/>
              <w:left w:val="nil"/>
              <w:bottom w:val="single" w:sz="4" w:space="0" w:color="auto"/>
              <w:right w:val="single" w:sz="4" w:space="0" w:color="auto"/>
            </w:tcBorders>
            <w:shd w:val="clear" w:color="auto" w:fill="auto"/>
            <w:vAlign w:val="center"/>
          </w:tcPr>
          <w:p w14:paraId="77218B5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2,358</w:t>
            </w:r>
          </w:p>
        </w:tc>
        <w:tc>
          <w:tcPr>
            <w:tcW w:w="230" w:type="pct"/>
            <w:tcBorders>
              <w:top w:val="nil"/>
              <w:left w:val="nil"/>
              <w:bottom w:val="single" w:sz="4" w:space="0" w:color="auto"/>
              <w:right w:val="single" w:sz="4" w:space="0" w:color="auto"/>
            </w:tcBorders>
            <w:shd w:val="clear" w:color="auto" w:fill="auto"/>
            <w:vAlign w:val="center"/>
          </w:tcPr>
          <w:p w14:paraId="5CEB318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2,358</w:t>
            </w:r>
          </w:p>
        </w:tc>
        <w:tc>
          <w:tcPr>
            <w:tcW w:w="230" w:type="pct"/>
            <w:tcBorders>
              <w:top w:val="nil"/>
              <w:left w:val="nil"/>
              <w:bottom w:val="single" w:sz="4" w:space="0" w:color="auto"/>
              <w:right w:val="single" w:sz="4" w:space="0" w:color="auto"/>
            </w:tcBorders>
            <w:shd w:val="clear" w:color="auto" w:fill="auto"/>
            <w:vAlign w:val="center"/>
          </w:tcPr>
          <w:p w14:paraId="45D775A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2,358</w:t>
            </w:r>
          </w:p>
        </w:tc>
        <w:tc>
          <w:tcPr>
            <w:tcW w:w="278" w:type="pct"/>
            <w:tcBorders>
              <w:top w:val="nil"/>
              <w:left w:val="nil"/>
              <w:bottom w:val="single" w:sz="4" w:space="0" w:color="auto"/>
              <w:right w:val="single" w:sz="4" w:space="0" w:color="auto"/>
            </w:tcBorders>
            <w:shd w:val="clear" w:color="auto" w:fill="auto"/>
            <w:vAlign w:val="center"/>
          </w:tcPr>
          <w:p w14:paraId="75CAA784"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78" w:type="pct"/>
            <w:tcBorders>
              <w:top w:val="nil"/>
              <w:left w:val="nil"/>
              <w:bottom w:val="single" w:sz="4" w:space="0" w:color="auto"/>
              <w:right w:val="single" w:sz="4" w:space="0" w:color="auto"/>
            </w:tcBorders>
            <w:shd w:val="clear" w:color="000000" w:fill="FFFFFF"/>
            <w:vAlign w:val="center"/>
          </w:tcPr>
          <w:p w14:paraId="7A897733"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06AED04C"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7B79B551"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072DF019"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08609261"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7BDC358D"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49FF69C5"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668974AB"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1" w:type="pct"/>
            <w:tcBorders>
              <w:top w:val="nil"/>
              <w:left w:val="nil"/>
              <w:bottom w:val="single" w:sz="4" w:space="0" w:color="auto"/>
              <w:right w:val="single" w:sz="4" w:space="0" w:color="auto"/>
            </w:tcBorders>
            <w:shd w:val="clear" w:color="000000" w:fill="FFFFFF"/>
            <w:vAlign w:val="center"/>
          </w:tcPr>
          <w:p w14:paraId="424DB69D" w14:textId="77777777" w:rsidR="001E50BB" w:rsidRPr="003523BD" w:rsidRDefault="001E50BB" w:rsidP="001E50BB">
            <w:pPr>
              <w:spacing w:after="0" w:line="240" w:lineRule="auto"/>
              <w:jc w:val="center"/>
              <w:rPr>
                <w:rFonts w:cs="Times New Roman"/>
                <w:color w:val="000000"/>
              </w:rPr>
            </w:pPr>
            <w:r w:rsidRPr="003523BD">
              <w:rPr>
                <w:rFonts w:cs="Times New Roman"/>
              </w:rPr>
              <w:t>2,518</w:t>
            </w:r>
          </w:p>
        </w:tc>
        <w:tc>
          <w:tcPr>
            <w:tcW w:w="262" w:type="pct"/>
            <w:tcBorders>
              <w:top w:val="nil"/>
              <w:left w:val="nil"/>
              <w:bottom w:val="single" w:sz="4" w:space="0" w:color="auto"/>
              <w:right w:val="single" w:sz="4" w:space="0" w:color="auto"/>
            </w:tcBorders>
            <w:shd w:val="clear" w:color="000000" w:fill="FFFFFF"/>
            <w:vAlign w:val="center"/>
          </w:tcPr>
          <w:p w14:paraId="3A636D7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2,358</w:t>
            </w:r>
          </w:p>
        </w:tc>
      </w:tr>
      <w:tr w:rsidR="001E50BB" w:rsidRPr="003523BD" w14:paraId="6075E45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3BEE941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Расчетная нагрузка на хозяйственные нужды</w:t>
            </w:r>
          </w:p>
        </w:tc>
        <w:tc>
          <w:tcPr>
            <w:tcW w:w="221" w:type="pct"/>
            <w:tcBorders>
              <w:top w:val="nil"/>
              <w:left w:val="single" w:sz="4" w:space="0" w:color="auto"/>
              <w:bottom w:val="single" w:sz="4" w:space="0" w:color="auto"/>
              <w:right w:val="single" w:sz="4" w:space="0" w:color="auto"/>
            </w:tcBorders>
            <w:shd w:val="clear" w:color="auto" w:fill="auto"/>
            <w:vAlign w:val="center"/>
          </w:tcPr>
          <w:p w14:paraId="4AB506E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auto" w:fill="auto"/>
            <w:vAlign w:val="center"/>
          </w:tcPr>
          <w:p w14:paraId="1DD7D5F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21" w:type="pct"/>
            <w:tcBorders>
              <w:top w:val="nil"/>
              <w:left w:val="nil"/>
              <w:bottom w:val="single" w:sz="4" w:space="0" w:color="auto"/>
              <w:right w:val="single" w:sz="4" w:space="0" w:color="auto"/>
            </w:tcBorders>
            <w:shd w:val="clear" w:color="auto" w:fill="auto"/>
            <w:vAlign w:val="center"/>
          </w:tcPr>
          <w:p w14:paraId="7C38481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auto" w:fill="auto"/>
            <w:vAlign w:val="center"/>
          </w:tcPr>
          <w:p w14:paraId="1632484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auto" w:fill="auto"/>
            <w:vAlign w:val="center"/>
          </w:tcPr>
          <w:p w14:paraId="220BFFB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auto" w:fill="auto"/>
            <w:vAlign w:val="center"/>
          </w:tcPr>
          <w:p w14:paraId="415D2E1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000000" w:fill="FFFFFF"/>
            <w:vAlign w:val="center"/>
          </w:tcPr>
          <w:p w14:paraId="2EBD63A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32A49B7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6FEDEF7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609698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02220EB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6F9BAF4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429F984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7FA28F3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A5D61F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2" w:type="pct"/>
            <w:tcBorders>
              <w:top w:val="nil"/>
              <w:left w:val="nil"/>
              <w:bottom w:val="single" w:sz="4" w:space="0" w:color="auto"/>
              <w:right w:val="single" w:sz="4" w:space="0" w:color="auto"/>
            </w:tcBorders>
            <w:shd w:val="clear" w:color="000000" w:fill="FFFFFF"/>
            <w:vAlign w:val="center"/>
          </w:tcPr>
          <w:p w14:paraId="0B83F5B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r>
      <w:tr w:rsidR="001E50BB" w:rsidRPr="003523BD" w14:paraId="27808FD8"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25C5B14D"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договорная тепловая нагрузка в горячей воде</w:t>
            </w:r>
          </w:p>
        </w:tc>
        <w:tc>
          <w:tcPr>
            <w:tcW w:w="221" w:type="pct"/>
            <w:tcBorders>
              <w:top w:val="nil"/>
              <w:left w:val="single" w:sz="4" w:space="0" w:color="auto"/>
              <w:bottom w:val="single" w:sz="4" w:space="0" w:color="auto"/>
              <w:right w:val="single" w:sz="4" w:space="0" w:color="auto"/>
            </w:tcBorders>
            <w:shd w:val="clear" w:color="auto" w:fill="auto"/>
            <w:vAlign w:val="center"/>
          </w:tcPr>
          <w:p w14:paraId="2C2FACB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3C00D45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21" w:type="pct"/>
            <w:tcBorders>
              <w:top w:val="nil"/>
              <w:left w:val="nil"/>
              <w:bottom w:val="single" w:sz="4" w:space="0" w:color="auto"/>
              <w:right w:val="single" w:sz="4" w:space="0" w:color="auto"/>
            </w:tcBorders>
            <w:shd w:val="clear" w:color="auto" w:fill="auto"/>
            <w:vAlign w:val="center"/>
          </w:tcPr>
          <w:p w14:paraId="06DF303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3B48F48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78D9133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78" w:type="pct"/>
            <w:tcBorders>
              <w:top w:val="nil"/>
              <w:left w:val="nil"/>
              <w:bottom w:val="single" w:sz="4" w:space="0" w:color="auto"/>
              <w:right w:val="single" w:sz="4" w:space="0" w:color="auto"/>
            </w:tcBorders>
            <w:shd w:val="clear" w:color="auto" w:fill="auto"/>
            <w:vAlign w:val="center"/>
          </w:tcPr>
          <w:p w14:paraId="3AC305B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78" w:type="pct"/>
            <w:tcBorders>
              <w:top w:val="nil"/>
              <w:left w:val="nil"/>
              <w:bottom w:val="single" w:sz="4" w:space="0" w:color="auto"/>
              <w:right w:val="single" w:sz="4" w:space="0" w:color="auto"/>
            </w:tcBorders>
            <w:shd w:val="clear" w:color="000000" w:fill="FFFFFF"/>
            <w:vAlign w:val="center"/>
          </w:tcPr>
          <w:p w14:paraId="66BF042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490E979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4FD9823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66668C4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0720F82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16DDDBD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5848C7B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7B2278D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7481D2B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2" w:type="pct"/>
            <w:tcBorders>
              <w:top w:val="nil"/>
              <w:left w:val="nil"/>
              <w:bottom w:val="single" w:sz="4" w:space="0" w:color="auto"/>
              <w:right w:val="single" w:sz="4" w:space="0" w:color="auto"/>
            </w:tcBorders>
            <w:shd w:val="clear" w:color="000000" w:fill="FFFFFF"/>
            <w:vAlign w:val="center"/>
          </w:tcPr>
          <w:p w14:paraId="337EEE1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r>
      <w:tr w:rsidR="001E50BB" w:rsidRPr="003523BD" w14:paraId="267B2391"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0A1B20BF"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Присоединенная расчетная тепловая нагрузка в горячей воде, в том числе:</w:t>
            </w:r>
          </w:p>
        </w:tc>
        <w:tc>
          <w:tcPr>
            <w:tcW w:w="221" w:type="pct"/>
            <w:tcBorders>
              <w:top w:val="nil"/>
              <w:left w:val="single" w:sz="4" w:space="0" w:color="auto"/>
              <w:bottom w:val="single" w:sz="4" w:space="0" w:color="auto"/>
              <w:right w:val="single" w:sz="4" w:space="0" w:color="auto"/>
            </w:tcBorders>
            <w:shd w:val="clear" w:color="auto" w:fill="auto"/>
            <w:vAlign w:val="center"/>
          </w:tcPr>
          <w:p w14:paraId="4DC3F99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724B8E5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21" w:type="pct"/>
            <w:tcBorders>
              <w:top w:val="nil"/>
              <w:left w:val="nil"/>
              <w:bottom w:val="single" w:sz="4" w:space="0" w:color="auto"/>
              <w:right w:val="single" w:sz="4" w:space="0" w:color="auto"/>
            </w:tcBorders>
            <w:shd w:val="clear" w:color="auto" w:fill="auto"/>
            <w:vAlign w:val="center"/>
          </w:tcPr>
          <w:p w14:paraId="579F9F8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21B8D43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4AB3173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78" w:type="pct"/>
            <w:tcBorders>
              <w:top w:val="nil"/>
              <w:left w:val="nil"/>
              <w:bottom w:val="single" w:sz="4" w:space="0" w:color="auto"/>
              <w:right w:val="single" w:sz="4" w:space="0" w:color="auto"/>
            </w:tcBorders>
            <w:shd w:val="clear" w:color="auto" w:fill="auto"/>
            <w:vAlign w:val="center"/>
          </w:tcPr>
          <w:p w14:paraId="538E071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78" w:type="pct"/>
            <w:tcBorders>
              <w:top w:val="nil"/>
              <w:left w:val="nil"/>
              <w:bottom w:val="single" w:sz="4" w:space="0" w:color="auto"/>
              <w:right w:val="single" w:sz="4" w:space="0" w:color="auto"/>
            </w:tcBorders>
            <w:shd w:val="clear" w:color="000000" w:fill="FFFFFF"/>
            <w:vAlign w:val="center"/>
          </w:tcPr>
          <w:p w14:paraId="0AB22DE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7098EEF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3615062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5F98C5A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02E465B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0F1E546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1999AF9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37F31EF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04F77FB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2" w:type="pct"/>
            <w:tcBorders>
              <w:top w:val="nil"/>
              <w:left w:val="nil"/>
              <w:bottom w:val="single" w:sz="4" w:space="0" w:color="auto"/>
              <w:right w:val="single" w:sz="4" w:space="0" w:color="auto"/>
            </w:tcBorders>
            <w:shd w:val="clear" w:color="000000" w:fill="FFFFFF"/>
            <w:vAlign w:val="center"/>
          </w:tcPr>
          <w:p w14:paraId="25EA3EE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r>
      <w:tr w:rsidR="001E50BB" w:rsidRPr="003523BD" w14:paraId="09EB70A0"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5D1045BE"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отопление и вентиляция</w:t>
            </w:r>
          </w:p>
        </w:tc>
        <w:tc>
          <w:tcPr>
            <w:tcW w:w="221" w:type="pct"/>
            <w:tcBorders>
              <w:top w:val="nil"/>
              <w:left w:val="single" w:sz="4" w:space="0" w:color="auto"/>
              <w:bottom w:val="single" w:sz="4" w:space="0" w:color="auto"/>
              <w:right w:val="single" w:sz="4" w:space="0" w:color="auto"/>
            </w:tcBorders>
            <w:shd w:val="clear" w:color="auto" w:fill="auto"/>
            <w:vAlign w:val="center"/>
          </w:tcPr>
          <w:p w14:paraId="5450829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2FAE71E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21" w:type="pct"/>
            <w:tcBorders>
              <w:top w:val="nil"/>
              <w:left w:val="nil"/>
              <w:bottom w:val="single" w:sz="4" w:space="0" w:color="auto"/>
              <w:right w:val="single" w:sz="4" w:space="0" w:color="auto"/>
            </w:tcBorders>
            <w:shd w:val="clear" w:color="auto" w:fill="auto"/>
            <w:vAlign w:val="center"/>
          </w:tcPr>
          <w:p w14:paraId="5255B59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3D234A0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30" w:type="pct"/>
            <w:tcBorders>
              <w:top w:val="nil"/>
              <w:left w:val="nil"/>
              <w:bottom w:val="single" w:sz="4" w:space="0" w:color="auto"/>
              <w:right w:val="single" w:sz="4" w:space="0" w:color="auto"/>
            </w:tcBorders>
            <w:shd w:val="clear" w:color="auto" w:fill="auto"/>
            <w:vAlign w:val="center"/>
          </w:tcPr>
          <w:p w14:paraId="0DDCAE6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78" w:type="pct"/>
            <w:tcBorders>
              <w:top w:val="nil"/>
              <w:left w:val="nil"/>
              <w:bottom w:val="single" w:sz="4" w:space="0" w:color="auto"/>
              <w:right w:val="single" w:sz="4" w:space="0" w:color="auto"/>
            </w:tcBorders>
            <w:shd w:val="clear" w:color="auto" w:fill="auto"/>
            <w:vAlign w:val="center"/>
          </w:tcPr>
          <w:p w14:paraId="661BDC3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78" w:type="pct"/>
            <w:tcBorders>
              <w:top w:val="nil"/>
              <w:left w:val="nil"/>
              <w:bottom w:val="single" w:sz="4" w:space="0" w:color="auto"/>
              <w:right w:val="single" w:sz="4" w:space="0" w:color="auto"/>
            </w:tcBorders>
            <w:shd w:val="clear" w:color="000000" w:fill="FFFFFF"/>
            <w:vAlign w:val="center"/>
          </w:tcPr>
          <w:p w14:paraId="55DD182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1DF4840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4879138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67EECA8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4EDB940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58C9955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4874416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2EFD780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1" w:type="pct"/>
            <w:tcBorders>
              <w:top w:val="nil"/>
              <w:left w:val="nil"/>
              <w:bottom w:val="single" w:sz="4" w:space="0" w:color="auto"/>
              <w:right w:val="single" w:sz="4" w:space="0" w:color="auto"/>
            </w:tcBorders>
            <w:shd w:val="clear" w:color="000000" w:fill="FFFFFF"/>
            <w:vAlign w:val="center"/>
          </w:tcPr>
          <w:p w14:paraId="4CF2E1E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c>
          <w:tcPr>
            <w:tcW w:w="262" w:type="pct"/>
            <w:tcBorders>
              <w:top w:val="nil"/>
              <w:left w:val="nil"/>
              <w:bottom w:val="single" w:sz="4" w:space="0" w:color="auto"/>
              <w:right w:val="single" w:sz="4" w:space="0" w:color="auto"/>
            </w:tcBorders>
            <w:shd w:val="clear" w:color="000000" w:fill="FFFFFF"/>
            <w:vAlign w:val="center"/>
          </w:tcPr>
          <w:p w14:paraId="1CD09B8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25,725</w:t>
            </w:r>
          </w:p>
        </w:tc>
      </w:tr>
      <w:tr w:rsidR="001E50BB" w:rsidRPr="003523BD" w14:paraId="65410220"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284C50C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горячее водоснабжение</w:t>
            </w:r>
          </w:p>
        </w:tc>
        <w:tc>
          <w:tcPr>
            <w:tcW w:w="221" w:type="pct"/>
            <w:tcBorders>
              <w:top w:val="nil"/>
              <w:left w:val="single" w:sz="4" w:space="0" w:color="auto"/>
              <w:bottom w:val="single" w:sz="4" w:space="0" w:color="auto"/>
              <w:right w:val="single" w:sz="4" w:space="0" w:color="auto"/>
            </w:tcBorders>
            <w:shd w:val="clear" w:color="auto" w:fill="auto"/>
            <w:vAlign w:val="center"/>
          </w:tcPr>
          <w:p w14:paraId="12C424B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auto" w:fill="auto"/>
            <w:vAlign w:val="center"/>
          </w:tcPr>
          <w:p w14:paraId="09C2017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21" w:type="pct"/>
            <w:tcBorders>
              <w:top w:val="nil"/>
              <w:left w:val="nil"/>
              <w:bottom w:val="single" w:sz="4" w:space="0" w:color="auto"/>
              <w:right w:val="single" w:sz="4" w:space="0" w:color="auto"/>
            </w:tcBorders>
            <w:shd w:val="clear" w:color="auto" w:fill="auto"/>
            <w:vAlign w:val="center"/>
          </w:tcPr>
          <w:p w14:paraId="72BFCCE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auto" w:fill="auto"/>
            <w:vAlign w:val="center"/>
          </w:tcPr>
          <w:p w14:paraId="4325D35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30" w:type="pct"/>
            <w:tcBorders>
              <w:top w:val="nil"/>
              <w:left w:val="nil"/>
              <w:bottom w:val="single" w:sz="4" w:space="0" w:color="auto"/>
              <w:right w:val="single" w:sz="4" w:space="0" w:color="auto"/>
            </w:tcBorders>
            <w:shd w:val="clear" w:color="auto" w:fill="auto"/>
            <w:vAlign w:val="center"/>
          </w:tcPr>
          <w:p w14:paraId="1D29039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auto" w:fill="auto"/>
            <w:vAlign w:val="center"/>
          </w:tcPr>
          <w:p w14:paraId="497AF1D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78" w:type="pct"/>
            <w:tcBorders>
              <w:top w:val="nil"/>
              <w:left w:val="nil"/>
              <w:bottom w:val="single" w:sz="4" w:space="0" w:color="auto"/>
              <w:right w:val="single" w:sz="4" w:space="0" w:color="auto"/>
            </w:tcBorders>
            <w:shd w:val="clear" w:color="000000" w:fill="FFFFFF"/>
            <w:vAlign w:val="center"/>
          </w:tcPr>
          <w:p w14:paraId="0C9DDF3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F8812D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4247E39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5AF268F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20B1175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44D9D92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746D420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1E8AE69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1" w:type="pct"/>
            <w:tcBorders>
              <w:top w:val="nil"/>
              <w:left w:val="nil"/>
              <w:bottom w:val="single" w:sz="4" w:space="0" w:color="auto"/>
              <w:right w:val="single" w:sz="4" w:space="0" w:color="auto"/>
            </w:tcBorders>
            <w:shd w:val="clear" w:color="000000" w:fill="FFFFFF"/>
            <w:vAlign w:val="center"/>
          </w:tcPr>
          <w:p w14:paraId="51BD76B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c>
          <w:tcPr>
            <w:tcW w:w="262" w:type="pct"/>
            <w:tcBorders>
              <w:top w:val="nil"/>
              <w:left w:val="nil"/>
              <w:bottom w:val="single" w:sz="4" w:space="0" w:color="auto"/>
              <w:right w:val="single" w:sz="4" w:space="0" w:color="auto"/>
            </w:tcBorders>
            <w:shd w:val="clear" w:color="000000" w:fill="FFFFFF"/>
            <w:vAlign w:val="center"/>
          </w:tcPr>
          <w:p w14:paraId="6C7F287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0</w:t>
            </w:r>
          </w:p>
        </w:tc>
      </w:tr>
      <w:tr w:rsidR="001E50BB" w:rsidRPr="003523BD" w14:paraId="1A3276B5"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09FB60D1"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договорной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0BBDE79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30" w:type="pct"/>
            <w:tcBorders>
              <w:top w:val="nil"/>
              <w:left w:val="nil"/>
              <w:bottom w:val="single" w:sz="4" w:space="0" w:color="auto"/>
              <w:right w:val="single" w:sz="4" w:space="0" w:color="auto"/>
            </w:tcBorders>
            <w:shd w:val="clear" w:color="auto" w:fill="auto"/>
            <w:vAlign w:val="center"/>
          </w:tcPr>
          <w:p w14:paraId="0F69CE5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21" w:type="pct"/>
            <w:tcBorders>
              <w:top w:val="nil"/>
              <w:left w:val="nil"/>
              <w:bottom w:val="single" w:sz="4" w:space="0" w:color="auto"/>
              <w:right w:val="single" w:sz="4" w:space="0" w:color="auto"/>
            </w:tcBorders>
            <w:shd w:val="clear" w:color="auto" w:fill="auto"/>
            <w:vAlign w:val="center"/>
          </w:tcPr>
          <w:p w14:paraId="691DB49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30" w:type="pct"/>
            <w:tcBorders>
              <w:top w:val="nil"/>
              <w:left w:val="nil"/>
              <w:bottom w:val="single" w:sz="4" w:space="0" w:color="auto"/>
              <w:right w:val="single" w:sz="4" w:space="0" w:color="auto"/>
            </w:tcBorders>
            <w:shd w:val="clear" w:color="auto" w:fill="auto"/>
            <w:vAlign w:val="center"/>
          </w:tcPr>
          <w:p w14:paraId="33A5447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30" w:type="pct"/>
            <w:tcBorders>
              <w:top w:val="nil"/>
              <w:left w:val="nil"/>
              <w:bottom w:val="single" w:sz="4" w:space="0" w:color="auto"/>
              <w:right w:val="single" w:sz="4" w:space="0" w:color="auto"/>
            </w:tcBorders>
            <w:shd w:val="clear" w:color="auto" w:fill="auto"/>
            <w:vAlign w:val="center"/>
          </w:tcPr>
          <w:p w14:paraId="66416E7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78" w:type="pct"/>
            <w:tcBorders>
              <w:top w:val="nil"/>
              <w:left w:val="nil"/>
              <w:bottom w:val="single" w:sz="4" w:space="0" w:color="auto"/>
              <w:right w:val="single" w:sz="4" w:space="0" w:color="auto"/>
            </w:tcBorders>
            <w:shd w:val="clear" w:color="auto" w:fill="auto"/>
            <w:vAlign w:val="center"/>
          </w:tcPr>
          <w:p w14:paraId="77388DA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37,779</w:t>
            </w:r>
          </w:p>
        </w:tc>
        <w:tc>
          <w:tcPr>
            <w:tcW w:w="278" w:type="pct"/>
            <w:tcBorders>
              <w:top w:val="nil"/>
              <w:left w:val="nil"/>
              <w:bottom w:val="single" w:sz="4" w:space="0" w:color="auto"/>
              <w:right w:val="single" w:sz="4" w:space="0" w:color="auto"/>
            </w:tcBorders>
            <w:shd w:val="clear" w:color="000000" w:fill="FFFFFF"/>
            <w:vAlign w:val="center"/>
          </w:tcPr>
          <w:p w14:paraId="4F9EE3C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37,779</w:t>
            </w:r>
          </w:p>
        </w:tc>
        <w:tc>
          <w:tcPr>
            <w:tcW w:w="261" w:type="pct"/>
            <w:tcBorders>
              <w:top w:val="nil"/>
              <w:left w:val="nil"/>
              <w:bottom w:val="single" w:sz="4" w:space="0" w:color="auto"/>
              <w:right w:val="single" w:sz="4" w:space="0" w:color="auto"/>
            </w:tcBorders>
            <w:shd w:val="clear" w:color="000000" w:fill="FFFFFF"/>
            <w:vAlign w:val="center"/>
          </w:tcPr>
          <w:p w14:paraId="1D955EC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0661BA1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6E2C7D8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3BD8DCA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0996552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674E7D0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491E918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34C13BF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2" w:type="pct"/>
            <w:tcBorders>
              <w:top w:val="nil"/>
              <w:left w:val="nil"/>
              <w:bottom w:val="single" w:sz="4" w:space="0" w:color="auto"/>
              <w:right w:val="single" w:sz="4" w:space="0" w:color="auto"/>
            </w:tcBorders>
            <w:shd w:val="clear" w:color="000000" w:fill="FFFFFF"/>
            <w:vAlign w:val="center"/>
          </w:tcPr>
          <w:p w14:paraId="742713E0"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r>
      <w:tr w:rsidR="001E50BB" w:rsidRPr="003523BD" w14:paraId="1148E287"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D00BAD3"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Резерв/дефицит тепловой мощности (по фактической нагрузке)</w:t>
            </w:r>
          </w:p>
        </w:tc>
        <w:tc>
          <w:tcPr>
            <w:tcW w:w="221" w:type="pct"/>
            <w:tcBorders>
              <w:top w:val="nil"/>
              <w:left w:val="single" w:sz="4" w:space="0" w:color="auto"/>
              <w:bottom w:val="single" w:sz="4" w:space="0" w:color="auto"/>
              <w:right w:val="single" w:sz="4" w:space="0" w:color="auto"/>
            </w:tcBorders>
            <w:shd w:val="clear" w:color="auto" w:fill="auto"/>
            <w:vAlign w:val="center"/>
          </w:tcPr>
          <w:p w14:paraId="400BE58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30" w:type="pct"/>
            <w:tcBorders>
              <w:top w:val="nil"/>
              <w:left w:val="nil"/>
              <w:bottom w:val="single" w:sz="4" w:space="0" w:color="auto"/>
              <w:right w:val="single" w:sz="4" w:space="0" w:color="auto"/>
            </w:tcBorders>
            <w:shd w:val="clear" w:color="auto" w:fill="auto"/>
            <w:vAlign w:val="center"/>
          </w:tcPr>
          <w:p w14:paraId="2372353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21" w:type="pct"/>
            <w:tcBorders>
              <w:top w:val="nil"/>
              <w:left w:val="nil"/>
              <w:bottom w:val="single" w:sz="4" w:space="0" w:color="auto"/>
              <w:right w:val="single" w:sz="4" w:space="0" w:color="auto"/>
            </w:tcBorders>
            <w:shd w:val="clear" w:color="auto" w:fill="auto"/>
            <w:vAlign w:val="center"/>
          </w:tcPr>
          <w:p w14:paraId="6F6FE3B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30" w:type="pct"/>
            <w:tcBorders>
              <w:top w:val="nil"/>
              <w:left w:val="nil"/>
              <w:bottom w:val="single" w:sz="4" w:space="0" w:color="auto"/>
              <w:right w:val="single" w:sz="4" w:space="0" w:color="auto"/>
            </w:tcBorders>
            <w:shd w:val="clear" w:color="auto" w:fill="auto"/>
            <w:vAlign w:val="center"/>
          </w:tcPr>
          <w:p w14:paraId="327F6C1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30" w:type="pct"/>
            <w:tcBorders>
              <w:top w:val="nil"/>
              <w:left w:val="nil"/>
              <w:bottom w:val="single" w:sz="4" w:space="0" w:color="auto"/>
              <w:right w:val="single" w:sz="4" w:space="0" w:color="auto"/>
            </w:tcBorders>
            <w:shd w:val="clear" w:color="auto" w:fill="auto"/>
            <w:vAlign w:val="center"/>
          </w:tcPr>
          <w:p w14:paraId="5D62D0B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c>
          <w:tcPr>
            <w:tcW w:w="278" w:type="pct"/>
            <w:tcBorders>
              <w:top w:val="nil"/>
              <w:left w:val="nil"/>
              <w:bottom w:val="single" w:sz="4" w:space="0" w:color="auto"/>
              <w:right w:val="single" w:sz="4" w:space="0" w:color="auto"/>
            </w:tcBorders>
            <w:shd w:val="clear" w:color="auto" w:fill="auto"/>
            <w:vAlign w:val="center"/>
          </w:tcPr>
          <w:p w14:paraId="32EE3AA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37,779</w:t>
            </w:r>
          </w:p>
        </w:tc>
        <w:tc>
          <w:tcPr>
            <w:tcW w:w="278" w:type="pct"/>
            <w:tcBorders>
              <w:top w:val="nil"/>
              <w:left w:val="nil"/>
              <w:bottom w:val="single" w:sz="4" w:space="0" w:color="auto"/>
              <w:right w:val="single" w:sz="4" w:space="0" w:color="auto"/>
            </w:tcBorders>
            <w:shd w:val="clear" w:color="000000" w:fill="FFFFFF"/>
            <w:vAlign w:val="center"/>
          </w:tcPr>
          <w:p w14:paraId="784CCC4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37,779</w:t>
            </w:r>
          </w:p>
        </w:tc>
        <w:tc>
          <w:tcPr>
            <w:tcW w:w="261" w:type="pct"/>
            <w:tcBorders>
              <w:top w:val="nil"/>
              <w:left w:val="nil"/>
              <w:bottom w:val="single" w:sz="4" w:space="0" w:color="auto"/>
              <w:right w:val="single" w:sz="4" w:space="0" w:color="auto"/>
            </w:tcBorders>
            <w:shd w:val="clear" w:color="000000" w:fill="FFFFFF"/>
            <w:vAlign w:val="center"/>
          </w:tcPr>
          <w:p w14:paraId="354638D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61FFFAB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3441C0B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598B8AA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5952A51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5293882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00DBB14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1" w:type="pct"/>
            <w:tcBorders>
              <w:top w:val="nil"/>
              <w:left w:val="nil"/>
              <w:bottom w:val="single" w:sz="4" w:space="0" w:color="auto"/>
              <w:right w:val="single" w:sz="4" w:space="0" w:color="auto"/>
            </w:tcBorders>
            <w:shd w:val="clear" w:color="000000" w:fill="FFFFFF"/>
            <w:vAlign w:val="center"/>
          </w:tcPr>
          <w:p w14:paraId="072D2B4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18,269</w:t>
            </w:r>
          </w:p>
        </w:tc>
        <w:tc>
          <w:tcPr>
            <w:tcW w:w="262" w:type="pct"/>
            <w:tcBorders>
              <w:top w:val="nil"/>
              <w:left w:val="nil"/>
              <w:bottom w:val="single" w:sz="4" w:space="0" w:color="auto"/>
              <w:right w:val="single" w:sz="4" w:space="0" w:color="auto"/>
            </w:tcBorders>
            <w:shd w:val="clear" w:color="000000" w:fill="FFFFFF"/>
            <w:vAlign w:val="center"/>
          </w:tcPr>
          <w:p w14:paraId="6AE293B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37,939</w:t>
            </w:r>
          </w:p>
        </w:tc>
      </w:tr>
      <w:tr w:rsidR="001E50BB" w:rsidRPr="003523BD" w14:paraId="0DDA7906"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34272298"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5C66FAFB"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30" w:type="pct"/>
            <w:tcBorders>
              <w:top w:val="nil"/>
              <w:left w:val="nil"/>
              <w:bottom w:val="single" w:sz="4" w:space="0" w:color="auto"/>
              <w:right w:val="single" w:sz="4" w:space="0" w:color="auto"/>
            </w:tcBorders>
            <w:shd w:val="clear" w:color="auto" w:fill="auto"/>
            <w:vAlign w:val="center"/>
          </w:tcPr>
          <w:p w14:paraId="75B7603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21" w:type="pct"/>
            <w:tcBorders>
              <w:top w:val="nil"/>
              <w:left w:val="nil"/>
              <w:bottom w:val="single" w:sz="4" w:space="0" w:color="auto"/>
              <w:right w:val="single" w:sz="4" w:space="0" w:color="auto"/>
            </w:tcBorders>
            <w:shd w:val="clear" w:color="auto" w:fill="auto"/>
            <w:vAlign w:val="center"/>
          </w:tcPr>
          <w:p w14:paraId="16F454C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30" w:type="pct"/>
            <w:tcBorders>
              <w:top w:val="nil"/>
              <w:left w:val="nil"/>
              <w:bottom w:val="single" w:sz="4" w:space="0" w:color="auto"/>
              <w:right w:val="single" w:sz="4" w:space="0" w:color="auto"/>
            </w:tcBorders>
            <w:shd w:val="clear" w:color="auto" w:fill="auto"/>
            <w:vAlign w:val="center"/>
          </w:tcPr>
          <w:p w14:paraId="36648AB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30" w:type="pct"/>
            <w:tcBorders>
              <w:top w:val="nil"/>
              <w:left w:val="nil"/>
              <w:bottom w:val="single" w:sz="4" w:space="0" w:color="auto"/>
              <w:right w:val="single" w:sz="4" w:space="0" w:color="auto"/>
            </w:tcBorders>
            <w:shd w:val="clear" w:color="auto" w:fill="auto"/>
            <w:vAlign w:val="center"/>
          </w:tcPr>
          <w:p w14:paraId="4A29779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78" w:type="pct"/>
            <w:tcBorders>
              <w:top w:val="nil"/>
              <w:left w:val="nil"/>
              <w:bottom w:val="single" w:sz="4" w:space="0" w:color="auto"/>
              <w:right w:val="single" w:sz="4" w:space="0" w:color="auto"/>
            </w:tcBorders>
            <w:shd w:val="clear" w:color="auto" w:fill="auto"/>
            <w:vAlign w:val="center"/>
          </w:tcPr>
          <w:p w14:paraId="33DD22F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78" w:type="pct"/>
            <w:tcBorders>
              <w:top w:val="nil"/>
              <w:left w:val="nil"/>
              <w:bottom w:val="single" w:sz="4" w:space="0" w:color="auto"/>
              <w:right w:val="single" w:sz="4" w:space="0" w:color="auto"/>
            </w:tcBorders>
            <w:shd w:val="clear" w:color="000000" w:fill="FFFFFF"/>
            <w:vAlign w:val="center"/>
          </w:tcPr>
          <w:p w14:paraId="4593FC8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61" w:type="pct"/>
            <w:tcBorders>
              <w:top w:val="nil"/>
              <w:left w:val="nil"/>
              <w:bottom w:val="single" w:sz="4" w:space="0" w:color="auto"/>
              <w:right w:val="single" w:sz="4" w:space="0" w:color="auto"/>
            </w:tcBorders>
            <w:shd w:val="clear" w:color="000000" w:fill="FFFFFF"/>
            <w:vAlign w:val="center"/>
          </w:tcPr>
          <w:p w14:paraId="594CB9B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61" w:type="pct"/>
            <w:tcBorders>
              <w:top w:val="nil"/>
              <w:left w:val="nil"/>
              <w:bottom w:val="single" w:sz="4" w:space="0" w:color="auto"/>
              <w:right w:val="single" w:sz="4" w:space="0" w:color="auto"/>
            </w:tcBorders>
            <w:shd w:val="clear" w:color="000000" w:fill="FFFFFF"/>
            <w:vAlign w:val="center"/>
          </w:tcPr>
          <w:p w14:paraId="6F7D6B0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3981068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25E4280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3CE1981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3593D57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0370F16E"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1EEAA91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2" w:type="pct"/>
            <w:tcBorders>
              <w:top w:val="nil"/>
              <w:left w:val="nil"/>
              <w:bottom w:val="single" w:sz="4" w:space="0" w:color="auto"/>
              <w:right w:val="single" w:sz="4" w:space="0" w:color="auto"/>
            </w:tcBorders>
            <w:shd w:val="clear" w:color="000000" w:fill="FFFFFF"/>
            <w:vAlign w:val="center"/>
          </w:tcPr>
          <w:p w14:paraId="2B6647BA"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r>
      <w:tr w:rsidR="001E50BB" w:rsidRPr="003523BD" w14:paraId="358256AB" w14:textId="77777777" w:rsidTr="001E50BB">
        <w:trPr>
          <w:trHeight w:val="20"/>
        </w:trPr>
        <w:tc>
          <w:tcPr>
            <w:tcW w:w="966" w:type="pct"/>
            <w:tcBorders>
              <w:top w:val="nil"/>
              <w:left w:val="single" w:sz="4" w:space="0" w:color="auto"/>
              <w:bottom w:val="single" w:sz="4" w:space="0" w:color="auto"/>
              <w:right w:val="single" w:sz="4" w:space="0" w:color="auto"/>
            </w:tcBorders>
            <w:shd w:val="clear" w:color="000000" w:fill="FFFFFF"/>
            <w:vAlign w:val="center"/>
          </w:tcPr>
          <w:p w14:paraId="1161957A" w14:textId="77777777" w:rsidR="001E50BB" w:rsidRPr="003523BD" w:rsidRDefault="001E50BB" w:rsidP="001E50BB">
            <w:pPr>
              <w:spacing w:after="0" w:line="240" w:lineRule="auto"/>
              <w:jc w:val="center"/>
              <w:rPr>
                <w:rFonts w:eastAsia="Times New Roman" w:cs="Times New Roman"/>
                <w:color w:val="000000"/>
                <w:lang w:eastAsia="ru-RU"/>
              </w:rPr>
            </w:pPr>
            <w:r w:rsidRPr="003523BD">
              <w:rPr>
                <w:rFonts w:eastAsia="Times New Roman" w:cs="Times New Roman"/>
                <w:color w:val="000000"/>
                <w:lang w:eastAsia="ru-RU"/>
              </w:rPr>
              <w:t>Максимально допустимое значение тепловой нагрузки на коллекторах станции при аварийном выводе самого мощного котла</w:t>
            </w:r>
          </w:p>
        </w:tc>
        <w:tc>
          <w:tcPr>
            <w:tcW w:w="221" w:type="pct"/>
            <w:tcBorders>
              <w:top w:val="nil"/>
              <w:left w:val="single" w:sz="4" w:space="0" w:color="auto"/>
              <w:bottom w:val="single" w:sz="4" w:space="0" w:color="auto"/>
              <w:right w:val="single" w:sz="4" w:space="0" w:color="auto"/>
            </w:tcBorders>
            <w:shd w:val="clear" w:color="auto" w:fill="auto"/>
            <w:vAlign w:val="center"/>
          </w:tcPr>
          <w:p w14:paraId="67B028E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30" w:type="pct"/>
            <w:tcBorders>
              <w:top w:val="nil"/>
              <w:left w:val="nil"/>
              <w:bottom w:val="single" w:sz="4" w:space="0" w:color="auto"/>
              <w:right w:val="single" w:sz="4" w:space="0" w:color="auto"/>
            </w:tcBorders>
            <w:shd w:val="clear" w:color="auto" w:fill="auto"/>
            <w:vAlign w:val="center"/>
          </w:tcPr>
          <w:p w14:paraId="6C1F3AD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21" w:type="pct"/>
            <w:tcBorders>
              <w:top w:val="nil"/>
              <w:left w:val="nil"/>
              <w:bottom w:val="single" w:sz="4" w:space="0" w:color="auto"/>
              <w:right w:val="single" w:sz="4" w:space="0" w:color="auto"/>
            </w:tcBorders>
            <w:shd w:val="clear" w:color="auto" w:fill="auto"/>
            <w:vAlign w:val="center"/>
          </w:tcPr>
          <w:p w14:paraId="0520C756"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30" w:type="pct"/>
            <w:tcBorders>
              <w:top w:val="nil"/>
              <w:left w:val="nil"/>
              <w:bottom w:val="single" w:sz="4" w:space="0" w:color="auto"/>
              <w:right w:val="single" w:sz="4" w:space="0" w:color="auto"/>
            </w:tcBorders>
            <w:shd w:val="clear" w:color="auto" w:fill="auto"/>
            <w:vAlign w:val="center"/>
          </w:tcPr>
          <w:p w14:paraId="558BEC82"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30" w:type="pct"/>
            <w:tcBorders>
              <w:top w:val="nil"/>
              <w:left w:val="nil"/>
              <w:bottom w:val="single" w:sz="4" w:space="0" w:color="auto"/>
              <w:right w:val="single" w:sz="4" w:space="0" w:color="auto"/>
            </w:tcBorders>
            <w:shd w:val="clear" w:color="auto" w:fill="auto"/>
            <w:vAlign w:val="center"/>
          </w:tcPr>
          <w:p w14:paraId="73FD0EE4"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78" w:type="pct"/>
            <w:tcBorders>
              <w:top w:val="nil"/>
              <w:left w:val="nil"/>
              <w:bottom w:val="single" w:sz="4" w:space="0" w:color="auto"/>
              <w:right w:val="single" w:sz="4" w:space="0" w:color="auto"/>
            </w:tcBorders>
            <w:shd w:val="clear" w:color="auto" w:fill="auto"/>
            <w:vAlign w:val="center"/>
          </w:tcPr>
          <w:p w14:paraId="4E312E9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78" w:type="pct"/>
            <w:tcBorders>
              <w:top w:val="nil"/>
              <w:left w:val="nil"/>
              <w:bottom w:val="single" w:sz="4" w:space="0" w:color="auto"/>
              <w:right w:val="single" w:sz="4" w:space="0" w:color="auto"/>
            </w:tcBorders>
            <w:shd w:val="clear" w:color="000000" w:fill="FFFFFF"/>
            <w:vAlign w:val="center"/>
          </w:tcPr>
          <w:p w14:paraId="4FD58177"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61" w:type="pct"/>
            <w:tcBorders>
              <w:top w:val="nil"/>
              <w:left w:val="nil"/>
              <w:bottom w:val="single" w:sz="4" w:space="0" w:color="auto"/>
              <w:right w:val="single" w:sz="4" w:space="0" w:color="auto"/>
            </w:tcBorders>
            <w:shd w:val="clear" w:color="000000" w:fill="FFFFFF"/>
            <w:vAlign w:val="center"/>
          </w:tcPr>
          <w:p w14:paraId="4CD4A2E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55,25</w:t>
            </w:r>
          </w:p>
        </w:tc>
        <w:tc>
          <w:tcPr>
            <w:tcW w:w="261" w:type="pct"/>
            <w:tcBorders>
              <w:top w:val="nil"/>
              <w:left w:val="nil"/>
              <w:bottom w:val="single" w:sz="4" w:space="0" w:color="auto"/>
              <w:right w:val="single" w:sz="4" w:space="0" w:color="auto"/>
            </w:tcBorders>
            <w:shd w:val="clear" w:color="000000" w:fill="FFFFFF"/>
            <w:vAlign w:val="center"/>
          </w:tcPr>
          <w:p w14:paraId="147B18C5"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5171F9A8"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1C8395CC"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7F167EEF"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1D109023"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1F764531"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1" w:type="pct"/>
            <w:tcBorders>
              <w:top w:val="nil"/>
              <w:left w:val="nil"/>
              <w:bottom w:val="single" w:sz="4" w:space="0" w:color="auto"/>
              <w:right w:val="single" w:sz="4" w:space="0" w:color="auto"/>
            </w:tcBorders>
            <w:shd w:val="clear" w:color="000000" w:fill="FFFFFF"/>
            <w:vAlign w:val="center"/>
          </w:tcPr>
          <w:p w14:paraId="17491E4D"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c>
          <w:tcPr>
            <w:tcW w:w="262" w:type="pct"/>
            <w:tcBorders>
              <w:top w:val="nil"/>
              <w:left w:val="nil"/>
              <w:bottom w:val="single" w:sz="4" w:space="0" w:color="auto"/>
              <w:right w:val="single" w:sz="4" w:space="0" w:color="auto"/>
            </w:tcBorders>
            <w:shd w:val="clear" w:color="000000" w:fill="FFFFFF"/>
            <w:vAlign w:val="center"/>
          </w:tcPr>
          <w:p w14:paraId="6B1C3DF9" w14:textId="77777777" w:rsidR="001E50BB" w:rsidRPr="003523BD" w:rsidRDefault="001E50BB" w:rsidP="001E50BB">
            <w:pPr>
              <w:spacing w:after="0" w:line="240" w:lineRule="auto"/>
              <w:jc w:val="center"/>
              <w:rPr>
                <w:rFonts w:cs="Times New Roman"/>
                <w:color w:val="000000"/>
              </w:rPr>
            </w:pPr>
            <w:r w:rsidRPr="003523BD">
              <w:rPr>
                <w:rFonts w:cs="Times New Roman"/>
                <w:color w:val="000000"/>
              </w:rPr>
              <w:t>44,89</w:t>
            </w:r>
          </w:p>
        </w:tc>
      </w:tr>
    </w:tbl>
    <w:p w14:paraId="2F44DB23" w14:textId="77777777" w:rsidR="0049406D" w:rsidRDefault="0049406D" w:rsidP="00717FE7"/>
    <w:p w14:paraId="7C9F51E6" w14:textId="3E50727C" w:rsidR="0049406D" w:rsidRDefault="0049406D" w:rsidP="00717FE7">
      <w:pPr>
        <w:sectPr w:rsidR="0049406D" w:rsidSect="00717FE7">
          <w:pgSz w:w="23808" w:h="16840" w:orient="landscape" w:code="8"/>
          <w:pgMar w:top="1418" w:right="851" w:bottom="851" w:left="851" w:header="0" w:footer="567" w:gutter="0"/>
          <w:cols w:space="708"/>
          <w:docGrid w:linePitch="360"/>
        </w:sectPr>
      </w:pPr>
    </w:p>
    <w:p w14:paraId="5C831349" w14:textId="2CA3EEB4" w:rsidR="0049406D" w:rsidRPr="0049406D" w:rsidRDefault="001E50BB" w:rsidP="0049406D">
      <w:pPr>
        <w:spacing w:after="0" w:line="240" w:lineRule="auto"/>
        <w:ind w:firstLine="709"/>
        <w:jc w:val="both"/>
        <w:rPr>
          <w:rFonts w:eastAsia="Times New Roman" w:cs="Times New Roman"/>
          <w:bCs/>
          <w:szCs w:val="24"/>
          <w:lang w:eastAsia="ru-RU"/>
        </w:rPr>
      </w:pPr>
      <w:r w:rsidRPr="001E50BB">
        <w:rPr>
          <w:rFonts w:eastAsia="Times New Roman" w:cs="Times New Roman"/>
          <w:bCs/>
          <w:szCs w:val="24"/>
          <w:lang w:eastAsia="ru-RU"/>
        </w:rPr>
        <w:lastRenderedPageBreak/>
        <w:t>В 2021 году резерв тепловой мощности по договорной нагрузке в зоне действия ЕТО теплоснабжающей организации МУП «</w:t>
      </w:r>
      <w:proofErr w:type="spellStart"/>
      <w:r w:rsidRPr="001E50BB">
        <w:rPr>
          <w:rFonts w:eastAsia="Times New Roman" w:cs="Times New Roman"/>
          <w:bCs/>
          <w:szCs w:val="24"/>
          <w:lang w:eastAsia="ru-RU"/>
        </w:rPr>
        <w:t>Теплоэнерго</w:t>
      </w:r>
      <w:proofErr w:type="spellEnd"/>
      <w:r w:rsidRPr="001E50BB">
        <w:rPr>
          <w:rFonts w:eastAsia="Times New Roman" w:cs="Times New Roman"/>
          <w:bCs/>
          <w:szCs w:val="24"/>
          <w:lang w:eastAsia="ru-RU"/>
        </w:rPr>
        <w:t xml:space="preserve"> Сусуман» составляет 37,939 Гкал/ч.</w:t>
      </w:r>
    </w:p>
    <w:p w14:paraId="45F40B3F" w14:textId="77777777" w:rsidR="00BD50DD" w:rsidRDefault="00BD50DD" w:rsidP="00BD50DD">
      <w:pPr>
        <w:spacing w:after="0" w:line="240" w:lineRule="auto"/>
        <w:ind w:firstLine="709"/>
        <w:jc w:val="both"/>
      </w:pPr>
    </w:p>
    <w:p w14:paraId="3E604F6C" w14:textId="77777777" w:rsidR="00717FE7" w:rsidRPr="00F103B7" w:rsidRDefault="00AD4668" w:rsidP="00AD4668">
      <w:pPr>
        <w:pStyle w:val="2"/>
        <w:numPr>
          <w:ilvl w:val="0"/>
          <w:numId w:val="0"/>
        </w:numPr>
        <w:spacing w:line="360" w:lineRule="auto"/>
      </w:pPr>
      <w:bookmarkStart w:id="36" w:name="_Toc110770213"/>
      <w:r>
        <w:rPr>
          <w:rFonts w:eastAsia="Times New Roman" w:cs="Times New Roman"/>
          <w:bCs/>
          <w:iCs/>
          <w:szCs w:val="28"/>
          <w:lang w:eastAsia="ru-RU"/>
        </w:rPr>
        <w:t xml:space="preserve">2.4.  </w:t>
      </w:r>
      <w:r w:rsidR="00BD50DD" w:rsidRPr="00F103B7">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6"/>
    </w:p>
    <w:p w14:paraId="0FD3AC6B" w14:textId="77777777" w:rsidR="00F103B7" w:rsidRDefault="00F103B7" w:rsidP="00AD4668">
      <w:pPr>
        <w:spacing w:line="360" w:lineRule="auto"/>
        <w:ind w:firstLine="709"/>
        <w:jc w:val="both"/>
      </w:pPr>
    </w:p>
    <w:p w14:paraId="468A319A" w14:textId="77777777" w:rsidR="00F103B7" w:rsidRDefault="00F103B7" w:rsidP="00AD4668">
      <w:pPr>
        <w:spacing w:line="360" w:lineRule="auto"/>
        <w:ind w:firstLine="709"/>
        <w:jc w:val="both"/>
      </w:pPr>
      <w:r w:rsidRPr="00EE2690">
        <w:t>Источники тепловой энергии с зонами действия, расположенными в границах двух или более поселений, городских округов, отсутствуют.</w:t>
      </w:r>
    </w:p>
    <w:p w14:paraId="3E9DCBA5" w14:textId="77777777" w:rsidR="00BD50DD" w:rsidRDefault="00BD50DD" w:rsidP="00AD4668">
      <w:pPr>
        <w:spacing w:line="360" w:lineRule="auto"/>
        <w:rPr>
          <w:highlight w:val="yellow"/>
        </w:rPr>
      </w:pPr>
    </w:p>
    <w:p w14:paraId="469A4598" w14:textId="77777777" w:rsidR="00BD50DD" w:rsidRDefault="00AD4668" w:rsidP="00AD4668">
      <w:pPr>
        <w:pStyle w:val="2"/>
        <w:numPr>
          <w:ilvl w:val="0"/>
          <w:numId w:val="0"/>
        </w:numPr>
        <w:spacing w:line="360" w:lineRule="auto"/>
      </w:pPr>
      <w:bookmarkStart w:id="37" w:name="_Toc110770214"/>
      <w:r>
        <w:rPr>
          <w:rFonts w:eastAsia="Times New Roman" w:cs="Times New Roman"/>
          <w:bCs/>
          <w:iCs/>
          <w:szCs w:val="28"/>
          <w:lang w:eastAsia="ru-RU"/>
        </w:rPr>
        <w:t xml:space="preserve">2.5.  </w:t>
      </w:r>
      <w:r w:rsidR="00BD50DD" w:rsidRPr="00BD50DD">
        <w:t>Радиус эффективного теплоснабжения, определяемый в соответствии с методическими указаниями по разработке схем теплоснабжения</w:t>
      </w:r>
      <w:bookmarkEnd w:id="37"/>
    </w:p>
    <w:p w14:paraId="276CAB17" w14:textId="77777777" w:rsidR="00BD50DD" w:rsidRDefault="00BD50DD" w:rsidP="00AD4668">
      <w:pPr>
        <w:spacing w:line="360" w:lineRule="auto"/>
      </w:pPr>
    </w:p>
    <w:p w14:paraId="0EEC6727" w14:textId="77777777" w:rsidR="00880736" w:rsidRPr="008D1EB4" w:rsidRDefault="00880736" w:rsidP="00AD4668">
      <w:pPr>
        <w:spacing w:line="360" w:lineRule="auto"/>
        <w:ind w:firstLine="567"/>
        <w:jc w:val="both"/>
        <w:rPr>
          <w:rFonts w:eastAsia="Microsoft YaHei" w:cs="Times New Roman"/>
          <w:szCs w:val="24"/>
        </w:rPr>
      </w:pPr>
      <w:bookmarkStart w:id="38" w:name="sub_11401"/>
      <w:r w:rsidRPr="008D1EB4">
        <w:rPr>
          <w:rFonts w:eastAsia="Microsoft YaHei" w:cs="Times New Roman"/>
          <w:szCs w:val="24"/>
        </w:rPr>
        <w:t>При определении эффективного радиуса теплоснабжения используется методика, приведенная в Приказе Министерства энергетики РФ от 5 марта 2019 г. N 212 «Об утверждении Методических указаний по разработке схем теплоснабжения».</w:t>
      </w:r>
    </w:p>
    <w:p w14:paraId="1E3DF5D2"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szCs w:val="24"/>
        </w:rPr>
        <w:t xml:space="preserve">Для определения радиуса эффективного теплоснабжения должно быть рассчитано максимальное расстояние от </w:t>
      </w:r>
      <w:proofErr w:type="spellStart"/>
      <w:r w:rsidRPr="008D1EB4">
        <w:rPr>
          <w:rFonts w:eastAsia="Microsoft YaHei" w:cs="Times New Roman"/>
          <w:szCs w:val="24"/>
        </w:rPr>
        <w:t>теплопотребляющей</w:t>
      </w:r>
      <w:proofErr w:type="spellEnd"/>
      <w:r w:rsidRPr="008D1EB4">
        <w:rPr>
          <w:rFonts w:eastAsia="Microsoft YaHei" w:cs="Times New Roman"/>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D1EB4">
        <w:rPr>
          <w:rFonts w:eastAsia="Microsoft YaHei" w:cs="Times New Roman"/>
          <w:szCs w:val="24"/>
        </w:rPr>
        <w:t>теплопотребляющей</w:t>
      </w:r>
      <w:proofErr w:type="spellEnd"/>
      <w:r w:rsidRPr="008D1EB4">
        <w:rPr>
          <w:rFonts w:eastAsia="Microsoft YaHei" w:cs="Times New Roman"/>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4A0C4B09" w14:textId="77777777" w:rsidR="00880736" w:rsidRPr="008D1EB4" w:rsidRDefault="00880736" w:rsidP="00AD4668">
      <w:pPr>
        <w:spacing w:line="360" w:lineRule="auto"/>
        <w:ind w:firstLine="567"/>
        <w:jc w:val="both"/>
        <w:rPr>
          <w:rFonts w:eastAsia="Microsoft YaHei" w:cs="Times New Roman"/>
          <w:szCs w:val="24"/>
        </w:rPr>
      </w:pPr>
      <w:bookmarkStart w:id="39" w:name="sub_11402"/>
      <w:bookmarkEnd w:id="38"/>
      <w:r w:rsidRPr="008D1EB4">
        <w:rPr>
          <w:rFonts w:eastAsia="Microsoft YaHei" w:cs="Times New Roman"/>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bookmarkEnd w:id="39"/>
    <w:p w14:paraId="54A778A0"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szCs w:val="24"/>
        </w:rPr>
        <w:t>а) стоимости единицы тепловой энергии (мощности) в горячей воде;</w:t>
      </w:r>
    </w:p>
    <w:p w14:paraId="37CB8298"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szCs w:val="24"/>
        </w:rPr>
        <w:t>б) удельной стоимости оказываемых услуг по передаче единицы тепловой энергии в горячей воде.</w:t>
      </w:r>
    </w:p>
    <w:p w14:paraId="155DCD59" w14:textId="77777777" w:rsidR="00880736" w:rsidRPr="008D1EB4" w:rsidRDefault="00880736" w:rsidP="00AD4668">
      <w:pPr>
        <w:spacing w:line="360" w:lineRule="auto"/>
        <w:ind w:firstLine="567"/>
        <w:jc w:val="both"/>
        <w:rPr>
          <w:rFonts w:eastAsia="Microsoft YaHei" w:cs="Times New Roman"/>
          <w:szCs w:val="24"/>
        </w:rPr>
      </w:pPr>
      <w:bookmarkStart w:id="40" w:name="sub_11403"/>
      <w:r w:rsidRPr="008D1EB4">
        <w:rPr>
          <w:rFonts w:eastAsia="Microsoft YaHei" w:cs="Times New Roman"/>
          <w:szCs w:val="24"/>
        </w:rPr>
        <w:lastRenderedPageBreak/>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4A9B97CA" w14:textId="77777777" w:rsidR="00880736" w:rsidRPr="008D1EB4" w:rsidRDefault="00880736" w:rsidP="00AD4668">
      <w:pPr>
        <w:spacing w:line="360" w:lineRule="auto"/>
        <w:jc w:val="center"/>
        <w:rPr>
          <w:rFonts w:eastAsia="Microsoft YaHei" w:cs="Times New Roman"/>
          <w:szCs w:val="24"/>
        </w:rPr>
      </w:pPr>
      <w:r w:rsidRPr="008D1EB4">
        <w:rPr>
          <w:rFonts w:eastAsia="Microsoft YaHei" w:cs="Times New Roman"/>
          <w:position w:val="-28"/>
          <w:szCs w:val="24"/>
        </w:rPr>
        <w:object w:dxaOrig="1470" w:dyaOrig="660" w14:anchorId="080FD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3pt" o:ole="">
            <v:imagedata r:id="rId19" o:title=""/>
          </v:shape>
          <o:OLEObject Type="Embed" ProgID="Equation.DSMT4" ShapeID="_x0000_i1025" DrawAspect="Content" ObjectID="_1723442160" r:id="rId20"/>
        </w:object>
      </w:r>
      <w:bookmarkEnd w:id="40"/>
      <w:r w:rsidRPr="008D1EB4">
        <w:rPr>
          <w:rFonts w:eastAsia="Microsoft YaHei" w:cs="Times New Roman"/>
          <w:szCs w:val="24"/>
        </w:rPr>
        <w:t>,</w:t>
      </w:r>
    </w:p>
    <w:p w14:paraId="4E1AECA9"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szCs w:val="24"/>
        </w:rPr>
        <w:t xml:space="preserve">где </w:t>
      </w:r>
      <w:r w:rsidRPr="008D1EB4">
        <w:rPr>
          <w:rFonts w:eastAsia="Times New Roman" w:cs="Times New Roman"/>
          <w:noProof/>
          <w:spacing w:val="-5"/>
          <w:position w:val="-10"/>
          <w:szCs w:val="24"/>
          <w:lang w:eastAsia="ru-RU"/>
        </w:rPr>
        <w:object w:dxaOrig="780" w:dyaOrig="330" w14:anchorId="6294D4EB">
          <v:shape id="_x0000_i1026" type="#_x0000_t75" style="width:39pt;height:17.25pt" o:ole="">
            <v:imagedata r:id="rId21" o:title=""/>
          </v:shape>
          <o:OLEObject Type="Embed" ProgID="Equation.DSMT4" ShapeID="_x0000_i1026" DrawAspect="Content" ObjectID="_1723442161" r:id="rId22"/>
        </w:object>
      </w:r>
      <w:r w:rsidRPr="008D1EB4">
        <w:rPr>
          <w:rFonts w:eastAsia="Microsoft YaHei" w:cs="Times New Roman"/>
          <w:szCs w:val="24"/>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14:paraId="79F5E5C9"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i/>
          <w:noProof/>
          <w:szCs w:val="24"/>
          <w:lang w:val="en-US" w:eastAsia="ru-RU"/>
        </w:rPr>
        <w:t>Q</w:t>
      </w:r>
      <w:r w:rsidRPr="008D1EB4">
        <w:rPr>
          <w:rFonts w:eastAsia="Microsoft YaHei" w:cs="Times New Roman"/>
          <w:i/>
          <w:noProof/>
          <w:szCs w:val="24"/>
          <w:vertAlign w:val="subscript"/>
          <w:lang w:val="en-US" w:eastAsia="ru-RU"/>
        </w:rPr>
        <w:t>i</w:t>
      </w:r>
      <w:r w:rsidRPr="008D1EB4">
        <w:rPr>
          <w:rFonts w:eastAsia="Microsoft YaHei" w:cs="Times New Roman"/>
          <w:szCs w:val="24"/>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697D3A6A" w14:textId="77777777" w:rsidR="00880736" w:rsidRPr="008D1EB4" w:rsidRDefault="00880736" w:rsidP="00AD4668">
      <w:pPr>
        <w:spacing w:line="360" w:lineRule="auto"/>
        <w:ind w:firstLine="567"/>
        <w:jc w:val="both"/>
        <w:rPr>
          <w:rFonts w:eastAsia="Microsoft YaHei" w:cs="Times New Roman"/>
          <w:szCs w:val="24"/>
        </w:rPr>
      </w:pPr>
      <w:bookmarkStart w:id="41" w:name="sub_11404"/>
      <w:r w:rsidRPr="008D1EB4">
        <w:rPr>
          <w:rFonts w:eastAsia="Microsoft YaHei" w:cs="Times New Roman"/>
          <w:szCs w:val="24"/>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bookmarkEnd w:id="41"/>
    <w:p w14:paraId="0436F204" w14:textId="77777777" w:rsidR="00880736" w:rsidRPr="008D1EB4" w:rsidRDefault="00880736" w:rsidP="00AD4668">
      <w:pPr>
        <w:spacing w:line="360" w:lineRule="auto"/>
        <w:jc w:val="center"/>
        <w:rPr>
          <w:rFonts w:eastAsia="Microsoft YaHei" w:cs="Times New Roman"/>
          <w:szCs w:val="24"/>
        </w:rPr>
      </w:pPr>
      <w:r w:rsidRPr="008D1EB4">
        <w:rPr>
          <w:rFonts w:eastAsia="Microsoft YaHei" w:cs="Times New Roman"/>
          <w:szCs w:val="24"/>
        </w:rPr>
        <w:object w:dxaOrig="1425" w:dyaOrig="660" w14:anchorId="02B92DCA">
          <v:shape id="_x0000_i1027" type="#_x0000_t75" style="width:71.25pt;height:33pt" o:ole="">
            <v:imagedata r:id="rId23" o:title=""/>
          </v:shape>
          <o:OLEObject Type="Embed" ProgID="Equation.DSMT4" ShapeID="_x0000_i1027" DrawAspect="Content" ObjectID="_1723442162" r:id="rId24"/>
        </w:object>
      </w:r>
      <w:r w:rsidRPr="008D1EB4">
        <w:rPr>
          <w:rFonts w:eastAsia="Microsoft YaHei" w:cs="Times New Roman"/>
          <w:szCs w:val="24"/>
        </w:rPr>
        <w:t>,</w:t>
      </w:r>
    </w:p>
    <w:p w14:paraId="4AEF4072"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szCs w:val="24"/>
        </w:rPr>
        <w:t xml:space="preserve">где </w:t>
      </w:r>
      <w:r w:rsidRPr="008D1EB4">
        <w:rPr>
          <w:rFonts w:eastAsia="Times New Roman" w:cs="Times New Roman"/>
          <w:spacing w:val="-5"/>
          <w:position w:val="-10"/>
          <w:szCs w:val="24"/>
          <w:lang w:val="en-US"/>
        </w:rPr>
        <w:object w:dxaOrig="765" w:dyaOrig="330" w14:anchorId="151E5FE0">
          <v:shape id="_x0000_i1028" type="#_x0000_t75" style="width:39pt;height:17.25pt" o:ole="">
            <v:imagedata r:id="rId25" o:title=""/>
          </v:shape>
          <o:OLEObject Type="Embed" ProgID="Equation.DSMT4" ShapeID="_x0000_i1028" DrawAspect="Content" ObjectID="_1723442163" r:id="rId26"/>
        </w:object>
      </w:r>
      <w:r w:rsidRPr="008D1EB4">
        <w:rPr>
          <w:rFonts w:eastAsia="Microsoft YaHei" w:cs="Times New Roman"/>
          <w:szCs w:val="24"/>
        </w:rPr>
        <w:t xml:space="preserve"> - необходимая валовая выручка по передаче тепловой энергии в виде горячей воды на i-й расчетный период регулирования, тыс. руб.;</w:t>
      </w:r>
    </w:p>
    <w:p w14:paraId="578829B5" w14:textId="77777777" w:rsidR="00880736" w:rsidRPr="008D1EB4" w:rsidRDefault="00880736" w:rsidP="00AD4668">
      <w:pPr>
        <w:spacing w:line="360" w:lineRule="auto"/>
        <w:ind w:firstLine="567"/>
        <w:jc w:val="both"/>
        <w:rPr>
          <w:rFonts w:eastAsia="Microsoft YaHei" w:cs="Times New Roman"/>
          <w:szCs w:val="24"/>
        </w:rPr>
      </w:pPr>
      <w:r w:rsidRPr="008D1EB4">
        <w:rPr>
          <w:rFonts w:eastAsia="Times New Roman" w:cs="Times New Roman"/>
          <w:noProof/>
          <w:spacing w:val="-5"/>
          <w:position w:val="-10"/>
          <w:szCs w:val="24"/>
          <w:lang w:eastAsia="ru-RU"/>
        </w:rPr>
        <w:object w:dxaOrig="315" w:dyaOrig="330" w14:anchorId="4950BE69">
          <v:shape id="_x0000_i1029" type="#_x0000_t75" style="width:17.25pt;height:17.25pt" o:ole="">
            <v:imagedata r:id="rId27" o:title=""/>
          </v:shape>
          <o:OLEObject Type="Embed" ProgID="Equation.DSMT4" ShapeID="_x0000_i1029" DrawAspect="Content" ObjectID="_1723442164" r:id="rId28"/>
        </w:object>
      </w:r>
      <w:r w:rsidRPr="008D1EB4">
        <w:rPr>
          <w:rFonts w:eastAsia="Microsoft YaHei" w:cs="Times New Roman"/>
          <w:szCs w:val="24"/>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1DB4EBDC" w14:textId="77777777" w:rsidR="00880736" w:rsidRPr="008D1EB4" w:rsidRDefault="00880736" w:rsidP="00AD4668">
      <w:pPr>
        <w:spacing w:line="360" w:lineRule="auto"/>
        <w:ind w:firstLine="567"/>
        <w:jc w:val="both"/>
        <w:rPr>
          <w:rFonts w:eastAsia="Microsoft YaHei" w:cs="Times New Roman"/>
          <w:szCs w:val="24"/>
        </w:rPr>
      </w:pPr>
      <w:bookmarkStart w:id="42" w:name="sub_11405"/>
      <w:r w:rsidRPr="008D1EB4">
        <w:rPr>
          <w:rFonts w:eastAsia="Microsoft YaHei" w:cs="Times New Roman"/>
          <w:szCs w:val="24"/>
        </w:rPr>
        <w:t>Стоимость тепловой энергии в виде горячей воды, поставляемой потребителям в системе теплоснабжения, должна рассчитываться по формуле, руб./Гкал:</w:t>
      </w:r>
    </w:p>
    <w:bookmarkEnd w:id="42"/>
    <w:p w14:paraId="40C90800" w14:textId="77777777" w:rsidR="00880736" w:rsidRPr="008D1EB4" w:rsidRDefault="00880736" w:rsidP="00AD4668">
      <w:pPr>
        <w:spacing w:line="360" w:lineRule="auto"/>
        <w:jc w:val="center"/>
        <w:rPr>
          <w:rFonts w:eastAsia="Microsoft YaHei" w:cs="Times New Roman"/>
          <w:szCs w:val="24"/>
        </w:rPr>
      </w:pPr>
      <w:r w:rsidRPr="008D1EB4">
        <w:rPr>
          <w:rFonts w:eastAsia="Microsoft YaHei" w:cs="Times New Roman"/>
          <w:szCs w:val="24"/>
        </w:rPr>
        <w:object w:dxaOrig="3585" w:dyaOrig="660" w14:anchorId="39A5AF2A">
          <v:shape id="_x0000_i1030" type="#_x0000_t75" style="width:179.25pt;height:33pt" o:ole="">
            <v:imagedata r:id="rId29" o:title=""/>
          </v:shape>
          <o:OLEObject Type="Embed" ProgID="Equation.DSMT4" ShapeID="_x0000_i1030" DrawAspect="Content" ObjectID="_1723442165" r:id="rId30"/>
        </w:object>
      </w:r>
    </w:p>
    <w:p w14:paraId="7B44C0DD" w14:textId="77777777" w:rsidR="00880736" w:rsidRPr="008D1EB4" w:rsidRDefault="00880736" w:rsidP="00AD4668">
      <w:pPr>
        <w:spacing w:line="360" w:lineRule="auto"/>
        <w:ind w:firstLine="567"/>
        <w:jc w:val="both"/>
        <w:rPr>
          <w:rFonts w:eastAsia="Microsoft YaHei" w:cs="Times New Roman"/>
          <w:szCs w:val="24"/>
        </w:rPr>
      </w:pPr>
      <w:bookmarkStart w:id="43" w:name="sub_11406"/>
      <w:r w:rsidRPr="008D1EB4">
        <w:rPr>
          <w:rFonts w:eastAsia="Microsoft YaHei" w:cs="Times New Roman"/>
          <w:szCs w:val="24"/>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17A7C876" w14:textId="77777777" w:rsidR="00880736" w:rsidRPr="008D1EB4" w:rsidRDefault="00880736" w:rsidP="00AD4668">
      <w:pPr>
        <w:spacing w:line="360" w:lineRule="auto"/>
        <w:jc w:val="center"/>
        <w:rPr>
          <w:rFonts w:eastAsia="Microsoft YaHei" w:cs="Times New Roman"/>
          <w:szCs w:val="24"/>
        </w:rPr>
      </w:pPr>
      <w:r w:rsidRPr="008D1EB4">
        <w:rPr>
          <w:rFonts w:eastAsia="Microsoft YaHei" w:cs="Times New Roman"/>
          <w:szCs w:val="24"/>
        </w:rPr>
        <w:object w:dxaOrig="4650" w:dyaOrig="660" w14:anchorId="243DC31D">
          <v:shape id="_x0000_i1031" type="#_x0000_t75" style="width:233.25pt;height:33pt" o:ole="">
            <v:imagedata r:id="rId31" o:title=""/>
          </v:shape>
          <o:OLEObject Type="Embed" ProgID="Equation.DSMT4" ShapeID="_x0000_i1031" DrawAspect="Content" ObjectID="_1723442166" r:id="rId32"/>
        </w:object>
      </w:r>
    </w:p>
    <w:bookmarkEnd w:id="43"/>
    <w:p w14:paraId="1AC2192E" w14:textId="77777777" w:rsidR="00880736" w:rsidRPr="008D1EB4" w:rsidRDefault="00880736" w:rsidP="00AD4668">
      <w:pPr>
        <w:spacing w:line="360" w:lineRule="auto"/>
        <w:ind w:firstLine="567"/>
        <w:jc w:val="both"/>
        <w:rPr>
          <w:rFonts w:eastAsia="Microsoft YaHei" w:cs="Times New Roman"/>
          <w:szCs w:val="24"/>
        </w:rPr>
      </w:pPr>
      <w:r w:rsidRPr="008D1EB4">
        <w:rPr>
          <w:rFonts w:eastAsia="Times New Roman" w:cs="Times New Roman"/>
          <w:noProof/>
          <w:spacing w:val="-5"/>
          <w:position w:val="-10"/>
          <w:szCs w:val="24"/>
          <w:lang w:eastAsia="ru-RU"/>
        </w:rPr>
        <w:object w:dxaOrig="915" w:dyaOrig="330" w14:anchorId="7072F5BE">
          <v:shape id="_x0000_i1032" type="#_x0000_t75" style="width:48pt;height:17.25pt" o:ole="">
            <v:imagedata r:id="rId33" o:title=""/>
          </v:shape>
          <o:OLEObject Type="Embed" ProgID="Equation.DSMT4" ShapeID="_x0000_i1032" DrawAspect="Content" ObjectID="_1723442167" r:id="rId34"/>
        </w:object>
      </w:r>
      <w:r w:rsidRPr="008D1EB4">
        <w:rPr>
          <w:rFonts w:eastAsia="Microsoft YaHei" w:cs="Times New Roman"/>
          <w:szCs w:val="24"/>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w:t>
      </w:r>
      <w:r w:rsidRPr="008D1EB4">
        <w:rPr>
          <w:rFonts w:eastAsia="Microsoft YaHei" w:cs="Times New Roman"/>
          <w:szCs w:val="24"/>
        </w:rPr>
        <w:lastRenderedPageBreak/>
        <w:t>теплоснабжения нового объекта заявителя, присоединяемого к тепловой сети системы теплоснабжения исполнителя, тыс. руб.;</w:t>
      </w:r>
    </w:p>
    <w:p w14:paraId="234CCA09" w14:textId="77777777" w:rsidR="00880736" w:rsidRPr="008D1EB4" w:rsidRDefault="00880736" w:rsidP="00AD4668">
      <w:pPr>
        <w:spacing w:line="360" w:lineRule="auto"/>
        <w:ind w:firstLine="567"/>
        <w:jc w:val="both"/>
        <w:rPr>
          <w:rFonts w:eastAsia="Microsoft YaHei" w:cs="Times New Roman"/>
          <w:szCs w:val="24"/>
        </w:rPr>
      </w:pPr>
      <w:r w:rsidRPr="008D1EB4">
        <w:rPr>
          <w:rFonts w:eastAsia="Times New Roman" w:cs="Times New Roman"/>
          <w:noProof/>
          <w:spacing w:val="-5"/>
          <w:position w:val="-10"/>
          <w:szCs w:val="24"/>
          <w:lang w:eastAsia="ru-RU"/>
        </w:rPr>
        <w:object w:dxaOrig="540" w:dyaOrig="330" w14:anchorId="054A5B6F">
          <v:shape id="_x0000_i1033" type="#_x0000_t75" style="width:27pt;height:17.25pt" o:ole="">
            <v:imagedata r:id="rId35" o:title=""/>
          </v:shape>
          <o:OLEObject Type="Embed" ProgID="Equation.DSMT4" ShapeID="_x0000_i1033" DrawAspect="Content" ObjectID="_1723442168" r:id="rId36"/>
        </w:object>
      </w:r>
      <w:r w:rsidRPr="008D1EB4">
        <w:rPr>
          <w:rFonts w:eastAsia="Microsoft YaHei" w:cs="Times New Roman"/>
          <w:szCs w:val="24"/>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3EF8A51" w14:textId="77777777" w:rsidR="00880736" w:rsidRPr="008D1EB4" w:rsidRDefault="00880736" w:rsidP="00AD4668">
      <w:pPr>
        <w:spacing w:line="360" w:lineRule="auto"/>
        <w:ind w:firstLine="567"/>
        <w:jc w:val="both"/>
        <w:rPr>
          <w:rFonts w:eastAsia="Microsoft YaHei" w:cs="Times New Roman"/>
          <w:szCs w:val="24"/>
        </w:rPr>
      </w:pPr>
      <w:r w:rsidRPr="008D1EB4">
        <w:rPr>
          <w:rFonts w:eastAsia="Times New Roman" w:cs="Times New Roman"/>
          <w:noProof/>
          <w:spacing w:val="-5"/>
          <w:position w:val="-10"/>
          <w:szCs w:val="24"/>
          <w:lang w:eastAsia="ru-RU"/>
        </w:rPr>
        <w:object w:dxaOrig="900" w:dyaOrig="330" w14:anchorId="10A269E6">
          <v:shape id="_x0000_i1034" type="#_x0000_t75" style="width:45pt;height:17.25pt" o:ole="">
            <v:imagedata r:id="rId37" o:title=""/>
          </v:shape>
          <o:OLEObject Type="Embed" ProgID="Equation.DSMT4" ShapeID="_x0000_i1034" DrawAspect="Content" ObjectID="_1723442169" r:id="rId38"/>
        </w:object>
      </w:r>
      <w:r w:rsidRPr="008D1EB4">
        <w:rPr>
          <w:rFonts w:eastAsia="Microsoft YaHei" w:cs="Times New Roman"/>
          <w:szCs w:val="24"/>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279A3778" w14:textId="77777777" w:rsidR="00880736" w:rsidRPr="008D1EB4" w:rsidRDefault="00880736" w:rsidP="00AD4668">
      <w:pPr>
        <w:spacing w:line="360" w:lineRule="auto"/>
        <w:ind w:firstLine="567"/>
        <w:jc w:val="both"/>
        <w:rPr>
          <w:rFonts w:eastAsia="Microsoft YaHei" w:cs="Times New Roman"/>
          <w:szCs w:val="24"/>
        </w:rPr>
      </w:pPr>
      <w:r w:rsidRPr="008D1EB4">
        <w:rPr>
          <w:rFonts w:eastAsia="Times New Roman" w:cs="Times New Roman"/>
          <w:noProof/>
          <w:spacing w:val="-5"/>
          <w:position w:val="-10"/>
          <w:szCs w:val="24"/>
          <w:lang w:eastAsia="ru-RU"/>
        </w:rPr>
        <w:object w:dxaOrig="600" w:dyaOrig="330" w14:anchorId="41C5555A">
          <v:shape id="_x0000_i1035" type="#_x0000_t75" style="width:30pt;height:17.25pt" o:ole="">
            <v:imagedata r:id="rId39" o:title=""/>
          </v:shape>
          <o:OLEObject Type="Embed" ProgID="Equation.DSMT4" ShapeID="_x0000_i1035" DrawAspect="Content" ObjectID="_1723442170" r:id="rId40"/>
        </w:object>
      </w:r>
      <w:r w:rsidRPr="008D1EB4">
        <w:rPr>
          <w:rFonts w:eastAsia="Microsoft YaHei" w:cs="Times New Roman"/>
          <w:szCs w:val="24"/>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24EBB9A" w14:textId="77777777" w:rsidR="00880736" w:rsidRPr="008D1EB4" w:rsidRDefault="00880736" w:rsidP="00AD4668">
      <w:pPr>
        <w:spacing w:line="360" w:lineRule="auto"/>
        <w:ind w:firstLine="567"/>
        <w:jc w:val="both"/>
        <w:rPr>
          <w:rFonts w:eastAsia="Microsoft YaHei" w:cs="Times New Roman"/>
          <w:szCs w:val="24"/>
        </w:rPr>
      </w:pPr>
      <w:bookmarkStart w:id="44" w:name="sub_11407"/>
      <w:r w:rsidRPr="008D1EB4">
        <w:rPr>
          <w:rFonts w:eastAsia="Microsoft YaHei" w:cs="Times New Roman"/>
          <w:szCs w:val="24"/>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8D1EB4">
        <w:rPr>
          <w:rFonts w:eastAsia="Times New Roman" w:cs="Times New Roman"/>
          <w:noProof/>
          <w:spacing w:val="-5"/>
          <w:position w:val="-10"/>
          <w:szCs w:val="24"/>
          <w:lang w:eastAsia="ru-RU"/>
        </w:rPr>
        <w:object w:dxaOrig="570" w:dyaOrig="330" w14:anchorId="4A682B65">
          <v:shape id="_x0000_i1036" type="#_x0000_t75" style="width:27.75pt;height:17.25pt" o:ole="">
            <v:imagedata r:id="rId41" o:title=""/>
          </v:shape>
          <o:OLEObject Type="Embed" ProgID="Equation.DSMT4" ShapeID="_x0000_i1036" DrawAspect="Content" ObjectID="_1723442171" r:id="rId42"/>
        </w:object>
      </w:r>
      <w:r w:rsidRPr="008D1EB4">
        <w:rPr>
          <w:rFonts w:eastAsia="Microsoft YaHei" w:cs="Times New Roman"/>
          <w:szCs w:val="24"/>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8D1EB4">
        <w:rPr>
          <w:rFonts w:eastAsia="Times New Roman" w:cs="Times New Roman"/>
          <w:noProof/>
          <w:spacing w:val="-5"/>
          <w:position w:val="-10"/>
          <w:szCs w:val="24"/>
          <w:lang w:eastAsia="ru-RU"/>
        </w:rPr>
        <w:object w:dxaOrig="345" w:dyaOrig="330" w14:anchorId="1955A965">
          <v:shape id="_x0000_i1037" type="#_x0000_t75" style="width:17.25pt;height:17.25pt" o:ole="">
            <v:imagedata r:id="rId43" o:title=""/>
          </v:shape>
          <o:OLEObject Type="Embed" ProgID="Equation.DSMT4" ShapeID="_x0000_i1037" DrawAspect="Content" ObjectID="_1723442172" r:id="rId44"/>
        </w:object>
      </w:r>
      <w:r w:rsidRPr="008D1EB4">
        <w:rPr>
          <w:rFonts w:eastAsia="Microsoft YaHei" w:cs="Times New Roman"/>
          <w:szCs w:val="24"/>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8D1EB4">
        <w:rPr>
          <w:rFonts w:eastAsia="Times New Roman" w:cs="Times New Roman"/>
          <w:noProof/>
          <w:spacing w:val="-5"/>
          <w:position w:val="-10"/>
          <w:szCs w:val="24"/>
          <w:lang w:eastAsia="ru-RU"/>
        </w:rPr>
        <w:object w:dxaOrig="570" w:dyaOrig="330" w14:anchorId="06504A28">
          <v:shape id="_x0000_i1038" type="#_x0000_t75" style="width:27.75pt;height:17.25pt" o:ole="">
            <v:imagedata r:id="rId45" o:title=""/>
          </v:shape>
          <o:OLEObject Type="Embed" ProgID="Equation.DSMT4" ShapeID="_x0000_i1038" DrawAspect="Content" ObjectID="_1723442173" r:id="rId46"/>
        </w:object>
      </w:r>
      <w:r w:rsidRPr="008D1EB4">
        <w:rPr>
          <w:rFonts w:eastAsia="Microsoft YaHei" w:cs="Times New Roman"/>
          <w:szCs w:val="24"/>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8D1EB4">
        <w:rPr>
          <w:rFonts w:eastAsia="Times New Roman" w:cs="Times New Roman"/>
          <w:noProof/>
          <w:spacing w:val="-5"/>
          <w:position w:val="-10"/>
          <w:szCs w:val="24"/>
          <w:lang w:eastAsia="ru-RU"/>
        </w:rPr>
        <w:object w:dxaOrig="345" w:dyaOrig="330" w14:anchorId="5139986D">
          <v:shape id="_x0000_i1039" type="#_x0000_t75" style="width:17.25pt;height:17.25pt" o:ole="">
            <v:imagedata r:id="rId47" o:title=""/>
          </v:shape>
          <o:OLEObject Type="Embed" ProgID="Equation.DSMT4" ShapeID="_x0000_i1039" DrawAspect="Content" ObjectID="_1723442174" r:id="rId48"/>
        </w:object>
      </w:r>
      <w:r w:rsidRPr="008D1EB4">
        <w:rPr>
          <w:rFonts w:eastAsia="Microsoft YaHei" w:cs="Times New Roman"/>
          <w:szCs w:val="24"/>
        </w:rPr>
        <w:t>, то присоединение объекта заявителя к тепловым сетям системы теплоснабжения исполнителя - целесообразно.</w:t>
      </w:r>
    </w:p>
    <w:p w14:paraId="017FE7F4" w14:textId="77777777" w:rsidR="00880736" w:rsidRPr="008D1EB4" w:rsidRDefault="00880736" w:rsidP="00AD4668">
      <w:pPr>
        <w:spacing w:line="360" w:lineRule="auto"/>
        <w:ind w:firstLine="567"/>
        <w:jc w:val="both"/>
        <w:rPr>
          <w:rFonts w:eastAsia="Microsoft YaHei" w:cs="Times New Roman"/>
          <w:szCs w:val="24"/>
        </w:rPr>
      </w:pPr>
      <w:bookmarkStart w:id="45" w:name="sub_11408"/>
      <w:bookmarkEnd w:id="44"/>
      <w:r w:rsidRPr="008D1EB4">
        <w:rPr>
          <w:rFonts w:eastAsia="Microsoft YaHei" w:cs="Times New Roman"/>
          <w:szCs w:val="24"/>
        </w:rPr>
        <w:t xml:space="preserve">Если при тепловой нагрузке заявителя </w:t>
      </w:r>
      <w:proofErr w:type="spellStart"/>
      <w:r w:rsidRPr="008D1EB4">
        <w:rPr>
          <w:rFonts w:eastAsia="Microsoft YaHei" w:cs="Times New Roman"/>
          <w:i/>
          <w:szCs w:val="24"/>
        </w:rPr>
        <w:t>Q</w:t>
      </w:r>
      <w:r w:rsidRPr="008D1EB4">
        <w:rPr>
          <w:rFonts w:eastAsia="Microsoft YaHei" w:cs="Times New Roman"/>
          <w:i/>
          <w:szCs w:val="24"/>
          <w:vertAlign w:val="subscript"/>
        </w:rPr>
        <w:t>сум</w:t>
      </w:r>
      <w:proofErr w:type="spellEnd"/>
      <w:r w:rsidRPr="008D1EB4">
        <w:rPr>
          <w:rFonts w:eastAsia="Microsoft YaHei" w:cs="Times New Roman"/>
          <w:szCs w:val="24"/>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hyperlink r:id="rId49" w:history="1">
        <w:r w:rsidRPr="008D1EB4">
          <w:rPr>
            <w:rFonts w:eastAsia="Microsoft YaHei" w:cs="Times New Roman"/>
            <w:color w:val="000000"/>
            <w:szCs w:val="24"/>
          </w:rPr>
          <w:t>Общероссийским классификатором</w:t>
        </w:r>
      </w:hyperlink>
      <w:r w:rsidRPr="008D1EB4">
        <w:rPr>
          <w:rFonts w:eastAsia="Microsoft YaHei" w:cs="Times New Roman"/>
          <w:szCs w:val="24"/>
        </w:rPr>
        <w:t xml:space="preserve"> основных фондов (ОК 013-</w:t>
      </w:r>
      <w:r w:rsidRPr="008D1EB4">
        <w:rPr>
          <w:rFonts w:eastAsia="Microsoft YaHei" w:cs="Times New Roman"/>
          <w:szCs w:val="24"/>
        </w:rPr>
        <w:lastRenderedPageBreak/>
        <w:t>94), то подключение объекта является нецелесообразным и объект заявителя находится за пределами радиуса эффективного теплоснабжения.</w:t>
      </w:r>
    </w:p>
    <w:p w14:paraId="22F2296D" w14:textId="77777777" w:rsidR="00880736" w:rsidRPr="008D1EB4" w:rsidRDefault="00880736" w:rsidP="00AD4668">
      <w:pPr>
        <w:spacing w:line="360" w:lineRule="auto"/>
        <w:ind w:firstLine="567"/>
        <w:jc w:val="both"/>
        <w:rPr>
          <w:rFonts w:eastAsia="Microsoft YaHei" w:cs="Times New Roman"/>
          <w:szCs w:val="24"/>
        </w:rPr>
      </w:pPr>
      <w:bookmarkStart w:id="46" w:name="sub_11409"/>
      <w:bookmarkEnd w:id="45"/>
      <w:r w:rsidRPr="008D1EB4">
        <w:rPr>
          <w:rFonts w:eastAsia="Microsoft YaHei" w:cs="Times New Roman"/>
          <w:szCs w:val="24"/>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лет:</w:t>
      </w:r>
    </w:p>
    <w:bookmarkEnd w:id="46"/>
    <w:p w14:paraId="3F2BED67" w14:textId="77777777" w:rsidR="00880736" w:rsidRPr="008D1EB4" w:rsidRDefault="00880736" w:rsidP="00AD4668">
      <w:pPr>
        <w:spacing w:line="360" w:lineRule="auto"/>
        <w:jc w:val="center"/>
        <w:rPr>
          <w:rFonts w:eastAsia="Microsoft YaHei" w:cs="Times New Roman"/>
          <w:szCs w:val="24"/>
        </w:rPr>
      </w:pPr>
      <w:r w:rsidRPr="008D1EB4">
        <w:rPr>
          <w:rFonts w:eastAsia="Microsoft YaHei" w:cs="Times New Roman"/>
          <w:position w:val="-70"/>
          <w:szCs w:val="24"/>
        </w:rPr>
        <w:object w:dxaOrig="2355" w:dyaOrig="1095" w14:anchorId="29997AC5">
          <v:shape id="_x0000_i1040" type="#_x0000_t75" style="width:117.75pt;height:56.25pt" o:ole="">
            <v:imagedata r:id="rId50" o:title=""/>
          </v:shape>
          <o:OLEObject Type="Embed" ProgID="Equation.DSMT4" ShapeID="_x0000_i1040" DrawAspect="Content" ObjectID="_1723442175" r:id="rId51"/>
        </w:object>
      </w:r>
      <w:r w:rsidRPr="008D1EB4">
        <w:rPr>
          <w:rFonts w:eastAsia="Microsoft YaHei" w:cs="Times New Roman"/>
          <w:szCs w:val="24"/>
        </w:rPr>
        <w:t>,</w:t>
      </w:r>
    </w:p>
    <w:p w14:paraId="133F4D3E" w14:textId="77777777" w:rsidR="00880736" w:rsidRPr="008D1EB4" w:rsidRDefault="00880736" w:rsidP="00AD4668">
      <w:pPr>
        <w:spacing w:line="360" w:lineRule="auto"/>
        <w:ind w:firstLine="567"/>
        <w:jc w:val="both"/>
        <w:rPr>
          <w:rFonts w:eastAsia="Microsoft YaHei" w:cs="Times New Roman"/>
          <w:szCs w:val="24"/>
        </w:rPr>
      </w:pPr>
      <w:r w:rsidRPr="008D1EB4">
        <w:rPr>
          <w:rFonts w:eastAsia="Microsoft YaHei" w:cs="Times New Roman"/>
          <w:szCs w:val="24"/>
        </w:rPr>
        <w:t xml:space="preserve">где </w:t>
      </w:r>
      <w:r w:rsidRPr="008D1EB4">
        <w:rPr>
          <w:rFonts w:eastAsia="Times New Roman" w:cs="Times New Roman"/>
          <w:spacing w:val="-5"/>
          <w:position w:val="-10"/>
          <w:szCs w:val="24"/>
        </w:rPr>
        <w:object w:dxaOrig="615" w:dyaOrig="330" w14:anchorId="0007A3FF">
          <v:shape id="_x0000_i1041" type="#_x0000_t75" style="width:32.25pt;height:17.25pt" o:ole="">
            <v:imagedata r:id="rId52" o:title=""/>
          </v:shape>
          <o:OLEObject Type="Embed" ProgID="Equation.DSMT4" ShapeID="_x0000_i1041" DrawAspect="Content" ObjectID="_1723442176" r:id="rId53"/>
        </w:object>
      </w:r>
      <w:r w:rsidRPr="008D1EB4">
        <w:rPr>
          <w:rFonts w:eastAsia="Microsoft YaHei" w:cs="Times New Roman"/>
          <w:szCs w:val="24"/>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7E8303F5" w14:textId="77777777" w:rsidR="00880736" w:rsidRPr="008D1EB4" w:rsidRDefault="00880736" w:rsidP="00AD4668">
      <w:pPr>
        <w:spacing w:line="360" w:lineRule="auto"/>
        <w:ind w:firstLine="567"/>
        <w:jc w:val="both"/>
        <w:rPr>
          <w:rFonts w:eastAsia="Microsoft YaHei" w:cs="Times New Roman"/>
          <w:color w:val="000000"/>
          <w:szCs w:val="24"/>
        </w:rPr>
      </w:pPr>
      <w:r w:rsidRPr="008D1EB4">
        <w:rPr>
          <w:rFonts w:eastAsia="Microsoft YaHei" w:cs="Times New Roman"/>
          <w:szCs w:val="24"/>
        </w:rPr>
        <w:t xml:space="preserve">НД - норма доходности инвестированного капитала, устанавливаемая в соответствии с </w:t>
      </w:r>
      <w:hyperlink r:id="rId54" w:history="1">
        <w:r w:rsidRPr="008D1EB4">
          <w:rPr>
            <w:rFonts w:eastAsia="Microsoft YaHei" w:cs="Times New Roman"/>
            <w:color w:val="000000"/>
            <w:szCs w:val="24"/>
          </w:rPr>
          <w:t>пунктом 6</w:t>
        </w:r>
      </w:hyperlink>
      <w:r w:rsidRPr="008D1EB4">
        <w:rPr>
          <w:rFonts w:eastAsia="Microsoft YaHei" w:cs="Times New Roman"/>
          <w:color w:val="000000"/>
          <w:szCs w:val="24"/>
        </w:rPr>
        <w:t xml:space="preserve">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w:t>
      </w:r>
      <w:hyperlink r:id="rId55" w:history="1">
        <w:r w:rsidRPr="008D1EB4">
          <w:rPr>
            <w:rFonts w:eastAsia="Microsoft YaHei" w:cs="Times New Roman"/>
            <w:color w:val="000000"/>
            <w:szCs w:val="24"/>
          </w:rPr>
          <w:t>постановлением</w:t>
        </w:r>
      </w:hyperlink>
      <w:r w:rsidRPr="008D1EB4">
        <w:rPr>
          <w:rFonts w:eastAsia="Microsoft YaHei" w:cs="Times New Roman"/>
          <w:color w:val="000000"/>
          <w:szCs w:val="24"/>
        </w:rPr>
        <w:t xml:space="preserve"> Правительства Российской Федерации от 22 октября 2012 г. N 1075 (Собрание законодательства Российской Федерации, 2012, N 44, ст. 6022; 2014, N 14, ст. 1627; N 23, ст. 2996; 2017, N 18, ст. 2780);</w:t>
      </w:r>
    </w:p>
    <w:p w14:paraId="033BD64D" w14:textId="77777777" w:rsidR="00880736" w:rsidRPr="008D1EB4" w:rsidRDefault="00880736" w:rsidP="00AD4668">
      <w:pPr>
        <w:spacing w:line="360" w:lineRule="auto"/>
        <w:ind w:firstLine="567"/>
        <w:jc w:val="both"/>
        <w:rPr>
          <w:rFonts w:eastAsia="Microsoft YaHei" w:cs="Times New Roman"/>
          <w:szCs w:val="24"/>
        </w:rPr>
      </w:pPr>
      <w:r w:rsidRPr="008D1EB4">
        <w:rPr>
          <w:rFonts w:eastAsia="Times New Roman" w:cs="Times New Roman"/>
          <w:noProof/>
          <w:color w:val="000000"/>
          <w:spacing w:val="-5"/>
          <w:position w:val="-10"/>
          <w:szCs w:val="24"/>
          <w:lang w:eastAsia="ru-RU"/>
        </w:rPr>
        <w:object w:dxaOrig="420" w:dyaOrig="315" w14:anchorId="402B2B9A">
          <v:shape id="_x0000_i1042" type="#_x0000_t75" style="width:21pt;height:17.25pt" o:ole="">
            <v:imagedata r:id="rId56" o:title=""/>
          </v:shape>
          <o:OLEObject Type="Embed" ProgID="Equation.DSMT4" ShapeID="_x0000_i1042" DrawAspect="Content" ObjectID="_1723442177" r:id="rId57"/>
        </w:object>
      </w:r>
      <w:r w:rsidRPr="008D1EB4">
        <w:rPr>
          <w:rFonts w:eastAsia="Microsoft YaHei" w:cs="Times New Roman"/>
          <w:color w:val="000000"/>
          <w:szCs w:val="24"/>
        </w:rPr>
        <w:t xml:space="preserve"> - величина капитальных затрат в строительство т</w:t>
      </w:r>
      <w:r w:rsidRPr="008D1EB4">
        <w:rPr>
          <w:rFonts w:eastAsia="Microsoft YaHei" w:cs="Times New Roman"/>
          <w:szCs w:val="24"/>
        </w:rPr>
        <w:t>епловой сети от точки подключения к тепловым сетям системы теплоснабжения (без НДС).</w:t>
      </w:r>
    </w:p>
    <w:p w14:paraId="29990B09" w14:textId="77777777" w:rsidR="00880736" w:rsidRDefault="00880736" w:rsidP="00AD4668">
      <w:pPr>
        <w:spacing w:line="360" w:lineRule="auto"/>
        <w:ind w:firstLine="567"/>
        <w:jc w:val="both"/>
        <w:rPr>
          <w:rFonts w:eastAsia="Times New Roman" w:cs="Times New Roman"/>
          <w:spacing w:val="-5"/>
          <w:szCs w:val="24"/>
          <w:lang w:eastAsia="ru-RU"/>
        </w:rPr>
      </w:pPr>
      <w:r w:rsidRPr="008D1EB4">
        <w:rPr>
          <w:rFonts w:eastAsia="Times New Roman" w:cs="Times New Roman"/>
          <w:color w:val="000000"/>
          <w:spacing w:val="-5"/>
          <w:szCs w:val="24"/>
          <w:lang w:eastAsia="ru-RU"/>
        </w:rPr>
        <w:t xml:space="preserve">При этом необходимо отметить, что </w:t>
      </w:r>
      <w:r w:rsidRPr="008D1EB4">
        <w:rPr>
          <w:rFonts w:eastAsia="Times New Roman" w:cs="Times New Roman"/>
          <w:spacing w:val="-5"/>
          <w:szCs w:val="24"/>
          <w:lang w:eastAsia="ru-RU"/>
        </w:rPr>
        <w:t xml:space="preserve">методика определения радиуса эффективного теплоснабжения, приведенная в Приложении №40 Методических указаний </w:t>
      </w:r>
      <w:proofErr w:type="gramStart"/>
      <w:r w:rsidRPr="008D1EB4">
        <w:rPr>
          <w:rFonts w:eastAsia="Times New Roman" w:cs="Times New Roman"/>
          <w:spacing w:val="-5"/>
          <w:szCs w:val="24"/>
          <w:lang w:eastAsia="ru-RU"/>
        </w:rPr>
        <w:t>в своей основе</w:t>
      </w:r>
      <w:proofErr w:type="gramEnd"/>
      <w:r w:rsidRPr="008D1EB4">
        <w:rPr>
          <w:rFonts w:eastAsia="Times New Roman" w:cs="Times New Roman"/>
          <w:spacing w:val="-5"/>
          <w:szCs w:val="24"/>
          <w:lang w:eastAsia="ru-RU"/>
        </w:rPr>
        <w:t xml:space="preserve"> содержит сравнение тарифных последствий для потребителей. Потребитель находиться в радиусе эффективного теплоснабжения,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Ухудшение тарифных последствий возможно только в случае осуществления ЕТО капитальных вложений в мероприятия по подключению потребителей за счет тарифа на тепловую </w:t>
      </w:r>
      <w:r w:rsidRPr="008D1EB4">
        <w:rPr>
          <w:rFonts w:eastAsia="Times New Roman" w:cs="Times New Roman"/>
          <w:spacing w:val="-5"/>
          <w:szCs w:val="24"/>
          <w:lang w:eastAsia="ru-RU"/>
        </w:rPr>
        <w:lastRenderedPageBreak/>
        <w:t xml:space="preserve">энергию. Если подключение осуществляется за счет платы потребителя за технологическое присоединение, то любой потребитель оказывается в радиусе эффективного теплоснабжения, так как происходит увеличение объема реализации, при этом в затратной части увеличивается только расход энергоресурсов. </w:t>
      </w:r>
    </w:p>
    <w:p w14:paraId="6F49218D" w14:textId="77777777" w:rsidR="00D06854" w:rsidRPr="008D1EB4" w:rsidRDefault="00D06854" w:rsidP="00AD4668">
      <w:pPr>
        <w:spacing w:line="360" w:lineRule="auto"/>
        <w:ind w:firstLine="567"/>
        <w:jc w:val="both"/>
        <w:rPr>
          <w:rFonts w:eastAsia="Times New Roman" w:cs="Times New Roman"/>
          <w:spacing w:val="-5"/>
          <w:szCs w:val="24"/>
          <w:lang w:eastAsia="ru-RU"/>
        </w:rPr>
      </w:pPr>
    </w:p>
    <w:p w14:paraId="6399016D" w14:textId="77777777" w:rsidR="00BD50DD" w:rsidRDefault="00D06854" w:rsidP="00691A5A">
      <w:pPr>
        <w:pStyle w:val="1"/>
        <w:numPr>
          <w:ilvl w:val="6"/>
          <w:numId w:val="11"/>
        </w:numPr>
        <w:spacing w:line="360" w:lineRule="auto"/>
        <w:ind w:left="0"/>
      </w:pPr>
      <w:bookmarkStart w:id="47" w:name="_Toc110770215"/>
      <w:r>
        <w:t>Существующие и перспективные балансы теплоносителя</w:t>
      </w:r>
      <w:bookmarkEnd w:id="47"/>
    </w:p>
    <w:p w14:paraId="7FD89F51" w14:textId="77777777" w:rsidR="00D06854" w:rsidRDefault="00D06854" w:rsidP="00AD4668">
      <w:pPr>
        <w:spacing w:line="360" w:lineRule="auto"/>
      </w:pPr>
    </w:p>
    <w:p w14:paraId="3464D5C5" w14:textId="65C33FC8" w:rsidR="00D06854" w:rsidRDefault="00AD4668" w:rsidP="00AD4668">
      <w:pPr>
        <w:pStyle w:val="2"/>
        <w:numPr>
          <w:ilvl w:val="0"/>
          <w:numId w:val="0"/>
        </w:numPr>
        <w:spacing w:line="360" w:lineRule="auto"/>
      </w:pPr>
      <w:bookmarkStart w:id="48" w:name="_Toc110770216"/>
      <w:r>
        <w:rPr>
          <w:rFonts w:eastAsia="Times New Roman" w:cs="Times New Roman"/>
          <w:bCs/>
          <w:iCs/>
          <w:szCs w:val="28"/>
          <w:lang w:eastAsia="ru-RU"/>
        </w:rPr>
        <w:t xml:space="preserve">3.1. </w:t>
      </w:r>
      <w:r w:rsidR="00D06854">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D06854">
        <w:t>теплопотребляющими</w:t>
      </w:r>
      <w:proofErr w:type="spellEnd"/>
      <w:r w:rsidR="00D06854">
        <w:t xml:space="preserve"> установками потребителей</w:t>
      </w:r>
      <w:bookmarkEnd w:id="48"/>
    </w:p>
    <w:p w14:paraId="68FF55D9" w14:textId="77777777" w:rsidR="004F0D5A" w:rsidRPr="004F0D5A" w:rsidRDefault="004F0D5A" w:rsidP="004F0D5A">
      <w:pPr>
        <w:spacing w:line="360" w:lineRule="auto"/>
        <w:ind w:firstLine="709"/>
        <w:jc w:val="both"/>
        <w:rPr>
          <w:rFonts w:cs="Times New Roman"/>
          <w:szCs w:val="26"/>
          <w:lang w:eastAsia="ru-RU"/>
        </w:rPr>
      </w:pPr>
    </w:p>
    <w:p w14:paraId="268D4A17" w14:textId="77777777" w:rsidR="004F0D5A" w:rsidRPr="004F0D5A" w:rsidRDefault="004F0D5A" w:rsidP="004F0D5A">
      <w:pPr>
        <w:spacing w:line="360" w:lineRule="auto"/>
        <w:ind w:firstLine="709"/>
        <w:jc w:val="both"/>
        <w:rPr>
          <w:rFonts w:cs="Times New Roman"/>
          <w:szCs w:val="26"/>
          <w:lang w:eastAsia="ru-RU"/>
        </w:rPr>
      </w:pPr>
      <w:r w:rsidRPr="004F0D5A">
        <w:rPr>
          <w:rFonts w:cs="Times New Roman"/>
          <w:szCs w:val="26"/>
          <w:lang w:eastAsia="ru-RU"/>
        </w:rPr>
        <w:t>Сведения по перспективным балансам ВПУ, расчетам резервов и дефицитов производительности ВПУ, а также перспективные приросты подпитки теплоносителя по источникам поселка, представлены в таблице ниже.</w:t>
      </w:r>
    </w:p>
    <w:p w14:paraId="6F5AB585" w14:textId="0E72C143" w:rsidR="00F103B7" w:rsidRPr="00F103B7" w:rsidRDefault="004F0D5A" w:rsidP="004F0D5A">
      <w:pPr>
        <w:spacing w:line="360" w:lineRule="auto"/>
        <w:ind w:firstLine="709"/>
        <w:jc w:val="both"/>
      </w:pPr>
      <w:r w:rsidRPr="004F0D5A">
        <w:rPr>
          <w:rFonts w:cs="Times New Roman"/>
          <w:szCs w:val="26"/>
          <w:lang w:eastAsia="ru-RU"/>
        </w:rPr>
        <w:t xml:space="preserve">Анализ </w:t>
      </w:r>
      <w:r>
        <w:rPr>
          <w:rFonts w:cs="Times New Roman"/>
          <w:szCs w:val="26"/>
          <w:lang w:eastAsia="ru-RU"/>
        </w:rPr>
        <w:t>таблицы</w:t>
      </w:r>
      <w:r w:rsidRPr="004F0D5A">
        <w:rPr>
          <w:rFonts w:cs="Times New Roman"/>
          <w:szCs w:val="26"/>
          <w:lang w:eastAsia="ru-RU"/>
        </w:rPr>
        <w:t xml:space="preserve"> </w:t>
      </w:r>
      <w:r>
        <w:rPr>
          <w:rFonts w:cs="Times New Roman"/>
          <w:szCs w:val="26"/>
          <w:lang w:eastAsia="ru-RU"/>
        </w:rPr>
        <w:t>3</w:t>
      </w:r>
      <w:r w:rsidRPr="004F0D5A">
        <w:rPr>
          <w:rFonts w:cs="Times New Roman"/>
          <w:szCs w:val="26"/>
          <w:lang w:eastAsia="ru-RU"/>
        </w:rPr>
        <w:t xml:space="preserve">.1 показывает, что производительность ВПУ источников тепловой энергии города Сусуман </w:t>
      </w:r>
      <w:proofErr w:type="spellStart"/>
      <w:r w:rsidRPr="004F0D5A">
        <w:rPr>
          <w:rFonts w:cs="Times New Roman"/>
          <w:szCs w:val="26"/>
          <w:lang w:eastAsia="ru-RU"/>
        </w:rPr>
        <w:t>Сусуманского</w:t>
      </w:r>
      <w:proofErr w:type="spellEnd"/>
      <w:r w:rsidRPr="004F0D5A">
        <w:rPr>
          <w:rFonts w:cs="Times New Roman"/>
          <w:szCs w:val="26"/>
          <w:lang w:eastAsia="ru-RU"/>
        </w:rPr>
        <w:t xml:space="preserve"> городского округа достаточна для обеспечения фактических и перспективных объемов подпитки.</w:t>
      </w:r>
    </w:p>
    <w:p w14:paraId="05F294D9" w14:textId="77777777" w:rsidR="00F103B7" w:rsidRDefault="00F103B7" w:rsidP="00B36927">
      <w:pPr>
        <w:sectPr w:rsidR="00F103B7" w:rsidSect="00AD4668">
          <w:pgSz w:w="11906" w:h="16838" w:code="9"/>
          <w:pgMar w:top="851" w:right="851" w:bottom="851" w:left="1134" w:header="0" w:footer="567" w:gutter="0"/>
          <w:cols w:space="708"/>
          <w:docGrid w:linePitch="360"/>
        </w:sectPr>
      </w:pPr>
    </w:p>
    <w:p w14:paraId="4645011A" w14:textId="7D66C4CA" w:rsidR="005A1C51" w:rsidRPr="000A4B79" w:rsidRDefault="005F4702" w:rsidP="005A1C51">
      <w:pPr>
        <w:pStyle w:val="12"/>
        <w:spacing w:line="240" w:lineRule="auto"/>
        <w:jc w:val="both"/>
        <w:rPr>
          <w:rFonts w:ascii="Times New Roman" w:hAnsi="Times New Roman" w:cs="Times New Roman"/>
          <w:b/>
          <w:bCs/>
        </w:rPr>
      </w:pPr>
      <w:bookmarkStart w:id="49" w:name="_Toc102026131"/>
      <w:r>
        <w:rPr>
          <w:rFonts w:ascii="Times New Roman" w:hAnsi="Times New Roman" w:cs="Times New Roman"/>
          <w:b/>
        </w:rPr>
        <w:lastRenderedPageBreak/>
        <w:t xml:space="preserve">Таблица 3.1 </w:t>
      </w:r>
      <w:r w:rsidR="005A1C51">
        <w:rPr>
          <w:b/>
        </w:rPr>
        <w:t>-</w:t>
      </w:r>
      <w:r w:rsidR="00B36927" w:rsidRPr="00B36927">
        <w:rPr>
          <w:b/>
        </w:rPr>
        <w:t xml:space="preserve"> </w:t>
      </w:r>
      <w:bookmarkEnd w:id="49"/>
      <w:r w:rsidR="004F0D5A" w:rsidRPr="004F0D5A">
        <w:rPr>
          <w:rFonts w:ascii="Times New Roman" w:hAnsi="Times New Roman" w:cs="Times New Roman"/>
          <w:b/>
          <w:bCs/>
        </w:rPr>
        <w:t xml:space="preserve">Перспективные балансы производительности водоподготовительных установок и подпитки тепловой сети источников тепловой энергии города Сусуман </w:t>
      </w:r>
      <w:proofErr w:type="spellStart"/>
      <w:r w:rsidR="004F0D5A" w:rsidRPr="004F0D5A">
        <w:rPr>
          <w:rFonts w:ascii="Times New Roman" w:hAnsi="Times New Roman" w:cs="Times New Roman"/>
          <w:b/>
          <w:bCs/>
        </w:rPr>
        <w:t>Сусуманского</w:t>
      </w:r>
      <w:proofErr w:type="spellEnd"/>
      <w:r w:rsidR="004F0D5A" w:rsidRPr="004F0D5A">
        <w:rPr>
          <w:rFonts w:ascii="Times New Roman" w:hAnsi="Times New Roman" w:cs="Times New Roman"/>
          <w:b/>
          <w:bCs/>
        </w:rPr>
        <w:t xml:space="preserve"> городского округа, функционирующих в режиме выработки тепловой энергии, в зоне деятельности единой теплоснабжающей организации МУП «</w:t>
      </w:r>
      <w:proofErr w:type="spellStart"/>
      <w:r w:rsidR="004F0D5A" w:rsidRPr="004F0D5A">
        <w:rPr>
          <w:rFonts w:ascii="Times New Roman" w:hAnsi="Times New Roman" w:cs="Times New Roman"/>
          <w:b/>
          <w:bCs/>
        </w:rPr>
        <w:t>Теплоэнерго</w:t>
      </w:r>
      <w:proofErr w:type="spellEnd"/>
      <w:r w:rsidR="004F0D5A" w:rsidRPr="004F0D5A">
        <w:rPr>
          <w:rFonts w:ascii="Times New Roman" w:hAnsi="Times New Roman" w:cs="Times New Roman"/>
          <w:b/>
          <w:bCs/>
        </w:rPr>
        <w:t xml:space="preserve"> Сусуман»</w:t>
      </w:r>
    </w:p>
    <w:tbl>
      <w:tblPr>
        <w:tblW w:w="5000" w:type="pct"/>
        <w:tblLook w:val="04A0" w:firstRow="1" w:lastRow="0" w:firstColumn="1" w:lastColumn="0" w:noHBand="0" w:noVBand="1"/>
      </w:tblPr>
      <w:tblGrid>
        <w:gridCol w:w="2620"/>
        <w:gridCol w:w="1464"/>
        <w:gridCol w:w="1138"/>
        <w:gridCol w:w="1138"/>
        <w:gridCol w:w="1139"/>
        <w:gridCol w:w="1139"/>
        <w:gridCol w:w="1139"/>
        <w:gridCol w:w="1139"/>
        <w:gridCol w:w="1139"/>
        <w:gridCol w:w="1139"/>
        <w:gridCol w:w="1139"/>
        <w:gridCol w:w="1139"/>
        <w:gridCol w:w="1139"/>
        <w:gridCol w:w="1139"/>
        <w:gridCol w:w="1139"/>
        <w:gridCol w:w="1139"/>
        <w:gridCol w:w="1139"/>
        <w:gridCol w:w="1161"/>
      </w:tblGrid>
      <w:tr w:rsidR="004F0D5A" w:rsidRPr="00280490" w14:paraId="319ACF61" w14:textId="77777777" w:rsidTr="004F0D5A">
        <w:trPr>
          <w:trHeight w:val="20"/>
        </w:trPr>
        <w:tc>
          <w:tcPr>
            <w:tcW w:w="5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3D7B6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Параметр</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71B338E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Единицы измерения</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039A57F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2017</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532CC5F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2018</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77B27F0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2019</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15BFE62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2020</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7DEDC32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2021</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2563BC1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2022</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7E33251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2023</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0B234E7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2024</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64869E3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2025</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1B70CCD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2026</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51704A8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2027</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5BE7C36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2028</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6540469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2029</w:t>
            </w:r>
          </w:p>
        </w:tc>
        <w:tc>
          <w:tcPr>
            <w:tcW w:w="255" w:type="pct"/>
            <w:tcBorders>
              <w:top w:val="single" w:sz="4" w:space="0" w:color="auto"/>
              <w:left w:val="nil"/>
              <w:bottom w:val="single" w:sz="4" w:space="0" w:color="auto"/>
              <w:right w:val="single" w:sz="4" w:space="0" w:color="auto"/>
            </w:tcBorders>
            <w:shd w:val="clear" w:color="000000" w:fill="FFFFFF"/>
            <w:vAlign w:val="center"/>
            <w:hideMark/>
          </w:tcPr>
          <w:p w14:paraId="6DE2136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2030</w:t>
            </w:r>
          </w:p>
        </w:tc>
        <w:tc>
          <w:tcPr>
            <w:tcW w:w="255" w:type="pct"/>
            <w:tcBorders>
              <w:top w:val="single" w:sz="4" w:space="0" w:color="auto"/>
              <w:left w:val="nil"/>
              <w:bottom w:val="single" w:sz="4" w:space="0" w:color="auto"/>
              <w:right w:val="single" w:sz="4" w:space="0" w:color="auto"/>
            </w:tcBorders>
            <w:shd w:val="clear" w:color="000000" w:fill="FFFFFF"/>
            <w:vAlign w:val="center"/>
          </w:tcPr>
          <w:p w14:paraId="151062B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2031</w:t>
            </w:r>
          </w:p>
        </w:tc>
        <w:tc>
          <w:tcPr>
            <w:tcW w:w="260" w:type="pct"/>
            <w:tcBorders>
              <w:top w:val="single" w:sz="4" w:space="0" w:color="auto"/>
              <w:left w:val="nil"/>
              <w:bottom w:val="single" w:sz="4" w:space="0" w:color="auto"/>
              <w:right w:val="single" w:sz="4" w:space="0" w:color="auto"/>
            </w:tcBorders>
            <w:shd w:val="clear" w:color="000000" w:fill="FFFFFF"/>
            <w:vAlign w:val="center"/>
          </w:tcPr>
          <w:p w14:paraId="30A7D4C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2032</w:t>
            </w:r>
          </w:p>
        </w:tc>
      </w:tr>
      <w:tr w:rsidR="004F0D5A" w:rsidRPr="00280490" w14:paraId="30626DFA" w14:textId="77777777" w:rsidTr="004F0D5A">
        <w:trPr>
          <w:trHeight w:val="20"/>
        </w:trPr>
        <w:tc>
          <w:tcPr>
            <w:tcW w:w="5000" w:type="pct"/>
            <w:gridSpan w:val="18"/>
            <w:tcBorders>
              <w:top w:val="single" w:sz="4" w:space="0" w:color="auto"/>
              <w:left w:val="single" w:sz="4" w:space="0" w:color="auto"/>
              <w:bottom w:val="single" w:sz="4" w:space="0" w:color="auto"/>
              <w:right w:val="single" w:sz="4" w:space="0" w:color="auto"/>
            </w:tcBorders>
            <w:shd w:val="clear" w:color="000000" w:fill="FFFFFF"/>
            <w:vAlign w:val="center"/>
          </w:tcPr>
          <w:p w14:paraId="1B12841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г. Сусуман</w:t>
            </w:r>
          </w:p>
        </w:tc>
      </w:tr>
      <w:tr w:rsidR="004F0D5A" w:rsidRPr="00280490" w14:paraId="00BF4CCB"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4B21E0D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Производительность ВПУ</w:t>
            </w:r>
          </w:p>
        </w:tc>
        <w:tc>
          <w:tcPr>
            <w:tcW w:w="328" w:type="pct"/>
            <w:tcBorders>
              <w:top w:val="nil"/>
              <w:left w:val="nil"/>
              <w:bottom w:val="single" w:sz="4" w:space="0" w:color="auto"/>
              <w:right w:val="single" w:sz="4" w:space="0" w:color="auto"/>
            </w:tcBorders>
            <w:shd w:val="clear" w:color="000000" w:fill="FFFFFF"/>
            <w:vAlign w:val="center"/>
            <w:hideMark/>
          </w:tcPr>
          <w:p w14:paraId="6DBA995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2A98F87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980DC0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F86AAF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1C5AF56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884E7C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4DBD819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7A21105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617D947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29B509D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214880C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7581718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01ECAE4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6FE6545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auto" w:fill="auto"/>
            <w:noWrap/>
            <w:vAlign w:val="center"/>
            <w:hideMark/>
          </w:tcPr>
          <w:p w14:paraId="723DC40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vAlign w:val="center"/>
          </w:tcPr>
          <w:p w14:paraId="4696233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60" w:type="pct"/>
            <w:tcBorders>
              <w:top w:val="nil"/>
              <w:left w:val="nil"/>
              <w:bottom w:val="single" w:sz="4" w:space="0" w:color="auto"/>
              <w:right w:val="single" w:sz="4" w:space="0" w:color="auto"/>
            </w:tcBorders>
            <w:vAlign w:val="center"/>
          </w:tcPr>
          <w:p w14:paraId="08D2241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r>
      <w:tr w:rsidR="004F0D5A" w:rsidRPr="00280490" w14:paraId="05A54735"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45F1B15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Срок службы</w:t>
            </w:r>
          </w:p>
        </w:tc>
        <w:tc>
          <w:tcPr>
            <w:tcW w:w="328" w:type="pct"/>
            <w:tcBorders>
              <w:top w:val="nil"/>
              <w:left w:val="nil"/>
              <w:bottom w:val="single" w:sz="4" w:space="0" w:color="auto"/>
              <w:right w:val="single" w:sz="4" w:space="0" w:color="auto"/>
            </w:tcBorders>
            <w:shd w:val="clear" w:color="000000" w:fill="FFFFFF"/>
            <w:vAlign w:val="center"/>
            <w:hideMark/>
          </w:tcPr>
          <w:p w14:paraId="642CDC7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лет</w:t>
            </w:r>
          </w:p>
        </w:tc>
        <w:tc>
          <w:tcPr>
            <w:tcW w:w="255" w:type="pct"/>
            <w:tcBorders>
              <w:top w:val="nil"/>
              <w:left w:val="nil"/>
              <w:bottom w:val="single" w:sz="4" w:space="0" w:color="auto"/>
              <w:right w:val="single" w:sz="4" w:space="0" w:color="auto"/>
            </w:tcBorders>
            <w:shd w:val="clear" w:color="000000" w:fill="FFFFFF"/>
            <w:vAlign w:val="center"/>
            <w:hideMark/>
          </w:tcPr>
          <w:p w14:paraId="2812138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883DD2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5C853C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143942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189743E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7E13F2E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E5B011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445BE2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29D909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1C2208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1F66525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33721DD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3BEF7E1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DC5596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47029EF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60" w:type="pct"/>
            <w:tcBorders>
              <w:top w:val="nil"/>
              <w:left w:val="nil"/>
              <w:bottom w:val="single" w:sz="4" w:space="0" w:color="auto"/>
              <w:right w:val="single" w:sz="4" w:space="0" w:color="auto"/>
            </w:tcBorders>
            <w:shd w:val="clear" w:color="000000" w:fill="FFFFFF"/>
            <w:vAlign w:val="center"/>
          </w:tcPr>
          <w:p w14:paraId="4A99B44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r>
      <w:tr w:rsidR="004F0D5A" w:rsidRPr="00280490" w14:paraId="79177CE1"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30A9801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Количество баков-аккумуляторов теплоносителя</w:t>
            </w:r>
          </w:p>
        </w:tc>
        <w:tc>
          <w:tcPr>
            <w:tcW w:w="328" w:type="pct"/>
            <w:tcBorders>
              <w:top w:val="nil"/>
              <w:left w:val="nil"/>
              <w:bottom w:val="single" w:sz="4" w:space="0" w:color="auto"/>
              <w:right w:val="single" w:sz="4" w:space="0" w:color="auto"/>
            </w:tcBorders>
            <w:shd w:val="clear" w:color="000000" w:fill="FFFFFF"/>
            <w:vAlign w:val="center"/>
            <w:hideMark/>
          </w:tcPr>
          <w:p w14:paraId="71A2CE6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ед.</w:t>
            </w:r>
          </w:p>
        </w:tc>
        <w:tc>
          <w:tcPr>
            <w:tcW w:w="255" w:type="pct"/>
            <w:tcBorders>
              <w:top w:val="nil"/>
              <w:left w:val="nil"/>
              <w:bottom w:val="single" w:sz="4" w:space="0" w:color="auto"/>
              <w:right w:val="single" w:sz="4" w:space="0" w:color="auto"/>
            </w:tcBorders>
            <w:shd w:val="clear" w:color="000000" w:fill="FFFFFF"/>
            <w:vAlign w:val="center"/>
            <w:hideMark/>
          </w:tcPr>
          <w:p w14:paraId="0DD581D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2E3CE8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87709A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9BB1C9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7A45D36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3CB255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364C3F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BBDAAA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64881B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6A41F8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15AF2D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922BF5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512CD3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D57665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7CFDC34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60" w:type="pct"/>
            <w:tcBorders>
              <w:top w:val="nil"/>
              <w:left w:val="nil"/>
              <w:bottom w:val="single" w:sz="4" w:space="0" w:color="auto"/>
              <w:right w:val="single" w:sz="4" w:space="0" w:color="auto"/>
            </w:tcBorders>
            <w:shd w:val="clear" w:color="000000" w:fill="FFFFFF"/>
            <w:vAlign w:val="center"/>
          </w:tcPr>
          <w:p w14:paraId="2E39C3C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r>
      <w:tr w:rsidR="004F0D5A" w:rsidRPr="00280490" w14:paraId="0AC40708"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151EC5A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Общая емкость баков-аккумуляторов</w:t>
            </w:r>
          </w:p>
        </w:tc>
        <w:tc>
          <w:tcPr>
            <w:tcW w:w="328" w:type="pct"/>
            <w:tcBorders>
              <w:top w:val="nil"/>
              <w:left w:val="nil"/>
              <w:bottom w:val="single" w:sz="4" w:space="0" w:color="auto"/>
              <w:right w:val="single" w:sz="4" w:space="0" w:color="auto"/>
            </w:tcBorders>
            <w:shd w:val="clear" w:color="000000" w:fill="FFFFFF"/>
            <w:vAlign w:val="center"/>
            <w:hideMark/>
          </w:tcPr>
          <w:p w14:paraId="5891E36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тыс. м3</w:t>
            </w:r>
          </w:p>
        </w:tc>
        <w:tc>
          <w:tcPr>
            <w:tcW w:w="255" w:type="pct"/>
            <w:tcBorders>
              <w:top w:val="nil"/>
              <w:left w:val="nil"/>
              <w:bottom w:val="single" w:sz="4" w:space="0" w:color="auto"/>
              <w:right w:val="single" w:sz="4" w:space="0" w:color="auto"/>
            </w:tcBorders>
            <w:shd w:val="clear" w:color="000000" w:fill="FFFFFF"/>
            <w:vAlign w:val="center"/>
            <w:hideMark/>
          </w:tcPr>
          <w:p w14:paraId="6FCD955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3CE65FC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CF4376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FFEE89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12D2E0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5D4BF8F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69C0D6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6BBBF0A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40D142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4CA3CC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7D8ABC1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E5EACB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115247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43252C0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0417860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60" w:type="pct"/>
            <w:tcBorders>
              <w:top w:val="nil"/>
              <w:left w:val="nil"/>
              <w:bottom w:val="single" w:sz="4" w:space="0" w:color="auto"/>
              <w:right w:val="single" w:sz="4" w:space="0" w:color="auto"/>
            </w:tcBorders>
            <w:shd w:val="clear" w:color="000000" w:fill="FFFFFF"/>
            <w:vAlign w:val="center"/>
          </w:tcPr>
          <w:p w14:paraId="157D80D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r>
      <w:tr w:rsidR="004F0D5A" w:rsidRPr="00280490" w14:paraId="4EEFC958"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1D4E725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Расчетный часовой расход для подпитки системы теплоснабжения</w:t>
            </w:r>
          </w:p>
        </w:tc>
        <w:tc>
          <w:tcPr>
            <w:tcW w:w="328" w:type="pct"/>
            <w:tcBorders>
              <w:top w:val="nil"/>
              <w:left w:val="nil"/>
              <w:bottom w:val="single" w:sz="4" w:space="0" w:color="auto"/>
              <w:right w:val="single" w:sz="4" w:space="0" w:color="auto"/>
            </w:tcBorders>
            <w:shd w:val="clear" w:color="000000" w:fill="FFFFFF"/>
            <w:vAlign w:val="center"/>
            <w:hideMark/>
          </w:tcPr>
          <w:p w14:paraId="6585EC9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5DD24D6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67F0152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0683D8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A0C4A8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4937CD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29288ED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13FC559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526CAEB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2E777E0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92B447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4BEF36B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313EDD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1E99252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743247C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tcPr>
          <w:p w14:paraId="47F80FC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60" w:type="pct"/>
            <w:tcBorders>
              <w:top w:val="nil"/>
              <w:left w:val="nil"/>
              <w:bottom w:val="single" w:sz="4" w:space="0" w:color="auto"/>
              <w:right w:val="single" w:sz="4" w:space="0" w:color="auto"/>
            </w:tcBorders>
            <w:shd w:val="clear" w:color="000000" w:fill="FFFFFF"/>
            <w:vAlign w:val="center"/>
          </w:tcPr>
          <w:p w14:paraId="1283375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r>
      <w:tr w:rsidR="004F0D5A" w:rsidRPr="00280490" w14:paraId="67BC2491"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600C17A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Всего подпитка тепловой сети (фактическая), в том числе:</w:t>
            </w:r>
          </w:p>
        </w:tc>
        <w:tc>
          <w:tcPr>
            <w:tcW w:w="328" w:type="pct"/>
            <w:tcBorders>
              <w:top w:val="nil"/>
              <w:left w:val="nil"/>
              <w:bottom w:val="single" w:sz="4" w:space="0" w:color="auto"/>
              <w:right w:val="single" w:sz="4" w:space="0" w:color="auto"/>
            </w:tcBorders>
            <w:shd w:val="clear" w:color="000000" w:fill="FFFFFF"/>
            <w:vAlign w:val="center"/>
            <w:hideMark/>
          </w:tcPr>
          <w:p w14:paraId="4AF41D9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1220CF8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FC5359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1BA4F43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223A859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A243CB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1B38FA5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73E7A8C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1941B7D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0936E17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19745FB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2088758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2E12710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1487B68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3570F78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vAlign w:val="center"/>
          </w:tcPr>
          <w:p w14:paraId="49D41A1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60" w:type="pct"/>
            <w:tcBorders>
              <w:top w:val="nil"/>
              <w:left w:val="nil"/>
              <w:bottom w:val="single" w:sz="4" w:space="0" w:color="auto"/>
              <w:right w:val="single" w:sz="4" w:space="0" w:color="auto"/>
            </w:tcBorders>
            <w:vAlign w:val="center"/>
          </w:tcPr>
          <w:p w14:paraId="68FA5C8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r>
      <w:tr w:rsidR="004F0D5A" w:rsidRPr="00280490" w14:paraId="6642D737"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37D3CF1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нормативные утечки теплоносителя</w:t>
            </w:r>
          </w:p>
        </w:tc>
        <w:tc>
          <w:tcPr>
            <w:tcW w:w="328" w:type="pct"/>
            <w:tcBorders>
              <w:top w:val="nil"/>
              <w:left w:val="nil"/>
              <w:bottom w:val="single" w:sz="4" w:space="0" w:color="auto"/>
              <w:right w:val="single" w:sz="4" w:space="0" w:color="auto"/>
            </w:tcBorders>
            <w:shd w:val="clear" w:color="000000" w:fill="FFFFFF"/>
            <w:vAlign w:val="center"/>
            <w:hideMark/>
          </w:tcPr>
          <w:p w14:paraId="53BCFF0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1490563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047FE9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64FF417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2F80800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6FBC5B1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27FE82C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69ECD46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3D9D5CC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58FCB3E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718D8F0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5EB627D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0D24150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3C47EC9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auto" w:fill="auto"/>
            <w:noWrap/>
            <w:vAlign w:val="center"/>
            <w:hideMark/>
          </w:tcPr>
          <w:p w14:paraId="2E4CFD8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vAlign w:val="center"/>
          </w:tcPr>
          <w:p w14:paraId="5AA8051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60" w:type="pct"/>
            <w:tcBorders>
              <w:top w:val="nil"/>
              <w:left w:val="nil"/>
              <w:bottom w:val="single" w:sz="4" w:space="0" w:color="auto"/>
              <w:right w:val="single" w:sz="4" w:space="0" w:color="auto"/>
            </w:tcBorders>
            <w:vAlign w:val="center"/>
          </w:tcPr>
          <w:p w14:paraId="7AD8B27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r>
      <w:tr w:rsidR="004F0D5A" w:rsidRPr="00280490" w14:paraId="14B88D7F"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2D47597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сверхнормативные утечки теплоносителя</w:t>
            </w:r>
          </w:p>
        </w:tc>
        <w:tc>
          <w:tcPr>
            <w:tcW w:w="328" w:type="pct"/>
            <w:tcBorders>
              <w:top w:val="nil"/>
              <w:left w:val="nil"/>
              <w:bottom w:val="single" w:sz="4" w:space="0" w:color="auto"/>
              <w:right w:val="single" w:sz="4" w:space="0" w:color="auto"/>
            </w:tcBorders>
            <w:shd w:val="clear" w:color="000000" w:fill="FFFFFF"/>
            <w:vAlign w:val="center"/>
            <w:hideMark/>
          </w:tcPr>
          <w:p w14:paraId="2540B13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3DDBED5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392CF25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0C59648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5C73152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45FEEE7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600EB2F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2EF41A2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659CFA8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5243E02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10FA896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7676742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39531BC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445D042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hideMark/>
          </w:tcPr>
          <w:p w14:paraId="3F74E66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55" w:type="pct"/>
            <w:tcBorders>
              <w:top w:val="nil"/>
              <w:left w:val="nil"/>
              <w:bottom w:val="single" w:sz="4" w:space="0" w:color="auto"/>
              <w:right w:val="single" w:sz="4" w:space="0" w:color="auto"/>
            </w:tcBorders>
            <w:shd w:val="clear" w:color="000000" w:fill="FFFFFF"/>
            <w:vAlign w:val="center"/>
          </w:tcPr>
          <w:p w14:paraId="02B77A3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c>
          <w:tcPr>
            <w:tcW w:w="260" w:type="pct"/>
            <w:tcBorders>
              <w:top w:val="nil"/>
              <w:left w:val="nil"/>
              <w:bottom w:val="single" w:sz="4" w:space="0" w:color="auto"/>
              <w:right w:val="single" w:sz="4" w:space="0" w:color="auto"/>
            </w:tcBorders>
            <w:shd w:val="clear" w:color="000000" w:fill="FFFFFF"/>
            <w:vAlign w:val="center"/>
          </w:tcPr>
          <w:p w14:paraId="53D7B14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w:t>
            </w:r>
          </w:p>
        </w:tc>
      </w:tr>
      <w:tr w:rsidR="004F0D5A" w:rsidRPr="00280490" w14:paraId="2DCAFD4A"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0718FB0F" w14:textId="74B20F02"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Отпуск теплоносителя из тепловых сетей на цели ГВС (включена подпитка закрытой части города)</w:t>
            </w:r>
          </w:p>
        </w:tc>
        <w:tc>
          <w:tcPr>
            <w:tcW w:w="328" w:type="pct"/>
            <w:tcBorders>
              <w:top w:val="nil"/>
              <w:left w:val="nil"/>
              <w:bottom w:val="single" w:sz="4" w:space="0" w:color="auto"/>
              <w:right w:val="single" w:sz="4" w:space="0" w:color="auto"/>
            </w:tcBorders>
            <w:shd w:val="clear" w:color="000000" w:fill="FFFFFF"/>
            <w:vAlign w:val="center"/>
            <w:hideMark/>
          </w:tcPr>
          <w:p w14:paraId="6464319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72CF17B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DCE9C1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4A4787C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52FF00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B18DCA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53D5691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D2CF48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0AD340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FB20D1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CAC302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34C0FC0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6A90D02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508EA34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hideMark/>
          </w:tcPr>
          <w:p w14:paraId="0B1A308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55" w:type="pct"/>
            <w:tcBorders>
              <w:top w:val="nil"/>
              <w:left w:val="nil"/>
              <w:bottom w:val="single" w:sz="4" w:space="0" w:color="auto"/>
              <w:right w:val="single" w:sz="4" w:space="0" w:color="auto"/>
            </w:tcBorders>
            <w:shd w:val="clear" w:color="000000" w:fill="FFFFFF"/>
            <w:vAlign w:val="center"/>
          </w:tcPr>
          <w:p w14:paraId="06C4C08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c>
          <w:tcPr>
            <w:tcW w:w="260" w:type="pct"/>
            <w:tcBorders>
              <w:top w:val="nil"/>
              <w:left w:val="nil"/>
              <w:bottom w:val="single" w:sz="4" w:space="0" w:color="auto"/>
              <w:right w:val="single" w:sz="4" w:space="0" w:color="auto"/>
            </w:tcBorders>
            <w:shd w:val="clear" w:color="000000" w:fill="FFFFFF"/>
            <w:vAlign w:val="center"/>
          </w:tcPr>
          <w:p w14:paraId="451ABCD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cs="Times New Roman"/>
              </w:rPr>
              <w:t>0,28213</w:t>
            </w:r>
          </w:p>
        </w:tc>
      </w:tr>
      <w:tr w:rsidR="004F0D5A" w:rsidRPr="00280490" w14:paraId="4B7500D8"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5F63C56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 xml:space="preserve">Объем аварийной подпитки (химически не обработанной и не </w:t>
            </w:r>
            <w:proofErr w:type="spellStart"/>
            <w:r w:rsidRPr="00280490">
              <w:rPr>
                <w:rFonts w:eastAsia="Times New Roman" w:cs="Times New Roman"/>
                <w:color w:val="000000"/>
                <w:lang w:eastAsia="ru-RU"/>
              </w:rPr>
              <w:t>деаэрированной</w:t>
            </w:r>
            <w:proofErr w:type="spellEnd"/>
            <w:r w:rsidRPr="00280490">
              <w:rPr>
                <w:rFonts w:eastAsia="Times New Roman" w:cs="Times New Roman"/>
                <w:color w:val="000000"/>
                <w:lang w:eastAsia="ru-RU"/>
              </w:rPr>
              <w:t xml:space="preserve"> водой)</w:t>
            </w:r>
          </w:p>
        </w:tc>
        <w:tc>
          <w:tcPr>
            <w:tcW w:w="328" w:type="pct"/>
            <w:tcBorders>
              <w:top w:val="nil"/>
              <w:left w:val="nil"/>
              <w:bottom w:val="single" w:sz="4" w:space="0" w:color="auto"/>
              <w:right w:val="single" w:sz="4" w:space="0" w:color="auto"/>
            </w:tcBorders>
            <w:shd w:val="clear" w:color="000000" w:fill="FFFFFF"/>
            <w:vAlign w:val="center"/>
            <w:hideMark/>
          </w:tcPr>
          <w:p w14:paraId="119962E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hideMark/>
          </w:tcPr>
          <w:p w14:paraId="4474FBC2"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56EB1D4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14CE80B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512D8DA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5B9F317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0539126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7984868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6C2B072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49BEFA2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3E8E810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7BF9D15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39E12650"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0D87A2F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hideMark/>
          </w:tcPr>
          <w:p w14:paraId="278346F4"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55" w:type="pct"/>
            <w:tcBorders>
              <w:top w:val="nil"/>
              <w:left w:val="nil"/>
              <w:bottom w:val="single" w:sz="4" w:space="0" w:color="auto"/>
              <w:right w:val="single" w:sz="4" w:space="0" w:color="auto"/>
            </w:tcBorders>
            <w:shd w:val="clear" w:color="000000" w:fill="FFFFFF"/>
            <w:vAlign w:val="center"/>
          </w:tcPr>
          <w:p w14:paraId="7245D01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c>
          <w:tcPr>
            <w:tcW w:w="260" w:type="pct"/>
            <w:tcBorders>
              <w:top w:val="nil"/>
              <w:left w:val="nil"/>
              <w:bottom w:val="single" w:sz="4" w:space="0" w:color="auto"/>
              <w:right w:val="single" w:sz="4" w:space="0" w:color="auto"/>
            </w:tcBorders>
            <w:shd w:val="clear" w:color="000000" w:fill="FFFFFF"/>
            <w:vAlign w:val="center"/>
          </w:tcPr>
          <w:p w14:paraId="7B4CC6D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0,00</w:t>
            </w:r>
          </w:p>
        </w:tc>
      </w:tr>
      <w:tr w:rsidR="004F0D5A" w:rsidRPr="00280490" w14:paraId="2C311E05"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62AE371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Резерв (+) / дефицит (-) ВПУ</w:t>
            </w:r>
          </w:p>
        </w:tc>
        <w:tc>
          <w:tcPr>
            <w:tcW w:w="328" w:type="pct"/>
            <w:tcBorders>
              <w:top w:val="nil"/>
              <w:left w:val="nil"/>
              <w:bottom w:val="single" w:sz="4" w:space="0" w:color="auto"/>
              <w:right w:val="single" w:sz="4" w:space="0" w:color="auto"/>
            </w:tcBorders>
            <w:shd w:val="clear" w:color="000000" w:fill="FFFFFF"/>
            <w:vAlign w:val="center"/>
            <w:hideMark/>
          </w:tcPr>
          <w:p w14:paraId="5085027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т/ч</w:t>
            </w:r>
          </w:p>
        </w:tc>
        <w:tc>
          <w:tcPr>
            <w:tcW w:w="255" w:type="pct"/>
            <w:tcBorders>
              <w:top w:val="nil"/>
              <w:left w:val="nil"/>
              <w:bottom w:val="single" w:sz="4" w:space="0" w:color="auto"/>
              <w:right w:val="single" w:sz="4" w:space="0" w:color="auto"/>
            </w:tcBorders>
            <w:shd w:val="clear" w:color="000000" w:fill="FFFFFF"/>
            <w:vAlign w:val="center"/>
          </w:tcPr>
          <w:p w14:paraId="19BB77A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47EA09E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788A9A4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784DEBA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6055B5A3"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53261DE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78572CF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4365FDF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3ACBCF2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37D70BB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4FEA6C8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6F52AEEA"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520D3D78"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60FC052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3F5F6E5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60" w:type="pct"/>
            <w:tcBorders>
              <w:top w:val="nil"/>
              <w:left w:val="nil"/>
              <w:bottom w:val="single" w:sz="4" w:space="0" w:color="auto"/>
              <w:right w:val="single" w:sz="4" w:space="0" w:color="auto"/>
            </w:tcBorders>
            <w:shd w:val="clear" w:color="000000" w:fill="FFFFFF"/>
            <w:vAlign w:val="center"/>
          </w:tcPr>
          <w:p w14:paraId="4B197F2F"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r>
      <w:tr w:rsidR="004F0D5A" w:rsidRPr="00280490" w14:paraId="49FAD48D" w14:textId="77777777" w:rsidTr="004F0D5A">
        <w:trPr>
          <w:trHeight w:val="20"/>
        </w:trPr>
        <w:tc>
          <w:tcPr>
            <w:tcW w:w="587" w:type="pct"/>
            <w:tcBorders>
              <w:top w:val="nil"/>
              <w:left w:val="single" w:sz="4" w:space="0" w:color="auto"/>
              <w:bottom w:val="single" w:sz="4" w:space="0" w:color="auto"/>
              <w:right w:val="single" w:sz="4" w:space="0" w:color="auto"/>
            </w:tcBorders>
            <w:shd w:val="clear" w:color="000000" w:fill="FFFFFF"/>
            <w:vAlign w:val="center"/>
            <w:hideMark/>
          </w:tcPr>
          <w:p w14:paraId="73596787"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Доля резерва</w:t>
            </w:r>
          </w:p>
        </w:tc>
        <w:tc>
          <w:tcPr>
            <w:tcW w:w="328" w:type="pct"/>
            <w:tcBorders>
              <w:top w:val="nil"/>
              <w:left w:val="nil"/>
              <w:bottom w:val="single" w:sz="4" w:space="0" w:color="auto"/>
              <w:right w:val="single" w:sz="4" w:space="0" w:color="auto"/>
            </w:tcBorders>
            <w:shd w:val="clear" w:color="000000" w:fill="FFFFFF"/>
            <w:vAlign w:val="center"/>
            <w:hideMark/>
          </w:tcPr>
          <w:p w14:paraId="47E58B5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w:t>
            </w:r>
          </w:p>
        </w:tc>
        <w:tc>
          <w:tcPr>
            <w:tcW w:w="255" w:type="pct"/>
            <w:tcBorders>
              <w:top w:val="nil"/>
              <w:left w:val="nil"/>
              <w:bottom w:val="single" w:sz="4" w:space="0" w:color="auto"/>
              <w:right w:val="single" w:sz="4" w:space="0" w:color="auto"/>
            </w:tcBorders>
            <w:shd w:val="clear" w:color="000000" w:fill="FFFFFF"/>
            <w:vAlign w:val="center"/>
            <w:hideMark/>
          </w:tcPr>
          <w:p w14:paraId="4C1F9EFC"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7423189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1733A0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3C865BB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97A2DC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F3B724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169CDE9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1B14594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76B15CB1"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D3DEE16"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1BE3782B"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0085C99D"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27944429"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hideMark/>
          </w:tcPr>
          <w:p w14:paraId="7E078E3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55" w:type="pct"/>
            <w:tcBorders>
              <w:top w:val="nil"/>
              <w:left w:val="nil"/>
              <w:bottom w:val="single" w:sz="4" w:space="0" w:color="auto"/>
              <w:right w:val="single" w:sz="4" w:space="0" w:color="auto"/>
            </w:tcBorders>
            <w:shd w:val="clear" w:color="000000" w:fill="FFFFFF"/>
            <w:vAlign w:val="center"/>
          </w:tcPr>
          <w:p w14:paraId="02E8D275"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c>
          <w:tcPr>
            <w:tcW w:w="260" w:type="pct"/>
            <w:tcBorders>
              <w:top w:val="nil"/>
              <w:left w:val="nil"/>
              <w:bottom w:val="single" w:sz="4" w:space="0" w:color="auto"/>
              <w:right w:val="single" w:sz="4" w:space="0" w:color="auto"/>
            </w:tcBorders>
            <w:shd w:val="clear" w:color="000000" w:fill="FFFFFF"/>
            <w:vAlign w:val="center"/>
          </w:tcPr>
          <w:p w14:paraId="38DE79FE" w14:textId="77777777" w:rsidR="004F0D5A" w:rsidRPr="00280490" w:rsidRDefault="004F0D5A" w:rsidP="004F0D5A">
            <w:pPr>
              <w:spacing w:after="0" w:line="240" w:lineRule="auto"/>
              <w:jc w:val="center"/>
              <w:rPr>
                <w:rFonts w:eastAsia="Times New Roman" w:cs="Times New Roman"/>
                <w:color w:val="000000"/>
                <w:lang w:eastAsia="ru-RU"/>
              </w:rPr>
            </w:pPr>
            <w:r w:rsidRPr="00280490">
              <w:rPr>
                <w:rFonts w:eastAsia="Times New Roman" w:cs="Times New Roman"/>
                <w:color w:val="000000"/>
                <w:lang w:eastAsia="ru-RU"/>
              </w:rPr>
              <w:t>н/д</w:t>
            </w:r>
          </w:p>
        </w:tc>
      </w:tr>
    </w:tbl>
    <w:p w14:paraId="1A42B323" w14:textId="77777777" w:rsidR="00F103B7" w:rsidRDefault="00F103B7" w:rsidP="005A1C51">
      <w:pPr>
        <w:jc w:val="both"/>
        <w:rPr>
          <w:b/>
        </w:rPr>
      </w:pPr>
    </w:p>
    <w:p w14:paraId="479D522E" w14:textId="77777777" w:rsidR="004F0D5A" w:rsidRDefault="004F0D5A" w:rsidP="005A1C51">
      <w:pPr>
        <w:jc w:val="both"/>
        <w:rPr>
          <w:b/>
        </w:rPr>
      </w:pPr>
    </w:p>
    <w:p w14:paraId="6EE48BA2" w14:textId="77777777" w:rsidR="004F0D5A" w:rsidRDefault="004F0D5A" w:rsidP="005A1C51">
      <w:pPr>
        <w:jc w:val="both"/>
        <w:rPr>
          <w:b/>
        </w:rPr>
      </w:pPr>
    </w:p>
    <w:p w14:paraId="1F9DA48C" w14:textId="79669163" w:rsidR="004F0D5A" w:rsidRDefault="004F0D5A" w:rsidP="005A1C51">
      <w:pPr>
        <w:jc w:val="both"/>
        <w:rPr>
          <w:b/>
        </w:rPr>
        <w:sectPr w:rsidR="004F0D5A" w:rsidSect="00F103B7">
          <w:pgSz w:w="23814" w:h="16839" w:orient="landscape" w:code="8"/>
          <w:pgMar w:top="1418" w:right="851" w:bottom="851" w:left="851" w:header="0" w:footer="567" w:gutter="0"/>
          <w:cols w:space="708"/>
          <w:docGrid w:linePitch="360"/>
        </w:sectPr>
      </w:pPr>
    </w:p>
    <w:p w14:paraId="7DBE446E" w14:textId="77777777" w:rsidR="00B36927" w:rsidRDefault="00AD4668" w:rsidP="00AD4668">
      <w:pPr>
        <w:pStyle w:val="2"/>
        <w:numPr>
          <w:ilvl w:val="0"/>
          <w:numId w:val="0"/>
        </w:numPr>
      </w:pPr>
      <w:bookmarkStart w:id="50" w:name="_Toc110770217"/>
      <w:r>
        <w:rPr>
          <w:rFonts w:eastAsia="Times New Roman" w:cs="Times New Roman"/>
          <w:bCs/>
          <w:iCs/>
          <w:szCs w:val="28"/>
          <w:lang w:eastAsia="ru-RU"/>
        </w:rPr>
        <w:lastRenderedPageBreak/>
        <w:t xml:space="preserve">3.2.  </w:t>
      </w:r>
      <w:r w:rsidR="00B36927">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0"/>
    </w:p>
    <w:p w14:paraId="07542B4C" w14:textId="77777777" w:rsidR="00B36927" w:rsidRDefault="00B36927" w:rsidP="00B36927"/>
    <w:p w14:paraId="430DB57C" w14:textId="77777777" w:rsidR="00166D0E" w:rsidRDefault="00166D0E" w:rsidP="00484605">
      <w:pPr>
        <w:ind w:firstLine="709"/>
        <w:jc w:val="both"/>
      </w:pPr>
      <w:bookmarkStart w:id="51" w:name="_Toc101169992"/>
      <w:r w:rsidRPr="00166D0E">
        <w:t xml:space="preserve">Информация </w:t>
      </w:r>
      <w:r w:rsidR="00FE1798">
        <w:t xml:space="preserve">о максимальных значениях подпитки тепловой сети </w:t>
      </w:r>
      <w:proofErr w:type="gramStart"/>
      <w:r w:rsidR="00FE1798">
        <w:t>в периода</w:t>
      </w:r>
      <w:proofErr w:type="gramEnd"/>
      <w:r w:rsidR="00FE1798">
        <w:t xml:space="preserve"> повреждений систем отсутствуют</w:t>
      </w:r>
      <w:r w:rsidRPr="00166D0E">
        <w:t>.</w:t>
      </w:r>
      <w:bookmarkEnd w:id="51"/>
    </w:p>
    <w:p w14:paraId="7FF83CB2" w14:textId="77777777" w:rsidR="00166D0E" w:rsidRPr="00166D0E" w:rsidRDefault="00166D0E" w:rsidP="00166D0E">
      <w:pPr>
        <w:jc w:val="both"/>
      </w:pPr>
    </w:p>
    <w:p w14:paraId="713D7305" w14:textId="77777777" w:rsidR="00B36927" w:rsidRDefault="00B36927" w:rsidP="00B36927"/>
    <w:p w14:paraId="5D72787B" w14:textId="77777777" w:rsidR="000A5E0F" w:rsidRDefault="000A5E0F" w:rsidP="00B36927"/>
    <w:p w14:paraId="0B84F5A8" w14:textId="77777777" w:rsidR="000A5E0F" w:rsidRDefault="000A5E0F" w:rsidP="00B36927"/>
    <w:p w14:paraId="06D0E1E3" w14:textId="77777777" w:rsidR="00484605" w:rsidRDefault="00484605" w:rsidP="00B36927">
      <w:pPr>
        <w:sectPr w:rsidR="00484605" w:rsidSect="004C2114">
          <w:pgSz w:w="11906" w:h="16838" w:code="9"/>
          <w:pgMar w:top="851" w:right="851" w:bottom="851" w:left="1418" w:header="0" w:footer="567" w:gutter="0"/>
          <w:cols w:space="708"/>
          <w:docGrid w:linePitch="360"/>
        </w:sectPr>
      </w:pPr>
    </w:p>
    <w:p w14:paraId="16766941" w14:textId="77777777" w:rsidR="000A5E0F" w:rsidRPr="00484605" w:rsidRDefault="000A5E0F" w:rsidP="005F4702">
      <w:pPr>
        <w:pStyle w:val="1"/>
        <w:numPr>
          <w:ilvl w:val="6"/>
          <w:numId w:val="11"/>
        </w:numPr>
        <w:ind w:left="0"/>
      </w:pPr>
      <w:bookmarkStart w:id="52" w:name="_Toc110770218"/>
      <w:r w:rsidRPr="00484605">
        <w:lastRenderedPageBreak/>
        <w:t>Основные положения мастер-плана развития систем теплоснабжения</w:t>
      </w:r>
      <w:bookmarkEnd w:id="52"/>
    </w:p>
    <w:p w14:paraId="57B0A765" w14:textId="77777777" w:rsidR="000A5E0F" w:rsidRPr="00484605" w:rsidRDefault="000A5E0F" w:rsidP="000A5E0F"/>
    <w:p w14:paraId="2F12C428" w14:textId="77777777" w:rsidR="000A5E0F" w:rsidRPr="00484605" w:rsidRDefault="00AD4668" w:rsidP="00AD4668">
      <w:pPr>
        <w:pStyle w:val="2"/>
        <w:numPr>
          <w:ilvl w:val="0"/>
          <w:numId w:val="0"/>
        </w:numPr>
      </w:pPr>
      <w:bookmarkStart w:id="53" w:name="_Toc110770219"/>
      <w:r>
        <w:rPr>
          <w:rFonts w:eastAsia="Times New Roman" w:cs="Times New Roman"/>
          <w:bCs/>
          <w:iCs/>
          <w:szCs w:val="28"/>
          <w:lang w:eastAsia="ru-RU"/>
        </w:rPr>
        <w:t xml:space="preserve">4.1.  </w:t>
      </w:r>
      <w:r w:rsidR="000A5E0F" w:rsidRPr="00484605">
        <w:t>Описание сценариев развития теплоснабжения</w:t>
      </w:r>
      <w:bookmarkEnd w:id="53"/>
    </w:p>
    <w:p w14:paraId="7DFBECAC" w14:textId="77777777" w:rsidR="00D31F79" w:rsidRDefault="00D31F79" w:rsidP="00D31F79">
      <w:pPr>
        <w:spacing w:after="0" w:line="240" w:lineRule="auto"/>
        <w:ind w:firstLine="709"/>
        <w:jc w:val="both"/>
        <w:rPr>
          <w:rFonts w:eastAsia="Times New Roman" w:cs="Times New Roman"/>
          <w:szCs w:val="24"/>
          <w:lang w:eastAsia="ru-RU"/>
        </w:rPr>
      </w:pPr>
    </w:p>
    <w:p w14:paraId="5AE14330" w14:textId="77777777" w:rsidR="004F0D5A" w:rsidRPr="004F0D5A" w:rsidRDefault="004F0D5A" w:rsidP="004F0D5A">
      <w:pPr>
        <w:spacing w:after="0" w:line="360" w:lineRule="auto"/>
        <w:ind w:firstLine="709"/>
        <w:jc w:val="both"/>
        <w:rPr>
          <w:rFonts w:eastAsia="Times New Roman" w:cs="Times New Roman"/>
          <w:szCs w:val="24"/>
          <w:lang w:eastAsia="ru-RU"/>
        </w:rPr>
      </w:pPr>
      <w:r w:rsidRPr="004F0D5A">
        <w:rPr>
          <w:rFonts w:eastAsia="Times New Roman" w:cs="Times New Roman"/>
          <w:szCs w:val="24"/>
          <w:lang w:eastAsia="ru-RU"/>
        </w:rPr>
        <w:t xml:space="preserve">Основным вариативным вопросом развития системы теплоснабжения города Сусуман является вопрос необходимости внедрения новой </w:t>
      </w:r>
      <w:proofErr w:type="spellStart"/>
      <w:r w:rsidRPr="004F0D5A">
        <w:rPr>
          <w:rFonts w:eastAsia="Times New Roman" w:cs="Times New Roman"/>
          <w:szCs w:val="24"/>
          <w:lang w:eastAsia="ru-RU"/>
        </w:rPr>
        <w:t>блочно</w:t>
      </w:r>
      <w:proofErr w:type="spellEnd"/>
      <w:r w:rsidRPr="004F0D5A">
        <w:rPr>
          <w:rFonts w:eastAsia="Times New Roman" w:cs="Times New Roman"/>
          <w:szCs w:val="24"/>
          <w:lang w:eastAsia="ru-RU"/>
        </w:rPr>
        <w:t>-модульной угольной котельной взамен старой угольной котельной «Центральная» температурным график котельной остается таким же 113/65 °С, также необходима замена участков тепловых сетей с уменьшением проходного диаметра, в связи с недостаточностью пропускной способностью существующей тепловой сети.</w:t>
      </w:r>
    </w:p>
    <w:p w14:paraId="0EDB7A68" w14:textId="77777777" w:rsidR="004F0D5A" w:rsidRPr="004F0D5A" w:rsidRDefault="004F0D5A" w:rsidP="004F0D5A">
      <w:pPr>
        <w:spacing w:after="0" w:line="360" w:lineRule="auto"/>
        <w:ind w:firstLine="709"/>
        <w:jc w:val="both"/>
        <w:rPr>
          <w:rFonts w:eastAsia="Times New Roman" w:cs="Times New Roman"/>
          <w:szCs w:val="24"/>
          <w:lang w:eastAsia="ru-RU"/>
        </w:rPr>
      </w:pPr>
      <w:r w:rsidRPr="004F0D5A">
        <w:rPr>
          <w:rFonts w:eastAsia="Times New Roman" w:cs="Times New Roman"/>
          <w:szCs w:val="24"/>
          <w:lang w:eastAsia="ru-RU"/>
        </w:rPr>
        <w:t xml:space="preserve">Вторым вариантом рассматривается также внедрения новой </w:t>
      </w:r>
      <w:proofErr w:type="spellStart"/>
      <w:r w:rsidRPr="004F0D5A">
        <w:rPr>
          <w:rFonts w:eastAsia="Times New Roman" w:cs="Times New Roman"/>
          <w:szCs w:val="24"/>
          <w:lang w:eastAsia="ru-RU"/>
        </w:rPr>
        <w:t>блочно</w:t>
      </w:r>
      <w:proofErr w:type="spellEnd"/>
      <w:r w:rsidRPr="004F0D5A">
        <w:rPr>
          <w:rFonts w:eastAsia="Times New Roman" w:cs="Times New Roman"/>
          <w:szCs w:val="24"/>
          <w:lang w:eastAsia="ru-RU"/>
        </w:rPr>
        <w:t>-модульной угольной котельной взамен старой угольной котельной «Центральная» температурным график котельной остается таким же 113/65 °С, а также ликвидация ЦТП с последующим внедрением индивидуальных тепловых пунктов на потребителях тепловой энергии.</w:t>
      </w:r>
    </w:p>
    <w:p w14:paraId="14F3A5D3" w14:textId="77777777" w:rsidR="004F0D5A" w:rsidRPr="004F0D5A" w:rsidRDefault="004F0D5A" w:rsidP="004F0D5A">
      <w:pPr>
        <w:spacing w:after="0" w:line="360" w:lineRule="auto"/>
        <w:ind w:firstLine="709"/>
        <w:jc w:val="both"/>
        <w:rPr>
          <w:rFonts w:eastAsia="Times New Roman" w:cs="Times New Roman"/>
          <w:szCs w:val="24"/>
          <w:lang w:eastAsia="ru-RU"/>
        </w:rPr>
      </w:pPr>
      <w:r w:rsidRPr="004F0D5A">
        <w:rPr>
          <w:rFonts w:eastAsia="Times New Roman" w:cs="Times New Roman"/>
          <w:szCs w:val="24"/>
          <w:lang w:eastAsia="ru-RU"/>
        </w:rPr>
        <w:t xml:space="preserve">По данным г. Сусуман в 2021 г. удельный расход натурального топлива котельной «Центральная» составляет 350 кг. </w:t>
      </w:r>
      <w:proofErr w:type="spellStart"/>
      <w:r w:rsidRPr="004F0D5A">
        <w:rPr>
          <w:rFonts w:eastAsia="Times New Roman" w:cs="Times New Roman"/>
          <w:szCs w:val="24"/>
          <w:lang w:eastAsia="ru-RU"/>
        </w:rPr>
        <w:t>н.т</w:t>
      </w:r>
      <w:proofErr w:type="spellEnd"/>
      <w:r w:rsidRPr="004F0D5A">
        <w:rPr>
          <w:rFonts w:eastAsia="Times New Roman" w:cs="Times New Roman"/>
          <w:szCs w:val="24"/>
          <w:lang w:eastAsia="ru-RU"/>
        </w:rPr>
        <w:t xml:space="preserve">. на выработку 1 Гкал тепла. Данный показатель является высоким, в связи с чем предлагается внедрения новой </w:t>
      </w:r>
      <w:proofErr w:type="spellStart"/>
      <w:r w:rsidRPr="004F0D5A">
        <w:rPr>
          <w:rFonts w:eastAsia="Times New Roman" w:cs="Times New Roman"/>
          <w:szCs w:val="24"/>
          <w:lang w:eastAsia="ru-RU"/>
        </w:rPr>
        <w:t>блочно</w:t>
      </w:r>
      <w:proofErr w:type="spellEnd"/>
      <w:r w:rsidRPr="004F0D5A">
        <w:rPr>
          <w:rFonts w:eastAsia="Times New Roman" w:cs="Times New Roman"/>
          <w:szCs w:val="24"/>
          <w:lang w:eastAsia="ru-RU"/>
        </w:rPr>
        <w:t xml:space="preserve">-модульной угольной котельной взамен старой угольной котельной «Центральная» </w:t>
      </w:r>
    </w:p>
    <w:p w14:paraId="698DBC38" w14:textId="5218E2DC" w:rsidR="00A92B8A" w:rsidRDefault="004F0D5A" w:rsidP="004F0D5A">
      <w:pPr>
        <w:spacing w:after="0" w:line="360" w:lineRule="auto"/>
        <w:ind w:firstLine="709"/>
        <w:jc w:val="both"/>
        <w:rPr>
          <w:rFonts w:eastAsia="Times New Roman" w:cs="Times New Roman"/>
          <w:szCs w:val="24"/>
          <w:lang w:eastAsia="ru-RU"/>
        </w:rPr>
      </w:pPr>
      <w:r w:rsidRPr="004F0D5A">
        <w:rPr>
          <w:rFonts w:eastAsia="Times New Roman" w:cs="Times New Roman"/>
          <w:szCs w:val="24"/>
          <w:lang w:eastAsia="ru-RU"/>
        </w:rPr>
        <w:t>Согласно отчету выполненному ООО ИЦ «</w:t>
      </w:r>
      <w:proofErr w:type="spellStart"/>
      <w:r w:rsidRPr="004F0D5A">
        <w:rPr>
          <w:rFonts w:eastAsia="Times New Roman" w:cs="Times New Roman"/>
          <w:szCs w:val="24"/>
          <w:lang w:eastAsia="ru-RU"/>
        </w:rPr>
        <w:t>Энергопрогресс</w:t>
      </w:r>
      <w:proofErr w:type="spellEnd"/>
      <w:proofErr w:type="gramStart"/>
      <w:r w:rsidRPr="004F0D5A">
        <w:rPr>
          <w:rFonts w:eastAsia="Times New Roman" w:cs="Times New Roman"/>
          <w:szCs w:val="24"/>
          <w:lang w:eastAsia="ru-RU"/>
        </w:rPr>
        <w:t>»</w:t>
      </w:r>
      <w:proofErr w:type="gramEnd"/>
      <w:r w:rsidRPr="004F0D5A">
        <w:rPr>
          <w:rFonts w:eastAsia="Times New Roman" w:cs="Times New Roman"/>
          <w:szCs w:val="24"/>
          <w:lang w:eastAsia="ru-RU"/>
        </w:rPr>
        <w:t xml:space="preserve"> был выполнен расчет гидравлического режима с учётом работы системы теплоснабжения от существующей угольной котельной с учётом подбора необходимых диаметров трубопроводов тепловой сети для стабилизации гидравлического режима и нормального функционирования системы теплоснабжения. </w:t>
      </w:r>
    </w:p>
    <w:p w14:paraId="6EE659C9" w14:textId="77777777" w:rsidR="004F0D5A" w:rsidRPr="004F0D5A" w:rsidRDefault="004F0D5A" w:rsidP="004F0D5A">
      <w:pPr>
        <w:spacing w:after="0" w:line="360" w:lineRule="auto"/>
        <w:ind w:firstLine="709"/>
        <w:jc w:val="both"/>
        <w:rPr>
          <w:rFonts w:eastAsia="Times New Roman" w:cs="Times New Roman"/>
          <w:szCs w:val="24"/>
          <w:lang w:eastAsia="ru-RU"/>
        </w:rPr>
      </w:pPr>
      <w:r w:rsidRPr="004F0D5A">
        <w:rPr>
          <w:rFonts w:eastAsia="Times New Roman" w:cs="Times New Roman"/>
          <w:szCs w:val="24"/>
          <w:lang w:eastAsia="ru-RU"/>
        </w:rPr>
        <w:t>Для г. Сусуман рассматривается альтернативный вариант развития системы теплоснабжения:</w:t>
      </w:r>
    </w:p>
    <w:p w14:paraId="1FC3F13C" w14:textId="160F6CA8" w:rsidR="004F0D5A" w:rsidRPr="00A92B8A" w:rsidRDefault="004F0D5A" w:rsidP="004F0D5A">
      <w:pPr>
        <w:spacing w:after="0" w:line="360" w:lineRule="auto"/>
        <w:ind w:firstLine="709"/>
        <w:jc w:val="both"/>
        <w:rPr>
          <w:rFonts w:eastAsia="Times New Roman" w:cs="Times New Roman"/>
          <w:szCs w:val="24"/>
          <w:lang w:eastAsia="ru-RU"/>
        </w:rPr>
      </w:pPr>
      <w:r w:rsidRPr="004F0D5A">
        <w:rPr>
          <w:rFonts w:eastAsia="Times New Roman" w:cs="Times New Roman"/>
          <w:szCs w:val="24"/>
          <w:lang w:eastAsia="ru-RU"/>
        </w:rPr>
        <w:t xml:space="preserve"> - внедрения новой </w:t>
      </w:r>
      <w:proofErr w:type="spellStart"/>
      <w:r w:rsidRPr="004F0D5A">
        <w:rPr>
          <w:rFonts w:eastAsia="Times New Roman" w:cs="Times New Roman"/>
          <w:szCs w:val="24"/>
          <w:lang w:eastAsia="ru-RU"/>
        </w:rPr>
        <w:t>блочно</w:t>
      </w:r>
      <w:proofErr w:type="spellEnd"/>
      <w:r w:rsidRPr="004F0D5A">
        <w:rPr>
          <w:rFonts w:eastAsia="Times New Roman" w:cs="Times New Roman"/>
          <w:szCs w:val="24"/>
          <w:lang w:eastAsia="ru-RU"/>
        </w:rPr>
        <w:t>-модульной угольной котельной взамен старой угольной котельной «Центральная» температурным график котельной остается таким же 113/65 °С, также необходима замена участков тепловых сетей с уменьшением проходного диаметра, в связи с недостаточностью пропускной способностью существующей тепловой сети.</w:t>
      </w:r>
    </w:p>
    <w:p w14:paraId="1F6E21A2" w14:textId="144AB7B1" w:rsidR="00484605" w:rsidRDefault="00484605" w:rsidP="00A92B8A">
      <w:pPr>
        <w:spacing w:line="360" w:lineRule="auto"/>
      </w:pPr>
    </w:p>
    <w:p w14:paraId="1175AC77" w14:textId="6A6601D2" w:rsidR="00013241" w:rsidRDefault="00013241" w:rsidP="00A92B8A">
      <w:pPr>
        <w:spacing w:line="360" w:lineRule="auto"/>
      </w:pPr>
    </w:p>
    <w:p w14:paraId="6660BA67" w14:textId="3C4F60D1" w:rsidR="00013241" w:rsidRDefault="00013241" w:rsidP="00A92B8A">
      <w:pPr>
        <w:spacing w:line="360" w:lineRule="auto"/>
      </w:pPr>
    </w:p>
    <w:p w14:paraId="4C420492" w14:textId="129682F7" w:rsidR="00013241" w:rsidRDefault="00013241" w:rsidP="00A92B8A">
      <w:pPr>
        <w:spacing w:line="360" w:lineRule="auto"/>
      </w:pPr>
    </w:p>
    <w:p w14:paraId="332B024A" w14:textId="1D1BC7DE" w:rsidR="00013241" w:rsidRDefault="00013241" w:rsidP="00A92B8A">
      <w:pPr>
        <w:spacing w:line="360" w:lineRule="auto"/>
      </w:pPr>
    </w:p>
    <w:p w14:paraId="5F0D0A27" w14:textId="77777777" w:rsidR="00101E0B" w:rsidRPr="00101E0B" w:rsidRDefault="00101E0B" w:rsidP="00AD4668">
      <w:pPr>
        <w:keepNext/>
        <w:keepLines/>
        <w:spacing w:before="40" w:after="0" w:line="360" w:lineRule="auto"/>
        <w:jc w:val="center"/>
        <w:outlineLvl w:val="0"/>
        <w:rPr>
          <w:rFonts w:eastAsia="Times New Roman" w:cs="Times New Roman"/>
          <w:b/>
          <w:color w:val="000000"/>
          <w:sz w:val="28"/>
          <w:szCs w:val="24"/>
          <w:lang w:eastAsia="ru-RU"/>
        </w:rPr>
      </w:pPr>
      <w:bookmarkStart w:id="54" w:name="_Toc103586722"/>
      <w:bookmarkStart w:id="55" w:name="_Toc110770220"/>
      <w:bookmarkStart w:id="56" w:name="_Toc101089652"/>
      <w:bookmarkStart w:id="57" w:name="_Toc101436409"/>
      <w:r>
        <w:rPr>
          <w:rFonts w:eastAsia="Times New Roman" w:cs="Times New Roman"/>
          <w:b/>
          <w:color w:val="000000"/>
          <w:sz w:val="28"/>
          <w:szCs w:val="24"/>
          <w:lang w:eastAsia="ru-RU"/>
        </w:rPr>
        <w:lastRenderedPageBreak/>
        <w:t>4</w:t>
      </w:r>
      <w:r w:rsidRPr="00101E0B">
        <w:rPr>
          <w:rFonts w:eastAsia="Times New Roman" w:cs="Times New Roman"/>
          <w:b/>
          <w:color w:val="000000"/>
          <w:sz w:val="28"/>
          <w:szCs w:val="24"/>
          <w:lang w:eastAsia="ru-RU"/>
        </w:rPr>
        <w:t>.</w:t>
      </w:r>
      <w:r>
        <w:rPr>
          <w:rFonts w:eastAsia="Times New Roman" w:cs="Times New Roman"/>
          <w:b/>
          <w:color w:val="000000"/>
          <w:sz w:val="28"/>
          <w:szCs w:val="24"/>
          <w:lang w:eastAsia="ru-RU"/>
        </w:rPr>
        <w:t>2.</w:t>
      </w:r>
      <w:r w:rsidRPr="00101E0B">
        <w:rPr>
          <w:rFonts w:eastAsia="Times New Roman" w:cs="Times New Roman"/>
          <w:b/>
          <w:color w:val="000000"/>
          <w:sz w:val="28"/>
          <w:szCs w:val="24"/>
          <w:lang w:eastAsia="ru-RU"/>
        </w:rPr>
        <w:t xml:space="preserve"> Технико-экономическая оценка целесообразности рассматриваемых мероприятий</w:t>
      </w:r>
      <w:bookmarkEnd w:id="54"/>
      <w:bookmarkEnd w:id="55"/>
      <w:r w:rsidRPr="00101E0B">
        <w:rPr>
          <w:rFonts w:eastAsia="Times New Roman" w:cs="Times New Roman"/>
          <w:b/>
          <w:color w:val="000000"/>
          <w:sz w:val="28"/>
          <w:szCs w:val="24"/>
          <w:lang w:eastAsia="ru-RU"/>
        </w:rPr>
        <w:t xml:space="preserve"> </w:t>
      </w:r>
    </w:p>
    <w:p w14:paraId="6FE276E3" w14:textId="0EB1A78F" w:rsidR="00101E0B" w:rsidRPr="00101E0B" w:rsidRDefault="00101E0B" w:rsidP="00AD4668">
      <w:pPr>
        <w:keepNext/>
        <w:keepLines/>
        <w:spacing w:before="40" w:after="0" w:line="360" w:lineRule="auto"/>
        <w:jc w:val="center"/>
        <w:outlineLvl w:val="1"/>
        <w:rPr>
          <w:rFonts w:eastAsia="Times New Roman" w:cs="Times New Roman"/>
          <w:b/>
          <w:color w:val="000000"/>
          <w:sz w:val="28"/>
          <w:szCs w:val="24"/>
          <w:lang w:eastAsia="ru-RU"/>
        </w:rPr>
      </w:pPr>
      <w:bookmarkStart w:id="58" w:name="_Toc103586723"/>
      <w:bookmarkStart w:id="59" w:name="_Toc110770221"/>
      <w:r>
        <w:rPr>
          <w:rFonts w:eastAsia="Times New Roman" w:cs="Times New Roman"/>
          <w:b/>
          <w:color w:val="000000"/>
          <w:sz w:val="28"/>
          <w:szCs w:val="24"/>
          <w:lang w:eastAsia="ru-RU"/>
        </w:rPr>
        <w:t>4.2</w:t>
      </w:r>
      <w:r w:rsidRPr="00101E0B">
        <w:rPr>
          <w:rFonts w:eastAsia="Times New Roman" w:cs="Times New Roman"/>
          <w:b/>
          <w:color w:val="000000"/>
          <w:sz w:val="28"/>
          <w:szCs w:val="24"/>
          <w:lang w:eastAsia="ru-RU"/>
        </w:rPr>
        <w:t xml:space="preserve">.1. </w:t>
      </w:r>
      <w:bookmarkEnd w:id="56"/>
      <w:bookmarkEnd w:id="57"/>
      <w:bookmarkEnd w:id="58"/>
      <w:r w:rsidR="004F0D5A" w:rsidRPr="004F0D5A">
        <w:rPr>
          <w:rFonts w:eastAsia="Times New Roman" w:cs="Times New Roman"/>
          <w:b/>
          <w:color w:val="000000"/>
          <w:sz w:val="28"/>
          <w:szCs w:val="24"/>
          <w:lang w:eastAsia="ru-RU"/>
        </w:rPr>
        <w:t xml:space="preserve">Технико-экономическая оценка целесообразности внедрения </w:t>
      </w:r>
      <w:proofErr w:type="spellStart"/>
      <w:r w:rsidR="004F0D5A" w:rsidRPr="004F0D5A">
        <w:rPr>
          <w:rFonts w:eastAsia="Times New Roman" w:cs="Times New Roman"/>
          <w:b/>
          <w:color w:val="000000"/>
          <w:sz w:val="28"/>
          <w:szCs w:val="24"/>
          <w:lang w:eastAsia="ru-RU"/>
        </w:rPr>
        <w:t>блочно</w:t>
      </w:r>
      <w:proofErr w:type="spellEnd"/>
      <w:r w:rsidR="004F0D5A" w:rsidRPr="004F0D5A">
        <w:rPr>
          <w:rFonts w:eastAsia="Times New Roman" w:cs="Times New Roman"/>
          <w:b/>
          <w:color w:val="000000"/>
          <w:sz w:val="28"/>
          <w:szCs w:val="24"/>
          <w:lang w:eastAsia="ru-RU"/>
        </w:rPr>
        <w:t>-модульной угольной котельной взамен старой котельной «Центральная», а также замена участков тепловых сетей с уменьшением проходного диаметра, в связи с недостаточностью пропускной способности тепловой сети для г. Сусуман</w:t>
      </w:r>
      <w:bookmarkEnd w:id="59"/>
    </w:p>
    <w:p w14:paraId="5DF7CCB6" w14:textId="77777777" w:rsidR="00AD4668" w:rsidRPr="00AD4668" w:rsidRDefault="00AD4668" w:rsidP="00AD4668">
      <w:pPr>
        <w:tabs>
          <w:tab w:val="left" w:pos="720"/>
        </w:tabs>
        <w:spacing w:line="360" w:lineRule="auto"/>
        <w:ind w:right="19"/>
        <w:jc w:val="both"/>
        <w:rPr>
          <w:rFonts w:eastAsia="Calibri" w:cs="Times New Roman"/>
          <w:szCs w:val="24"/>
        </w:rPr>
      </w:pPr>
    </w:p>
    <w:p w14:paraId="70ED2579" w14:textId="09D6B78C" w:rsidR="004F0D5A" w:rsidRPr="004F0D5A" w:rsidRDefault="00101E0B" w:rsidP="004F0D5A">
      <w:pPr>
        <w:tabs>
          <w:tab w:val="left" w:pos="720"/>
        </w:tabs>
        <w:ind w:right="19"/>
        <w:jc w:val="both"/>
        <w:rPr>
          <w:rFonts w:eastAsia="Calibri" w:cs="Times New Roman"/>
          <w:szCs w:val="24"/>
        </w:rPr>
      </w:pPr>
      <w:r w:rsidRPr="00101E0B">
        <w:rPr>
          <w:rFonts w:eastAsia="Calibri" w:cs="Times New Roman"/>
          <w:szCs w:val="24"/>
        </w:rPr>
        <w:tab/>
      </w:r>
      <w:r w:rsidR="004F0D5A" w:rsidRPr="004F0D5A">
        <w:rPr>
          <w:rFonts w:eastAsia="Calibri" w:cs="Times New Roman"/>
          <w:szCs w:val="24"/>
        </w:rPr>
        <w:t>Фактором, требующим замены существующей угольной котельной «Центральная», является физический и моральный износ основного и вспомогательного котельного оборудования. Основанием является отчет ООО ИЦ «</w:t>
      </w:r>
      <w:proofErr w:type="spellStart"/>
      <w:r w:rsidR="004F0D5A" w:rsidRPr="004F0D5A">
        <w:rPr>
          <w:rFonts w:eastAsia="Calibri" w:cs="Times New Roman"/>
          <w:szCs w:val="24"/>
        </w:rPr>
        <w:t>Энергопрогресс</w:t>
      </w:r>
      <w:proofErr w:type="spellEnd"/>
      <w:r w:rsidR="004F0D5A" w:rsidRPr="004F0D5A">
        <w:rPr>
          <w:rFonts w:eastAsia="Calibri" w:cs="Times New Roman"/>
          <w:szCs w:val="24"/>
        </w:rPr>
        <w:t>» по обследованию с оценкой технического состояния, эксплуатационной надежности оборудования, трубопроводов и строительных конструкций тепловых сетей и источников тепловой энергии г. Сусуман</w:t>
      </w:r>
    </w:p>
    <w:p w14:paraId="6B6E0737" w14:textId="056A8E46" w:rsidR="00A92B8A" w:rsidRPr="00A92B8A" w:rsidRDefault="004F0D5A" w:rsidP="004F0D5A">
      <w:pPr>
        <w:tabs>
          <w:tab w:val="left" w:pos="720"/>
        </w:tabs>
        <w:ind w:right="19"/>
        <w:jc w:val="both"/>
        <w:rPr>
          <w:rFonts w:eastAsia="Calibri" w:cs="Times New Roman"/>
          <w:szCs w:val="24"/>
        </w:rPr>
      </w:pPr>
      <w:r w:rsidRPr="004F0D5A">
        <w:rPr>
          <w:rFonts w:eastAsia="Calibri" w:cs="Times New Roman"/>
          <w:szCs w:val="24"/>
        </w:rPr>
        <w:t xml:space="preserve">Определение величины необходимых капитальных вложений для выполнения технико-экономической оценки целесообразности замены существующих угольных котлов на новые аналогичной мощности с температурным графиком работы 113/65 °С, а также замена участков тепловых сетей с уменьшением проходного диаметра, в связи с недостаточностью пропускной способности выполнено согласно технико- коммерческим предложениям профильных организации, величина строительно-монтажных работ принята на уровне 70% от стоимости оборудования, проектные работы составляют 15% от стоимости оборудования, пусконаладочные работы 15% от стоимости оборудования.  Объем необходимых капитальных вложений приведен в Таблице </w:t>
      </w:r>
      <w:r>
        <w:rPr>
          <w:rFonts w:eastAsia="Calibri" w:cs="Times New Roman"/>
          <w:szCs w:val="24"/>
        </w:rPr>
        <w:t>4</w:t>
      </w:r>
      <w:r w:rsidRPr="004F0D5A">
        <w:rPr>
          <w:rFonts w:eastAsia="Calibri" w:cs="Times New Roman"/>
          <w:szCs w:val="24"/>
        </w:rPr>
        <w:t>.1 и</w:t>
      </w:r>
      <w:r>
        <w:rPr>
          <w:rFonts w:eastAsia="Calibri" w:cs="Times New Roman"/>
          <w:szCs w:val="24"/>
        </w:rPr>
        <w:t xml:space="preserve"> 4</w:t>
      </w:r>
      <w:r w:rsidRPr="004F0D5A">
        <w:rPr>
          <w:rFonts w:eastAsia="Calibri" w:cs="Times New Roman"/>
          <w:szCs w:val="24"/>
        </w:rPr>
        <w:t>.2.</w:t>
      </w:r>
    </w:p>
    <w:p w14:paraId="42404950" w14:textId="7717C728" w:rsidR="00101E0B" w:rsidRPr="00101E0B" w:rsidRDefault="00101E0B" w:rsidP="00A92B8A">
      <w:pPr>
        <w:tabs>
          <w:tab w:val="left" w:pos="720"/>
        </w:tabs>
        <w:spacing w:line="360" w:lineRule="auto"/>
        <w:ind w:right="19"/>
        <w:jc w:val="both"/>
        <w:rPr>
          <w:rFonts w:eastAsia="Calibri" w:cs="Times New Roman"/>
          <w:szCs w:val="24"/>
        </w:rPr>
      </w:pPr>
    </w:p>
    <w:p w14:paraId="37494A98" w14:textId="77777777" w:rsidR="00101E0B" w:rsidRPr="00101E0B" w:rsidRDefault="00101E0B" w:rsidP="00101E0B">
      <w:pPr>
        <w:spacing w:after="0" w:line="360" w:lineRule="exact"/>
        <w:ind w:firstLine="851"/>
        <w:jc w:val="both"/>
        <w:rPr>
          <w:rFonts w:eastAsia="Calibri" w:cs="Times New Roman"/>
          <w:szCs w:val="24"/>
        </w:rPr>
        <w:sectPr w:rsidR="00101E0B" w:rsidRPr="00101E0B" w:rsidSect="00101E0B">
          <w:pgSz w:w="11907" w:h="16839" w:code="9"/>
          <w:pgMar w:top="1134" w:right="851" w:bottom="1134" w:left="1134" w:header="708" w:footer="708" w:gutter="0"/>
          <w:cols w:space="708"/>
          <w:docGrid w:linePitch="360"/>
        </w:sectPr>
      </w:pPr>
    </w:p>
    <w:p w14:paraId="02989479" w14:textId="09DE7D93" w:rsidR="004F0D5A" w:rsidRPr="00FB0D3B" w:rsidRDefault="004F0D5A" w:rsidP="00FB0D3B">
      <w:pPr>
        <w:pStyle w:val="1new1"/>
        <w:ind w:firstLine="0"/>
        <w:jc w:val="both"/>
        <w:outlineLvl w:val="9"/>
        <w:rPr>
          <w:rFonts w:eastAsia="Times New Roman"/>
          <w:sz w:val="24"/>
          <w:szCs w:val="22"/>
        </w:rPr>
      </w:pPr>
      <w:bookmarkStart w:id="60" w:name="Табл21"/>
      <w:bookmarkStart w:id="61" w:name="_Toc101701534"/>
      <w:bookmarkStart w:id="62" w:name="_Toc103586724"/>
      <w:bookmarkStart w:id="63" w:name="_Toc103949627"/>
      <w:bookmarkStart w:id="64" w:name="_Toc108624787"/>
      <w:bookmarkStart w:id="65" w:name="_Toc110158636"/>
      <w:bookmarkStart w:id="66" w:name="_Toc110339814"/>
      <w:r w:rsidRPr="00FB0D3B">
        <w:rPr>
          <w:bCs/>
          <w:sz w:val="24"/>
          <w:szCs w:val="22"/>
        </w:rPr>
        <w:lastRenderedPageBreak/>
        <w:t>Табл</w:t>
      </w:r>
      <w:r w:rsidR="00FB0D3B" w:rsidRPr="00FB0D3B">
        <w:rPr>
          <w:bCs/>
          <w:sz w:val="24"/>
          <w:szCs w:val="22"/>
        </w:rPr>
        <w:t>ица 4</w:t>
      </w:r>
      <w:r w:rsidRPr="00FB0D3B">
        <w:rPr>
          <w:bCs/>
          <w:sz w:val="24"/>
          <w:szCs w:val="22"/>
        </w:rPr>
        <w:t xml:space="preserve">.1 – </w:t>
      </w:r>
      <w:bookmarkEnd w:id="60"/>
      <w:r w:rsidRPr="00FB0D3B">
        <w:rPr>
          <w:bCs/>
          <w:sz w:val="24"/>
          <w:szCs w:val="22"/>
        </w:rPr>
        <w:t xml:space="preserve">Объем необходимых капитальных вложений </w:t>
      </w:r>
      <w:bookmarkEnd w:id="61"/>
      <w:r w:rsidRPr="00FB0D3B">
        <w:rPr>
          <w:bCs/>
          <w:sz w:val="24"/>
          <w:szCs w:val="22"/>
        </w:rPr>
        <w:t xml:space="preserve">по </w:t>
      </w:r>
      <w:bookmarkEnd w:id="62"/>
      <w:bookmarkEnd w:id="63"/>
      <w:bookmarkEnd w:id="64"/>
      <w:bookmarkEnd w:id="65"/>
      <w:r w:rsidRPr="00FB0D3B">
        <w:rPr>
          <w:rFonts w:eastAsia="Times New Roman"/>
          <w:sz w:val="24"/>
          <w:szCs w:val="22"/>
        </w:rPr>
        <w:t xml:space="preserve">внедрению </w:t>
      </w:r>
      <w:proofErr w:type="spellStart"/>
      <w:r w:rsidRPr="00FB0D3B">
        <w:rPr>
          <w:rFonts w:eastAsia="Times New Roman"/>
          <w:sz w:val="24"/>
          <w:szCs w:val="22"/>
        </w:rPr>
        <w:t>блочно</w:t>
      </w:r>
      <w:proofErr w:type="spellEnd"/>
      <w:r w:rsidRPr="00FB0D3B">
        <w:rPr>
          <w:rFonts w:eastAsia="Times New Roman"/>
          <w:sz w:val="24"/>
          <w:szCs w:val="22"/>
        </w:rPr>
        <w:t>-модульной угольной котельной взамен старой котельной «Центральная» г. Сусуман</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565"/>
        <w:gridCol w:w="955"/>
        <w:gridCol w:w="991"/>
        <w:gridCol w:w="991"/>
        <w:gridCol w:w="991"/>
        <w:gridCol w:w="991"/>
        <w:gridCol w:w="991"/>
        <w:gridCol w:w="991"/>
        <w:gridCol w:w="991"/>
        <w:gridCol w:w="991"/>
        <w:gridCol w:w="991"/>
        <w:gridCol w:w="991"/>
        <w:gridCol w:w="991"/>
        <w:gridCol w:w="982"/>
      </w:tblGrid>
      <w:tr w:rsidR="004F0D5A" w:rsidRPr="00ED02B2" w14:paraId="0E7E26B8" w14:textId="77777777" w:rsidTr="00FB0D3B">
        <w:trPr>
          <w:trHeight w:val="20"/>
        </w:trPr>
        <w:tc>
          <w:tcPr>
            <w:tcW w:w="468" w:type="pct"/>
            <w:shd w:val="clear" w:color="auto" w:fill="auto"/>
            <w:noWrap/>
            <w:vAlign w:val="center"/>
            <w:hideMark/>
          </w:tcPr>
          <w:p w14:paraId="3284A1A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191" w:type="pct"/>
            <w:shd w:val="clear" w:color="auto" w:fill="auto"/>
            <w:noWrap/>
            <w:vAlign w:val="center"/>
            <w:hideMark/>
          </w:tcPr>
          <w:p w14:paraId="253B3AC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23" w:type="pct"/>
            <w:shd w:val="clear" w:color="auto" w:fill="auto"/>
            <w:noWrap/>
            <w:vAlign w:val="center"/>
            <w:hideMark/>
          </w:tcPr>
          <w:p w14:paraId="6C4A8F00"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35CE16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1-й год</w:t>
            </w:r>
          </w:p>
        </w:tc>
        <w:tc>
          <w:tcPr>
            <w:tcW w:w="335" w:type="pct"/>
            <w:shd w:val="clear" w:color="auto" w:fill="auto"/>
            <w:noWrap/>
            <w:vAlign w:val="center"/>
            <w:hideMark/>
          </w:tcPr>
          <w:p w14:paraId="1D3EC26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2-й год</w:t>
            </w:r>
          </w:p>
        </w:tc>
        <w:tc>
          <w:tcPr>
            <w:tcW w:w="335" w:type="pct"/>
            <w:shd w:val="clear" w:color="auto" w:fill="auto"/>
            <w:noWrap/>
            <w:vAlign w:val="center"/>
            <w:hideMark/>
          </w:tcPr>
          <w:p w14:paraId="0BB5529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3-й год</w:t>
            </w:r>
          </w:p>
        </w:tc>
        <w:tc>
          <w:tcPr>
            <w:tcW w:w="335" w:type="pct"/>
            <w:shd w:val="clear" w:color="auto" w:fill="auto"/>
            <w:noWrap/>
            <w:vAlign w:val="center"/>
            <w:hideMark/>
          </w:tcPr>
          <w:p w14:paraId="462E753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4-й год</w:t>
            </w:r>
          </w:p>
        </w:tc>
        <w:tc>
          <w:tcPr>
            <w:tcW w:w="335" w:type="pct"/>
            <w:shd w:val="clear" w:color="auto" w:fill="auto"/>
            <w:noWrap/>
            <w:vAlign w:val="center"/>
            <w:hideMark/>
          </w:tcPr>
          <w:p w14:paraId="7F54DE8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5-й год</w:t>
            </w:r>
          </w:p>
        </w:tc>
        <w:tc>
          <w:tcPr>
            <w:tcW w:w="335" w:type="pct"/>
            <w:shd w:val="clear" w:color="auto" w:fill="auto"/>
            <w:noWrap/>
            <w:vAlign w:val="center"/>
            <w:hideMark/>
          </w:tcPr>
          <w:p w14:paraId="75E9EFC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6-й год</w:t>
            </w:r>
          </w:p>
        </w:tc>
        <w:tc>
          <w:tcPr>
            <w:tcW w:w="335" w:type="pct"/>
            <w:shd w:val="clear" w:color="auto" w:fill="auto"/>
            <w:noWrap/>
            <w:vAlign w:val="center"/>
            <w:hideMark/>
          </w:tcPr>
          <w:p w14:paraId="2AA0A68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7-й год</w:t>
            </w:r>
          </w:p>
        </w:tc>
        <w:tc>
          <w:tcPr>
            <w:tcW w:w="335" w:type="pct"/>
            <w:shd w:val="clear" w:color="auto" w:fill="auto"/>
            <w:noWrap/>
            <w:vAlign w:val="center"/>
            <w:hideMark/>
          </w:tcPr>
          <w:p w14:paraId="7022091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8-й год</w:t>
            </w:r>
          </w:p>
        </w:tc>
        <w:tc>
          <w:tcPr>
            <w:tcW w:w="335" w:type="pct"/>
            <w:shd w:val="clear" w:color="auto" w:fill="auto"/>
            <w:noWrap/>
            <w:vAlign w:val="center"/>
            <w:hideMark/>
          </w:tcPr>
          <w:p w14:paraId="64C2EAE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9-й год</w:t>
            </w:r>
          </w:p>
        </w:tc>
        <w:tc>
          <w:tcPr>
            <w:tcW w:w="335" w:type="pct"/>
            <w:shd w:val="clear" w:color="auto" w:fill="auto"/>
            <w:noWrap/>
            <w:vAlign w:val="center"/>
            <w:hideMark/>
          </w:tcPr>
          <w:p w14:paraId="24BB7BD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10-й год</w:t>
            </w:r>
          </w:p>
        </w:tc>
        <w:tc>
          <w:tcPr>
            <w:tcW w:w="335" w:type="pct"/>
            <w:shd w:val="clear" w:color="auto" w:fill="auto"/>
            <w:noWrap/>
            <w:vAlign w:val="center"/>
            <w:hideMark/>
          </w:tcPr>
          <w:p w14:paraId="47899BC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11-й год</w:t>
            </w:r>
          </w:p>
        </w:tc>
        <w:tc>
          <w:tcPr>
            <w:tcW w:w="332" w:type="pct"/>
            <w:shd w:val="clear" w:color="auto" w:fill="auto"/>
            <w:noWrap/>
            <w:vAlign w:val="center"/>
            <w:hideMark/>
          </w:tcPr>
          <w:p w14:paraId="0528EFA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12-й год</w:t>
            </w:r>
          </w:p>
        </w:tc>
      </w:tr>
      <w:tr w:rsidR="004F0D5A" w:rsidRPr="00ED02B2" w14:paraId="4CDE00AF" w14:textId="77777777" w:rsidTr="00FB0D3B">
        <w:trPr>
          <w:trHeight w:val="20"/>
        </w:trPr>
        <w:tc>
          <w:tcPr>
            <w:tcW w:w="468" w:type="pct"/>
            <w:shd w:val="clear" w:color="auto" w:fill="auto"/>
            <w:noWrap/>
            <w:vAlign w:val="center"/>
            <w:hideMark/>
          </w:tcPr>
          <w:p w14:paraId="18A026E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w:t>
            </w:r>
          </w:p>
        </w:tc>
        <w:tc>
          <w:tcPr>
            <w:tcW w:w="191" w:type="pct"/>
            <w:shd w:val="clear" w:color="auto" w:fill="auto"/>
            <w:noWrap/>
            <w:vAlign w:val="center"/>
            <w:hideMark/>
          </w:tcPr>
          <w:p w14:paraId="53013F6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23" w:type="pct"/>
            <w:shd w:val="clear" w:color="auto" w:fill="auto"/>
            <w:noWrap/>
            <w:vAlign w:val="center"/>
            <w:hideMark/>
          </w:tcPr>
          <w:p w14:paraId="71E9A023"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2021-й год</w:t>
            </w:r>
          </w:p>
        </w:tc>
        <w:tc>
          <w:tcPr>
            <w:tcW w:w="335" w:type="pct"/>
            <w:shd w:val="clear" w:color="auto" w:fill="auto"/>
            <w:noWrap/>
            <w:vAlign w:val="center"/>
            <w:hideMark/>
          </w:tcPr>
          <w:p w14:paraId="2AB1637D"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2022-й год</w:t>
            </w:r>
          </w:p>
        </w:tc>
        <w:tc>
          <w:tcPr>
            <w:tcW w:w="335" w:type="pct"/>
            <w:shd w:val="clear" w:color="auto" w:fill="auto"/>
            <w:noWrap/>
            <w:vAlign w:val="center"/>
            <w:hideMark/>
          </w:tcPr>
          <w:p w14:paraId="72428727"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2023-й год</w:t>
            </w:r>
          </w:p>
        </w:tc>
        <w:tc>
          <w:tcPr>
            <w:tcW w:w="335" w:type="pct"/>
            <w:shd w:val="clear" w:color="auto" w:fill="auto"/>
            <w:noWrap/>
            <w:vAlign w:val="center"/>
            <w:hideMark/>
          </w:tcPr>
          <w:p w14:paraId="7D47CDB6"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2024-й год</w:t>
            </w:r>
          </w:p>
        </w:tc>
        <w:tc>
          <w:tcPr>
            <w:tcW w:w="335" w:type="pct"/>
            <w:shd w:val="clear" w:color="auto" w:fill="auto"/>
            <w:noWrap/>
            <w:vAlign w:val="center"/>
            <w:hideMark/>
          </w:tcPr>
          <w:p w14:paraId="46ABCAB5"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2025-й год</w:t>
            </w:r>
          </w:p>
        </w:tc>
        <w:tc>
          <w:tcPr>
            <w:tcW w:w="335" w:type="pct"/>
            <w:shd w:val="clear" w:color="auto" w:fill="auto"/>
            <w:noWrap/>
            <w:vAlign w:val="center"/>
            <w:hideMark/>
          </w:tcPr>
          <w:p w14:paraId="478C6AE1"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2026-й год</w:t>
            </w:r>
          </w:p>
        </w:tc>
        <w:tc>
          <w:tcPr>
            <w:tcW w:w="335" w:type="pct"/>
            <w:shd w:val="clear" w:color="auto" w:fill="auto"/>
            <w:noWrap/>
            <w:vAlign w:val="center"/>
            <w:hideMark/>
          </w:tcPr>
          <w:p w14:paraId="70ED0D81"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2027-й год</w:t>
            </w:r>
          </w:p>
        </w:tc>
        <w:tc>
          <w:tcPr>
            <w:tcW w:w="335" w:type="pct"/>
            <w:shd w:val="clear" w:color="auto" w:fill="auto"/>
            <w:noWrap/>
            <w:vAlign w:val="center"/>
            <w:hideMark/>
          </w:tcPr>
          <w:p w14:paraId="512C10EA"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2028-й год</w:t>
            </w:r>
          </w:p>
        </w:tc>
        <w:tc>
          <w:tcPr>
            <w:tcW w:w="335" w:type="pct"/>
            <w:shd w:val="clear" w:color="auto" w:fill="auto"/>
            <w:noWrap/>
            <w:vAlign w:val="center"/>
            <w:hideMark/>
          </w:tcPr>
          <w:p w14:paraId="2291AF03"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2029-й год</w:t>
            </w:r>
          </w:p>
        </w:tc>
        <w:tc>
          <w:tcPr>
            <w:tcW w:w="335" w:type="pct"/>
            <w:shd w:val="clear" w:color="auto" w:fill="auto"/>
            <w:noWrap/>
            <w:vAlign w:val="center"/>
            <w:hideMark/>
          </w:tcPr>
          <w:p w14:paraId="49F3BCF0"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2030-й год</w:t>
            </w:r>
          </w:p>
        </w:tc>
        <w:tc>
          <w:tcPr>
            <w:tcW w:w="335" w:type="pct"/>
            <w:shd w:val="clear" w:color="auto" w:fill="auto"/>
            <w:noWrap/>
            <w:vAlign w:val="center"/>
            <w:hideMark/>
          </w:tcPr>
          <w:p w14:paraId="26A41B88"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2031-й год</w:t>
            </w:r>
          </w:p>
        </w:tc>
        <w:tc>
          <w:tcPr>
            <w:tcW w:w="335" w:type="pct"/>
            <w:shd w:val="clear" w:color="auto" w:fill="auto"/>
            <w:noWrap/>
            <w:vAlign w:val="center"/>
            <w:hideMark/>
          </w:tcPr>
          <w:p w14:paraId="00C0E9CE"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2032-й год</w:t>
            </w:r>
          </w:p>
        </w:tc>
        <w:tc>
          <w:tcPr>
            <w:tcW w:w="332" w:type="pct"/>
            <w:shd w:val="clear" w:color="auto" w:fill="auto"/>
            <w:noWrap/>
            <w:vAlign w:val="center"/>
            <w:hideMark/>
          </w:tcPr>
          <w:p w14:paraId="03D63C90"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2033-й год</w:t>
            </w:r>
          </w:p>
        </w:tc>
      </w:tr>
      <w:tr w:rsidR="004F0D5A" w:rsidRPr="00ED02B2" w14:paraId="5C222890" w14:textId="77777777" w:rsidTr="00FB0D3B">
        <w:trPr>
          <w:trHeight w:val="20"/>
        </w:trPr>
        <w:tc>
          <w:tcPr>
            <w:tcW w:w="468" w:type="pct"/>
            <w:shd w:val="clear" w:color="auto" w:fill="auto"/>
            <w:noWrap/>
            <w:vAlign w:val="center"/>
            <w:hideMark/>
          </w:tcPr>
          <w:p w14:paraId="7BCD0A8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индексы роста Э/Э</w:t>
            </w:r>
          </w:p>
        </w:tc>
        <w:tc>
          <w:tcPr>
            <w:tcW w:w="191" w:type="pct"/>
            <w:shd w:val="clear" w:color="auto" w:fill="auto"/>
            <w:noWrap/>
            <w:vAlign w:val="center"/>
            <w:hideMark/>
          </w:tcPr>
          <w:p w14:paraId="0419CC8A" w14:textId="11E0DD9F" w:rsidR="004F0D5A" w:rsidRPr="00FB0D3B" w:rsidRDefault="004F0D5A" w:rsidP="00FB0D3B">
            <w:pPr>
              <w:spacing w:after="0" w:line="240" w:lineRule="auto"/>
              <w:jc w:val="center"/>
              <w:rPr>
                <w:rFonts w:eastAsia="Times New Roman" w:cs="Times New Roman"/>
                <w:color w:val="000000"/>
                <w:sz w:val="20"/>
                <w:szCs w:val="20"/>
                <w:lang w:eastAsia="ru-RU"/>
              </w:rPr>
            </w:pPr>
          </w:p>
        </w:tc>
        <w:tc>
          <w:tcPr>
            <w:tcW w:w="323" w:type="pct"/>
            <w:shd w:val="clear" w:color="auto" w:fill="auto"/>
            <w:noWrap/>
            <w:vAlign w:val="center"/>
            <w:hideMark/>
          </w:tcPr>
          <w:p w14:paraId="6CC8886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0%</w:t>
            </w:r>
          </w:p>
        </w:tc>
        <w:tc>
          <w:tcPr>
            <w:tcW w:w="335" w:type="pct"/>
            <w:shd w:val="clear" w:color="auto" w:fill="auto"/>
            <w:noWrap/>
            <w:vAlign w:val="center"/>
            <w:hideMark/>
          </w:tcPr>
          <w:p w14:paraId="642588B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0EFAE8C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auto" w:fill="auto"/>
            <w:noWrap/>
            <w:vAlign w:val="center"/>
            <w:hideMark/>
          </w:tcPr>
          <w:p w14:paraId="4AC06C9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104,0%</w:t>
            </w:r>
          </w:p>
        </w:tc>
        <w:tc>
          <w:tcPr>
            <w:tcW w:w="335" w:type="pct"/>
            <w:shd w:val="clear" w:color="auto" w:fill="auto"/>
            <w:noWrap/>
            <w:vAlign w:val="center"/>
            <w:hideMark/>
          </w:tcPr>
          <w:p w14:paraId="531297F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104,0%</w:t>
            </w:r>
          </w:p>
        </w:tc>
        <w:tc>
          <w:tcPr>
            <w:tcW w:w="335" w:type="pct"/>
            <w:shd w:val="clear" w:color="auto" w:fill="auto"/>
            <w:noWrap/>
            <w:vAlign w:val="center"/>
            <w:hideMark/>
          </w:tcPr>
          <w:p w14:paraId="0B5D115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104,0%</w:t>
            </w:r>
          </w:p>
        </w:tc>
        <w:tc>
          <w:tcPr>
            <w:tcW w:w="335" w:type="pct"/>
            <w:shd w:val="clear" w:color="auto" w:fill="auto"/>
            <w:noWrap/>
            <w:vAlign w:val="center"/>
            <w:hideMark/>
          </w:tcPr>
          <w:p w14:paraId="0C6FD17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auto" w:fill="auto"/>
            <w:noWrap/>
            <w:vAlign w:val="center"/>
            <w:hideMark/>
          </w:tcPr>
          <w:p w14:paraId="38C369F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auto" w:fill="auto"/>
            <w:noWrap/>
            <w:vAlign w:val="center"/>
            <w:hideMark/>
          </w:tcPr>
          <w:p w14:paraId="3BC426B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auto" w:fill="auto"/>
            <w:noWrap/>
            <w:vAlign w:val="center"/>
            <w:hideMark/>
          </w:tcPr>
          <w:p w14:paraId="6F0EA82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auto" w:fill="auto"/>
            <w:noWrap/>
            <w:vAlign w:val="center"/>
            <w:hideMark/>
          </w:tcPr>
          <w:p w14:paraId="2055C04E"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auto" w:fill="auto"/>
            <w:noWrap/>
            <w:vAlign w:val="center"/>
            <w:hideMark/>
          </w:tcPr>
          <w:p w14:paraId="14BF259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2" w:type="pct"/>
            <w:shd w:val="clear" w:color="auto" w:fill="auto"/>
            <w:noWrap/>
            <w:vAlign w:val="center"/>
            <w:hideMark/>
          </w:tcPr>
          <w:p w14:paraId="0412B12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r>
      <w:tr w:rsidR="004F0D5A" w:rsidRPr="00ED02B2" w14:paraId="660B5E35" w14:textId="77777777" w:rsidTr="00FB0D3B">
        <w:trPr>
          <w:trHeight w:val="20"/>
        </w:trPr>
        <w:tc>
          <w:tcPr>
            <w:tcW w:w="468" w:type="pct"/>
            <w:shd w:val="clear" w:color="auto" w:fill="auto"/>
            <w:vAlign w:val="center"/>
            <w:hideMark/>
          </w:tcPr>
          <w:p w14:paraId="257AF388" w14:textId="7AA2D7E0"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индексы роста цен уголь</w:t>
            </w:r>
          </w:p>
        </w:tc>
        <w:tc>
          <w:tcPr>
            <w:tcW w:w="191" w:type="pct"/>
            <w:shd w:val="clear" w:color="auto" w:fill="auto"/>
            <w:noWrap/>
            <w:vAlign w:val="center"/>
            <w:hideMark/>
          </w:tcPr>
          <w:p w14:paraId="78DD6C5D" w14:textId="5440B8A4" w:rsidR="004F0D5A" w:rsidRPr="00FB0D3B" w:rsidRDefault="004F0D5A" w:rsidP="00FB0D3B">
            <w:pPr>
              <w:spacing w:after="0" w:line="240" w:lineRule="auto"/>
              <w:jc w:val="center"/>
              <w:rPr>
                <w:rFonts w:eastAsia="Times New Roman" w:cs="Times New Roman"/>
                <w:color w:val="000000"/>
                <w:sz w:val="20"/>
                <w:szCs w:val="20"/>
                <w:lang w:eastAsia="ru-RU"/>
              </w:rPr>
            </w:pPr>
          </w:p>
        </w:tc>
        <w:tc>
          <w:tcPr>
            <w:tcW w:w="323" w:type="pct"/>
            <w:shd w:val="clear" w:color="auto" w:fill="auto"/>
            <w:noWrap/>
            <w:vAlign w:val="center"/>
            <w:hideMark/>
          </w:tcPr>
          <w:p w14:paraId="6193225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0%</w:t>
            </w:r>
          </w:p>
        </w:tc>
        <w:tc>
          <w:tcPr>
            <w:tcW w:w="335" w:type="pct"/>
            <w:shd w:val="clear" w:color="auto" w:fill="auto"/>
            <w:noWrap/>
            <w:vAlign w:val="center"/>
            <w:hideMark/>
          </w:tcPr>
          <w:p w14:paraId="64988B6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103,9%</w:t>
            </w:r>
          </w:p>
        </w:tc>
        <w:tc>
          <w:tcPr>
            <w:tcW w:w="335" w:type="pct"/>
            <w:shd w:val="clear" w:color="000000" w:fill="FFFFFF"/>
            <w:noWrap/>
            <w:vAlign w:val="center"/>
            <w:hideMark/>
          </w:tcPr>
          <w:p w14:paraId="4B29435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104,1%</w:t>
            </w:r>
          </w:p>
        </w:tc>
        <w:tc>
          <w:tcPr>
            <w:tcW w:w="335" w:type="pct"/>
            <w:shd w:val="clear" w:color="000000" w:fill="FFFFFF"/>
            <w:noWrap/>
            <w:vAlign w:val="center"/>
            <w:hideMark/>
          </w:tcPr>
          <w:p w14:paraId="090A292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104,5%</w:t>
            </w:r>
          </w:p>
        </w:tc>
        <w:tc>
          <w:tcPr>
            <w:tcW w:w="335" w:type="pct"/>
            <w:shd w:val="clear" w:color="000000" w:fill="FFFFFF"/>
            <w:noWrap/>
            <w:vAlign w:val="center"/>
            <w:hideMark/>
          </w:tcPr>
          <w:p w14:paraId="65DA1D0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104,5%</w:t>
            </w:r>
          </w:p>
        </w:tc>
        <w:tc>
          <w:tcPr>
            <w:tcW w:w="335" w:type="pct"/>
            <w:shd w:val="clear" w:color="000000" w:fill="FFFFFF"/>
            <w:noWrap/>
            <w:vAlign w:val="center"/>
            <w:hideMark/>
          </w:tcPr>
          <w:p w14:paraId="7B99720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104,4%</w:t>
            </w:r>
          </w:p>
        </w:tc>
        <w:tc>
          <w:tcPr>
            <w:tcW w:w="335" w:type="pct"/>
            <w:shd w:val="clear" w:color="000000" w:fill="FFFFFF"/>
            <w:noWrap/>
            <w:vAlign w:val="center"/>
            <w:hideMark/>
          </w:tcPr>
          <w:p w14:paraId="48B895D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104,3%</w:t>
            </w:r>
          </w:p>
        </w:tc>
        <w:tc>
          <w:tcPr>
            <w:tcW w:w="335" w:type="pct"/>
            <w:shd w:val="clear" w:color="000000" w:fill="FFFFFF"/>
            <w:noWrap/>
            <w:vAlign w:val="center"/>
            <w:hideMark/>
          </w:tcPr>
          <w:p w14:paraId="6C59398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104,2%</w:t>
            </w:r>
          </w:p>
        </w:tc>
        <w:tc>
          <w:tcPr>
            <w:tcW w:w="335" w:type="pct"/>
            <w:shd w:val="clear" w:color="000000" w:fill="FFFFFF"/>
            <w:noWrap/>
            <w:vAlign w:val="center"/>
            <w:hideMark/>
          </w:tcPr>
          <w:p w14:paraId="3601343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104,1%</w:t>
            </w:r>
          </w:p>
        </w:tc>
        <w:tc>
          <w:tcPr>
            <w:tcW w:w="335" w:type="pct"/>
            <w:shd w:val="clear" w:color="000000" w:fill="FFFFFF"/>
            <w:noWrap/>
            <w:vAlign w:val="center"/>
            <w:hideMark/>
          </w:tcPr>
          <w:p w14:paraId="673C9D6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104,0%</w:t>
            </w:r>
          </w:p>
        </w:tc>
        <w:tc>
          <w:tcPr>
            <w:tcW w:w="335" w:type="pct"/>
            <w:shd w:val="clear" w:color="000000" w:fill="FFFFFF"/>
            <w:noWrap/>
            <w:vAlign w:val="center"/>
            <w:hideMark/>
          </w:tcPr>
          <w:p w14:paraId="1B6F9BEA"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103,9%</w:t>
            </w:r>
          </w:p>
        </w:tc>
        <w:tc>
          <w:tcPr>
            <w:tcW w:w="335" w:type="pct"/>
            <w:shd w:val="clear" w:color="000000" w:fill="FFFFFF"/>
            <w:noWrap/>
            <w:vAlign w:val="center"/>
            <w:hideMark/>
          </w:tcPr>
          <w:p w14:paraId="23BD208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103,8%</w:t>
            </w:r>
          </w:p>
        </w:tc>
        <w:tc>
          <w:tcPr>
            <w:tcW w:w="332" w:type="pct"/>
            <w:shd w:val="clear" w:color="000000" w:fill="FFFFFF"/>
            <w:noWrap/>
            <w:vAlign w:val="center"/>
            <w:hideMark/>
          </w:tcPr>
          <w:p w14:paraId="2995773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103,8%</w:t>
            </w:r>
          </w:p>
        </w:tc>
      </w:tr>
      <w:tr w:rsidR="004F0D5A" w:rsidRPr="00ED02B2" w14:paraId="52AFA00E" w14:textId="77777777" w:rsidTr="00FB0D3B">
        <w:trPr>
          <w:trHeight w:val="20"/>
        </w:trPr>
        <w:tc>
          <w:tcPr>
            <w:tcW w:w="468" w:type="pct"/>
            <w:shd w:val="clear" w:color="auto" w:fill="auto"/>
            <w:vAlign w:val="center"/>
            <w:hideMark/>
          </w:tcPr>
          <w:p w14:paraId="5D2A004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индексы роста цен на мазут</w:t>
            </w:r>
          </w:p>
        </w:tc>
        <w:tc>
          <w:tcPr>
            <w:tcW w:w="191" w:type="pct"/>
            <w:shd w:val="clear" w:color="auto" w:fill="auto"/>
            <w:noWrap/>
            <w:vAlign w:val="center"/>
            <w:hideMark/>
          </w:tcPr>
          <w:p w14:paraId="2F5A7D24" w14:textId="51F8469D" w:rsidR="004F0D5A" w:rsidRPr="00FB0D3B" w:rsidRDefault="004F0D5A" w:rsidP="00FB0D3B">
            <w:pPr>
              <w:spacing w:after="0" w:line="240" w:lineRule="auto"/>
              <w:jc w:val="center"/>
              <w:rPr>
                <w:rFonts w:eastAsia="Times New Roman" w:cs="Times New Roman"/>
                <w:color w:val="000000"/>
                <w:sz w:val="20"/>
                <w:szCs w:val="20"/>
                <w:lang w:eastAsia="ru-RU"/>
              </w:rPr>
            </w:pPr>
          </w:p>
        </w:tc>
        <w:tc>
          <w:tcPr>
            <w:tcW w:w="323" w:type="pct"/>
            <w:shd w:val="clear" w:color="auto" w:fill="auto"/>
            <w:noWrap/>
            <w:vAlign w:val="center"/>
            <w:hideMark/>
          </w:tcPr>
          <w:p w14:paraId="3D7F888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0%</w:t>
            </w:r>
          </w:p>
        </w:tc>
        <w:tc>
          <w:tcPr>
            <w:tcW w:w="335" w:type="pct"/>
            <w:shd w:val="clear" w:color="auto" w:fill="auto"/>
            <w:noWrap/>
            <w:vAlign w:val="center"/>
            <w:hideMark/>
          </w:tcPr>
          <w:p w14:paraId="60A54A3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103,9%</w:t>
            </w:r>
          </w:p>
        </w:tc>
        <w:tc>
          <w:tcPr>
            <w:tcW w:w="335" w:type="pct"/>
            <w:shd w:val="clear" w:color="auto" w:fill="auto"/>
            <w:noWrap/>
            <w:vAlign w:val="center"/>
            <w:hideMark/>
          </w:tcPr>
          <w:p w14:paraId="401D933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103,7%</w:t>
            </w:r>
          </w:p>
        </w:tc>
        <w:tc>
          <w:tcPr>
            <w:tcW w:w="335" w:type="pct"/>
            <w:shd w:val="clear" w:color="auto" w:fill="auto"/>
            <w:noWrap/>
            <w:vAlign w:val="center"/>
            <w:hideMark/>
          </w:tcPr>
          <w:p w14:paraId="49A4D63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103,7%</w:t>
            </w:r>
          </w:p>
        </w:tc>
        <w:tc>
          <w:tcPr>
            <w:tcW w:w="335" w:type="pct"/>
            <w:shd w:val="clear" w:color="auto" w:fill="auto"/>
            <w:noWrap/>
            <w:vAlign w:val="center"/>
            <w:hideMark/>
          </w:tcPr>
          <w:p w14:paraId="53BB72F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103,9%</w:t>
            </w:r>
          </w:p>
        </w:tc>
        <w:tc>
          <w:tcPr>
            <w:tcW w:w="335" w:type="pct"/>
            <w:shd w:val="clear" w:color="auto" w:fill="auto"/>
            <w:noWrap/>
            <w:vAlign w:val="center"/>
            <w:hideMark/>
          </w:tcPr>
          <w:p w14:paraId="59357BC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103,7%</w:t>
            </w:r>
          </w:p>
        </w:tc>
        <w:tc>
          <w:tcPr>
            <w:tcW w:w="335" w:type="pct"/>
            <w:shd w:val="clear" w:color="auto" w:fill="auto"/>
            <w:noWrap/>
            <w:vAlign w:val="center"/>
            <w:hideMark/>
          </w:tcPr>
          <w:p w14:paraId="73D9DD7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103,7%</w:t>
            </w:r>
          </w:p>
        </w:tc>
        <w:tc>
          <w:tcPr>
            <w:tcW w:w="335" w:type="pct"/>
            <w:shd w:val="clear" w:color="auto" w:fill="auto"/>
            <w:noWrap/>
            <w:vAlign w:val="center"/>
            <w:hideMark/>
          </w:tcPr>
          <w:p w14:paraId="081271E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103,5%</w:t>
            </w:r>
          </w:p>
        </w:tc>
        <w:tc>
          <w:tcPr>
            <w:tcW w:w="335" w:type="pct"/>
            <w:shd w:val="clear" w:color="auto" w:fill="auto"/>
            <w:noWrap/>
            <w:vAlign w:val="center"/>
            <w:hideMark/>
          </w:tcPr>
          <w:p w14:paraId="46A88A0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103,6%</w:t>
            </w:r>
          </w:p>
        </w:tc>
        <w:tc>
          <w:tcPr>
            <w:tcW w:w="335" w:type="pct"/>
            <w:shd w:val="clear" w:color="auto" w:fill="auto"/>
            <w:noWrap/>
            <w:vAlign w:val="center"/>
            <w:hideMark/>
          </w:tcPr>
          <w:p w14:paraId="4AC30F1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103,7%</w:t>
            </w:r>
          </w:p>
        </w:tc>
        <w:tc>
          <w:tcPr>
            <w:tcW w:w="335" w:type="pct"/>
            <w:shd w:val="clear" w:color="auto" w:fill="auto"/>
            <w:noWrap/>
            <w:vAlign w:val="center"/>
            <w:hideMark/>
          </w:tcPr>
          <w:p w14:paraId="3826F78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103,7%</w:t>
            </w:r>
          </w:p>
        </w:tc>
        <w:tc>
          <w:tcPr>
            <w:tcW w:w="335" w:type="pct"/>
            <w:shd w:val="clear" w:color="auto" w:fill="auto"/>
            <w:noWrap/>
            <w:vAlign w:val="center"/>
            <w:hideMark/>
          </w:tcPr>
          <w:p w14:paraId="49F3519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103,4%</w:t>
            </w:r>
          </w:p>
        </w:tc>
        <w:tc>
          <w:tcPr>
            <w:tcW w:w="332" w:type="pct"/>
            <w:shd w:val="clear" w:color="auto" w:fill="auto"/>
            <w:noWrap/>
            <w:vAlign w:val="center"/>
            <w:hideMark/>
          </w:tcPr>
          <w:p w14:paraId="168DA2E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103,4%</w:t>
            </w:r>
          </w:p>
        </w:tc>
      </w:tr>
      <w:tr w:rsidR="004F0D5A" w:rsidRPr="00ED02B2" w14:paraId="3009689E" w14:textId="77777777" w:rsidTr="00FB0D3B">
        <w:trPr>
          <w:trHeight w:val="20"/>
        </w:trPr>
        <w:tc>
          <w:tcPr>
            <w:tcW w:w="468" w:type="pct"/>
            <w:shd w:val="clear" w:color="auto" w:fill="auto"/>
            <w:vAlign w:val="center"/>
            <w:hideMark/>
          </w:tcPr>
          <w:p w14:paraId="369C2A0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ИПЦ</w:t>
            </w:r>
          </w:p>
        </w:tc>
        <w:tc>
          <w:tcPr>
            <w:tcW w:w="191" w:type="pct"/>
            <w:shd w:val="clear" w:color="auto" w:fill="auto"/>
            <w:noWrap/>
            <w:vAlign w:val="center"/>
            <w:hideMark/>
          </w:tcPr>
          <w:p w14:paraId="200437F0" w14:textId="3CB9E979" w:rsidR="004F0D5A" w:rsidRPr="00FB0D3B" w:rsidRDefault="004F0D5A" w:rsidP="00FB0D3B">
            <w:pPr>
              <w:spacing w:after="0" w:line="240" w:lineRule="auto"/>
              <w:jc w:val="center"/>
              <w:rPr>
                <w:rFonts w:eastAsia="Times New Roman" w:cs="Times New Roman"/>
                <w:color w:val="000000"/>
                <w:sz w:val="20"/>
                <w:szCs w:val="20"/>
                <w:lang w:eastAsia="ru-RU"/>
              </w:rPr>
            </w:pPr>
          </w:p>
        </w:tc>
        <w:tc>
          <w:tcPr>
            <w:tcW w:w="323" w:type="pct"/>
            <w:shd w:val="clear" w:color="auto" w:fill="auto"/>
            <w:noWrap/>
            <w:vAlign w:val="center"/>
            <w:hideMark/>
          </w:tcPr>
          <w:p w14:paraId="5CE2C84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0%</w:t>
            </w:r>
          </w:p>
        </w:tc>
        <w:tc>
          <w:tcPr>
            <w:tcW w:w="335" w:type="pct"/>
            <w:shd w:val="clear" w:color="auto" w:fill="auto"/>
            <w:noWrap/>
            <w:vAlign w:val="center"/>
            <w:hideMark/>
          </w:tcPr>
          <w:p w14:paraId="032A40A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07003AD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2EDE059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1689B7F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3C63067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3DFCA86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20D4BE5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1C96404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4B2BF01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6FA7044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5" w:type="pct"/>
            <w:shd w:val="clear" w:color="auto" w:fill="auto"/>
            <w:noWrap/>
            <w:vAlign w:val="center"/>
            <w:hideMark/>
          </w:tcPr>
          <w:p w14:paraId="755B70F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c>
          <w:tcPr>
            <w:tcW w:w="332" w:type="pct"/>
            <w:shd w:val="clear" w:color="auto" w:fill="auto"/>
            <w:noWrap/>
            <w:vAlign w:val="center"/>
            <w:hideMark/>
          </w:tcPr>
          <w:p w14:paraId="500A23B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104,0%</w:t>
            </w:r>
          </w:p>
        </w:tc>
      </w:tr>
      <w:tr w:rsidR="004F0D5A" w:rsidRPr="00ED02B2" w14:paraId="0C09622D" w14:textId="77777777" w:rsidTr="00FB0D3B">
        <w:trPr>
          <w:trHeight w:val="20"/>
        </w:trPr>
        <w:tc>
          <w:tcPr>
            <w:tcW w:w="468" w:type="pct"/>
            <w:shd w:val="clear" w:color="auto" w:fill="auto"/>
            <w:vAlign w:val="center"/>
            <w:hideMark/>
          </w:tcPr>
          <w:p w14:paraId="73FF4B4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Количество выработанной тепловой энергии и ГВС существующими угольными котлами, Гкал</w:t>
            </w:r>
          </w:p>
        </w:tc>
        <w:tc>
          <w:tcPr>
            <w:tcW w:w="191" w:type="pct"/>
            <w:shd w:val="clear" w:color="auto" w:fill="auto"/>
            <w:noWrap/>
            <w:vAlign w:val="center"/>
            <w:hideMark/>
          </w:tcPr>
          <w:p w14:paraId="23F74FB0"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Qэ.у</w:t>
            </w:r>
            <w:proofErr w:type="spellEnd"/>
            <w:r w:rsidRPr="00FB0D3B">
              <w:rPr>
                <w:rFonts w:eastAsia="Times New Roman" w:cs="Times New Roman"/>
                <w:color w:val="000000"/>
                <w:sz w:val="20"/>
                <w:szCs w:val="20"/>
                <w:lang w:eastAsia="ru-RU"/>
              </w:rPr>
              <w:t>.</w:t>
            </w:r>
          </w:p>
        </w:tc>
        <w:tc>
          <w:tcPr>
            <w:tcW w:w="323" w:type="pct"/>
            <w:shd w:val="clear" w:color="auto" w:fill="auto"/>
            <w:noWrap/>
            <w:vAlign w:val="center"/>
            <w:hideMark/>
          </w:tcPr>
          <w:p w14:paraId="61B8E0A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105358</w:t>
            </w:r>
          </w:p>
        </w:tc>
        <w:tc>
          <w:tcPr>
            <w:tcW w:w="335" w:type="pct"/>
            <w:shd w:val="clear" w:color="auto" w:fill="auto"/>
            <w:noWrap/>
            <w:vAlign w:val="center"/>
            <w:hideMark/>
          </w:tcPr>
          <w:p w14:paraId="0C8EB4E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105358</w:t>
            </w:r>
          </w:p>
        </w:tc>
        <w:tc>
          <w:tcPr>
            <w:tcW w:w="335" w:type="pct"/>
            <w:shd w:val="clear" w:color="auto" w:fill="auto"/>
            <w:noWrap/>
            <w:vAlign w:val="center"/>
            <w:hideMark/>
          </w:tcPr>
          <w:p w14:paraId="59BF5DD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1D7F92A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4229646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48FCF66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2B853EA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31C19530"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6A852A5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11B5B4D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02E6FA7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72236BB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2" w:type="pct"/>
            <w:shd w:val="clear" w:color="auto" w:fill="auto"/>
            <w:noWrap/>
            <w:vAlign w:val="center"/>
            <w:hideMark/>
          </w:tcPr>
          <w:p w14:paraId="53E8261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r>
      <w:tr w:rsidR="004F0D5A" w:rsidRPr="00ED02B2" w14:paraId="02F8819B" w14:textId="77777777" w:rsidTr="00FB0D3B">
        <w:trPr>
          <w:trHeight w:val="20"/>
        </w:trPr>
        <w:tc>
          <w:tcPr>
            <w:tcW w:w="468" w:type="pct"/>
            <w:shd w:val="clear" w:color="auto" w:fill="auto"/>
            <w:vAlign w:val="center"/>
            <w:hideMark/>
          </w:tcPr>
          <w:p w14:paraId="5F07FF7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Количество замещаемой тепловой энергии, выработанной существующими угольными котлами, Гкал</w:t>
            </w:r>
          </w:p>
        </w:tc>
        <w:tc>
          <w:tcPr>
            <w:tcW w:w="191" w:type="pct"/>
            <w:shd w:val="clear" w:color="auto" w:fill="auto"/>
            <w:noWrap/>
            <w:vAlign w:val="center"/>
            <w:hideMark/>
          </w:tcPr>
          <w:p w14:paraId="50E024AA"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Iзам</w:t>
            </w:r>
            <w:proofErr w:type="spellEnd"/>
          </w:p>
        </w:tc>
        <w:tc>
          <w:tcPr>
            <w:tcW w:w="323" w:type="pct"/>
            <w:shd w:val="clear" w:color="auto" w:fill="auto"/>
            <w:noWrap/>
            <w:vAlign w:val="center"/>
            <w:hideMark/>
          </w:tcPr>
          <w:p w14:paraId="41EB5C9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105358</w:t>
            </w:r>
          </w:p>
        </w:tc>
        <w:tc>
          <w:tcPr>
            <w:tcW w:w="335" w:type="pct"/>
            <w:shd w:val="clear" w:color="auto" w:fill="auto"/>
            <w:noWrap/>
            <w:vAlign w:val="center"/>
            <w:hideMark/>
          </w:tcPr>
          <w:p w14:paraId="7D4B9D4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105358</w:t>
            </w:r>
          </w:p>
        </w:tc>
        <w:tc>
          <w:tcPr>
            <w:tcW w:w="335" w:type="pct"/>
            <w:shd w:val="clear" w:color="auto" w:fill="auto"/>
            <w:noWrap/>
            <w:vAlign w:val="center"/>
            <w:hideMark/>
          </w:tcPr>
          <w:p w14:paraId="58DD0B1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32FEBBE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717C861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5131A22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7827BFF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27FC26D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0F6BFF1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3D25290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55A318E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5" w:type="pct"/>
            <w:shd w:val="clear" w:color="auto" w:fill="auto"/>
            <w:noWrap/>
            <w:vAlign w:val="center"/>
            <w:hideMark/>
          </w:tcPr>
          <w:p w14:paraId="6CFF345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c>
          <w:tcPr>
            <w:tcW w:w="332" w:type="pct"/>
            <w:shd w:val="clear" w:color="auto" w:fill="auto"/>
            <w:noWrap/>
            <w:vAlign w:val="center"/>
            <w:hideMark/>
          </w:tcPr>
          <w:p w14:paraId="15874F4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105358</w:t>
            </w:r>
          </w:p>
        </w:tc>
      </w:tr>
      <w:tr w:rsidR="004F0D5A" w:rsidRPr="00ED02B2" w14:paraId="254F803F" w14:textId="77777777" w:rsidTr="00FB0D3B">
        <w:trPr>
          <w:trHeight w:val="20"/>
        </w:trPr>
        <w:tc>
          <w:tcPr>
            <w:tcW w:w="468" w:type="pct"/>
            <w:shd w:val="clear" w:color="auto" w:fill="auto"/>
            <w:vAlign w:val="center"/>
            <w:hideMark/>
          </w:tcPr>
          <w:p w14:paraId="1290B6A2" w14:textId="433EAB23"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Максимальная часовая тепловая </w:t>
            </w:r>
            <w:proofErr w:type="spellStart"/>
            <w:proofErr w:type="gramStart"/>
            <w:r w:rsidRPr="00FB0D3B">
              <w:rPr>
                <w:rFonts w:eastAsia="Times New Roman" w:cs="Times New Roman"/>
                <w:color w:val="000000"/>
                <w:sz w:val="20"/>
                <w:szCs w:val="20"/>
                <w:lang w:eastAsia="ru-RU"/>
              </w:rPr>
              <w:t>нугрузка,Гкал</w:t>
            </w:r>
            <w:proofErr w:type="spellEnd"/>
            <w:proofErr w:type="gramEnd"/>
            <w:r w:rsidRPr="00FB0D3B">
              <w:rPr>
                <w:rFonts w:eastAsia="Times New Roman" w:cs="Times New Roman"/>
                <w:color w:val="000000"/>
                <w:sz w:val="20"/>
                <w:szCs w:val="20"/>
                <w:lang w:eastAsia="ru-RU"/>
              </w:rPr>
              <w:t>/ч</w:t>
            </w:r>
          </w:p>
        </w:tc>
        <w:tc>
          <w:tcPr>
            <w:tcW w:w="191" w:type="pct"/>
            <w:shd w:val="clear" w:color="auto" w:fill="auto"/>
            <w:noWrap/>
            <w:vAlign w:val="center"/>
            <w:hideMark/>
          </w:tcPr>
          <w:p w14:paraId="54BB157B"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tч</w:t>
            </w:r>
            <w:proofErr w:type="spellEnd"/>
          </w:p>
        </w:tc>
        <w:tc>
          <w:tcPr>
            <w:tcW w:w="323" w:type="pct"/>
            <w:shd w:val="clear" w:color="auto" w:fill="auto"/>
            <w:noWrap/>
            <w:vAlign w:val="center"/>
            <w:hideMark/>
          </w:tcPr>
          <w:p w14:paraId="2833FC1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6D5B6B4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672F69F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21012D9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453E627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0554C8C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20A62CD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22130BB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4FB4927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5D63C12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56F62B3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5" w:type="pct"/>
            <w:shd w:val="clear" w:color="auto" w:fill="auto"/>
            <w:noWrap/>
            <w:vAlign w:val="center"/>
            <w:hideMark/>
          </w:tcPr>
          <w:p w14:paraId="3CE5D23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c>
          <w:tcPr>
            <w:tcW w:w="332" w:type="pct"/>
            <w:shd w:val="clear" w:color="auto" w:fill="auto"/>
            <w:noWrap/>
            <w:vAlign w:val="center"/>
            <w:hideMark/>
          </w:tcPr>
          <w:p w14:paraId="57BDBED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21,15</w:t>
            </w:r>
          </w:p>
        </w:tc>
      </w:tr>
      <w:tr w:rsidR="004F0D5A" w:rsidRPr="00ED02B2" w14:paraId="1CA1F267" w14:textId="77777777" w:rsidTr="00FB0D3B">
        <w:trPr>
          <w:trHeight w:val="20"/>
        </w:trPr>
        <w:tc>
          <w:tcPr>
            <w:tcW w:w="468" w:type="pct"/>
            <w:shd w:val="clear" w:color="auto" w:fill="auto"/>
            <w:vAlign w:val="center"/>
            <w:hideMark/>
          </w:tcPr>
          <w:p w14:paraId="75F7BC9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lastRenderedPageBreak/>
              <w:t>Суммарное число работы котлаГефест-3,5-115 в год, час.</w:t>
            </w:r>
          </w:p>
        </w:tc>
        <w:tc>
          <w:tcPr>
            <w:tcW w:w="191" w:type="pct"/>
            <w:shd w:val="clear" w:color="auto" w:fill="auto"/>
            <w:noWrap/>
            <w:vAlign w:val="center"/>
            <w:hideMark/>
          </w:tcPr>
          <w:p w14:paraId="3C09CBA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Tэ1</w:t>
            </w:r>
          </w:p>
        </w:tc>
        <w:tc>
          <w:tcPr>
            <w:tcW w:w="323" w:type="pct"/>
            <w:shd w:val="clear" w:color="auto" w:fill="auto"/>
            <w:noWrap/>
            <w:vAlign w:val="center"/>
            <w:hideMark/>
          </w:tcPr>
          <w:p w14:paraId="5ED7DDA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1A5F2AC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4FF90FB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20DC261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38ADEE9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03A6CD1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31174BC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65C2789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70982EC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1946D1B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4CE95D3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5" w:type="pct"/>
            <w:shd w:val="clear" w:color="auto" w:fill="auto"/>
            <w:noWrap/>
            <w:vAlign w:val="center"/>
            <w:hideMark/>
          </w:tcPr>
          <w:p w14:paraId="2FAAA04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c>
          <w:tcPr>
            <w:tcW w:w="332" w:type="pct"/>
            <w:shd w:val="clear" w:color="auto" w:fill="auto"/>
            <w:noWrap/>
            <w:vAlign w:val="center"/>
            <w:hideMark/>
          </w:tcPr>
          <w:p w14:paraId="3FD2FF8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7 272</w:t>
            </w:r>
          </w:p>
        </w:tc>
      </w:tr>
      <w:tr w:rsidR="004F0D5A" w:rsidRPr="00ED02B2" w14:paraId="3E8FB4EA" w14:textId="77777777" w:rsidTr="00FB0D3B">
        <w:trPr>
          <w:trHeight w:val="20"/>
        </w:trPr>
        <w:tc>
          <w:tcPr>
            <w:tcW w:w="468" w:type="pct"/>
            <w:shd w:val="clear" w:color="auto" w:fill="auto"/>
            <w:vAlign w:val="center"/>
            <w:hideMark/>
          </w:tcPr>
          <w:p w14:paraId="0BDD25C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Суммарное число работы котла Гефест-3,5-115 </w:t>
            </w:r>
            <w:proofErr w:type="spellStart"/>
            <w:proofErr w:type="gramStart"/>
            <w:r w:rsidRPr="00FB0D3B">
              <w:rPr>
                <w:rFonts w:eastAsia="Times New Roman" w:cs="Times New Roman"/>
                <w:color w:val="000000"/>
                <w:sz w:val="20"/>
                <w:szCs w:val="20"/>
                <w:lang w:eastAsia="ru-RU"/>
              </w:rPr>
              <w:t>ШП,шт</w:t>
            </w:r>
            <w:proofErr w:type="spellEnd"/>
            <w:r w:rsidRPr="00FB0D3B">
              <w:rPr>
                <w:rFonts w:eastAsia="Times New Roman" w:cs="Times New Roman"/>
                <w:color w:val="000000"/>
                <w:sz w:val="20"/>
                <w:szCs w:val="20"/>
                <w:lang w:eastAsia="ru-RU"/>
              </w:rPr>
              <w:t>.</w:t>
            </w:r>
            <w:proofErr w:type="gramEnd"/>
          </w:p>
        </w:tc>
        <w:tc>
          <w:tcPr>
            <w:tcW w:w="191" w:type="pct"/>
            <w:shd w:val="clear" w:color="auto" w:fill="auto"/>
            <w:noWrap/>
            <w:vAlign w:val="center"/>
            <w:hideMark/>
          </w:tcPr>
          <w:p w14:paraId="3DFED3E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Tэ2</w:t>
            </w:r>
          </w:p>
        </w:tc>
        <w:tc>
          <w:tcPr>
            <w:tcW w:w="323" w:type="pct"/>
            <w:shd w:val="clear" w:color="auto" w:fill="auto"/>
            <w:noWrap/>
            <w:vAlign w:val="center"/>
            <w:hideMark/>
          </w:tcPr>
          <w:p w14:paraId="7415115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6748676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5FB3472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7BBDD5F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3CC58DE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01E129B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360AFD3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5EA0303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4266C90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7C3A247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5D9517A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5" w:type="pct"/>
            <w:shd w:val="clear" w:color="auto" w:fill="auto"/>
            <w:noWrap/>
            <w:vAlign w:val="center"/>
            <w:hideMark/>
          </w:tcPr>
          <w:p w14:paraId="3BB8832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c>
          <w:tcPr>
            <w:tcW w:w="332" w:type="pct"/>
            <w:shd w:val="clear" w:color="auto" w:fill="auto"/>
            <w:noWrap/>
            <w:vAlign w:val="center"/>
            <w:hideMark/>
          </w:tcPr>
          <w:p w14:paraId="308D7A0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9</w:t>
            </w:r>
          </w:p>
        </w:tc>
      </w:tr>
      <w:tr w:rsidR="004F0D5A" w:rsidRPr="00ED02B2" w14:paraId="5EEB0A10" w14:textId="77777777" w:rsidTr="00FB0D3B">
        <w:trPr>
          <w:trHeight w:val="20"/>
        </w:trPr>
        <w:tc>
          <w:tcPr>
            <w:tcW w:w="468" w:type="pct"/>
            <w:shd w:val="clear" w:color="auto" w:fill="auto"/>
            <w:vAlign w:val="center"/>
            <w:hideMark/>
          </w:tcPr>
          <w:p w14:paraId="2A1C425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Общая </w:t>
            </w:r>
            <w:proofErr w:type="spellStart"/>
            <w:r w:rsidRPr="00FB0D3B">
              <w:rPr>
                <w:rFonts w:eastAsia="Times New Roman" w:cs="Times New Roman"/>
                <w:color w:val="000000"/>
                <w:sz w:val="20"/>
                <w:szCs w:val="20"/>
                <w:lang w:eastAsia="ru-RU"/>
              </w:rPr>
              <w:t>тепловвая</w:t>
            </w:r>
            <w:proofErr w:type="spellEnd"/>
            <w:r w:rsidRPr="00FB0D3B">
              <w:rPr>
                <w:rFonts w:eastAsia="Times New Roman" w:cs="Times New Roman"/>
                <w:color w:val="000000"/>
                <w:sz w:val="20"/>
                <w:szCs w:val="20"/>
                <w:lang w:eastAsia="ru-RU"/>
              </w:rPr>
              <w:t xml:space="preserve"> мощность </w:t>
            </w:r>
            <w:proofErr w:type="spellStart"/>
            <w:r w:rsidRPr="00FB0D3B">
              <w:rPr>
                <w:rFonts w:eastAsia="Times New Roman" w:cs="Times New Roman"/>
                <w:color w:val="000000"/>
                <w:sz w:val="20"/>
                <w:szCs w:val="20"/>
                <w:lang w:eastAsia="ru-RU"/>
              </w:rPr>
              <w:t>блочно</w:t>
            </w:r>
            <w:proofErr w:type="spellEnd"/>
            <w:r w:rsidRPr="00FB0D3B">
              <w:rPr>
                <w:rFonts w:eastAsia="Times New Roman" w:cs="Times New Roman"/>
                <w:color w:val="000000"/>
                <w:sz w:val="20"/>
                <w:szCs w:val="20"/>
                <w:lang w:eastAsia="ru-RU"/>
              </w:rPr>
              <w:t>-модульной угольной котельной, Гкал</w:t>
            </w:r>
          </w:p>
        </w:tc>
        <w:tc>
          <w:tcPr>
            <w:tcW w:w="191" w:type="pct"/>
            <w:shd w:val="clear" w:color="auto" w:fill="auto"/>
            <w:noWrap/>
            <w:vAlign w:val="center"/>
            <w:hideMark/>
          </w:tcPr>
          <w:p w14:paraId="1929A21B"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Nсум</w:t>
            </w:r>
            <w:proofErr w:type="spellEnd"/>
          </w:p>
        </w:tc>
        <w:tc>
          <w:tcPr>
            <w:tcW w:w="323" w:type="pct"/>
            <w:shd w:val="clear" w:color="auto" w:fill="auto"/>
            <w:noWrap/>
            <w:vAlign w:val="center"/>
            <w:hideMark/>
          </w:tcPr>
          <w:p w14:paraId="6D3C968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4866FBF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31DD7E5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19438A6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4F211B8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442A1E4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1ED7620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47D88C2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59854CF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69E6A4A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50477D5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5" w:type="pct"/>
            <w:shd w:val="clear" w:color="auto" w:fill="auto"/>
            <w:noWrap/>
            <w:vAlign w:val="center"/>
            <w:hideMark/>
          </w:tcPr>
          <w:p w14:paraId="61A0A1A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c>
          <w:tcPr>
            <w:tcW w:w="332" w:type="pct"/>
            <w:shd w:val="clear" w:color="auto" w:fill="auto"/>
            <w:noWrap/>
            <w:vAlign w:val="center"/>
            <w:hideMark/>
          </w:tcPr>
          <w:p w14:paraId="6A65D00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27,09</w:t>
            </w:r>
          </w:p>
        </w:tc>
      </w:tr>
      <w:tr w:rsidR="004F0D5A" w:rsidRPr="00ED02B2" w14:paraId="18565F73" w14:textId="77777777" w:rsidTr="00FB0D3B">
        <w:trPr>
          <w:trHeight w:val="20"/>
        </w:trPr>
        <w:tc>
          <w:tcPr>
            <w:tcW w:w="468" w:type="pct"/>
            <w:shd w:val="clear" w:color="auto" w:fill="auto"/>
            <w:vAlign w:val="center"/>
            <w:hideMark/>
          </w:tcPr>
          <w:p w14:paraId="79EE005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Расход топлива на выработку 1 Гкал тепла котлом Гефест-3,5-</w:t>
            </w:r>
            <w:proofErr w:type="gramStart"/>
            <w:r w:rsidRPr="00FB0D3B">
              <w:rPr>
                <w:rFonts w:eastAsia="Times New Roman" w:cs="Times New Roman"/>
                <w:color w:val="000000"/>
                <w:sz w:val="20"/>
                <w:szCs w:val="20"/>
                <w:lang w:eastAsia="ru-RU"/>
              </w:rPr>
              <w:t>115,кг</w:t>
            </w:r>
            <w:proofErr w:type="gramEnd"/>
            <w:r w:rsidRPr="00FB0D3B">
              <w:rPr>
                <w:rFonts w:eastAsia="Times New Roman" w:cs="Times New Roman"/>
                <w:color w:val="000000"/>
                <w:sz w:val="20"/>
                <w:szCs w:val="20"/>
                <w:lang w:eastAsia="ru-RU"/>
              </w:rPr>
              <w:t>/Гкал</w:t>
            </w:r>
          </w:p>
        </w:tc>
        <w:tc>
          <w:tcPr>
            <w:tcW w:w="191" w:type="pct"/>
            <w:shd w:val="clear" w:color="auto" w:fill="auto"/>
            <w:noWrap/>
            <w:vAlign w:val="center"/>
            <w:hideMark/>
          </w:tcPr>
          <w:p w14:paraId="3A912051"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Gтоп</w:t>
            </w:r>
            <w:proofErr w:type="spellEnd"/>
          </w:p>
        </w:tc>
        <w:tc>
          <w:tcPr>
            <w:tcW w:w="323" w:type="pct"/>
            <w:shd w:val="clear" w:color="auto" w:fill="auto"/>
            <w:noWrap/>
            <w:vAlign w:val="center"/>
            <w:hideMark/>
          </w:tcPr>
          <w:p w14:paraId="6C919B2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28FA8EF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2F4CA67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2A9B67F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26F154A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1349CBF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11234E4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127FABF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46F46A2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29997B6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0020672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5" w:type="pct"/>
            <w:shd w:val="clear" w:color="auto" w:fill="auto"/>
            <w:noWrap/>
            <w:vAlign w:val="center"/>
            <w:hideMark/>
          </w:tcPr>
          <w:p w14:paraId="76220E3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c>
          <w:tcPr>
            <w:tcW w:w="332" w:type="pct"/>
            <w:shd w:val="clear" w:color="auto" w:fill="auto"/>
            <w:noWrap/>
            <w:vAlign w:val="center"/>
            <w:hideMark/>
          </w:tcPr>
          <w:p w14:paraId="138960E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220</w:t>
            </w:r>
          </w:p>
        </w:tc>
      </w:tr>
      <w:tr w:rsidR="004F0D5A" w:rsidRPr="00ED02B2" w14:paraId="5F06F0C5" w14:textId="77777777" w:rsidTr="00FB0D3B">
        <w:trPr>
          <w:trHeight w:val="20"/>
        </w:trPr>
        <w:tc>
          <w:tcPr>
            <w:tcW w:w="468" w:type="pct"/>
            <w:shd w:val="clear" w:color="auto" w:fill="auto"/>
            <w:vAlign w:val="center"/>
            <w:hideMark/>
          </w:tcPr>
          <w:p w14:paraId="44986BB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Средний расход топлива на выработку 1 Гкал тепла существующими угольными </w:t>
            </w:r>
            <w:proofErr w:type="spellStart"/>
            <w:proofErr w:type="gramStart"/>
            <w:r w:rsidRPr="00FB0D3B">
              <w:rPr>
                <w:rFonts w:eastAsia="Times New Roman" w:cs="Times New Roman"/>
                <w:color w:val="000000"/>
                <w:sz w:val="20"/>
                <w:szCs w:val="20"/>
                <w:lang w:eastAsia="ru-RU"/>
              </w:rPr>
              <w:t>котлами,кг</w:t>
            </w:r>
            <w:proofErr w:type="spellEnd"/>
            <w:proofErr w:type="gramEnd"/>
            <w:r w:rsidRPr="00FB0D3B">
              <w:rPr>
                <w:rFonts w:eastAsia="Times New Roman" w:cs="Times New Roman"/>
                <w:color w:val="000000"/>
                <w:sz w:val="20"/>
                <w:szCs w:val="20"/>
                <w:lang w:eastAsia="ru-RU"/>
              </w:rPr>
              <w:t>/Гкал</w:t>
            </w:r>
          </w:p>
        </w:tc>
        <w:tc>
          <w:tcPr>
            <w:tcW w:w="191" w:type="pct"/>
            <w:shd w:val="clear" w:color="auto" w:fill="auto"/>
            <w:noWrap/>
            <w:vAlign w:val="center"/>
            <w:hideMark/>
          </w:tcPr>
          <w:p w14:paraId="2669E48A"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Gср</w:t>
            </w:r>
            <w:proofErr w:type="spellEnd"/>
          </w:p>
        </w:tc>
        <w:tc>
          <w:tcPr>
            <w:tcW w:w="323" w:type="pct"/>
            <w:shd w:val="clear" w:color="auto" w:fill="auto"/>
            <w:noWrap/>
            <w:vAlign w:val="center"/>
            <w:hideMark/>
          </w:tcPr>
          <w:p w14:paraId="4771426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350,0</w:t>
            </w:r>
          </w:p>
        </w:tc>
        <w:tc>
          <w:tcPr>
            <w:tcW w:w="335" w:type="pct"/>
            <w:shd w:val="clear" w:color="auto" w:fill="auto"/>
            <w:noWrap/>
            <w:vAlign w:val="center"/>
            <w:hideMark/>
          </w:tcPr>
          <w:p w14:paraId="5F0DFD3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36B88BA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60D2BA5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0F42B32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0CDFD76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02585EE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133D390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2EC29AF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7ABFCE2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2B54482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5" w:type="pct"/>
            <w:shd w:val="clear" w:color="auto" w:fill="auto"/>
            <w:noWrap/>
            <w:vAlign w:val="center"/>
            <w:hideMark/>
          </w:tcPr>
          <w:p w14:paraId="5B6174A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c>
          <w:tcPr>
            <w:tcW w:w="332" w:type="pct"/>
            <w:shd w:val="clear" w:color="auto" w:fill="auto"/>
            <w:noWrap/>
            <w:vAlign w:val="center"/>
            <w:hideMark/>
          </w:tcPr>
          <w:p w14:paraId="44C5457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350</w:t>
            </w:r>
          </w:p>
        </w:tc>
      </w:tr>
      <w:tr w:rsidR="004F0D5A" w:rsidRPr="00ED02B2" w14:paraId="1F5E9C07" w14:textId="77777777" w:rsidTr="00FB0D3B">
        <w:trPr>
          <w:trHeight w:val="20"/>
        </w:trPr>
        <w:tc>
          <w:tcPr>
            <w:tcW w:w="468" w:type="pct"/>
            <w:shd w:val="clear" w:color="auto" w:fill="auto"/>
            <w:vAlign w:val="center"/>
            <w:hideMark/>
          </w:tcPr>
          <w:p w14:paraId="284FB02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Экономия угля при замене существующих котлов на котлы марки </w:t>
            </w:r>
            <w:r w:rsidRPr="00FB0D3B">
              <w:rPr>
                <w:rFonts w:eastAsia="Times New Roman" w:cs="Times New Roman"/>
                <w:color w:val="000000"/>
                <w:sz w:val="20"/>
                <w:szCs w:val="20"/>
                <w:lang w:eastAsia="ru-RU"/>
              </w:rPr>
              <w:lastRenderedPageBreak/>
              <w:t>Гефест-3,5-115, кг/Гкал</w:t>
            </w:r>
          </w:p>
        </w:tc>
        <w:tc>
          <w:tcPr>
            <w:tcW w:w="191" w:type="pct"/>
            <w:shd w:val="clear" w:color="auto" w:fill="auto"/>
            <w:noWrap/>
            <w:vAlign w:val="center"/>
            <w:hideMark/>
          </w:tcPr>
          <w:p w14:paraId="142581F1"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lastRenderedPageBreak/>
              <w:t>Δрасх</w:t>
            </w:r>
            <w:proofErr w:type="spellEnd"/>
          </w:p>
        </w:tc>
        <w:tc>
          <w:tcPr>
            <w:tcW w:w="323" w:type="pct"/>
            <w:shd w:val="clear" w:color="auto" w:fill="auto"/>
            <w:noWrap/>
            <w:vAlign w:val="center"/>
            <w:hideMark/>
          </w:tcPr>
          <w:p w14:paraId="7DF6AFB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7BC1313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3D8ADEE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13972E5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29D9D6A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250CF26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7CBD220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7ED0407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1646C75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3459220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5A7C2C5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5" w:type="pct"/>
            <w:shd w:val="clear" w:color="auto" w:fill="auto"/>
            <w:noWrap/>
            <w:vAlign w:val="center"/>
            <w:hideMark/>
          </w:tcPr>
          <w:p w14:paraId="68BD8A0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c>
          <w:tcPr>
            <w:tcW w:w="332" w:type="pct"/>
            <w:shd w:val="clear" w:color="auto" w:fill="auto"/>
            <w:noWrap/>
            <w:vAlign w:val="center"/>
            <w:hideMark/>
          </w:tcPr>
          <w:p w14:paraId="4A64FD8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130</w:t>
            </w:r>
          </w:p>
        </w:tc>
      </w:tr>
      <w:tr w:rsidR="004F0D5A" w:rsidRPr="00ED02B2" w14:paraId="30B689F9" w14:textId="77777777" w:rsidTr="00FB0D3B">
        <w:trPr>
          <w:trHeight w:val="20"/>
        </w:trPr>
        <w:tc>
          <w:tcPr>
            <w:tcW w:w="468" w:type="pct"/>
            <w:shd w:val="clear" w:color="auto" w:fill="auto"/>
            <w:vAlign w:val="center"/>
            <w:hideMark/>
          </w:tcPr>
          <w:p w14:paraId="0B9481A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Экономия от замещения тепловой энергии и ГВС </w:t>
            </w:r>
            <w:proofErr w:type="spellStart"/>
            <w:r w:rsidRPr="00FB0D3B">
              <w:rPr>
                <w:rFonts w:eastAsia="Times New Roman" w:cs="Times New Roman"/>
                <w:color w:val="000000"/>
                <w:sz w:val="20"/>
                <w:szCs w:val="20"/>
                <w:lang w:eastAsia="ru-RU"/>
              </w:rPr>
              <w:t>выработаной</w:t>
            </w:r>
            <w:proofErr w:type="spellEnd"/>
            <w:r w:rsidRPr="00FB0D3B">
              <w:rPr>
                <w:rFonts w:eastAsia="Times New Roman" w:cs="Times New Roman"/>
                <w:color w:val="000000"/>
                <w:sz w:val="20"/>
                <w:szCs w:val="20"/>
                <w:lang w:eastAsia="ru-RU"/>
              </w:rPr>
              <w:t xml:space="preserve"> существующей угольной котельной, руб.</w:t>
            </w:r>
          </w:p>
        </w:tc>
        <w:tc>
          <w:tcPr>
            <w:tcW w:w="191" w:type="pct"/>
            <w:shd w:val="clear" w:color="auto" w:fill="auto"/>
            <w:noWrap/>
            <w:vAlign w:val="center"/>
            <w:hideMark/>
          </w:tcPr>
          <w:p w14:paraId="5B3F881D"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Эуг</w:t>
            </w:r>
            <w:proofErr w:type="spellEnd"/>
          </w:p>
        </w:tc>
        <w:tc>
          <w:tcPr>
            <w:tcW w:w="323" w:type="pct"/>
            <w:shd w:val="clear" w:color="auto" w:fill="auto"/>
            <w:noWrap/>
            <w:vAlign w:val="center"/>
            <w:hideMark/>
          </w:tcPr>
          <w:p w14:paraId="2F55983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50 719 794 ₽</w:t>
            </w:r>
          </w:p>
        </w:tc>
        <w:tc>
          <w:tcPr>
            <w:tcW w:w="335" w:type="pct"/>
            <w:shd w:val="clear" w:color="auto" w:fill="auto"/>
            <w:noWrap/>
            <w:vAlign w:val="center"/>
            <w:hideMark/>
          </w:tcPr>
          <w:p w14:paraId="01BCCA4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52 697 866 ₽</w:t>
            </w:r>
          </w:p>
        </w:tc>
        <w:tc>
          <w:tcPr>
            <w:tcW w:w="335" w:type="pct"/>
            <w:shd w:val="clear" w:color="auto" w:fill="auto"/>
            <w:noWrap/>
            <w:vAlign w:val="center"/>
            <w:hideMark/>
          </w:tcPr>
          <w:p w14:paraId="42A9A36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54 858 479 ₽</w:t>
            </w:r>
          </w:p>
        </w:tc>
        <w:tc>
          <w:tcPr>
            <w:tcW w:w="335" w:type="pct"/>
            <w:shd w:val="clear" w:color="auto" w:fill="auto"/>
            <w:noWrap/>
            <w:vAlign w:val="center"/>
            <w:hideMark/>
          </w:tcPr>
          <w:p w14:paraId="00EF299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57 327 110 ₽</w:t>
            </w:r>
          </w:p>
        </w:tc>
        <w:tc>
          <w:tcPr>
            <w:tcW w:w="335" w:type="pct"/>
            <w:shd w:val="clear" w:color="auto" w:fill="auto"/>
            <w:noWrap/>
            <w:vAlign w:val="center"/>
            <w:hideMark/>
          </w:tcPr>
          <w:p w14:paraId="721BA85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59 906 830 ₽</w:t>
            </w:r>
          </w:p>
        </w:tc>
        <w:tc>
          <w:tcPr>
            <w:tcW w:w="335" w:type="pct"/>
            <w:shd w:val="clear" w:color="auto" w:fill="auto"/>
            <w:noWrap/>
            <w:vAlign w:val="center"/>
            <w:hideMark/>
          </w:tcPr>
          <w:p w14:paraId="2A1743E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62 542 731 ₽</w:t>
            </w:r>
          </w:p>
        </w:tc>
        <w:tc>
          <w:tcPr>
            <w:tcW w:w="335" w:type="pct"/>
            <w:shd w:val="clear" w:color="auto" w:fill="auto"/>
            <w:noWrap/>
            <w:vAlign w:val="center"/>
            <w:hideMark/>
          </w:tcPr>
          <w:p w14:paraId="59945F1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65 232 068 ₽</w:t>
            </w:r>
          </w:p>
        </w:tc>
        <w:tc>
          <w:tcPr>
            <w:tcW w:w="335" w:type="pct"/>
            <w:shd w:val="clear" w:color="auto" w:fill="auto"/>
            <w:noWrap/>
            <w:vAlign w:val="center"/>
            <w:hideMark/>
          </w:tcPr>
          <w:p w14:paraId="2C11BAD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67 971 815 ₽</w:t>
            </w:r>
          </w:p>
        </w:tc>
        <w:tc>
          <w:tcPr>
            <w:tcW w:w="335" w:type="pct"/>
            <w:shd w:val="clear" w:color="auto" w:fill="auto"/>
            <w:noWrap/>
            <w:vAlign w:val="center"/>
            <w:hideMark/>
          </w:tcPr>
          <w:p w14:paraId="3F39CC1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70 758 659 ₽</w:t>
            </w:r>
          </w:p>
        </w:tc>
        <w:tc>
          <w:tcPr>
            <w:tcW w:w="335" w:type="pct"/>
            <w:shd w:val="clear" w:color="auto" w:fill="auto"/>
            <w:noWrap/>
            <w:vAlign w:val="center"/>
            <w:hideMark/>
          </w:tcPr>
          <w:p w14:paraId="2758074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73 589 006 ₽</w:t>
            </w:r>
          </w:p>
        </w:tc>
        <w:tc>
          <w:tcPr>
            <w:tcW w:w="335" w:type="pct"/>
            <w:shd w:val="clear" w:color="auto" w:fill="auto"/>
            <w:noWrap/>
            <w:vAlign w:val="center"/>
            <w:hideMark/>
          </w:tcPr>
          <w:p w14:paraId="771BA54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76 458 977 ₽</w:t>
            </w:r>
          </w:p>
        </w:tc>
        <w:tc>
          <w:tcPr>
            <w:tcW w:w="335" w:type="pct"/>
            <w:shd w:val="clear" w:color="auto" w:fill="auto"/>
            <w:noWrap/>
            <w:vAlign w:val="center"/>
            <w:hideMark/>
          </w:tcPr>
          <w:p w14:paraId="7AA06C0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79 364 418 ₽</w:t>
            </w:r>
          </w:p>
        </w:tc>
        <w:tc>
          <w:tcPr>
            <w:tcW w:w="332" w:type="pct"/>
            <w:shd w:val="clear" w:color="auto" w:fill="auto"/>
            <w:noWrap/>
            <w:vAlign w:val="center"/>
            <w:hideMark/>
          </w:tcPr>
          <w:p w14:paraId="775C730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82 380 266 ₽</w:t>
            </w:r>
          </w:p>
        </w:tc>
      </w:tr>
      <w:tr w:rsidR="004F0D5A" w:rsidRPr="00ED02B2" w14:paraId="5DC5B791" w14:textId="77777777" w:rsidTr="00FB0D3B">
        <w:trPr>
          <w:trHeight w:val="20"/>
        </w:trPr>
        <w:tc>
          <w:tcPr>
            <w:tcW w:w="468" w:type="pct"/>
            <w:shd w:val="clear" w:color="auto" w:fill="auto"/>
            <w:vAlign w:val="center"/>
            <w:hideMark/>
          </w:tcPr>
          <w:p w14:paraId="65D7DD9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Стоимость угля+ транспортировка, </w:t>
            </w:r>
            <w:proofErr w:type="spellStart"/>
            <w:r w:rsidRPr="00FB0D3B">
              <w:rPr>
                <w:rFonts w:eastAsia="Times New Roman" w:cs="Times New Roman"/>
                <w:color w:val="000000"/>
                <w:sz w:val="20"/>
                <w:szCs w:val="20"/>
                <w:lang w:eastAsia="ru-RU"/>
              </w:rPr>
              <w:t>руб</w:t>
            </w:r>
            <w:proofErr w:type="spellEnd"/>
            <w:r w:rsidRPr="00FB0D3B">
              <w:rPr>
                <w:rFonts w:eastAsia="Times New Roman" w:cs="Times New Roman"/>
                <w:color w:val="000000"/>
                <w:sz w:val="20"/>
                <w:szCs w:val="20"/>
                <w:lang w:eastAsia="ru-RU"/>
              </w:rPr>
              <w:t>/тонн</w:t>
            </w:r>
          </w:p>
        </w:tc>
        <w:tc>
          <w:tcPr>
            <w:tcW w:w="191" w:type="pct"/>
            <w:shd w:val="clear" w:color="auto" w:fill="auto"/>
            <w:noWrap/>
            <w:vAlign w:val="center"/>
            <w:hideMark/>
          </w:tcPr>
          <w:p w14:paraId="255DA6C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Цуг</w:t>
            </w:r>
          </w:p>
        </w:tc>
        <w:tc>
          <w:tcPr>
            <w:tcW w:w="323" w:type="pct"/>
            <w:shd w:val="clear" w:color="auto" w:fill="auto"/>
            <w:noWrap/>
            <w:vAlign w:val="center"/>
            <w:hideMark/>
          </w:tcPr>
          <w:p w14:paraId="14D4ED5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3703,11</w:t>
            </w:r>
          </w:p>
        </w:tc>
        <w:tc>
          <w:tcPr>
            <w:tcW w:w="335" w:type="pct"/>
            <w:shd w:val="clear" w:color="auto" w:fill="auto"/>
            <w:noWrap/>
            <w:vAlign w:val="center"/>
            <w:hideMark/>
          </w:tcPr>
          <w:p w14:paraId="47A2583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3 847,53 ₽</w:t>
            </w:r>
          </w:p>
        </w:tc>
        <w:tc>
          <w:tcPr>
            <w:tcW w:w="335" w:type="pct"/>
            <w:shd w:val="clear" w:color="auto" w:fill="auto"/>
            <w:noWrap/>
            <w:vAlign w:val="center"/>
            <w:hideMark/>
          </w:tcPr>
          <w:p w14:paraId="3A1FB4A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4 005,28 ₽</w:t>
            </w:r>
          </w:p>
        </w:tc>
        <w:tc>
          <w:tcPr>
            <w:tcW w:w="335" w:type="pct"/>
            <w:shd w:val="clear" w:color="auto" w:fill="auto"/>
            <w:noWrap/>
            <w:vAlign w:val="center"/>
            <w:hideMark/>
          </w:tcPr>
          <w:p w14:paraId="6D62A07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4 185,52 ₽</w:t>
            </w:r>
          </w:p>
        </w:tc>
        <w:tc>
          <w:tcPr>
            <w:tcW w:w="335" w:type="pct"/>
            <w:shd w:val="clear" w:color="auto" w:fill="auto"/>
            <w:noWrap/>
            <w:vAlign w:val="center"/>
            <w:hideMark/>
          </w:tcPr>
          <w:p w14:paraId="7BB2023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4 373,87 ₽</w:t>
            </w:r>
          </w:p>
        </w:tc>
        <w:tc>
          <w:tcPr>
            <w:tcW w:w="335" w:type="pct"/>
            <w:shd w:val="clear" w:color="auto" w:fill="auto"/>
            <w:noWrap/>
            <w:vAlign w:val="center"/>
            <w:hideMark/>
          </w:tcPr>
          <w:p w14:paraId="770BD8D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4 566,32 ₽</w:t>
            </w:r>
          </w:p>
        </w:tc>
        <w:tc>
          <w:tcPr>
            <w:tcW w:w="335" w:type="pct"/>
            <w:shd w:val="clear" w:color="auto" w:fill="auto"/>
            <w:noWrap/>
            <w:vAlign w:val="center"/>
            <w:hideMark/>
          </w:tcPr>
          <w:p w14:paraId="1C8B6AE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4 762,67 ₽</w:t>
            </w:r>
          </w:p>
        </w:tc>
        <w:tc>
          <w:tcPr>
            <w:tcW w:w="335" w:type="pct"/>
            <w:shd w:val="clear" w:color="auto" w:fill="auto"/>
            <w:noWrap/>
            <w:vAlign w:val="center"/>
            <w:hideMark/>
          </w:tcPr>
          <w:p w14:paraId="2B90166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4 962,70 ₽</w:t>
            </w:r>
          </w:p>
        </w:tc>
        <w:tc>
          <w:tcPr>
            <w:tcW w:w="335" w:type="pct"/>
            <w:shd w:val="clear" w:color="auto" w:fill="auto"/>
            <w:noWrap/>
            <w:vAlign w:val="center"/>
            <w:hideMark/>
          </w:tcPr>
          <w:p w14:paraId="51B9218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5 166,17 ₽</w:t>
            </w:r>
          </w:p>
        </w:tc>
        <w:tc>
          <w:tcPr>
            <w:tcW w:w="335" w:type="pct"/>
            <w:shd w:val="clear" w:color="auto" w:fill="auto"/>
            <w:noWrap/>
            <w:vAlign w:val="center"/>
            <w:hideMark/>
          </w:tcPr>
          <w:p w14:paraId="4647E7E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5 372,82 ₽</w:t>
            </w:r>
          </w:p>
        </w:tc>
        <w:tc>
          <w:tcPr>
            <w:tcW w:w="335" w:type="pct"/>
            <w:shd w:val="clear" w:color="auto" w:fill="auto"/>
            <w:noWrap/>
            <w:vAlign w:val="center"/>
            <w:hideMark/>
          </w:tcPr>
          <w:p w14:paraId="4F99253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5 582,36 ₽</w:t>
            </w:r>
          </w:p>
        </w:tc>
        <w:tc>
          <w:tcPr>
            <w:tcW w:w="335" w:type="pct"/>
            <w:shd w:val="clear" w:color="auto" w:fill="auto"/>
            <w:noWrap/>
            <w:vAlign w:val="center"/>
            <w:hideMark/>
          </w:tcPr>
          <w:p w14:paraId="4134CE8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5 794,49 ₽</w:t>
            </w:r>
          </w:p>
        </w:tc>
        <w:tc>
          <w:tcPr>
            <w:tcW w:w="332" w:type="pct"/>
            <w:shd w:val="clear" w:color="auto" w:fill="auto"/>
            <w:noWrap/>
            <w:vAlign w:val="center"/>
            <w:hideMark/>
          </w:tcPr>
          <w:p w14:paraId="21E4B37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6 014,68 ₽</w:t>
            </w:r>
          </w:p>
        </w:tc>
      </w:tr>
      <w:tr w:rsidR="004F0D5A" w:rsidRPr="00ED02B2" w14:paraId="3032F9CA" w14:textId="77777777" w:rsidTr="00FB0D3B">
        <w:trPr>
          <w:trHeight w:val="20"/>
        </w:trPr>
        <w:tc>
          <w:tcPr>
            <w:tcW w:w="468" w:type="pct"/>
            <w:shd w:val="clear" w:color="auto" w:fill="auto"/>
            <w:vAlign w:val="center"/>
            <w:hideMark/>
          </w:tcPr>
          <w:p w14:paraId="05201FA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Итого экономия от замещения выработки тепла и ГВС существующими угольными котлами</w:t>
            </w:r>
          </w:p>
        </w:tc>
        <w:tc>
          <w:tcPr>
            <w:tcW w:w="191" w:type="pct"/>
            <w:shd w:val="clear" w:color="auto" w:fill="auto"/>
            <w:noWrap/>
            <w:vAlign w:val="center"/>
            <w:hideMark/>
          </w:tcPr>
          <w:p w14:paraId="3C6A10D2"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Эпол</w:t>
            </w:r>
            <w:proofErr w:type="spellEnd"/>
          </w:p>
        </w:tc>
        <w:tc>
          <w:tcPr>
            <w:tcW w:w="323" w:type="pct"/>
            <w:shd w:val="clear" w:color="auto" w:fill="auto"/>
            <w:noWrap/>
            <w:vAlign w:val="center"/>
            <w:hideMark/>
          </w:tcPr>
          <w:p w14:paraId="4C141E0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50 719 794,24</w:t>
            </w:r>
          </w:p>
        </w:tc>
        <w:tc>
          <w:tcPr>
            <w:tcW w:w="335" w:type="pct"/>
            <w:shd w:val="clear" w:color="auto" w:fill="auto"/>
            <w:noWrap/>
            <w:vAlign w:val="center"/>
            <w:hideMark/>
          </w:tcPr>
          <w:p w14:paraId="3AD004C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52 697 866р.</w:t>
            </w:r>
          </w:p>
        </w:tc>
        <w:tc>
          <w:tcPr>
            <w:tcW w:w="335" w:type="pct"/>
            <w:shd w:val="clear" w:color="auto" w:fill="auto"/>
            <w:noWrap/>
            <w:vAlign w:val="center"/>
            <w:hideMark/>
          </w:tcPr>
          <w:p w14:paraId="5953F5C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54 858 479р.</w:t>
            </w:r>
          </w:p>
        </w:tc>
        <w:tc>
          <w:tcPr>
            <w:tcW w:w="335" w:type="pct"/>
            <w:shd w:val="clear" w:color="auto" w:fill="auto"/>
            <w:noWrap/>
            <w:vAlign w:val="center"/>
            <w:hideMark/>
          </w:tcPr>
          <w:p w14:paraId="0509731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57 327 110р.</w:t>
            </w:r>
          </w:p>
        </w:tc>
        <w:tc>
          <w:tcPr>
            <w:tcW w:w="335" w:type="pct"/>
            <w:shd w:val="clear" w:color="auto" w:fill="auto"/>
            <w:noWrap/>
            <w:vAlign w:val="center"/>
            <w:hideMark/>
          </w:tcPr>
          <w:p w14:paraId="56912D5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59 906 830р.</w:t>
            </w:r>
          </w:p>
        </w:tc>
        <w:tc>
          <w:tcPr>
            <w:tcW w:w="335" w:type="pct"/>
            <w:shd w:val="clear" w:color="auto" w:fill="auto"/>
            <w:noWrap/>
            <w:vAlign w:val="center"/>
            <w:hideMark/>
          </w:tcPr>
          <w:p w14:paraId="1A8569B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62 542 731р.</w:t>
            </w:r>
          </w:p>
        </w:tc>
        <w:tc>
          <w:tcPr>
            <w:tcW w:w="335" w:type="pct"/>
            <w:shd w:val="clear" w:color="auto" w:fill="auto"/>
            <w:noWrap/>
            <w:vAlign w:val="center"/>
            <w:hideMark/>
          </w:tcPr>
          <w:p w14:paraId="0B34E4F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65 232 068р.</w:t>
            </w:r>
          </w:p>
        </w:tc>
        <w:tc>
          <w:tcPr>
            <w:tcW w:w="335" w:type="pct"/>
            <w:shd w:val="clear" w:color="auto" w:fill="auto"/>
            <w:noWrap/>
            <w:vAlign w:val="center"/>
            <w:hideMark/>
          </w:tcPr>
          <w:p w14:paraId="0741025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67 971 815р.</w:t>
            </w:r>
          </w:p>
        </w:tc>
        <w:tc>
          <w:tcPr>
            <w:tcW w:w="335" w:type="pct"/>
            <w:shd w:val="clear" w:color="auto" w:fill="auto"/>
            <w:noWrap/>
            <w:vAlign w:val="center"/>
            <w:hideMark/>
          </w:tcPr>
          <w:p w14:paraId="6403B44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70 758 659р.</w:t>
            </w:r>
          </w:p>
        </w:tc>
        <w:tc>
          <w:tcPr>
            <w:tcW w:w="335" w:type="pct"/>
            <w:shd w:val="clear" w:color="auto" w:fill="auto"/>
            <w:noWrap/>
            <w:vAlign w:val="center"/>
            <w:hideMark/>
          </w:tcPr>
          <w:p w14:paraId="7D28A8A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73 589 006р.</w:t>
            </w:r>
          </w:p>
        </w:tc>
        <w:tc>
          <w:tcPr>
            <w:tcW w:w="335" w:type="pct"/>
            <w:shd w:val="clear" w:color="auto" w:fill="auto"/>
            <w:noWrap/>
            <w:vAlign w:val="center"/>
            <w:hideMark/>
          </w:tcPr>
          <w:p w14:paraId="1BDA7E0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76 458 977р.</w:t>
            </w:r>
          </w:p>
        </w:tc>
        <w:tc>
          <w:tcPr>
            <w:tcW w:w="335" w:type="pct"/>
            <w:shd w:val="clear" w:color="auto" w:fill="auto"/>
            <w:noWrap/>
            <w:vAlign w:val="center"/>
            <w:hideMark/>
          </w:tcPr>
          <w:p w14:paraId="2821ECD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79 364 418р.</w:t>
            </w:r>
          </w:p>
        </w:tc>
        <w:tc>
          <w:tcPr>
            <w:tcW w:w="332" w:type="pct"/>
            <w:shd w:val="clear" w:color="auto" w:fill="auto"/>
            <w:noWrap/>
            <w:vAlign w:val="center"/>
            <w:hideMark/>
          </w:tcPr>
          <w:p w14:paraId="38870E0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82 380 266р.</w:t>
            </w:r>
          </w:p>
        </w:tc>
      </w:tr>
      <w:tr w:rsidR="004F0D5A" w:rsidRPr="00ED02B2" w14:paraId="2D79B338" w14:textId="77777777" w:rsidTr="00FB0D3B">
        <w:trPr>
          <w:trHeight w:val="20"/>
        </w:trPr>
        <w:tc>
          <w:tcPr>
            <w:tcW w:w="468" w:type="pct"/>
            <w:shd w:val="clear" w:color="auto" w:fill="auto"/>
            <w:vAlign w:val="center"/>
            <w:hideMark/>
          </w:tcPr>
          <w:p w14:paraId="2EA597E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Налог на имущество (2,2%)</w:t>
            </w:r>
          </w:p>
        </w:tc>
        <w:tc>
          <w:tcPr>
            <w:tcW w:w="191" w:type="pct"/>
            <w:shd w:val="clear" w:color="auto" w:fill="auto"/>
            <w:noWrap/>
            <w:vAlign w:val="center"/>
            <w:hideMark/>
          </w:tcPr>
          <w:p w14:paraId="21C0FA0B"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Зн</w:t>
            </w:r>
            <w:proofErr w:type="spellEnd"/>
          </w:p>
        </w:tc>
        <w:tc>
          <w:tcPr>
            <w:tcW w:w="323" w:type="pct"/>
            <w:shd w:val="clear" w:color="auto" w:fill="auto"/>
            <w:noWrap/>
            <w:vAlign w:val="center"/>
            <w:hideMark/>
          </w:tcPr>
          <w:p w14:paraId="0345474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 ₽</w:t>
            </w:r>
          </w:p>
        </w:tc>
        <w:tc>
          <w:tcPr>
            <w:tcW w:w="335" w:type="pct"/>
            <w:shd w:val="clear" w:color="auto" w:fill="auto"/>
            <w:noWrap/>
            <w:vAlign w:val="center"/>
            <w:hideMark/>
          </w:tcPr>
          <w:p w14:paraId="13CC02A7"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148E795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38D0EF3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427511A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203402C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065A3E9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4F20F61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3E8D76CB"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54132A8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7E54572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5" w:type="pct"/>
            <w:shd w:val="clear" w:color="auto" w:fill="auto"/>
            <w:noWrap/>
            <w:vAlign w:val="center"/>
            <w:hideMark/>
          </w:tcPr>
          <w:p w14:paraId="049FB37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c>
          <w:tcPr>
            <w:tcW w:w="332" w:type="pct"/>
            <w:shd w:val="clear" w:color="auto" w:fill="auto"/>
            <w:noWrap/>
            <w:vAlign w:val="center"/>
            <w:hideMark/>
          </w:tcPr>
          <w:p w14:paraId="7DB5408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22 167 200,00р.</w:t>
            </w:r>
          </w:p>
        </w:tc>
      </w:tr>
      <w:tr w:rsidR="004F0D5A" w:rsidRPr="00ED02B2" w14:paraId="2E542050" w14:textId="77777777" w:rsidTr="00FB0D3B">
        <w:trPr>
          <w:trHeight w:val="20"/>
        </w:trPr>
        <w:tc>
          <w:tcPr>
            <w:tcW w:w="468" w:type="pct"/>
            <w:shd w:val="clear" w:color="auto" w:fill="auto"/>
            <w:vAlign w:val="center"/>
            <w:hideMark/>
          </w:tcPr>
          <w:p w14:paraId="30DD311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Амортизационные отчисления</w:t>
            </w:r>
          </w:p>
        </w:tc>
        <w:tc>
          <w:tcPr>
            <w:tcW w:w="191" w:type="pct"/>
            <w:shd w:val="clear" w:color="auto" w:fill="auto"/>
            <w:noWrap/>
            <w:vAlign w:val="center"/>
            <w:hideMark/>
          </w:tcPr>
          <w:p w14:paraId="30B1906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Зам</w:t>
            </w:r>
          </w:p>
        </w:tc>
        <w:tc>
          <w:tcPr>
            <w:tcW w:w="323" w:type="pct"/>
            <w:shd w:val="clear" w:color="auto" w:fill="auto"/>
            <w:noWrap/>
            <w:vAlign w:val="center"/>
            <w:hideMark/>
          </w:tcPr>
          <w:p w14:paraId="26FDB71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 ₽</w:t>
            </w:r>
          </w:p>
        </w:tc>
        <w:tc>
          <w:tcPr>
            <w:tcW w:w="335" w:type="pct"/>
            <w:shd w:val="clear" w:color="auto" w:fill="auto"/>
            <w:noWrap/>
            <w:vAlign w:val="center"/>
            <w:hideMark/>
          </w:tcPr>
          <w:p w14:paraId="6E65572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40CE3C2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42E77AA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4559B05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1CCDBDC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1BF5AD5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3B08CC9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5B9D5D5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3F13FF4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7D34DA4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5" w:type="pct"/>
            <w:shd w:val="clear" w:color="auto" w:fill="auto"/>
            <w:noWrap/>
            <w:vAlign w:val="center"/>
            <w:hideMark/>
          </w:tcPr>
          <w:p w14:paraId="6FA691F5"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c>
          <w:tcPr>
            <w:tcW w:w="332" w:type="pct"/>
            <w:shd w:val="clear" w:color="auto" w:fill="auto"/>
            <w:noWrap/>
            <w:vAlign w:val="center"/>
            <w:hideMark/>
          </w:tcPr>
          <w:p w14:paraId="643A5EC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50 380 000,00р.</w:t>
            </w:r>
          </w:p>
        </w:tc>
      </w:tr>
      <w:tr w:rsidR="004F0D5A" w:rsidRPr="00ED02B2" w14:paraId="267B5EF1" w14:textId="77777777" w:rsidTr="00FB0D3B">
        <w:trPr>
          <w:trHeight w:val="20"/>
        </w:trPr>
        <w:tc>
          <w:tcPr>
            <w:tcW w:w="468" w:type="pct"/>
            <w:shd w:val="clear" w:color="auto" w:fill="auto"/>
            <w:vAlign w:val="center"/>
            <w:hideMark/>
          </w:tcPr>
          <w:p w14:paraId="6C68733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Итого эксплуатационные затраты</w:t>
            </w:r>
          </w:p>
        </w:tc>
        <w:tc>
          <w:tcPr>
            <w:tcW w:w="191" w:type="pct"/>
            <w:shd w:val="clear" w:color="auto" w:fill="auto"/>
            <w:noWrap/>
            <w:vAlign w:val="center"/>
            <w:hideMark/>
          </w:tcPr>
          <w:p w14:paraId="7E1973EC" w14:textId="77777777" w:rsidR="004F0D5A" w:rsidRPr="00FB0D3B" w:rsidRDefault="004F0D5A" w:rsidP="00FB0D3B">
            <w:pPr>
              <w:spacing w:after="0" w:line="240" w:lineRule="auto"/>
              <w:jc w:val="center"/>
              <w:rPr>
                <w:rFonts w:eastAsia="Times New Roman" w:cs="Times New Roman"/>
                <w:color w:val="000000"/>
                <w:sz w:val="20"/>
                <w:szCs w:val="20"/>
                <w:lang w:eastAsia="ru-RU"/>
              </w:rPr>
            </w:pPr>
            <w:proofErr w:type="spellStart"/>
            <w:r w:rsidRPr="00FB0D3B">
              <w:rPr>
                <w:rFonts w:eastAsia="Times New Roman" w:cs="Times New Roman"/>
                <w:color w:val="000000"/>
                <w:sz w:val="20"/>
                <w:szCs w:val="20"/>
                <w:lang w:eastAsia="ru-RU"/>
              </w:rPr>
              <w:t>Зобщ</w:t>
            </w:r>
            <w:proofErr w:type="spellEnd"/>
          </w:p>
        </w:tc>
        <w:tc>
          <w:tcPr>
            <w:tcW w:w="323" w:type="pct"/>
            <w:shd w:val="clear" w:color="auto" w:fill="auto"/>
            <w:noWrap/>
            <w:vAlign w:val="center"/>
            <w:hideMark/>
          </w:tcPr>
          <w:p w14:paraId="31812EA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43E88C1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4B5462F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7F65988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7799B4C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5EBA388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29183A7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218888E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0DF8E84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20F49868"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62879DB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5" w:type="pct"/>
            <w:shd w:val="clear" w:color="auto" w:fill="auto"/>
            <w:vAlign w:val="center"/>
            <w:hideMark/>
          </w:tcPr>
          <w:p w14:paraId="07BAE18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c>
          <w:tcPr>
            <w:tcW w:w="332" w:type="pct"/>
            <w:shd w:val="clear" w:color="auto" w:fill="auto"/>
            <w:vAlign w:val="center"/>
            <w:hideMark/>
          </w:tcPr>
          <w:p w14:paraId="2769F22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72 547 200,00р.</w:t>
            </w:r>
          </w:p>
        </w:tc>
      </w:tr>
      <w:tr w:rsidR="004F0D5A" w:rsidRPr="00ED02B2" w14:paraId="09852F91" w14:textId="77777777" w:rsidTr="00FB0D3B">
        <w:trPr>
          <w:trHeight w:val="20"/>
        </w:trPr>
        <w:tc>
          <w:tcPr>
            <w:tcW w:w="468" w:type="pct"/>
            <w:shd w:val="clear" w:color="auto" w:fill="auto"/>
            <w:vAlign w:val="center"/>
            <w:hideMark/>
          </w:tcPr>
          <w:p w14:paraId="65F613C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Капитальные затраты (ПИР+СМР+ПНР)</w:t>
            </w:r>
          </w:p>
        </w:tc>
        <w:tc>
          <w:tcPr>
            <w:tcW w:w="191" w:type="pct"/>
            <w:shd w:val="clear" w:color="auto" w:fill="auto"/>
            <w:noWrap/>
            <w:vAlign w:val="center"/>
            <w:hideMark/>
          </w:tcPr>
          <w:p w14:paraId="2C62678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w:t>
            </w:r>
          </w:p>
        </w:tc>
        <w:tc>
          <w:tcPr>
            <w:tcW w:w="323" w:type="pct"/>
            <w:shd w:val="clear" w:color="auto" w:fill="auto"/>
            <w:noWrap/>
            <w:vAlign w:val="center"/>
            <w:hideMark/>
          </w:tcPr>
          <w:p w14:paraId="562B826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1 050 120 000р.</w:t>
            </w:r>
          </w:p>
        </w:tc>
        <w:tc>
          <w:tcPr>
            <w:tcW w:w="335" w:type="pct"/>
            <w:shd w:val="clear" w:color="auto" w:fill="auto"/>
            <w:noWrap/>
            <w:vAlign w:val="center"/>
            <w:hideMark/>
          </w:tcPr>
          <w:p w14:paraId="5E35D49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229DA1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2AA1268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351133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85BFC7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BF0BA3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3D23E8A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25A13C5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359592A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626F1F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F1D9BD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0DF19F9E"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r w:rsidR="004F0D5A" w:rsidRPr="00ED02B2" w14:paraId="60AA680D" w14:textId="77777777" w:rsidTr="00FB0D3B">
        <w:trPr>
          <w:trHeight w:val="20"/>
        </w:trPr>
        <w:tc>
          <w:tcPr>
            <w:tcW w:w="468" w:type="pct"/>
            <w:shd w:val="clear" w:color="auto" w:fill="auto"/>
            <w:vAlign w:val="center"/>
            <w:hideMark/>
          </w:tcPr>
          <w:p w14:paraId="557E85D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ПИР (ТКП от </w:t>
            </w:r>
            <w:r w:rsidRPr="00FB0D3B">
              <w:rPr>
                <w:rFonts w:eastAsia="Times New Roman" w:cs="Times New Roman"/>
                <w:color w:val="000000"/>
                <w:sz w:val="20"/>
                <w:szCs w:val="20"/>
                <w:lang w:eastAsia="ru-RU"/>
              </w:rPr>
              <w:lastRenderedPageBreak/>
              <w:t>Бийского завода)</w:t>
            </w:r>
          </w:p>
        </w:tc>
        <w:tc>
          <w:tcPr>
            <w:tcW w:w="191" w:type="pct"/>
            <w:shd w:val="clear" w:color="auto" w:fill="auto"/>
            <w:noWrap/>
            <w:vAlign w:val="center"/>
            <w:hideMark/>
          </w:tcPr>
          <w:p w14:paraId="71E29EB1"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lastRenderedPageBreak/>
              <w:t>-</w:t>
            </w:r>
          </w:p>
        </w:tc>
        <w:tc>
          <w:tcPr>
            <w:tcW w:w="323" w:type="pct"/>
            <w:shd w:val="clear" w:color="auto" w:fill="auto"/>
            <w:noWrap/>
            <w:vAlign w:val="center"/>
            <w:hideMark/>
          </w:tcPr>
          <w:p w14:paraId="1DEECE9C"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23 000 </w:t>
            </w:r>
            <w:r w:rsidRPr="00FB0D3B">
              <w:rPr>
                <w:rFonts w:eastAsia="Times New Roman" w:cs="Times New Roman"/>
                <w:color w:val="000000"/>
                <w:sz w:val="20"/>
                <w:szCs w:val="20"/>
                <w:lang w:eastAsia="ru-RU"/>
              </w:rPr>
              <w:lastRenderedPageBreak/>
              <w:t>000р.</w:t>
            </w:r>
          </w:p>
        </w:tc>
        <w:tc>
          <w:tcPr>
            <w:tcW w:w="335" w:type="pct"/>
            <w:shd w:val="clear" w:color="auto" w:fill="auto"/>
            <w:noWrap/>
            <w:vAlign w:val="center"/>
            <w:hideMark/>
          </w:tcPr>
          <w:p w14:paraId="6D78F62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lastRenderedPageBreak/>
              <w:t>-</w:t>
            </w:r>
          </w:p>
        </w:tc>
        <w:tc>
          <w:tcPr>
            <w:tcW w:w="335" w:type="pct"/>
            <w:shd w:val="clear" w:color="auto" w:fill="auto"/>
            <w:noWrap/>
            <w:vAlign w:val="center"/>
            <w:hideMark/>
          </w:tcPr>
          <w:p w14:paraId="548770C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AFEA15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5815E8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F1430B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49CD35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F656130"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F4E5670"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B56E50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F9CE4F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108534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1770E26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r w:rsidR="004F0D5A" w:rsidRPr="00ED02B2" w14:paraId="537827E9" w14:textId="77777777" w:rsidTr="00FB0D3B">
        <w:trPr>
          <w:trHeight w:val="20"/>
        </w:trPr>
        <w:tc>
          <w:tcPr>
            <w:tcW w:w="468" w:type="pct"/>
            <w:shd w:val="clear" w:color="auto" w:fill="auto"/>
            <w:vAlign w:val="center"/>
            <w:hideMark/>
          </w:tcPr>
          <w:p w14:paraId="0466A46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СМР (70% от стоимости оборудования)</w:t>
            </w:r>
          </w:p>
        </w:tc>
        <w:tc>
          <w:tcPr>
            <w:tcW w:w="191" w:type="pct"/>
            <w:shd w:val="clear" w:color="auto" w:fill="auto"/>
            <w:noWrap/>
            <w:vAlign w:val="center"/>
            <w:hideMark/>
          </w:tcPr>
          <w:p w14:paraId="70BCAEB2"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w:t>
            </w:r>
          </w:p>
        </w:tc>
        <w:tc>
          <w:tcPr>
            <w:tcW w:w="323" w:type="pct"/>
            <w:shd w:val="clear" w:color="auto" w:fill="auto"/>
            <w:noWrap/>
            <w:vAlign w:val="center"/>
            <w:hideMark/>
          </w:tcPr>
          <w:p w14:paraId="1186C8DF"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382 900 000р.</w:t>
            </w:r>
          </w:p>
        </w:tc>
        <w:tc>
          <w:tcPr>
            <w:tcW w:w="335" w:type="pct"/>
            <w:shd w:val="clear" w:color="auto" w:fill="auto"/>
            <w:noWrap/>
            <w:vAlign w:val="center"/>
            <w:hideMark/>
          </w:tcPr>
          <w:p w14:paraId="7AD4BD3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E6B0B1E"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B9663B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37CAAA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0AB27EC"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1277A7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29269F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5F82C3C"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CC5A4CE"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55056B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261B894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096DC70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r w:rsidR="004F0D5A" w:rsidRPr="00ED02B2" w14:paraId="6ADBA909" w14:textId="77777777" w:rsidTr="00FB0D3B">
        <w:trPr>
          <w:trHeight w:val="20"/>
        </w:trPr>
        <w:tc>
          <w:tcPr>
            <w:tcW w:w="468" w:type="pct"/>
            <w:shd w:val="clear" w:color="auto" w:fill="auto"/>
            <w:vAlign w:val="center"/>
            <w:hideMark/>
          </w:tcPr>
          <w:p w14:paraId="439FF87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ПНР (10 % от стоимости оборудования)</w:t>
            </w:r>
          </w:p>
        </w:tc>
        <w:tc>
          <w:tcPr>
            <w:tcW w:w="191" w:type="pct"/>
            <w:shd w:val="clear" w:color="auto" w:fill="auto"/>
            <w:noWrap/>
            <w:vAlign w:val="center"/>
            <w:hideMark/>
          </w:tcPr>
          <w:p w14:paraId="6B0C2A3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w:t>
            </w:r>
          </w:p>
        </w:tc>
        <w:tc>
          <w:tcPr>
            <w:tcW w:w="323" w:type="pct"/>
            <w:shd w:val="clear" w:color="auto" w:fill="auto"/>
            <w:noWrap/>
            <w:vAlign w:val="center"/>
            <w:hideMark/>
          </w:tcPr>
          <w:p w14:paraId="4CBBC41D"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54 700 000р.</w:t>
            </w:r>
          </w:p>
        </w:tc>
        <w:tc>
          <w:tcPr>
            <w:tcW w:w="335" w:type="pct"/>
            <w:shd w:val="clear" w:color="auto" w:fill="auto"/>
            <w:noWrap/>
            <w:vAlign w:val="center"/>
            <w:hideMark/>
          </w:tcPr>
          <w:p w14:paraId="5A5F616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8298B1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CC9817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29788E1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0EFFCB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1BEFC0E"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6D87D6C"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A509E5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31D7E84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2F759EA"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2641499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31B0E8B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r w:rsidR="004F0D5A" w:rsidRPr="00ED02B2" w14:paraId="4639D299" w14:textId="77777777" w:rsidTr="00FB0D3B">
        <w:trPr>
          <w:trHeight w:val="20"/>
        </w:trPr>
        <w:tc>
          <w:tcPr>
            <w:tcW w:w="468" w:type="pct"/>
            <w:shd w:val="clear" w:color="auto" w:fill="auto"/>
            <w:vAlign w:val="center"/>
            <w:hideMark/>
          </w:tcPr>
          <w:p w14:paraId="07F0BD34"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Стоимость оборудования</w:t>
            </w:r>
          </w:p>
        </w:tc>
        <w:tc>
          <w:tcPr>
            <w:tcW w:w="191" w:type="pct"/>
            <w:shd w:val="clear" w:color="auto" w:fill="auto"/>
            <w:noWrap/>
            <w:vAlign w:val="center"/>
            <w:hideMark/>
          </w:tcPr>
          <w:p w14:paraId="39971BF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w:t>
            </w:r>
          </w:p>
        </w:tc>
        <w:tc>
          <w:tcPr>
            <w:tcW w:w="323" w:type="pct"/>
            <w:shd w:val="clear" w:color="auto" w:fill="auto"/>
            <w:noWrap/>
            <w:vAlign w:val="center"/>
            <w:hideMark/>
          </w:tcPr>
          <w:p w14:paraId="7519267A"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547 000 000р.</w:t>
            </w:r>
          </w:p>
        </w:tc>
        <w:tc>
          <w:tcPr>
            <w:tcW w:w="335" w:type="pct"/>
            <w:shd w:val="clear" w:color="auto" w:fill="auto"/>
            <w:noWrap/>
            <w:vAlign w:val="center"/>
            <w:hideMark/>
          </w:tcPr>
          <w:p w14:paraId="60E5FC4C"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20CD1B0"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0D5443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0A71F2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6627939"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AD1750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084121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5B605BE"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30735A0"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6A0F3C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37B4B2B2"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2A38203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r w:rsidR="004F0D5A" w:rsidRPr="00ED02B2" w14:paraId="2B79A1E4" w14:textId="77777777" w:rsidTr="00FB0D3B">
        <w:trPr>
          <w:trHeight w:val="20"/>
        </w:trPr>
        <w:tc>
          <w:tcPr>
            <w:tcW w:w="468" w:type="pct"/>
            <w:shd w:val="clear" w:color="auto" w:fill="auto"/>
            <w:vAlign w:val="center"/>
            <w:hideMark/>
          </w:tcPr>
          <w:p w14:paraId="33511CE3"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 xml:space="preserve">Затраты на </w:t>
            </w:r>
            <w:proofErr w:type="spellStart"/>
            <w:r w:rsidRPr="00FB0D3B">
              <w:rPr>
                <w:rFonts w:eastAsia="Times New Roman" w:cs="Times New Roman"/>
                <w:color w:val="000000"/>
                <w:sz w:val="20"/>
                <w:szCs w:val="20"/>
                <w:lang w:eastAsia="ru-RU"/>
              </w:rPr>
              <w:t>транспартировку</w:t>
            </w:r>
            <w:proofErr w:type="spellEnd"/>
          </w:p>
        </w:tc>
        <w:tc>
          <w:tcPr>
            <w:tcW w:w="191" w:type="pct"/>
            <w:shd w:val="clear" w:color="auto" w:fill="auto"/>
            <w:noWrap/>
            <w:vAlign w:val="center"/>
            <w:hideMark/>
          </w:tcPr>
          <w:p w14:paraId="49CDFA1E"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w:t>
            </w:r>
          </w:p>
        </w:tc>
        <w:tc>
          <w:tcPr>
            <w:tcW w:w="323" w:type="pct"/>
            <w:shd w:val="clear" w:color="auto" w:fill="auto"/>
            <w:noWrap/>
            <w:vAlign w:val="center"/>
            <w:hideMark/>
          </w:tcPr>
          <w:p w14:paraId="7E013FF0"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42 520 000р.</w:t>
            </w:r>
          </w:p>
        </w:tc>
        <w:tc>
          <w:tcPr>
            <w:tcW w:w="335" w:type="pct"/>
            <w:shd w:val="clear" w:color="auto" w:fill="auto"/>
            <w:noWrap/>
            <w:vAlign w:val="center"/>
            <w:hideMark/>
          </w:tcPr>
          <w:p w14:paraId="10FEE1BC"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D26B36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0BD428B"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27AEBD5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5A198C6"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36EE7A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0B9D81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4A3F62C"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3127CD9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F06673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3B217D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3248BCA4"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r w:rsidR="004F0D5A" w:rsidRPr="00ED02B2" w14:paraId="2DC959D9" w14:textId="77777777" w:rsidTr="00FB0D3B">
        <w:trPr>
          <w:trHeight w:val="20"/>
        </w:trPr>
        <w:tc>
          <w:tcPr>
            <w:tcW w:w="468" w:type="pct"/>
            <w:shd w:val="clear" w:color="auto" w:fill="auto"/>
            <w:vAlign w:val="center"/>
            <w:hideMark/>
          </w:tcPr>
          <w:p w14:paraId="74447826"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простой срок окупаемости, лет</w:t>
            </w:r>
          </w:p>
        </w:tc>
        <w:tc>
          <w:tcPr>
            <w:tcW w:w="191" w:type="pct"/>
            <w:shd w:val="clear" w:color="auto" w:fill="auto"/>
            <w:noWrap/>
            <w:vAlign w:val="center"/>
            <w:hideMark/>
          </w:tcPr>
          <w:p w14:paraId="01C23F39" w14:textId="77777777" w:rsidR="004F0D5A" w:rsidRPr="00FB0D3B" w:rsidRDefault="004F0D5A" w:rsidP="00FB0D3B">
            <w:pPr>
              <w:spacing w:after="0" w:line="240" w:lineRule="auto"/>
              <w:jc w:val="center"/>
              <w:rPr>
                <w:rFonts w:eastAsia="Times New Roman" w:cs="Times New Roman"/>
                <w:color w:val="000000"/>
                <w:sz w:val="20"/>
                <w:szCs w:val="20"/>
                <w:lang w:eastAsia="ru-RU"/>
              </w:rPr>
            </w:pPr>
            <w:r w:rsidRPr="00FB0D3B">
              <w:rPr>
                <w:rFonts w:eastAsia="Times New Roman" w:cs="Times New Roman"/>
                <w:color w:val="000000"/>
                <w:sz w:val="20"/>
                <w:szCs w:val="20"/>
                <w:lang w:eastAsia="ru-RU"/>
              </w:rPr>
              <w:t>t=Ц стр./Э</w:t>
            </w:r>
          </w:p>
        </w:tc>
        <w:tc>
          <w:tcPr>
            <w:tcW w:w="323" w:type="pct"/>
            <w:shd w:val="clear" w:color="auto" w:fill="auto"/>
            <w:noWrap/>
            <w:vAlign w:val="center"/>
            <w:hideMark/>
          </w:tcPr>
          <w:p w14:paraId="14001319" w14:textId="77777777" w:rsidR="004F0D5A" w:rsidRPr="00FB0D3B" w:rsidRDefault="004F0D5A" w:rsidP="00FB0D3B">
            <w:pPr>
              <w:spacing w:after="0" w:line="240" w:lineRule="auto"/>
              <w:jc w:val="center"/>
              <w:rPr>
                <w:rFonts w:eastAsia="Times New Roman" w:cs="Times New Roman"/>
                <w:b/>
                <w:bCs/>
                <w:color w:val="000000"/>
                <w:sz w:val="20"/>
                <w:szCs w:val="20"/>
                <w:lang w:eastAsia="ru-RU"/>
              </w:rPr>
            </w:pPr>
            <w:r w:rsidRPr="00FB0D3B">
              <w:rPr>
                <w:rFonts w:eastAsia="Times New Roman" w:cs="Times New Roman"/>
                <w:b/>
                <w:bCs/>
                <w:color w:val="000000"/>
                <w:sz w:val="20"/>
                <w:szCs w:val="20"/>
                <w:lang w:eastAsia="ru-RU"/>
              </w:rPr>
              <w:t>22,40</w:t>
            </w:r>
          </w:p>
        </w:tc>
        <w:tc>
          <w:tcPr>
            <w:tcW w:w="335" w:type="pct"/>
            <w:shd w:val="clear" w:color="auto" w:fill="auto"/>
            <w:noWrap/>
            <w:vAlign w:val="center"/>
            <w:hideMark/>
          </w:tcPr>
          <w:p w14:paraId="61E9720F"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53C9A15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93F2BB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77C2223"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40363D8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BE25ED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365C79C7"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14B898E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08CE3541"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69DDAA98"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5" w:type="pct"/>
            <w:shd w:val="clear" w:color="auto" w:fill="auto"/>
            <w:noWrap/>
            <w:vAlign w:val="center"/>
            <w:hideMark/>
          </w:tcPr>
          <w:p w14:paraId="77E67AF5"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c>
          <w:tcPr>
            <w:tcW w:w="332" w:type="pct"/>
            <w:shd w:val="clear" w:color="auto" w:fill="auto"/>
            <w:noWrap/>
            <w:vAlign w:val="center"/>
            <w:hideMark/>
          </w:tcPr>
          <w:p w14:paraId="6007FEDD" w14:textId="77777777" w:rsidR="004F0D5A" w:rsidRPr="00FB0D3B" w:rsidRDefault="004F0D5A" w:rsidP="00FB0D3B">
            <w:pPr>
              <w:spacing w:after="0" w:line="240" w:lineRule="auto"/>
              <w:jc w:val="center"/>
              <w:rPr>
                <w:rFonts w:eastAsia="Times New Roman" w:cs="Times New Roman"/>
                <w:sz w:val="20"/>
                <w:szCs w:val="20"/>
                <w:lang w:eastAsia="ru-RU"/>
              </w:rPr>
            </w:pPr>
            <w:r w:rsidRPr="00FB0D3B">
              <w:rPr>
                <w:rFonts w:eastAsia="Times New Roman" w:cs="Times New Roman"/>
                <w:sz w:val="20"/>
                <w:szCs w:val="20"/>
                <w:lang w:eastAsia="ru-RU"/>
              </w:rPr>
              <w:t>-</w:t>
            </w:r>
          </w:p>
        </w:tc>
      </w:tr>
    </w:tbl>
    <w:p w14:paraId="3758FF8C" w14:textId="77777777" w:rsidR="004F0D5A" w:rsidRDefault="004F0D5A" w:rsidP="004F0D5A">
      <w:pPr>
        <w:pStyle w:val="12"/>
        <w:spacing w:line="240" w:lineRule="auto"/>
        <w:jc w:val="right"/>
        <w:outlineLvl w:val="0"/>
        <w:rPr>
          <w:rFonts w:ascii="Times New Roman" w:hAnsi="Times New Roman" w:cs="Times New Roman"/>
          <w:b/>
          <w:bCs/>
          <w:sz w:val="28"/>
          <w:szCs w:val="28"/>
        </w:rPr>
      </w:pPr>
      <w:bookmarkStart w:id="67" w:name="_Toc108624788"/>
      <w:bookmarkStart w:id="68" w:name="_Toc110158637"/>
    </w:p>
    <w:p w14:paraId="62162D59" w14:textId="0E07C126" w:rsidR="004F0D5A" w:rsidRPr="00FB0D3B" w:rsidRDefault="00FB0D3B" w:rsidP="00FB0D3B">
      <w:pPr>
        <w:pStyle w:val="12"/>
        <w:spacing w:line="240" w:lineRule="auto"/>
        <w:rPr>
          <w:rFonts w:ascii="Times New Roman" w:hAnsi="Times New Roman" w:cs="Times New Roman"/>
          <w:b/>
        </w:rPr>
      </w:pPr>
      <w:bookmarkStart w:id="69" w:name="_Toc110339815"/>
      <w:r>
        <w:rPr>
          <w:rFonts w:ascii="Times New Roman" w:hAnsi="Times New Roman" w:cs="Times New Roman"/>
          <w:b/>
          <w:bCs/>
        </w:rPr>
        <w:t>Таблица 4</w:t>
      </w:r>
      <w:r w:rsidR="004F0D5A" w:rsidRPr="00FB0D3B">
        <w:rPr>
          <w:rFonts w:ascii="Times New Roman" w:hAnsi="Times New Roman" w:cs="Times New Roman"/>
          <w:b/>
          <w:bCs/>
        </w:rPr>
        <w:t>.2. Объем необходимых капитальных вложений по замене участков тепловых сетей с уменьшением проходного</w:t>
      </w:r>
      <w:bookmarkEnd w:id="67"/>
      <w:bookmarkEnd w:id="68"/>
      <w:bookmarkEnd w:id="69"/>
      <w:r w:rsidR="004F0D5A" w:rsidRPr="00FB0D3B">
        <w:rPr>
          <w:rFonts w:ascii="Times New Roman" w:hAnsi="Times New Roman" w:cs="Times New Roman"/>
          <w:b/>
          <w:bCs/>
        </w:rPr>
        <w:t xml:space="preserve"> </w:t>
      </w:r>
      <w:bookmarkStart w:id="70" w:name="_Toc108624789"/>
      <w:bookmarkStart w:id="71" w:name="_Toc110158638"/>
      <w:bookmarkStart w:id="72" w:name="_Toc110339816"/>
      <w:r w:rsidR="004F0D5A" w:rsidRPr="00FB0D3B">
        <w:rPr>
          <w:rFonts w:ascii="Times New Roman" w:hAnsi="Times New Roman" w:cs="Times New Roman"/>
          <w:b/>
          <w:bCs/>
        </w:rPr>
        <w:t xml:space="preserve">диаметра, в связи с недостаточностью </w:t>
      </w:r>
      <w:proofErr w:type="gramStart"/>
      <w:r w:rsidR="004F0D5A" w:rsidRPr="00FB0D3B">
        <w:rPr>
          <w:rFonts w:ascii="Times New Roman" w:hAnsi="Times New Roman" w:cs="Times New Roman"/>
          <w:b/>
        </w:rPr>
        <w:t>пропускной способности</w:t>
      </w:r>
      <w:proofErr w:type="gramEnd"/>
      <w:r w:rsidR="004F0D5A" w:rsidRPr="00FB0D3B">
        <w:rPr>
          <w:rFonts w:ascii="Times New Roman" w:hAnsi="Times New Roman" w:cs="Times New Roman"/>
          <w:b/>
        </w:rPr>
        <w:t xml:space="preserve"> существующей угольной котельной </w:t>
      </w:r>
      <w:proofErr w:type="spellStart"/>
      <w:r w:rsidR="004F0D5A" w:rsidRPr="00FB0D3B">
        <w:rPr>
          <w:rFonts w:ascii="Times New Roman" w:hAnsi="Times New Roman" w:cs="Times New Roman"/>
          <w:b/>
        </w:rPr>
        <w:t>г.</w:t>
      </w:r>
      <w:bookmarkEnd w:id="70"/>
      <w:bookmarkEnd w:id="71"/>
      <w:r w:rsidR="004F0D5A" w:rsidRPr="00FB0D3B">
        <w:rPr>
          <w:rFonts w:ascii="Times New Roman" w:hAnsi="Times New Roman" w:cs="Times New Roman"/>
          <w:b/>
        </w:rPr>
        <w:t>Сусуман</w:t>
      </w:r>
      <w:bookmarkEnd w:id="72"/>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4"/>
        <w:gridCol w:w="1182"/>
        <w:gridCol w:w="1384"/>
        <w:gridCol w:w="1383"/>
        <w:gridCol w:w="1401"/>
        <w:gridCol w:w="1380"/>
        <w:gridCol w:w="1099"/>
        <w:gridCol w:w="1103"/>
        <w:gridCol w:w="1103"/>
        <w:gridCol w:w="1103"/>
        <w:gridCol w:w="1103"/>
      </w:tblGrid>
      <w:tr w:rsidR="004F0D5A" w:rsidRPr="00FB0D3B" w14:paraId="1A887988" w14:textId="77777777" w:rsidTr="00FB0D3B">
        <w:trPr>
          <w:trHeight w:val="20"/>
        </w:trPr>
        <w:tc>
          <w:tcPr>
            <w:tcW w:w="430" w:type="pct"/>
            <w:shd w:val="clear" w:color="auto" w:fill="auto"/>
            <w:vAlign w:val="center"/>
            <w:hideMark/>
          </w:tcPr>
          <w:p w14:paraId="07D6AC17"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Наименование начала участка тепловой сети</w:t>
            </w:r>
          </w:p>
        </w:tc>
        <w:tc>
          <w:tcPr>
            <w:tcW w:w="431" w:type="pct"/>
            <w:shd w:val="clear" w:color="auto" w:fill="auto"/>
            <w:vAlign w:val="center"/>
            <w:hideMark/>
          </w:tcPr>
          <w:p w14:paraId="5194B26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Наименование конца участка тепловой сети</w:t>
            </w:r>
          </w:p>
        </w:tc>
        <w:tc>
          <w:tcPr>
            <w:tcW w:w="400" w:type="pct"/>
            <w:shd w:val="clear" w:color="auto" w:fill="auto"/>
            <w:vAlign w:val="center"/>
            <w:hideMark/>
          </w:tcPr>
          <w:p w14:paraId="508C7D7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Длина участка (в двухтрубном исчислении), м</w:t>
            </w:r>
          </w:p>
        </w:tc>
        <w:tc>
          <w:tcPr>
            <w:tcW w:w="468" w:type="pct"/>
            <w:shd w:val="clear" w:color="auto" w:fill="auto"/>
            <w:vAlign w:val="center"/>
            <w:hideMark/>
          </w:tcPr>
          <w:p w14:paraId="38B647F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Существующий диаметр, м</w:t>
            </w:r>
          </w:p>
        </w:tc>
        <w:tc>
          <w:tcPr>
            <w:tcW w:w="468" w:type="pct"/>
            <w:shd w:val="clear" w:color="auto" w:fill="auto"/>
            <w:vAlign w:val="center"/>
            <w:hideMark/>
          </w:tcPr>
          <w:p w14:paraId="43F30992"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Рекомендуемый к прокладке диаметр, м</w:t>
            </w:r>
          </w:p>
        </w:tc>
        <w:tc>
          <w:tcPr>
            <w:tcW w:w="474" w:type="pct"/>
            <w:shd w:val="clear" w:color="auto" w:fill="auto"/>
            <w:vAlign w:val="center"/>
            <w:hideMark/>
          </w:tcPr>
          <w:p w14:paraId="5DC30D2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 xml:space="preserve">Стоимость одного погонного метра стальной ППУ трубы, рекомендуемого для замены согласно, руб. </w:t>
            </w:r>
            <w:proofErr w:type="spellStart"/>
            <w:r w:rsidRPr="00FB0D3B">
              <w:rPr>
                <w:rFonts w:eastAsia="Times New Roman" w:cs="Times New Roman"/>
                <w:i/>
                <w:iCs/>
                <w:color w:val="000000"/>
                <w:sz w:val="20"/>
                <w:szCs w:val="20"/>
                <w:lang w:eastAsia="ru-RU"/>
              </w:rPr>
              <w:t>пог.м</w:t>
            </w:r>
            <w:proofErr w:type="spellEnd"/>
            <w:r w:rsidRPr="00FB0D3B">
              <w:rPr>
                <w:rFonts w:eastAsia="Times New Roman" w:cs="Times New Roman"/>
                <w:i/>
                <w:iCs/>
                <w:color w:val="000000"/>
                <w:sz w:val="20"/>
                <w:szCs w:val="20"/>
                <w:lang w:eastAsia="ru-RU"/>
              </w:rPr>
              <w:t>.</w:t>
            </w:r>
          </w:p>
        </w:tc>
        <w:tc>
          <w:tcPr>
            <w:tcW w:w="467" w:type="pct"/>
            <w:shd w:val="clear" w:color="auto" w:fill="auto"/>
            <w:vAlign w:val="center"/>
            <w:hideMark/>
          </w:tcPr>
          <w:p w14:paraId="1EDBF58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Стоимость труб ППУ для всего участка трубопроводов, руб.</w:t>
            </w:r>
          </w:p>
        </w:tc>
        <w:tc>
          <w:tcPr>
            <w:tcW w:w="372" w:type="pct"/>
            <w:shd w:val="clear" w:color="auto" w:fill="auto"/>
            <w:vAlign w:val="center"/>
            <w:hideMark/>
          </w:tcPr>
          <w:p w14:paraId="7766C82E"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Стоимость фасонных изделий, 10% от стоимости трубы</w:t>
            </w:r>
          </w:p>
        </w:tc>
        <w:tc>
          <w:tcPr>
            <w:tcW w:w="373" w:type="pct"/>
            <w:shd w:val="clear" w:color="auto" w:fill="auto"/>
            <w:vAlign w:val="center"/>
            <w:hideMark/>
          </w:tcPr>
          <w:p w14:paraId="3D1A76E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Итого стоимость материалов всего</w:t>
            </w:r>
          </w:p>
        </w:tc>
        <w:tc>
          <w:tcPr>
            <w:tcW w:w="373" w:type="pct"/>
            <w:shd w:val="clear" w:color="auto" w:fill="auto"/>
            <w:vAlign w:val="center"/>
            <w:hideMark/>
          </w:tcPr>
          <w:p w14:paraId="3B4FA4C7"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Стоимость СМР, 70% от стоимости материалов</w:t>
            </w:r>
          </w:p>
        </w:tc>
        <w:tc>
          <w:tcPr>
            <w:tcW w:w="373" w:type="pct"/>
            <w:shd w:val="clear" w:color="auto" w:fill="auto"/>
            <w:vAlign w:val="center"/>
            <w:hideMark/>
          </w:tcPr>
          <w:p w14:paraId="7971369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Стоимость ПИР, 15% от стоимости материалов</w:t>
            </w:r>
          </w:p>
        </w:tc>
        <w:tc>
          <w:tcPr>
            <w:tcW w:w="373" w:type="pct"/>
            <w:shd w:val="clear" w:color="auto" w:fill="auto"/>
            <w:vAlign w:val="center"/>
            <w:hideMark/>
          </w:tcPr>
          <w:p w14:paraId="07491A7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Стоимость ПНР, 10% от стоимости материалов</w:t>
            </w:r>
          </w:p>
        </w:tc>
      </w:tr>
      <w:tr w:rsidR="004F0D5A" w:rsidRPr="00FB0D3B" w14:paraId="417A432B" w14:textId="77777777" w:rsidTr="00FB0D3B">
        <w:trPr>
          <w:trHeight w:val="20"/>
        </w:trPr>
        <w:tc>
          <w:tcPr>
            <w:tcW w:w="430" w:type="pct"/>
            <w:shd w:val="clear" w:color="auto" w:fill="auto"/>
            <w:vAlign w:val="center"/>
            <w:hideMark/>
          </w:tcPr>
          <w:p w14:paraId="00AB226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Источник</w:t>
            </w:r>
          </w:p>
        </w:tc>
        <w:tc>
          <w:tcPr>
            <w:tcW w:w="431" w:type="pct"/>
            <w:shd w:val="clear" w:color="auto" w:fill="auto"/>
            <w:vAlign w:val="center"/>
            <w:hideMark/>
          </w:tcPr>
          <w:p w14:paraId="4052EA7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ЦТП-1</w:t>
            </w:r>
          </w:p>
        </w:tc>
        <w:tc>
          <w:tcPr>
            <w:tcW w:w="400" w:type="pct"/>
            <w:shd w:val="clear" w:color="auto" w:fill="auto"/>
            <w:vAlign w:val="center"/>
            <w:hideMark/>
          </w:tcPr>
          <w:p w14:paraId="47FA6B9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994,2</w:t>
            </w:r>
          </w:p>
        </w:tc>
        <w:tc>
          <w:tcPr>
            <w:tcW w:w="468" w:type="pct"/>
            <w:shd w:val="clear" w:color="auto" w:fill="auto"/>
            <w:vAlign w:val="center"/>
            <w:hideMark/>
          </w:tcPr>
          <w:p w14:paraId="6CFD7AC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0,4</w:t>
            </w:r>
          </w:p>
        </w:tc>
        <w:tc>
          <w:tcPr>
            <w:tcW w:w="468" w:type="pct"/>
            <w:shd w:val="clear" w:color="auto" w:fill="auto"/>
            <w:vAlign w:val="center"/>
            <w:hideMark/>
          </w:tcPr>
          <w:p w14:paraId="535C341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0,6</w:t>
            </w:r>
          </w:p>
        </w:tc>
        <w:tc>
          <w:tcPr>
            <w:tcW w:w="474" w:type="pct"/>
            <w:shd w:val="clear" w:color="auto" w:fill="auto"/>
            <w:vAlign w:val="center"/>
            <w:hideMark/>
          </w:tcPr>
          <w:p w14:paraId="1346D2F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66 170 ₽</w:t>
            </w:r>
          </w:p>
        </w:tc>
        <w:tc>
          <w:tcPr>
            <w:tcW w:w="467" w:type="pct"/>
            <w:shd w:val="clear" w:color="auto" w:fill="auto"/>
            <w:vAlign w:val="center"/>
            <w:hideMark/>
          </w:tcPr>
          <w:p w14:paraId="1F18E0B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65 786 214 ₽</w:t>
            </w:r>
          </w:p>
        </w:tc>
        <w:tc>
          <w:tcPr>
            <w:tcW w:w="372" w:type="pct"/>
            <w:shd w:val="clear" w:color="auto" w:fill="auto"/>
            <w:vAlign w:val="center"/>
            <w:hideMark/>
          </w:tcPr>
          <w:p w14:paraId="1871BE2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6 578 621 ₽</w:t>
            </w:r>
          </w:p>
        </w:tc>
        <w:tc>
          <w:tcPr>
            <w:tcW w:w="373" w:type="pct"/>
            <w:shd w:val="clear" w:color="auto" w:fill="auto"/>
            <w:vAlign w:val="center"/>
            <w:hideMark/>
          </w:tcPr>
          <w:p w14:paraId="5E98805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72 364 835 ₽</w:t>
            </w:r>
          </w:p>
        </w:tc>
        <w:tc>
          <w:tcPr>
            <w:tcW w:w="373" w:type="pct"/>
            <w:shd w:val="clear" w:color="auto" w:fill="auto"/>
            <w:vAlign w:val="center"/>
            <w:hideMark/>
          </w:tcPr>
          <w:p w14:paraId="1B80367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50 655 385 ₽</w:t>
            </w:r>
          </w:p>
        </w:tc>
        <w:tc>
          <w:tcPr>
            <w:tcW w:w="373" w:type="pct"/>
            <w:shd w:val="clear" w:color="auto" w:fill="auto"/>
            <w:vAlign w:val="center"/>
            <w:hideMark/>
          </w:tcPr>
          <w:p w14:paraId="20B72BAF"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10 854 725 ₽</w:t>
            </w:r>
          </w:p>
        </w:tc>
        <w:tc>
          <w:tcPr>
            <w:tcW w:w="373" w:type="pct"/>
            <w:shd w:val="clear" w:color="auto" w:fill="auto"/>
            <w:vAlign w:val="center"/>
            <w:hideMark/>
          </w:tcPr>
          <w:p w14:paraId="2E139CF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7 236 484 ₽</w:t>
            </w:r>
          </w:p>
        </w:tc>
      </w:tr>
      <w:tr w:rsidR="004F0D5A" w:rsidRPr="00FB0D3B" w14:paraId="5DE3E581" w14:textId="77777777" w:rsidTr="00FB0D3B">
        <w:trPr>
          <w:trHeight w:val="20"/>
        </w:trPr>
        <w:tc>
          <w:tcPr>
            <w:tcW w:w="430" w:type="pct"/>
            <w:shd w:val="clear" w:color="auto" w:fill="auto"/>
            <w:vAlign w:val="center"/>
            <w:hideMark/>
          </w:tcPr>
          <w:p w14:paraId="0A6F9760"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ТК-186</w:t>
            </w:r>
          </w:p>
        </w:tc>
        <w:tc>
          <w:tcPr>
            <w:tcW w:w="431" w:type="pct"/>
            <w:shd w:val="clear" w:color="auto" w:fill="auto"/>
            <w:vAlign w:val="center"/>
            <w:hideMark/>
          </w:tcPr>
          <w:p w14:paraId="760EEDA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ТК-185</w:t>
            </w:r>
          </w:p>
        </w:tc>
        <w:tc>
          <w:tcPr>
            <w:tcW w:w="400" w:type="pct"/>
            <w:shd w:val="clear" w:color="auto" w:fill="auto"/>
            <w:vAlign w:val="center"/>
            <w:hideMark/>
          </w:tcPr>
          <w:p w14:paraId="35C101B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133</w:t>
            </w:r>
          </w:p>
        </w:tc>
        <w:tc>
          <w:tcPr>
            <w:tcW w:w="468" w:type="pct"/>
            <w:shd w:val="clear" w:color="auto" w:fill="auto"/>
            <w:vAlign w:val="center"/>
            <w:hideMark/>
          </w:tcPr>
          <w:p w14:paraId="486B39F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0,08</w:t>
            </w:r>
          </w:p>
        </w:tc>
        <w:tc>
          <w:tcPr>
            <w:tcW w:w="468" w:type="pct"/>
            <w:shd w:val="clear" w:color="auto" w:fill="auto"/>
            <w:vAlign w:val="center"/>
            <w:hideMark/>
          </w:tcPr>
          <w:p w14:paraId="549BC84B"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0,2</w:t>
            </w:r>
          </w:p>
        </w:tc>
        <w:tc>
          <w:tcPr>
            <w:tcW w:w="474" w:type="pct"/>
            <w:shd w:val="clear" w:color="auto" w:fill="auto"/>
            <w:vAlign w:val="center"/>
            <w:hideMark/>
          </w:tcPr>
          <w:p w14:paraId="775FBFFB"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10 268 ₽</w:t>
            </w:r>
          </w:p>
        </w:tc>
        <w:tc>
          <w:tcPr>
            <w:tcW w:w="467" w:type="pct"/>
            <w:shd w:val="clear" w:color="auto" w:fill="auto"/>
            <w:vAlign w:val="center"/>
            <w:hideMark/>
          </w:tcPr>
          <w:p w14:paraId="2F54FF1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1 365 644 ₽</w:t>
            </w:r>
          </w:p>
        </w:tc>
        <w:tc>
          <w:tcPr>
            <w:tcW w:w="372" w:type="pct"/>
            <w:shd w:val="clear" w:color="auto" w:fill="auto"/>
            <w:vAlign w:val="center"/>
            <w:hideMark/>
          </w:tcPr>
          <w:p w14:paraId="6ACBC9F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136 564 ₽</w:t>
            </w:r>
          </w:p>
        </w:tc>
        <w:tc>
          <w:tcPr>
            <w:tcW w:w="373" w:type="pct"/>
            <w:shd w:val="clear" w:color="auto" w:fill="auto"/>
            <w:vAlign w:val="center"/>
            <w:hideMark/>
          </w:tcPr>
          <w:p w14:paraId="2710A93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1 502 208 ₽</w:t>
            </w:r>
          </w:p>
        </w:tc>
        <w:tc>
          <w:tcPr>
            <w:tcW w:w="373" w:type="pct"/>
            <w:shd w:val="clear" w:color="auto" w:fill="auto"/>
            <w:vAlign w:val="center"/>
            <w:hideMark/>
          </w:tcPr>
          <w:p w14:paraId="4538160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1 051 546 ₽</w:t>
            </w:r>
          </w:p>
        </w:tc>
        <w:tc>
          <w:tcPr>
            <w:tcW w:w="373" w:type="pct"/>
            <w:shd w:val="clear" w:color="auto" w:fill="auto"/>
            <w:vAlign w:val="center"/>
            <w:hideMark/>
          </w:tcPr>
          <w:p w14:paraId="13B1876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225 331 ₽</w:t>
            </w:r>
          </w:p>
        </w:tc>
        <w:tc>
          <w:tcPr>
            <w:tcW w:w="373" w:type="pct"/>
            <w:shd w:val="clear" w:color="auto" w:fill="auto"/>
            <w:vAlign w:val="center"/>
            <w:hideMark/>
          </w:tcPr>
          <w:p w14:paraId="1CA415C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150 221 ₽</w:t>
            </w:r>
          </w:p>
        </w:tc>
      </w:tr>
      <w:tr w:rsidR="004F0D5A" w:rsidRPr="00FB0D3B" w14:paraId="3BEC11C7" w14:textId="77777777" w:rsidTr="00FB0D3B">
        <w:trPr>
          <w:trHeight w:val="20"/>
        </w:trPr>
        <w:tc>
          <w:tcPr>
            <w:tcW w:w="430" w:type="pct"/>
            <w:shd w:val="clear" w:color="auto" w:fill="auto"/>
            <w:vAlign w:val="center"/>
            <w:hideMark/>
          </w:tcPr>
          <w:p w14:paraId="0AE875E2"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ТК-20</w:t>
            </w:r>
          </w:p>
        </w:tc>
        <w:tc>
          <w:tcPr>
            <w:tcW w:w="431" w:type="pct"/>
            <w:shd w:val="clear" w:color="auto" w:fill="auto"/>
            <w:vAlign w:val="center"/>
            <w:hideMark/>
          </w:tcPr>
          <w:p w14:paraId="12FF27C9"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ТК-42</w:t>
            </w:r>
          </w:p>
        </w:tc>
        <w:tc>
          <w:tcPr>
            <w:tcW w:w="400" w:type="pct"/>
            <w:shd w:val="clear" w:color="auto" w:fill="auto"/>
            <w:vAlign w:val="center"/>
            <w:hideMark/>
          </w:tcPr>
          <w:p w14:paraId="61A604D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38</w:t>
            </w:r>
          </w:p>
        </w:tc>
        <w:tc>
          <w:tcPr>
            <w:tcW w:w="468" w:type="pct"/>
            <w:shd w:val="clear" w:color="auto" w:fill="auto"/>
            <w:vAlign w:val="center"/>
            <w:hideMark/>
          </w:tcPr>
          <w:p w14:paraId="3914762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0,05</w:t>
            </w:r>
          </w:p>
        </w:tc>
        <w:tc>
          <w:tcPr>
            <w:tcW w:w="468" w:type="pct"/>
            <w:shd w:val="clear" w:color="auto" w:fill="auto"/>
            <w:vAlign w:val="center"/>
            <w:hideMark/>
          </w:tcPr>
          <w:p w14:paraId="6104E1DF"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0,1</w:t>
            </w:r>
          </w:p>
        </w:tc>
        <w:tc>
          <w:tcPr>
            <w:tcW w:w="474" w:type="pct"/>
            <w:shd w:val="clear" w:color="auto" w:fill="auto"/>
            <w:vAlign w:val="center"/>
            <w:hideMark/>
          </w:tcPr>
          <w:p w14:paraId="135A1AF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3 682 ₽</w:t>
            </w:r>
          </w:p>
        </w:tc>
        <w:tc>
          <w:tcPr>
            <w:tcW w:w="467" w:type="pct"/>
            <w:shd w:val="clear" w:color="auto" w:fill="auto"/>
            <w:vAlign w:val="center"/>
            <w:hideMark/>
          </w:tcPr>
          <w:p w14:paraId="02C8CE8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139 916 ₽</w:t>
            </w:r>
          </w:p>
        </w:tc>
        <w:tc>
          <w:tcPr>
            <w:tcW w:w="372" w:type="pct"/>
            <w:shd w:val="clear" w:color="auto" w:fill="auto"/>
            <w:vAlign w:val="center"/>
            <w:hideMark/>
          </w:tcPr>
          <w:p w14:paraId="6CA8846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13 992 ₽</w:t>
            </w:r>
          </w:p>
        </w:tc>
        <w:tc>
          <w:tcPr>
            <w:tcW w:w="373" w:type="pct"/>
            <w:shd w:val="clear" w:color="auto" w:fill="auto"/>
            <w:vAlign w:val="center"/>
            <w:hideMark/>
          </w:tcPr>
          <w:p w14:paraId="17EC88CA"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153 908 ₽</w:t>
            </w:r>
          </w:p>
        </w:tc>
        <w:tc>
          <w:tcPr>
            <w:tcW w:w="373" w:type="pct"/>
            <w:shd w:val="clear" w:color="auto" w:fill="auto"/>
            <w:vAlign w:val="center"/>
            <w:hideMark/>
          </w:tcPr>
          <w:p w14:paraId="6848734A"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107 735 ₽</w:t>
            </w:r>
          </w:p>
        </w:tc>
        <w:tc>
          <w:tcPr>
            <w:tcW w:w="373" w:type="pct"/>
            <w:shd w:val="clear" w:color="auto" w:fill="auto"/>
            <w:vAlign w:val="center"/>
            <w:hideMark/>
          </w:tcPr>
          <w:p w14:paraId="3E7BC9C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23 086 ₽</w:t>
            </w:r>
          </w:p>
        </w:tc>
        <w:tc>
          <w:tcPr>
            <w:tcW w:w="373" w:type="pct"/>
            <w:shd w:val="clear" w:color="auto" w:fill="auto"/>
            <w:vAlign w:val="center"/>
            <w:hideMark/>
          </w:tcPr>
          <w:p w14:paraId="2DF8C6B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15 391 ₽</w:t>
            </w:r>
          </w:p>
        </w:tc>
      </w:tr>
      <w:tr w:rsidR="004F0D5A" w:rsidRPr="00FB0D3B" w14:paraId="3E44580F" w14:textId="77777777" w:rsidTr="00FB0D3B">
        <w:trPr>
          <w:trHeight w:val="20"/>
        </w:trPr>
        <w:tc>
          <w:tcPr>
            <w:tcW w:w="430" w:type="pct"/>
            <w:shd w:val="clear" w:color="auto" w:fill="auto"/>
            <w:vAlign w:val="center"/>
            <w:hideMark/>
          </w:tcPr>
          <w:p w14:paraId="6A72DB1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ТК-172</w:t>
            </w:r>
          </w:p>
        </w:tc>
        <w:tc>
          <w:tcPr>
            <w:tcW w:w="431" w:type="pct"/>
            <w:shd w:val="clear" w:color="auto" w:fill="auto"/>
            <w:vAlign w:val="center"/>
            <w:hideMark/>
          </w:tcPr>
          <w:p w14:paraId="534B7BA9"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ТК-173</w:t>
            </w:r>
          </w:p>
        </w:tc>
        <w:tc>
          <w:tcPr>
            <w:tcW w:w="400" w:type="pct"/>
            <w:shd w:val="clear" w:color="auto" w:fill="auto"/>
            <w:vAlign w:val="center"/>
            <w:hideMark/>
          </w:tcPr>
          <w:p w14:paraId="11D3E3BB"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w:t>
            </w:r>
          </w:p>
        </w:tc>
        <w:tc>
          <w:tcPr>
            <w:tcW w:w="468" w:type="pct"/>
            <w:shd w:val="clear" w:color="auto" w:fill="auto"/>
            <w:vAlign w:val="center"/>
            <w:hideMark/>
          </w:tcPr>
          <w:p w14:paraId="08D42E8A"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0,15</w:t>
            </w:r>
          </w:p>
        </w:tc>
        <w:tc>
          <w:tcPr>
            <w:tcW w:w="468" w:type="pct"/>
            <w:shd w:val="clear" w:color="auto" w:fill="auto"/>
            <w:vAlign w:val="center"/>
            <w:hideMark/>
          </w:tcPr>
          <w:p w14:paraId="4F0A210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0,2</w:t>
            </w:r>
          </w:p>
        </w:tc>
        <w:tc>
          <w:tcPr>
            <w:tcW w:w="474" w:type="pct"/>
            <w:shd w:val="clear" w:color="auto" w:fill="auto"/>
            <w:vAlign w:val="center"/>
            <w:hideMark/>
          </w:tcPr>
          <w:p w14:paraId="52A2BD0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10 268 ₽</w:t>
            </w:r>
          </w:p>
        </w:tc>
        <w:tc>
          <w:tcPr>
            <w:tcW w:w="467" w:type="pct"/>
            <w:shd w:val="clear" w:color="auto" w:fill="auto"/>
            <w:vAlign w:val="center"/>
            <w:hideMark/>
          </w:tcPr>
          <w:p w14:paraId="483B609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154 020 ₽</w:t>
            </w:r>
          </w:p>
        </w:tc>
        <w:tc>
          <w:tcPr>
            <w:tcW w:w="372" w:type="pct"/>
            <w:shd w:val="clear" w:color="auto" w:fill="auto"/>
            <w:vAlign w:val="center"/>
            <w:hideMark/>
          </w:tcPr>
          <w:p w14:paraId="28F50B3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15 402 ₽</w:t>
            </w:r>
          </w:p>
        </w:tc>
        <w:tc>
          <w:tcPr>
            <w:tcW w:w="373" w:type="pct"/>
            <w:shd w:val="clear" w:color="auto" w:fill="auto"/>
            <w:vAlign w:val="center"/>
            <w:hideMark/>
          </w:tcPr>
          <w:p w14:paraId="5BBB598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169 422 ₽</w:t>
            </w:r>
          </w:p>
        </w:tc>
        <w:tc>
          <w:tcPr>
            <w:tcW w:w="373" w:type="pct"/>
            <w:shd w:val="clear" w:color="auto" w:fill="auto"/>
            <w:vAlign w:val="center"/>
            <w:hideMark/>
          </w:tcPr>
          <w:p w14:paraId="3D674EA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118 595 ₽</w:t>
            </w:r>
          </w:p>
        </w:tc>
        <w:tc>
          <w:tcPr>
            <w:tcW w:w="373" w:type="pct"/>
            <w:shd w:val="clear" w:color="auto" w:fill="auto"/>
            <w:vAlign w:val="center"/>
            <w:hideMark/>
          </w:tcPr>
          <w:p w14:paraId="3F40A9F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25 413 ₽</w:t>
            </w:r>
          </w:p>
        </w:tc>
        <w:tc>
          <w:tcPr>
            <w:tcW w:w="373" w:type="pct"/>
            <w:shd w:val="clear" w:color="auto" w:fill="auto"/>
            <w:vAlign w:val="center"/>
            <w:hideMark/>
          </w:tcPr>
          <w:p w14:paraId="2EC45D8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16 942 ₽</w:t>
            </w:r>
          </w:p>
        </w:tc>
      </w:tr>
      <w:tr w:rsidR="004F0D5A" w:rsidRPr="00FB0D3B" w14:paraId="660CEECB" w14:textId="77777777" w:rsidTr="00FB0D3B">
        <w:trPr>
          <w:trHeight w:val="20"/>
        </w:trPr>
        <w:tc>
          <w:tcPr>
            <w:tcW w:w="430" w:type="pct"/>
            <w:shd w:val="clear" w:color="auto" w:fill="auto"/>
            <w:vAlign w:val="center"/>
            <w:hideMark/>
          </w:tcPr>
          <w:p w14:paraId="5EF31FBF"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lastRenderedPageBreak/>
              <w:t>ТК-173</w:t>
            </w:r>
          </w:p>
        </w:tc>
        <w:tc>
          <w:tcPr>
            <w:tcW w:w="431" w:type="pct"/>
            <w:shd w:val="clear" w:color="auto" w:fill="auto"/>
            <w:vAlign w:val="center"/>
            <w:hideMark/>
          </w:tcPr>
          <w:p w14:paraId="3015DC99"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ТК-175</w:t>
            </w:r>
          </w:p>
        </w:tc>
        <w:tc>
          <w:tcPr>
            <w:tcW w:w="400" w:type="pct"/>
            <w:shd w:val="clear" w:color="auto" w:fill="auto"/>
            <w:vAlign w:val="center"/>
            <w:hideMark/>
          </w:tcPr>
          <w:p w14:paraId="51BC96DF"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153,7</w:t>
            </w:r>
          </w:p>
        </w:tc>
        <w:tc>
          <w:tcPr>
            <w:tcW w:w="468" w:type="pct"/>
            <w:shd w:val="clear" w:color="auto" w:fill="auto"/>
            <w:vAlign w:val="center"/>
            <w:hideMark/>
          </w:tcPr>
          <w:p w14:paraId="4AF4D92E"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0,1</w:t>
            </w:r>
          </w:p>
        </w:tc>
        <w:tc>
          <w:tcPr>
            <w:tcW w:w="468" w:type="pct"/>
            <w:shd w:val="clear" w:color="auto" w:fill="auto"/>
            <w:vAlign w:val="center"/>
            <w:hideMark/>
          </w:tcPr>
          <w:p w14:paraId="2E3C905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0,2</w:t>
            </w:r>
          </w:p>
        </w:tc>
        <w:tc>
          <w:tcPr>
            <w:tcW w:w="474" w:type="pct"/>
            <w:shd w:val="clear" w:color="auto" w:fill="auto"/>
            <w:vAlign w:val="center"/>
            <w:hideMark/>
          </w:tcPr>
          <w:p w14:paraId="6479BF7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10 268 ₽</w:t>
            </w:r>
          </w:p>
        </w:tc>
        <w:tc>
          <w:tcPr>
            <w:tcW w:w="467" w:type="pct"/>
            <w:shd w:val="clear" w:color="auto" w:fill="auto"/>
            <w:vAlign w:val="center"/>
            <w:hideMark/>
          </w:tcPr>
          <w:p w14:paraId="2DB2B649"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1 578 192 ₽</w:t>
            </w:r>
          </w:p>
        </w:tc>
        <w:tc>
          <w:tcPr>
            <w:tcW w:w="372" w:type="pct"/>
            <w:shd w:val="clear" w:color="auto" w:fill="auto"/>
            <w:vAlign w:val="center"/>
            <w:hideMark/>
          </w:tcPr>
          <w:p w14:paraId="3C07CCA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157 819 ₽</w:t>
            </w:r>
          </w:p>
        </w:tc>
        <w:tc>
          <w:tcPr>
            <w:tcW w:w="373" w:type="pct"/>
            <w:shd w:val="clear" w:color="auto" w:fill="auto"/>
            <w:vAlign w:val="center"/>
            <w:hideMark/>
          </w:tcPr>
          <w:p w14:paraId="124252F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1 736 011 ₽</w:t>
            </w:r>
          </w:p>
        </w:tc>
        <w:tc>
          <w:tcPr>
            <w:tcW w:w="373" w:type="pct"/>
            <w:shd w:val="clear" w:color="auto" w:fill="auto"/>
            <w:vAlign w:val="center"/>
            <w:hideMark/>
          </w:tcPr>
          <w:p w14:paraId="1574DD9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1 215 208 ₽</w:t>
            </w:r>
          </w:p>
        </w:tc>
        <w:tc>
          <w:tcPr>
            <w:tcW w:w="373" w:type="pct"/>
            <w:shd w:val="clear" w:color="auto" w:fill="auto"/>
            <w:vAlign w:val="center"/>
            <w:hideMark/>
          </w:tcPr>
          <w:p w14:paraId="3F64BA60"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260 402 ₽</w:t>
            </w:r>
          </w:p>
        </w:tc>
        <w:tc>
          <w:tcPr>
            <w:tcW w:w="373" w:type="pct"/>
            <w:shd w:val="clear" w:color="auto" w:fill="auto"/>
            <w:vAlign w:val="center"/>
            <w:hideMark/>
          </w:tcPr>
          <w:p w14:paraId="164EBF4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173 601 ₽</w:t>
            </w:r>
          </w:p>
        </w:tc>
      </w:tr>
      <w:tr w:rsidR="004F0D5A" w:rsidRPr="00FB0D3B" w14:paraId="3D56839D" w14:textId="77777777" w:rsidTr="00FB0D3B">
        <w:trPr>
          <w:trHeight w:val="20"/>
        </w:trPr>
        <w:tc>
          <w:tcPr>
            <w:tcW w:w="430" w:type="pct"/>
            <w:shd w:val="clear" w:color="auto" w:fill="auto"/>
            <w:vAlign w:val="center"/>
            <w:hideMark/>
          </w:tcPr>
          <w:p w14:paraId="1931C01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ТК-122</w:t>
            </w:r>
          </w:p>
        </w:tc>
        <w:tc>
          <w:tcPr>
            <w:tcW w:w="431" w:type="pct"/>
            <w:shd w:val="clear" w:color="auto" w:fill="auto"/>
            <w:vAlign w:val="center"/>
            <w:hideMark/>
          </w:tcPr>
          <w:p w14:paraId="24A2B36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ТК-157</w:t>
            </w:r>
          </w:p>
        </w:tc>
        <w:tc>
          <w:tcPr>
            <w:tcW w:w="400" w:type="pct"/>
            <w:shd w:val="clear" w:color="auto" w:fill="auto"/>
            <w:vAlign w:val="center"/>
            <w:hideMark/>
          </w:tcPr>
          <w:p w14:paraId="10C96517"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563,9</w:t>
            </w:r>
          </w:p>
        </w:tc>
        <w:tc>
          <w:tcPr>
            <w:tcW w:w="468" w:type="pct"/>
            <w:shd w:val="clear" w:color="auto" w:fill="auto"/>
            <w:vAlign w:val="center"/>
            <w:hideMark/>
          </w:tcPr>
          <w:p w14:paraId="1937E1B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0,2</w:t>
            </w:r>
          </w:p>
        </w:tc>
        <w:tc>
          <w:tcPr>
            <w:tcW w:w="468" w:type="pct"/>
            <w:shd w:val="clear" w:color="auto" w:fill="auto"/>
            <w:vAlign w:val="center"/>
            <w:hideMark/>
          </w:tcPr>
          <w:p w14:paraId="0FDA484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0,3</w:t>
            </w:r>
          </w:p>
        </w:tc>
        <w:tc>
          <w:tcPr>
            <w:tcW w:w="474" w:type="pct"/>
            <w:shd w:val="clear" w:color="auto" w:fill="auto"/>
            <w:vAlign w:val="center"/>
            <w:hideMark/>
          </w:tcPr>
          <w:p w14:paraId="44147542"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21 557 ₽</w:t>
            </w:r>
          </w:p>
        </w:tc>
        <w:tc>
          <w:tcPr>
            <w:tcW w:w="467" w:type="pct"/>
            <w:shd w:val="clear" w:color="auto" w:fill="auto"/>
            <w:vAlign w:val="center"/>
            <w:hideMark/>
          </w:tcPr>
          <w:p w14:paraId="5FE34329"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12 155 992 ₽</w:t>
            </w:r>
          </w:p>
        </w:tc>
        <w:tc>
          <w:tcPr>
            <w:tcW w:w="372" w:type="pct"/>
            <w:shd w:val="clear" w:color="auto" w:fill="auto"/>
            <w:vAlign w:val="center"/>
            <w:hideMark/>
          </w:tcPr>
          <w:p w14:paraId="2C946219"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1 215 599 ₽</w:t>
            </w:r>
          </w:p>
        </w:tc>
        <w:tc>
          <w:tcPr>
            <w:tcW w:w="373" w:type="pct"/>
            <w:shd w:val="clear" w:color="auto" w:fill="auto"/>
            <w:vAlign w:val="center"/>
            <w:hideMark/>
          </w:tcPr>
          <w:p w14:paraId="538429A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13 371 592 ₽</w:t>
            </w:r>
          </w:p>
        </w:tc>
        <w:tc>
          <w:tcPr>
            <w:tcW w:w="373" w:type="pct"/>
            <w:shd w:val="clear" w:color="auto" w:fill="auto"/>
            <w:vAlign w:val="center"/>
            <w:hideMark/>
          </w:tcPr>
          <w:p w14:paraId="103DE972"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9 360 114 ₽</w:t>
            </w:r>
          </w:p>
        </w:tc>
        <w:tc>
          <w:tcPr>
            <w:tcW w:w="373" w:type="pct"/>
            <w:shd w:val="clear" w:color="auto" w:fill="auto"/>
            <w:vAlign w:val="center"/>
            <w:hideMark/>
          </w:tcPr>
          <w:p w14:paraId="323179BB"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2 005 739 ₽</w:t>
            </w:r>
          </w:p>
        </w:tc>
        <w:tc>
          <w:tcPr>
            <w:tcW w:w="373" w:type="pct"/>
            <w:shd w:val="clear" w:color="auto" w:fill="auto"/>
            <w:vAlign w:val="center"/>
            <w:hideMark/>
          </w:tcPr>
          <w:p w14:paraId="2F17C11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1 337 159 ₽</w:t>
            </w:r>
          </w:p>
        </w:tc>
      </w:tr>
      <w:tr w:rsidR="004F0D5A" w:rsidRPr="00FB0D3B" w14:paraId="6E52BE92" w14:textId="77777777" w:rsidTr="00FB0D3B">
        <w:trPr>
          <w:trHeight w:val="20"/>
        </w:trPr>
        <w:tc>
          <w:tcPr>
            <w:tcW w:w="430" w:type="pct"/>
            <w:shd w:val="clear" w:color="auto" w:fill="auto"/>
            <w:vAlign w:val="center"/>
            <w:hideMark/>
          </w:tcPr>
          <w:p w14:paraId="3B040117"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ТК-158</w:t>
            </w:r>
          </w:p>
        </w:tc>
        <w:tc>
          <w:tcPr>
            <w:tcW w:w="431" w:type="pct"/>
            <w:shd w:val="clear" w:color="auto" w:fill="auto"/>
            <w:vAlign w:val="center"/>
            <w:hideMark/>
          </w:tcPr>
          <w:p w14:paraId="23AAAE24"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ТК-162</w:t>
            </w:r>
          </w:p>
        </w:tc>
        <w:tc>
          <w:tcPr>
            <w:tcW w:w="400" w:type="pct"/>
            <w:shd w:val="clear" w:color="auto" w:fill="auto"/>
            <w:vAlign w:val="center"/>
            <w:hideMark/>
          </w:tcPr>
          <w:p w14:paraId="65E76C4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239,6</w:t>
            </w:r>
          </w:p>
        </w:tc>
        <w:tc>
          <w:tcPr>
            <w:tcW w:w="468" w:type="pct"/>
            <w:shd w:val="clear" w:color="auto" w:fill="auto"/>
            <w:vAlign w:val="center"/>
            <w:hideMark/>
          </w:tcPr>
          <w:p w14:paraId="7A329BEA"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0,2</w:t>
            </w:r>
          </w:p>
        </w:tc>
        <w:tc>
          <w:tcPr>
            <w:tcW w:w="468" w:type="pct"/>
            <w:shd w:val="clear" w:color="auto" w:fill="auto"/>
            <w:vAlign w:val="center"/>
            <w:hideMark/>
          </w:tcPr>
          <w:p w14:paraId="029446F7"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0,25</w:t>
            </w:r>
          </w:p>
        </w:tc>
        <w:tc>
          <w:tcPr>
            <w:tcW w:w="474" w:type="pct"/>
            <w:shd w:val="clear" w:color="auto" w:fill="auto"/>
            <w:vAlign w:val="center"/>
            <w:hideMark/>
          </w:tcPr>
          <w:p w14:paraId="0D73150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18 359 ₽</w:t>
            </w:r>
          </w:p>
        </w:tc>
        <w:tc>
          <w:tcPr>
            <w:tcW w:w="467" w:type="pct"/>
            <w:shd w:val="clear" w:color="auto" w:fill="auto"/>
            <w:vAlign w:val="center"/>
            <w:hideMark/>
          </w:tcPr>
          <w:p w14:paraId="12FA4FDE"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4 398 816 ₽</w:t>
            </w:r>
          </w:p>
        </w:tc>
        <w:tc>
          <w:tcPr>
            <w:tcW w:w="372" w:type="pct"/>
            <w:shd w:val="clear" w:color="auto" w:fill="auto"/>
            <w:vAlign w:val="center"/>
            <w:hideMark/>
          </w:tcPr>
          <w:p w14:paraId="27D6A31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439 882 ₽</w:t>
            </w:r>
          </w:p>
        </w:tc>
        <w:tc>
          <w:tcPr>
            <w:tcW w:w="373" w:type="pct"/>
            <w:shd w:val="clear" w:color="auto" w:fill="auto"/>
            <w:vAlign w:val="center"/>
            <w:hideMark/>
          </w:tcPr>
          <w:p w14:paraId="703C2A22"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4 838 698 ₽</w:t>
            </w:r>
          </w:p>
        </w:tc>
        <w:tc>
          <w:tcPr>
            <w:tcW w:w="373" w:type="pct"/>
            <w:shd w:val="clear" w:color="auto" w:fill="auto"/>
            <w:vAlign w:val="center"/>
            <w:hideMark/>
          </w:tcPr>
          <w:p w14:paraId="4F2946B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3 387 089 ₽</w:t>
            </w:r>
          </w:p>
        </w:tc>
        <w:tc>
          <w:tcPr>
            <w:tcW w:w="373" w:type="pct"/>
            <w:shd w:val="clear" w:color="auto" w:fill="auto"/>
            <w:vAlign w:val="center"/>
            <w:hideMark/>
          </w:tcPr>
          <w:p w14:paraId="7D8A0DA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725 805 ₽</w:t>
            </w:r>
          </w:p>
        </w:tc>
        <w:tc>
          <w:tcPr>
            <w:tcW w:w="373" w:type="pct"/>
            <w:shd w:val="clear" w:color="auto" w:fill="auto"/>
            <w:vAlign w:val="center"/>
            <w:hideMark/>
          </w:tcPr>
          <w:p w14:paraId="343B9F1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483 870 ₽</w:t>
            </w:r>
          </w:p>
        </w:tc>
      </w:tr>
      <w:tr w:rsidR="004F0D5A" w:rsidRPr="00FB0D3B" w14:paraId="02AC19F8" w14:textId="77777777" w:rsidTr="00FB0D3B">
        <w:trPr>
          <w:trHeight w:val="20"/>
        </w:trPr>
        <w:tc>
          <w:tcPr>
            <w:tcW w:w="430" w:type="pct"/>
            <w:shd w:val="clear" w:color="auto" w:fill="auto"/>
            <w:vAlign w:val="center"/>
            <w:hideMark/>
          </w:tcPr>
          <w:p w14:paraId="7765CDF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ЦТП-1</w:t>
            </w:r>
          </w:p>
        </w:tc>
        <w:tc>
          <w:tcPr>
            <w:tcW w:w="431" w:type="pct"/>
            <w:shd w:val="clear" w:color="auto" w:fill="auto"/>
            <w:vAlign w:val="center"/>
            <w:hideMark/>
          </w:tcPr>
          <w:p w14:paraId="179C52EE"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ТК-43</w:t>
            </w:r>
          </w:p>
        </w:tc>
        <w:tc>
          <w:tcPr>
            <w:tcW w:w="400" w:type="pct"/>
            <w:shd w:val="clear" w:color="auto" w:fill="auto"/>
            <w:vAlign w:val="center"/>
            <w:hideMark/>
          </w:tcPr>
          <w:p w14:paraId="63263D37"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105,5</w:t>
            </w:r>
          </w:p>
        </w:tc>
        <w:tc>
          <w:tcPr>
            <w:tcW w:w="468" w:type="pct"/>
            <w:shd w:val="clear" w:color="auto" w:fill="auto"/>
            <w:vAlign w:val="center"/>
            <w:hideMark/>
          </w:tcPr>
          <w:p w14:paraId="4D074F2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0,35</w:t>
            </w:r>
          </w:p>
        </w:tc>
        <w:tc>
          <w:tcPr>
            <w:tcW w:w="468" w:type="pct"/>
            <w:shd w:val="clear" w:color="auto" w:fill="auto"/>
            <w:vAlign w:val="center"/>
            <w:hideMark/>
          </w:tcPr>
          <w:p w14:paraId="2C739143"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0,5</w:t>
            </w:r>
          </w:p>
        </w:tc>
        <w:tc>
          <w:tcPr>
            <w:tcW w:w="474" w:type="pct"/>
            <w:shd w:val="clear" w:color="auto" w:fill="auto"/>
            <w:vAlign w:val="center"/>
            <w:hideMark/>
          </w:tcPr>
          <w:p w14:paraId="68987CDF"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41 328 ₽</w:t>
            </w:r>
          </w:p>
        </w:tc>
        <w:tc>
          <w:tcPr>
            <w:tcW w:w="467" w:type="pct"/>
            <w:shd w:val="clear" w:color="auto" w:fill="auto"/>
            <w:vAlign w:val="center"/>
            <w:hideMark/>
          </w:tcPr>
          <w:p w14:paraId="3CFB666E"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4 360 104 ₽</w:t>
            </w:r>
          </w:p>
        </w:tc>
        <w:tc>
          <w:tcPr>
            <w:tcW w:w="372" w:type="pct"/>
            <w:shd w:val="clear" w:color="auto" w:fill="auto"/>
            <w:vAlign w:val="center"/>
            <w:hideMark/>
          </w:tcPr>
          <w:p w14:paraId="139567A0"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436 010 ₽</w:t>
            </w:r>
          </w:p>
        </w:tc>
        <w:tc>
          <w:tcPr>
            <w:tcW w:w="373" w:type="pct"/>
            <w:shd w:val="clear" w:color="auto" w:fill="auto"/>
            <w:vAlign w:val="center"/>
            <w:hideMark/>
          </w:tcPr>
          <w:p w14:paraId="65B51A8C"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4 796 114 ₽</w:t>
            </w:r>
          </w:p>
        </w:tc>
        <w:tc>
          <w:tcPr>
            <w:tcW w:w="373" w:type="pct"/>
            <w:shd w:val="clear" w:color="auto" w:fill="auto"/>
            <w:vAlign w:val="center"/>
            <w:hideMark/>
          </w:tcPr>
          <w:p w14:paraId="6FC85A4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3 357 280 ₽</w:t>
            </w:r>
          </w:p>
        </w:tc>
        <w:tc>
          <w:tcPr>
            <w:tcW w:w="373" w:type="pct"/>
            <w:shd w:val="clear" w:color="auto" w:fill="auto"/>
            <w:vAlign w:val="center"/>
            <w:hideMark/>
          </w:tcPr>
          <w:p w14:paraId="743B50F1"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719 417 ₽</w:t>
            </w:r>
          </w:p>
        </w:tc>
        <w:tc>
          <w:tcPr>
            <w:tcW w:w="373" w:type="pct"/>
            <w:shd w:val="clear" w:color="auto" w:fill="auto"/>
            <w:vAlign w:val="center"/>
            <w:hideMark/>
          </w:tcPr>
          <w:p w14:paraId="229D2BF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479 611 ₽</w:t>
            </w:r>
          </w:p>
        </w:tc>
      </w:tr>
      <w:tr w:rsidR="004F0D5A" w:rsidRPr="00FB0D3B" w14:paraId="6194357C" w14:textId="77777777" w:rsidTr="00FB0D3B">
        <w:trPr>
          <w:trHeight w:val="20"/>
        </w:trPr>
        <w:tc>
          <w:tcPr>
            <w:tcW w:w="3508" w:type="pct"/>
            <w:gridSpan w:val="8"/>
            <w:shd w:val="clear" w:color="auto" w:fill="auto"/>
            <w:vAlign w:val="center"/>
            <w:hideMark/>
          </w:tcPr>
          <w:p w14:paraId="1F6CE8E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Итого стоимость затрат по статьям, руб.</w:t>
            </w:r>
          </w:p>
        </w:tc>
        <w:tc>
          <w:tcPr>
            <w:tcW w:w="373" w:type="pct"/>
            <w:shd w:val="clear" w:color="auto" w:fill="auto"/>
            <w:vAlign w:val="center"/>
            <w:hideMark/>
          </w:tcPr>
          <w:p w14:paraId="302FCD66"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98 932 788 ₽</w:t>
            </w:r>
          </w:p>
        </w:tc>
        <w:tc>
          <w:tcPr>
            <w:tcW w:w="373" w:type="pct"/>
            <w:shd w:val="clear" w:color="auto" w:fill="auto"/>
            <w:vAlign w:val="center"/>
            <w:hideMark/>
          </w:tcPr>
          <w:p w14:paraId="34E7869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69 252 952 ₽</w:t>
            </w:r>
          </w:p>
        </w:tc>
        <w:tc>
          <w:tcPr>
            <w:tcW w:w="373" w:type="pct"/>
            <w:shd w:val="clear" w:color="auto" w:fill="auto"/>
            <w:vAlign w:val="center"/>
            <w:hideMark/>
          </w:tcPr>
          <w:p w14:paraId="31241698"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14 839 918 ₽</w:t>
            </w:r>
          </w:p>
        </w:tc>
        <w:tc>
          <w:tcPr>
            <w:tcW w:w="373" w:type="pct"/>
            <w:shd w:val="clear" w:color="auto" w:fill="auto"/>
            <w:vAlign w:val="center"/>
            <w:hideMark/>
          </w:tcPr>
          <w:p w14:paraId="50838BBA"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9 893 279 ₽</w:t>
            </w:r>
          </w:p>
        </w:tc>
      </w:tr>
      <w:tr w:rsidR="004F0D5A" w:rsidRPr="00FB0D3B" w14:paraId="740F25BD" w14:textId="77777777" w:rsidTr="00FB0D3B">
        <w:trPr>
          <w:trHeight w:val="20"/>
        </w:trPr>
        <w:tc>
          <w:tcPr>
            <w:tcW w:w="3508" w:type="pct"/>
            <w:gridSpan w:val="8"/>
            <w:shd w:val="clear" w:color="auto" w:fill="auto"/>
            <w:vAlign w:val="center"/>
            <w:hideMark/>
          </w:tcPr>
          <w:p w14:paraId="0DD4CADD"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Итого стоимость капитальных затрат без учета доставки, руб.</w:t>
            </w:r>
          </w:p>
        </w:tc>
        <w:tc>
          <w:tcPr>
            <w:tcW w:w="1492" w:type="pct"/>
            <w:gridSpan w:val="4"/>
            <w:shd w:val="clear" w:color="auto" w:fill="auto"/>
            <w:noWrap/>
            <w:vAlign w:val="center"/>
            <w:hideMark/>
          </w:tcPr>
          <w:p w14:paraId="37773A95" w14:textId="77777777" w:rsidR="004F0D5A" w:rsidRPr="00FB0D3B" w:rsidRDefault="004F0D5A" w:rsidP="00FB0D3B">
            <w:pPr>
              <w:spacing w:after="0" w:line="240" w:lineRule="auto"/>
              <w:jc w:val="center"/>
              <w:rPr>
                <w:rFonts w:eastAsia="Times New Roman" w:cs="Times New Roman"/>
                <w:i/>
                <w:iCs/>
                <w:color w:val="000000"/>
                <w:sz w:val="20"/>
                <w:szCs w:val="20"/>
                <w:lang w:eastAsia="ru-RU"/>
              </w:rPr>
            </w:pPr>
            <w:r w:rsidRPr="00FB0D3B">
              <w:rPr>
                <w:rFonts w:eastAsia="Times New Roman" w:cs="Times New Roman"/>
                <w:i/>
                <w:iCs/>
                <w:color w:val="000000"/>
                <w:sz w:val="20"/>
                <w:szCs w:val="20"/>
                <w:lang w:eastAsia="ru-RU"/>
              </w:rPr>
              <w:t>385 837 873,71 ₽</w:t>
            </w:r>
          </w:p>
        </w:tc>
      </w:tr>
    </w:tbl>
    <w:p w14:paraId="0427CC09" w14:textId="77777777" w:rsidR="004F0D5A" w:rsidRDefault="004F0D5A" w:rsidP="004F0D5A">
      <w:pPr>
        <w:pStyle w:val="12"/>
        <w:spacing w:line="240" w:lineRule="auto"/>
        <w:jc w:val="right"/>
        <w:outlineLvl w:val="0"/>
        <w:rPr>
          <w:rFonts w:ascii="Times New Roman" w:hAnsi="Times New Roman" w:cs="Times New Roman"/>
          <w:b/>
          <w:sz w:val="28"/>
          <w:szCs w:val="28"/>
        </w:rPr>
      </w:pPr>
    </w:p>
    <w:p w14:paraId="5B859479" w14:textId="77777777" w:rsidR="004F0D5A" w:rsidRDefault="004F0D5A" w:rsidP="004F0D5A">
      <w:pPr>
        <w:pStyle w:val="12"/>
        <w:spacing w:line="240" w:lineRule="auto"/>
        <w:jc w:val="both"/>
        <w:rPr>
          <w:rFonts w:ascii="Times New Roman" w:hAnsi="Times New Roman" w:cs="Times New Roman"/>
        </w:rPr>
      </w:pPr>
    </w:p>
    <w:p w14:paraId="7E55D971" w14:textId="2E9DDD05" w:rsidR="00101E0B" w:rsidRPr="00101E0B" w:rsidRDefault="004F0D5A" w:rsidP="004F0D5A">
      <w:pPr>
        <w:spacing w:after="0" w:line="240" w:lineRule="auto"/>
        <w:jc w:val="both"/>
        <w:rPr>
          <w:rFonts w:eastAsia="Calibri" w:cs="Times New Roman"/>
          <w:szCs w:val="24"/>
        </w:rPr>
      </w:pPr>
      <w:r>
        <w:rPr>
          <w:rFonts w:cs="Times New Roman"/>
        </w:rPr>
        <w:t>Итого капитальные затраты по данным мероприятиям составляют</w:t>
      </w:r>
      <w:r w:rsidRPr="008659D5">
        <w:rPr>
          <w:rFonts w:cs="Times New Roman"/>
        </w:rPr>
        <w:t xml:space="preserve">: </w:t>
      </w:r>
      <w:r>
        <w:rPr>
          <w:rFonts w:cs="Times New Roman"/>
          <w:b/>
          <w:bCs/>
          <w:color w:val="000000"/>
        </w:rPr>
        <w:t>1 050 120 000</w:t>
      </w:r>
      <w:r w:rsidRPr="008659D5">
        <w:rPr>
          <w:rFonts w:cs="Times New Roman"/>
          <w:b/>
          <w:bCs/>
          <w:color w:val="000000"/>
        </w:rPr>
        <w:t xml:space="preserve">+ </w:t>
      </w:r>
      <w:r>
        <w:rPr>
          <w:rFonts w:cs="Times New Roman"/>
          <w:b/>
          <w:bCs/>
          <w:color w:val="000000"/>
        </w:rPr>
        <w:t>385 837 837=1 435 957 873 руб.</w:t>
      </w:r>
    </w:p>
    <w:p w14:paraId="3E83BC76" w14:textId="77777777" w:rsidR="00101E0B" w:rsidRPr="00101E0B" w:rsidRDefault="00101E0B" w:rsidP="00101E0B">
      <w:pPr>
        <w:spacing w:after="0" w:line="240" w:lineRule="auto"/>
        <w:jc w:val="both"/>
        <w:rPr>
          <w:rFonts w:eastAsia="Calibri" w:cs="Times New Roman"/>
          <w:szCs w:val="24"/>
        </w:rPr>
        <w:sectPr w:rsidR="00101E0B" w:rsidRPr="00101E0B" w:rsidSect="00101E0B">
          <w:pgSz w:w="16840" w:h="11907" w:orient="landscape" w:code="9"/>
          <w:pgMar w:top="1134" w:right="1134" w:bottom="851" w:left="1134" w:header="709" w:footer="709" w:gutter="0"/>
          <w:cols w:space="708"/>
          <w:docGrid w:linePitch="360"/>
        </w:sectPr>
      </w:pPr>
    </w:p>
    <w:p w14:paraId="5EE1D0CF" w14:textId="61915D68" w:rsidR="00101E0B" w:rsidRPr="00101E0B" w:rsidRDefault="00982DAD" w:rsidP="00AD4668">
      <w:pPr>
        <w:keepNext/>
        <w:keepLines/>
        <w:spacing w:before="40" w:after="0" w:line="360" w:lineRule="auto"/>
        <w:jc w:val="center"/>
        <w:outlineLvl w:val="1"/>
        <w:rPr>
          <w:rFonts w:eastAsia="Times New Roman" w:cs="Times New Roman"/>
          <w:b/>
          <w:color w:val="000000"/>
          <w:sz w:val="28"/>
          <w:szCs w:val="24"/>
          <w:lang w:eastAsia="ru-RU"/>
        </w:rPr>
      </w:pPr>
      <w:bookmarkStart w:id="73" w:name="_Toc103586725"/>
      <w:bookmarkStart w:id="74" w:name="_Toc110770222"/>
      <w:r>
        <w:rPr>
          <w:rFonts w:eastAsia="Times New Roman" w:cs="Times New Roman"/>
          <w:b/>
          <w:color w:val="000000"/>
          <w:sz w:val="28"/>
          <w:szCs w:val="24"/>
          <w:lang w:eastAsia="ru-RU"/>
        </w:rPr>
        <w:lastRenderedPageBreak/>
        <w:t>4</w:t>
      </w:r>
      <w:r w:rsidR="00101E0B" w:rsidRPr="00101E0B">
        <w:rPr>
          <w:rFonts w:eastAsia="Times New Roman" w:cs="Times New Roman"/>
          <w:b/>
          <w:color w:val="000000"/>
          <w:sz w:val="28"/>
          <w:szCs w:val="24"/>
          <w:lang w:eastAsia="ru-RU"/>
        </w:rPr>
        <w:t>.2.</w:t>
      </w:r>
      <w:r>
        <w:rPr>
          <w:rFonts w:eastAsia="Times New Roman" w:cs="Times New Roman"/>
          <w:b/>
          <w:color w:val="000000"/>
          <w:sz w:val="28"/>
          <w:szCs w:val="24"/>
          <w:lang w:eastAsia="ru-RU"/>
        </w:rPr>
        <w:t>2.</w:t>
      </w:r>
      <w:r w:rsidR="00101E0B" w:rsidRPr="00101E0B">
        <w:rPr>
          <w:rFonts w:eastAsia="Times New Roman" w:cs="Times New Roman"/>
          <w:b/>
          <w:color w:val="000000"/>
          <w:sz w:val="28"/>
          <w:szCs w:val="24"/>
          <w:lang w:eastAsia="ru-RU"/>
        </w:rPr>
        <w:t xml:space="preserve"> </w:t>
      </w:r>
      <w:bookmarkEnd w:id="73"/>
      <w:r w:rsidR="00FB0D3B" w:rsidRPr="00FB0D3B">
        <w:rPr>
          <w:rFonts w:eastAsia="Times New Roman" w:cs="Times New Roman"/>
          <w:b/>
          <w:color w:val="000000"/>
          <w:sz w:val="28"/>
          <w:szCs w:val="24"/>
          <w:lang w:eastAsia="ru-RU"/>
        </w:rPr>
        <w:t xml:space="preserve">Технико-экономическая оценка целесообразности внедрения новой </w:t>
      </w:r>
      <w:proofErr w:type="spellStart"/>
      <w:r w:rsidR="00FB0D3B" w:rsidRPr="00FB0D3B">
        <w:rPr>
          <w:rFonts w:eastAsia="Times New Roman" w:cs="Times New Roman"/>
          <w:b/>
          <w:color w:val="000000"/>
          <w:sz w:val="28"/>
          <w:szCs w:val="24"/>
          <w:lang w:eastAsia="ru-RU"/>
        </w:rPr>
        <w:t>блочно</w:t>
      </w:r>
      <w:proofErr w:type="spellEnd"/>
      <w:r w:rsidR="00FB0D3B" w:rsidRPr="00FB0D3B">
        <w:rPr>
          <w:rFonts w:eastAsia="Times New Roman" w:cs="Times New Roman"/>
          <w:b/>
          <w:color w:val="000000"/>
          <w:sz w:val="28"/>
          <w:szCs w:val="24"/>
          <w:lang w:eastAsia="ru-RU"/>
        </w:rPr>
        <w:t>-модульной угольную котельной с температурным графиком работы 113/65 °С, а также ликвидация ЦТП с последующим внедрением индивидуальных тепловых пунктов на потребителях тепловой энергии для г.</w:t>
      </w:r>
      <w:r w:rsidR="00FB0D3B">
        <w:rPr>
          <w:rFonts w:eastAsia="Times New Roman" w:cs="Times New Roman"/>
          <w:b/>
          <w:color w:val="000000"/>
          <w:sz w:val="28"/>
          <w:szCs w:val="24"/>
          <w:lang w:eastAsia="ru-RU"/>
        </w:rPr>
        <w:t xml:space="preserve"> </w:t>
      </w:r>
      <w:r w:rsidR="00FB0D3B" w:rsidRPr="00FB0D3B">
        <w:rPr>
          <w:rFonts w:eastAsia="Times New Roman" w:cs="Times New Roman"/>
          <w:b/>
          <w:color w:val="000000"/>
          <w:sz w:val="28"/>
          <w:szCs w:val="24"/>
          <w:lang w:eastAsia="ru-RU"/>
        </w:rPr>
        <w:t>Сусуман</w:t>
      </w:r>
      <w:bookmarkEnd w:id="74"/>
    </w:p>
    <w:p w14:paraId="18147C27" w14:textId="77777777" w:rsidR="00101E0B" w:rsidRPr="00101E0B" w:rsidRDefault="00101E0B" w:rsidP="00AD4668">
      <w:pPr>
        <w:keepNext/>
        <w:keepLines/>
        <w:spacing w:before="40" w:after="0" w:line="360" w:lineRule="auto"/>
        <w:jc w:val="center"/>
        <w:outlineLvl w:val="2"/>
        <w:rPr>
          <w:rFonts w:eastAsia="Times New Roman" w:cs="Times New Roman"/>
          <w:b/>
          <w:color w:val="000000"/>
          <w:sz w:val="28"/>
          <w:szCs w:val="24"/>
          <w:lang w:eastAsia="ru-RU"/>
        </w:rPr>
      </w:pPr>
    </w:p>
    <w:p w14:paraId="0CCB6540" w14:textId="712DDD62" w:rsidR="00FB0D3B" w:rsidRPr="00FB0D3B" w:rsidRDefault="00101E0B" w:rsidP="00FB0D3B">
      <w:pPr>
        <w:tabs>
          <w:tab w:val="left" w:pos="720"/>
        </w:tabs>
        <w:spacing w:line="360" w:lineRule="auto"/>
        <w:ind w:right="19"/>
        <w:jc w:val="both"/>
        <w:rPr>
          <w:rFonts w:eastAsia="Calibri" w:cs="Times New Roman"/>
          <w:szCs w:val="24"/>
        </w:rPr>
      </w:pPr>
      <w:r w:rsidRPr="00101E0B">
        <w:rPr>
          <w:rFonts w:eastAsia="Calibri" w:cs="Times New Roman"/>
          <w:szCs w:val="24"/>
        </w:rPr>
        <w:tab/>
      </w:r>
      <w:r w:rsidR="00FB0D3B" w:rsidRPr="00FB0D3B">
        <w:rPr>
          <w:rFonts w:eastAsia="Calibri" w:cs="Times New Roman"/>
          <w:szCs w:val="24"/>
        </w:rPr>
        <w:t>Фактором, требующим замены существующей угольной котельной, является физический и моральный износ основного и вспомогательного котельного оборудования. Основанием является отчет ООО ИЦ «</w:t>
      </w:r>
      <w:proofErr w:type="spellStart"/>
      <w:r w:rsidR="00FB0D3B" w:rsidRPr="00FB0D3B">
        <w:rPr>
          <w:rFonts w:eastAsia="Calibri" w:cs="Times New Roman"/>
          <w:szCs w:val="24"/>
        </w:rPr>
        <w:t>Энергопрогресс</w:t>
      </w:r>
      <w:proofErr w:type="spellEnd"/>
      <w:r w:rsidR="00FB0D3B" w:rsidRPr="00FB0D3B">
        <w:rPr>
          <w:rFonts w:eastAsia="Calibri" w:cs="Times New Roman"/>
          <w:szCs w:val="24"/>
        </w:rPr>
        <w:t>» по обследованию с оценкой технического состояния, эксплуатационной надежности оборудования, трубопроводов и строительных конструкций тепловых сетей и источников тепловой энергии города Сусуман</w:t>
      </w:r>
    </w:p>
    <w:p w14:paraId="03BC0A49" w14:textId="65DF5B00" w:rsidR="00101E0B" w:rsidRPr="00101E0B" w:rsidRDefault="00FB0D3B" w:rsidP="00FB0D3B">
      <w:pPr>
        <w:tabs>
          <w:tab w:val="left" w:pos="720"/>
        </w:tabs>
        <w:spacing w:line="360" w:lineRule="auto"/>
        <w:ind w:right="19"/>
        <w:jc w:val="both"/>
        <w:rPr>
          <w:rFonts w:eastAsia="Calibri" w:cs="Times New Roman"/>
          <w:szCs w:val="24"/>
        </w:rPr>
      </w:pPr>
      <w:r w:rsidRPr="00FB0D3B">
        <w:rPr>
          <w:rFonts w:eastAsia="Calibri" w:cs="Times New Roman"/>
          <w:szCs w:val="24"/>
        </w:rPr>
        <w:t xml:space="preserve">Определение величины необходимых капитальных вложений для выполнения технико-экономической оценки целесообразности замены, существующей угольной котельной на новую </w:t>
      </w:r>
      <w:proofErr w:type="spellStart"/>
      <w:r w:rsidRPr="00FB0D3B">
        <w:rPr>
          <w:rFonts w:eastAsia="Calibri" w:cs="Times New Roman"/>
          <w:szCs w:val="24"/>
        </w:rPr>
        <w:t>блочно</w:t>
      </w:r>
      <w:proofErr w:type="spellEnd"/>
      <w:r w:rsidRPr="00FB0D3B">
        <w:rPr>
          <w:rFonts w:eastAsia="Calibri" w:cs="Times New Roman"/>
          <w:szCs w:val="24"/>
        </w:rPr>
        <w:t xml:space="preserve">-модульную угольную котельную с температурным графиком работы 113/65 °С, а также замена участков тепловых сетей с уменьшением проходного диаметра, в связи с недостаточностью пропускной способности выполнено согласно технико- коммерческим предложениям профильных организации, величина строительно-монтажных работ принята на уровне 70% от стоимости оборудования, проектные работы составляют 15% от стоимости оборудования, пусконаладочные работы 15% от стоимости оборудования. Объем необходимых капитальных вложений приведен в </w:t>
      </w:r>
      <w:r>
        <w:rPr>
          <w:rFonts w:eastAsia="Calibri" w:cs="Times New Roman"/>
          <w:szCs w:val="24"/>
        </w:rPr>
        <w:t>т</w:t>
      </w:r>
      <w:r w:rsidRPr="00FB0D3B">
        <w:rPr>
          <w:rFonts w:eastAsia="Calibri" w:cs="Times New Roman"/>
          <w:szCs w:val="24"/>
        </w:rPr>
        <w:t xml:space="preserve">аблице </w:t>
      </w:r>
      <w:r>
        <w:rPr>
          <w:rFonts w:eastAsia="Calibri" w:cs="Times New Roman"/>
          <w:szCs w:val="24"/>
        </w:rPr>
        <w:t>4.</w:t>
      </w:r>
      <w:r w:rsidRPr="00FB0D3B">
        <w:rPr>
          <w:rFonts w:eastAsia="Calibri" w:cs="Times New Roman"/>
          <w:szCs w:val="24"/>
        </w:rPr>
        <w:t>3.</w:t>
      </w:r>
    </w:p>
    <w:p w14:paraId="5FE3356F" w14:textId="77777777" w:rsidR="00101E0B" w:rsidRPr="00101E0B" w:rsidRDefault="00101E0B" w:rsidP="00101E0B">
      <w:pPr>
        <w:spacing w:after="0" w:line="240" w:lineRule="auto"/>
        <w:ind w:firstLine="709"/>
        <w:jc w:val="both"/>
        <w:rPr>
          <w:rFonts w:eastAsia="Calibri" w:cs="Times New Roman"/>
          <w:szCs w:val="24"/>
        </w:rPr>
      </w:pPr>
    </w:p>
    <w:p w14:paraId="2A85D5E4" w14:textId="77777777" w:rsidR="00101E0B" w:rsidRPr="00101E0B" w:rsidRDefault="00101E0B" w:rsidP="00101E0B">
      <w:pPr>
        <w:spacing w:after="0" w:line="240" w:lineRule="auto"/>
        <w:ind w:firstLine="709"/>
        <w:jc w:val="both"/>
        <w:rPr>
          <w:rFonts w:eastAsia="Calibri" w:cs="Times New Roman"/>
          <w:szCs w:val="26"/>
          <w:lang w:eastAsia="ru-RU" w:bidi="ru-RU"/>
        </w:rPr>
      </w:pPr>
    </w:p>
    <w:p w14:paraId="6B6B5B40" w14:textId="77777777" w:rsidR="00101E0B" w:rsidRPr="00101E0B" w:rsidRDefault="00101E0B" w:rsidP="00101E0B">
      <w:pPr>
        <w:spacing w:after="0" w:line="240" w:lineRule="auto"/>
        <w:ind w:firstLine="709"/>
        <w:jc w:val="both"/>
        <w:rPr>
          <w:rFonts w:eastAsia="Calibri" w:cs="Times New Roman"/>
          <w:szCs w:val="26"/>
          <w:lang w:eastAsia="ru-RU" w:bidi="ru-RU"/>
        </w:rPr>
        <w:sectPr w:rsidR="00101E0B" w:rsidRPr="00101E0B" w:rsidSect="00101E0B">
          <w:pgSz w:w="11907" w:h="16840" w:code="9"/>
          <w:pgMar w:top="1134" w:right="851" w:bottom="1134" w:left="1134" w:header="709" w:footer="709" w:gutter="0"/>
          <w:cols w:space="708"/>
          <w:docGrid w:linePitch="360"/>
        </w:sectPr>
      </w:pPr>
    </w:p>
    <w:p w14:paraId="0D6310D8" w14:textId="1E1C442C" w:rsidR="00FB0D3B" w:rsidRPr="003A42BE" w:rsidRDefault="00FB0D3B" w:rsidP="003A42BE">
      <w:pPr>
        <w:pStyle w:val="1new1"/>
        <w:ind w:firstLine="0"/>
        <w:jc w:val="both"/>
        <w:outlineLvl w:val="9"/>
        <w:rPr>
          <w:rFonts w:eastAsia="Times New Roman"/>
          <w:sz w:val="24"/>
          <w:szCs w:val="22"/>
        </w:rPr>
      </w:pPr>
      <w:bookmarkStart w:id="75" w:name="_Toc103586726"/>
      <w:bookmarkStart w:id="76" w:name="_Toc103949631"/>
      <w:bookmarkStart w:id="77" w:name="_Toc108624791"/>
      <w:bookmarkStart w:id="78" w:name="_Toc110158640"/>
      <w:bookmarkStart w:id="79" w:name="_Toc110339818"/>
      <w:r w:rsidRPr="003A42BE">
        <w:rPr>
          <w:bCs/>
          <w:sz w:val="24"/>
          <w:szCs w:val="22"/>
        </w:rPr>
        <w:lastRenderedPageBreak/>
        <w:t>Табл</w:t>
      </w:r>
      <w:r w:rsidR="003A42BE">
        <w:rPr>
          <w:bCs/>
          <w:sz w:val="24"/>
          <w:szCs w:val="22"/>
        </w:rPr>
        <w:t>ица</w:t>
      </w:r>
      <w:r w:rsidRPr="003A42BE">
        <w:rPr>
          <w:bCs/>
          <w:sz w:val="24"/>
          <w:szCs w:val="22"/>
        </w:rPr>
        <w:t xml:space="preserve"> </w:t>
      </w:r>
      <w:r w:rsidR="003A42BE">
        <w:rPr>
          <w:bCs/>
          <w:sz w:val="24"/>
          <w:szCs w:val="22"/>
        </w:rPr>
        <w:t>4.</w:t>
      </w:r>
      <w:r w:rsidRPr="003A42BE">
        <w:rPr>
          <w:bCs/>
          <w:sz w:val="24"/>
          <w:szCs w:val="22"/>
        </w:rPr>
        <w:t xml:space="preserve">3 – Объем необходимых капитальных вложений по </w:t>
      </w:r>
      <w:r w:rsidRPr="003A42BE">
        <w:rPr>
          <w:rFonts w:eastAsia="Times New Roman"/>
          <w:sz w:val="24"/>
          <w:szCs w:val="22"/>
        </w:rPr>
        <w:t xml:space="preserve">замене, существующей угольной котельной на новую </w:t>
      </w:r>
      <w:proofErr w:type="spellStart"/>
      <w:r w:rsidRPr="003A42BE">
        <w:rPr>
          <w:rFonts w:eastAsia="Times New Roman"/>
          <w:sz w:val="24"/>
          <w:szCs w:val="22"/>
        </w:rPr>
        <w:t>блочно</w:t>
      </w:r>
      <w:proofErr w:type="spellEnd"/>
      <w:r w:rsidRPr="003A42BE">
        <w:rPr>
          <w:rFonts w:eastAsia="Times New Roman"/>
          <w:sz w:val="24"/>
          <w:szCs w:val="22"/>
        </w:rPr>
        <w:t xml:space="preserve">-модульную угольную котельную с температурным графиком работы 113/65 °С для </w:t>
      </w:r>
      <w:bookmarkEnd w:id="75"/>
      <w:bookmarkEnd w:id="76"/>
      <w:bookmarkEnd w:id="77"/>
      <w:proofErr w:type="spellStart"/>
      <w:r w:rsidRPr="003A42BE">
        <w:rPr>
          <w:rFonts w:eastAsia="Times New Roman"/>
          <w:sz w:val="24"/>
          <w:szCs w:val="22"/>
        </w:rPr>
        <w:t>г.</w:t>
      </w:r>
      <w:bookmarkEnd w:id="78"/>
      <w:r w:rsidRPr="003A42BE">
        <w:rPr>
          <w:rFonts w:eastAsia="Times New Roman"/>
          <w:sz w:val="24"/>
          <w:szCs w:val="22"/>
        </w:rPr>
        <w:t>Сусуман</w:t>
      </w:r>
      <w:bookmarkEnd w:id="79"/>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707"/>
        <w:gridCol w:w="955"/>
        <w:gridCol w:w="991"/>
        <w:gridCol w:w="991"/>
        <w:gridCol w:w="991"/>
        <w:gridCol w:w="991"/>
        <w:gridCol w:w="991"/>
        <w:gridCol w:w="991"/>
        <w:gridCol w:w="991"/>
        <w:gridCol w:w="991"/>
        <w:gridCol w:w="991"/>
        <w:gridCol w:w="991"/>
        <w:gridCol w:w="991"/>
        <w:gridCol w:w="982"/>
      </w:tblGrid>
      <w:tr w:rsidR="00FB0D3B" w:rsidRPr="003A42BE" w14:paraId="2644A249" w14:textId="77777777" w:rsidTr="003A42BE">
        <w:trPr>
          <w:trHeight w:val="20"/>
        </w:trPr>
        <w:tc>
          <w:tcPr>
            <w:tcW w:w="420" w:type="pct"/>
            <w:shd w:val="clear" w:color="auto" w:fill="auto"/>
            <w:noWrap/>
            <w:vAlign w:val="center"/>
            <w:hideMark/>
          </w:tcPr>
          <w:p w14:paraId="2C89EED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239" w:type="pct"/>
            <w:shd w:val="clear" w:color="auto" w:fill="auto"/>
            <w:noWrap/>
            <w:vAlign w:val="center"/>
            <w:hideMark/>
          </w:tcPr>
          <w:p w14:paraId="429C3C5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23" w:type="pct"/>
            <w:shd w:val="clear" w:color="auto" w:fill="auto"/>
            <w:noWrap/>
            <w:vAlign w:val="center"/>
            <w:hideMark/>
          </w:tcPr>
          <w:p w14:paraId="7EC3C31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71F983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1-й год</w:t>
            </w:r>
          </w:p>
        </w:tc>
        <w:tc>
          <w:tcPr>
            <w:tcW w:w="335" w:type="pct"/>
            <w:shd w:val="clear" w:color="auto" w:fill="auto"/>
            <w:noWrap/>
            <w:vAlign w:val="center"/>
            <w:hideMark/>
          </w:tcPr>
          <w:p w14:paraId="521ED6B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2-й год</w:t>
            </w:r>
          </w:p>
        </w:tc>
        <w:tc>
          <w:tcPr>
            <w:tcW w:w="335" w:type="pct"/>
            <w:shd w:val="clear" w:color="auto" w:fill="auto"/>
            <w:noWrap/>
            <w:vAlign w:val="center"/>
            <w:hideMark/>
          </w:tcPr>
          <w:p w14:paraId="0420CDF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3-й год</w:t>
            </w:r>
          </w:p>
        </w:tc>
        <w:tc>
          <w:tcPr>
            <w:tcW w:w="335" w:type="pct"/>
            <w:shd w:val="clear" w:color="auto" w:fill="auto"/>
            <w:noWrap/>
            <w:vAlign w:val="center"/>
            <w:hideMark/>
          </w:tcPr>
          <w:p w14:paraId="7989D37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4-й год</w:t>
            </w:r>
          </w:p>
        </w:tc>
        <w:tc>
          <w:tcPr>
            <w:tcW w:w="335" w:type="pct"/>
            <w:shd w:val="clear" w:color="auto" w:fill="auto"/>
            <w:noWrap/>
            <w:vAlign w:val="center"/>
            <w:hideMark/>
          </w:tcPr>
          <w:p w14:paraId="3781930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5-й год</w:t>
            </w:r>
          </w:p>
        </w:tc>
        <w:tc>
          <w:tcPr>
            <w:tcW w:w="335" w:type="pct"/>
            <w:shd w:val="clear" w:color="auto" w:fill="auto"/>
            <w:noWrap/>
            <w:vAlign w:val="center"/>
            <w:hideMark/>
          </w:tcPr>
          <w:p w14:paraId="00F272D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6-й год</w:t>
            </w:r>
          </w:p>
        </w:tc>
        <w:tc>
          <w:tcPr>
            <w:tcW w:w="335" w:type="pct"/>
            <w:shd w:val="clear" w:color="auto" w:fill="auto"/>
            <w:noWrap/>
            <w:vAlign w:val="center"/>
            <w:hideMark/>
          </w:tcPr>
          <w:p w14:paraId="702CB99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7-й год</w:t>
            </w:r>
          </w:p>
        </w:tc>
        <w:tc>
          <w:tcPr>
            <w:tcW w:w="335" w:type="pct"/>
            <w:shd w:val="clear" w:color="auto" w:fill="auto"/>
            <w:noWrap/>
            <w:vAlign w:val="center"/>
            <w:hideMark/>
          </w:tcPr>
          <w:p w14:paraId="7ED97A2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8-й год</w:t>
            </w:r>
          </w:p>
        </w:tc>
        <w:tc>
          <w:tcPr>
            <w:tcW w:w="335" w:type="pct"/>
            <w:shd w:val="clear" w:color="auto" w:fill="auto"/>
            <w:noWrap/>
            <w:vAlign w:val="center"/>
            <w:hideMark/>
          </w:tcPr>
          <w:p w14:paraId="782FFF8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9-й год</w:t>
            </w:r>
          </w:p>
        </w:tc>
        <w:tc>
          <w:tcPr>
            <w:tcW w:w="335" w:type="pct"/>
            <w:shd w:val="clear" w:color="auto" w:fill="auto"/>
            <w:noWrap/>
            <w:vAlign w:val="center"/>
            <w:hideMark/>
          </w:tcPr>
          <w:p w14:paraId="646A1A3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10-й год</w:t>
            </w:r>
          </w:p>
        </w:tc>
        <w:tc>
          <w:tcPr>
            <w:tcW w:w="335" w:type="pct"/>
            <w:shd w:val="clear" w:color="auto" w:fill="auto"/>
            <w:noWrap/>
            <w:vAlign w:val="center"/>
            <w:hideMark/>
          </w:tcPr>
          <w:p w14:paraId="557D3AF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11-й год</w:t>
            </w:r>
          </w:p>
        </w:tc>
        <w:tc>
          <w:tcPr>
            <w:tcW w:w="332" w:type="pct"/>
            <w:shd w:val="clear" w:color="auto" w:fill="auto"/>
            <w:noWrap/>
            <w:vAlign w:val="center"/>
            <w:hideMark/>
          </w:tcPr>
          <w:p w14:paraId="404B5D3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12-й год</w:t>
            </w:r>
          </w:p>
        </w:tc>
      </w:tr>
      <w:tr w:rsidR="00FB0D3B" w:rsidRPr="003A42BE" w14:paraId="5710B73D" w14:textId="77777777" w:rsidTr="003A42BE">
        <w:trPr>
          <w:trHeight w:val="20"/>
        </w:trPr>
        <w:tc>
          <w:tcPr>
            <w:tcW w:w="420" w:type="pct"/>
            <w:shd w:val="clear" w:color="auto" w:fill="auto"/>
            <w:noWrap/>
            <w:vAlign w:val="center"/>
            <w:hideMark/>
          </w:tcPr>
          <w:p w14:paraId="32129C0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239" w:type="pct"/>
            <w:shd w:val="clear" w:color="auto" w:fill="auto"/>
            <w:noWrap/>
            <w:vAlign w:val="center"/>
            <w:hideMark/>
          </w:tcPr>
          <w:p w14:paraId="0EF91D74"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23" w:type="pct"/>
            <w:shd w:val="clear" w:color="auto" w:fill="auto"/>
            <w:noWrap/>
            <w:vAlign w:val="center"/>
            <w:hideMark/>
          </w:tcPr>
          <w:p w14:paraId="05EB9B40"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2021-й год</w:t>
            </w:r>
          </w:p>
        </w:tc>
        <w:tc>
          <w:tcPr>
            <w:tcW w:w="335" w:type="pct"/>
            <w:shd w:val="clear" w:color="auto" w:fill="auto"/>
            <w:noWrap/>
            <w:vAlign w:val="center"/>
            <w:hideMark/>
          </w:tcPr>
          <w:p w14:paraId="3AAF8AE4"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2022-й год</w:t>
            </w:r>
          </w:p>
        </w:tc>
        <w:tc>
          <w:tcPr>
            <w:tcW w:w="335" w:type="pct"/>
            <w:shd w:val="clear" w:color="auto" w:fill="auto"/>
            <w:noWrap/>
            <w:vAlign w:val="center"/>
            <w:hideMark/>
          </w:tcPr>
          <w:p w14:paraId="7B701FD8"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2023-й год</w:t>
            </w:r>
          </w:p>
        </w:tc>
        <w:tc>
          <w:tcPr>
            <w:tcW w:w="335" w:type="pct"/>
            <w:shd w:val="clear" w:color="auto" w:fill="auto"/>
            <w:noWrap/>
            <w:vAlign w:val="center"/>
            <w:hideMark/>
          </w:tcPr>
          <w:p w14:paraId="1782AB90"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2024-й год</w:t>
            </w:r>
          </w:p>
        </w:tc>
        <w:tc>
          <w:tcPr>
            <w:tcW w:w="335" w:type="pct"/>
            <w:shd w:val="clear" w:color="auto" w:fill="auto"/>
            <w:noWrap/>
            <w:vAlign w:val="center"/>
            <w:hideMark/>
          </w:tcPr>
          <w:p w14:paraId="0AFC842A"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2025-й год</w:t>
            </w:r>
          </w:p>
        </w:tc>
        <w:tc>
          <w:tcPr>
            <w:tcW w:w="335" w:type="pct"/>
            <w:shd w:val="clear" w:color="auto" w:fill="auto"/>
            <w:noWrap/>
            <w:vAlign w:val="center"/>
            <w:hideMark/>
          </w:tcPr>
          <w:p w14:paraId="1466F25D"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2026-й год</w:t>
            </w:r>
          </w:p>
        </w:tc>
        <w:tc>
          <w:tcPr>
            <w:tcW w:w="335" w:type="pct"/>
            <w:shd w:val="clear" w:color="auto" w:fill="auto"/>
            <w:noWrap/>
            <w:vAlign w:val="center"/>
            <w:hideMark/>
          </w:tcPr>
          <w:p w14:paraId="4C6C889D"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2027-й год</w:t>
            </w:r>
          </w:p>
        </w:tc>
        <w:tc>
          <w:tcPr>
            <w:tcW w:w="335" w:type="pct"/>
            <w:shd w:val="clear" w:color="auto" w:fill="auto"/>
            <w:noWrap/>
            <w:vAlign w:val="center"/>
            <w:hideMark/>
          </w:tcPr>
          <w:p w14:paraId="7AC1DD07"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2028-й год</w:t>
            </w:r>
          </w:p>
        </w:tc>
        <w:tc>
          <w:tcPr>
            <w:tcW w:w="335" w:type="pct"/>
            <w:shd w:val="clear" w:color="auto" w:fill="auto"/>
            <w:noWrap/>
            <w:vAlign w:val="center"/>
            <w:hideMark/>
          </w:tcPr>
          <w:p w14:paraId="7A494841"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2029-й год</w:t>
            </w:r>
          </w:p>
        </w:tc>
        <w:tc>
          <w:tcPr>
            <w:tcW w:w="335" w:type="pct"/>
            <w:shd w:val="clear" w:color="auto" w:fill="auto"/>
            <w:noWrap/>
            <w:vAlign w:val="center"/>
            <w:hideMark/>
          </w:tcPr>
          <w:p w14:paraId="6865E969"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2030-й год</w:t>
            </w:r>
          </w:p>
        </w:tc>
        <w:tc>
          <w:tcPr>
            <w:tcW w:w="335" w:type="pct"/>
            <w:shd w:val="clear" w:color="auto" w:fill="auto"/>
            <w:noWrap/>
            <w:vAlign w:val="center"/>
            <w:hideMark/>
          </w:tcPr>
          <w:p w14:paraId="28B84E77"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2031-й год</w:t>
            </w:r>
          </w:p>
        </w:tc>
        <w:tc>
          <w:tcPr>
            <w:tcW w:w="335" w:type="pct"/>
            <w:shd w:val="clear" w:color="auto" w:fill="auto"/>
            <w:noWrap/>
            <w:vAlign w:val="center"/>
            <w:hideMark/>
          </w:tcPr>
          <w:p w14:paraId="41A70598"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2032-й год</w:t>
            </w:r>
          </w:p>
        </w:tc>
        <w:tc>
          <w:tcPr>
            <w:tcW w:w="332" w:type="pct"/>
            <w:shd w:val="clear" w:color="auto" w:fill="auto"/>
            <w:noWrap/>
            <w:vAlign w:val="center"/>
            <w:hideMark/>
          </w:tcPr>
          <w:p w14:paraId="3F8E744E"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2033-й год</w:t>
            </w:r>
          </w:p>
        </w:tc>
      </w:tr>
      <w:tr w:rsidR="00FB0D3B" w:rsidRPr="003A42BE" w14:paraId="7D083269" w14:textId="77777777" w:rsidTr="003A42BE">
        <w:trPr>
          <w:trHeight w:val="20"/>
        </w:trPr>
        <w:tc>
          <w:tcPr>
            <w:tcW w:w="420" w:type="pct"/>
            <w:shd w:val="clear" w:color="auto" w:fill="auto"/>
            <w:noWrap/>
            <w:vAlign w:val="center"/>
            <w:hideMark/>
          </w:tcPr>
          <w:p w14:paraId="3752965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индексы роста Э/Э</w:t>
            </w:r>
          </w:p>
        </w:tc>
        <w:tc>
          <w:tcPr>
            <w:tcW w:w="239" w:type="pct"/>
            <w:shd w:val="clear" w:color="auto" w:fill="auto"/>
            <w:noWrap/>
            <w:vAlign w:val="center"/>
            <w:hideMark/>
          </w:tcPr>
          <w:p w14:paraId="765F93F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4BBCB30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0%</w:t>
            </w:r>
          </w:p>
        </w:tc>
        <w:tc>
          <w:tcPr>
            <w:tcW w:w="335" w:type="pct"/>
            <w:shd w:val="clear" w:color="auto" w:fill="auto"/>
            <w:noWrap/>
            <w:vAlign w:val="center"/>
            <w:hideMark/>
          </w:tcPr>
          <w:p w14:paraId="212C682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3FA4C037"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auto" w:fill="auto"/>
            <w:noWrap/>
            <w:vAlign w:val="center"/>
            <w:hideMark/>
          </w:tcPr>
          <w:p w14:paraId="2E6ED73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104,0%</w:t>
            </w:r>
          </w:p>
        </w:tc>
        <w:tc>
          <w:tcPr>
            <w:tcW w:w="335" w:type="pct"/>
            <w:shd w:val="clear" w:color="auto" w:fill="auto"/>
            <w:noWrap/>
            <w:vAlign w:val="center"/>
            <w:hideMark/>
          </w:tcPr>
          <w:p w14:paraId="6D4365F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104,0%</w:t>
            </w:r>
          </w:p>
        </w:tc>
        <w:tc>
          <w:tcPr>
            <w:tcW w:w="335" w:type="pct"/>
            <w:shd w:val="clear" w:color="auto" w:fill="auto"/>
            <w:noWrap/>
            <w:vAlign w:val="center"/>
            <w:hideMark/>
          </w:tcPr>
          <w:p w14:paraId="4DACBBA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104,0%</w:t>
            </w:r>
          </w:p>
        </w:tc>
        <w:tc>
          <w:tcPr>
            <w:tcW w:w="335" w:type="pct"/>
            <w:shd w:val="clear" w:color="auto" w:fill="auto"/>
            <w:noWrap/>
            <w:vAlign w:val="center"/>
            <w:hideMark/>
          </w:tcPr>
          <w:p w14:paraId="76A70127"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auto" w:fill="auto"/>
            <w:noWrap/>
            <w:vAlign w:val="center"/>
            <w:hideMark/>
          </w:tcPr>
          <w:p w14:paraId="7FE4240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auto" w:fill="auto"/>
            <w:noWrap/>
            <w:vAlign w:val="center"/>
            <w:hideMark/>
          </w:tcPr>
          <w:p w14:paraId="6E484D0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auto" w:fill="auto"/>
            <w:noWrap/>
            <w:vAlign w:val="center"/>
            <w:hideMark/>
          </w:tcPr>
          <w:p w14:paraId="66C10AC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auto" w:fill="auto"/>
            <w:noWrap/>
            <w:vAlign w:val="center"/>
            <w:hideMark/>
          </w:tcPr>
          <w:p w14:paraId="16C7FF9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auto" w:fill="auto"/>
            <w:noWrap/>
            <w:vAlign w:val="center"/>
            <w:hideMark/>
          </w:tcPr>
          <w:p w14:paraId="11A40DC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2" w:type="pct"/>
            <w:shd w:val="clear" w:color="auto" w:fill="auto"/>
            <w:noWrap/>
            <w:vAlign w:val="center"/>
            <w:hideMark/>
          </w:tcPr>
          <w:p w14:paraId="5DB17CA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r>
      <w:tr w:rsidR="00FB0D3B" w:rsidRPr="003A42BE" w14:paraId="1C5E873F" w14:textId="77777777" w:rsidTr="003A42BE">
        <w:trPr>
          <w:trHeight w:val="20"/>
        </w:trPr>
        <w:tc>
          <w:tcPr>
            <w:tcW w:w="420" w:type="pct"/>
            <w:shd w:val="clear" w:color="auto" w:fill="auto"/>
            <w:vAlign w:val="center"/>
            <w:hideMark/>
          </w:tcPr>
          <w:p w14:paraId="3E82F03D" w14:textId="1F8D3E34"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индексы роста цен уголь</w:t>
            </w:r>
          </w:p>
        </w:tc>
        <w:tc>
          <w:tcPr>
            <w:tcW w:w="239" w:type="pct"/>
            <w:shd w:val="clear" w:color="auto" w:fill="auto"/>
            <w:noWrap/>
            <w:vAlign w:val="center"/>
            <w:hideMark/>
          </w:tcPr>
          <w:p w14:paraId="4047250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0463973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0%</w:t>
            </w:r>
          </w:p>
        </w:tc>
        <w:tc>
          <w:tcPr>
            <w:tcW w:w="335" w:type="pct"/>
            <w:shd w:val="clear" w:color="auto" w:fill="auto"/>
            <w:noWrap/>
            <w:vAlign w:val="center"/>
            <w:hideMark/>
          </w:tcPr>
          <w:p w14:paraId="7BAC07F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103,9%</w:t>
            </w:r>
          </w:p>
        </w:tc>
        <w:tc>
          <w:tcPr>
            <w:tcW w:w="335" w:type="pct"/>
            <w:shd w:val="clear" w:color="000000" w:fill="FFFFFF"/>
            <w:noWrap/>
            <w:vAlign w:val="center"/>
            <w:hideMark/>
          </w:tcPr>
          <w:p w14:paraId="11BB894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104,1%</w:t>
            </w:r>
          </w:p>
        </w:tc>
        <w:tc>
          <w:tcPr>
            <w:tcW w:w="335" w:type="pct"/>
            <w:shd w:val="clear" w:color="000000" w:fill="FFFFFF"/>
            <w:noWrap/>
            <w:vAlign w:val="center"/>
            <w:hideMark/>
          </w:tcPr>
          <w:p w14:paraId="628DE86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104,5%</w:t>
            </w:r>
          </w:p>
        </w:tc>
        <w:tc>
          <w:tcPr>
            <w:tcW w:w="335" w:type="pct"/>
            <w:shd w:val="clear" w:color="000000" w:fill="FFFFFF"/>
            <w:noWrap/>
            <w:vAlign w:val="center"/>
            <w:hideMark/>
          </w:tcPr>
          <w:p w14:paraId="791A2E3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104,5%</w:t>
            </w:r>
          </w:p>
        </w:tc>
        <w:tc>
          <w:tcPr>
            <w:tcW w:w="335" w:type="pct"/>
            <w:shd w:val="clear" w:color="000000" w:fill="FFFFFF"/>
            <w:noWrap/>
            <w:vAlign w:val="center"/>
            <w:hideMark/>
          </w:tcPr>
          <w:p w14:paraId="7C6C73B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104,4%</w:t>
            </w:r>
          </w:p>
        </w:tc>
        <w:tc>
          <w:tcPr>
            <w:tcW w:w="335" w:type="pct"/>
            <w:shd w:val="clear" w:color="000000" w:fill="FFFFFF"/>
            <w:noWrap/>
            <w:vAlign w:val="center"/>
            <w:hideMark/>
          </w:tcPr>
          <w:p w14:paraId="679FE4B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104,3%</w:t>
            </w:r>
          </w:p>
        </w:tc>
        <w:tc>
          <w:tcPr>
            <w:tcW w:w="335" w:type="pct"/>
            <w:shd w:val="clear" w:color="000000" w:fill="FFFFFF"/>
            <w:noWrap/>
            <w:vAlign w:val="center"/>
            <w:hideMark/>
          </w:tcPr>
          <w:p w14:paraId="7C15DAA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104,2%</w:t>
            </w:r>
          </w:p>
        </w:tc>
        <w:tc>
          <w:tcPr>
            <w:tcW w:w="335" w:type="pct"/>
            <w:shd w:val="clear" w:color="000000" w:fill="FFFFFF"/>
            <w:noWrap/>
            <w:vAlign w:val="center"/>
            <w:hideMark/>
          </w:tcPr>
          <w:p w14:paraId="6D713B6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104,1%</w:t>
            </w:r>
          </w:p>
        </w:tc>
        <w:tc>
          <w:tcPr>
            <w:tcW w:w="335" w:type="pct"/>
            <w:shd w:val="clear" w:color="000000" w:fill="FFFFFF"/>
            <w:noWrap/>
            <w:vAlign w:val="center"/>
            <w:hideMark/>
          </w:tcPr>
          <w:p w14:paraId="2C002A3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104,0%</w:t>
            </w:r>
          </w:p>
        </w:tc>
        <w:tc>
          <w:tcPr>
            <w:tcW w:w="335" w:type="pct"/>
            <w:shd w:val="clear" w:color="000000" w:fill="FFFFFF"/>
            <w:noWrap/>
            <w:vAlign w:val="center"/>
            <w:hideMark/>
          </w:tcPr>
          <w:p w14:paraId="1D5F82E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103,9%</w:t>
            </w:r>
          </w:p>
        </w:tc>
        <w:tc>
          <w:tcPr>
            <w:tcW w:w="335" w:type="pct"/>
            <w:shd w:val="clear" w:color="000000" w:fill="FFFFFF"/>
            <w:noWrap/>
            <w:vAlign w:val="center"/>
            <w:hideMark/>
          </w:tcPr>
          <w:p w14:paraId="742E91D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103,8%</w:t>
            </w:r>
          </w:p>
        </w:tc>
        <w:tc>
          <w:tcPr>
            <w:tcW w:w="332" w:type="pct"/>
            <w:shd w:val="clear" w:color="000000" w:fill="FFFFFF"/>
            <w:noWrap/>
            <w:vAlign w:val="center"/>
            <w:hideMark/>
          </w:tcPr>
          <w:p w14:paraId="399ECE56"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103,8%</w:t>
            </w:r>
          </w:p>
        </w:tc>
      </w:tr>
      <w:tr w:rsidR="00FB0D3B" w:rsidRPr="003A42BE" w14:paraId="2BD2E04B" w14:textId="77777777" w:rsidTr="003A42BE">
        <w:trPr>
          <w:trHeight w:val="20"/>
        </w:trPr>
        <w:tc>
          <w:tcPr>
            <w:tcW w:w="420" w:type="pct"/>
            <w:shd w:val="clear" w:color="auto" w:fill="auto"/>
            <w:vAlign w:val="center"/>
            <w:hideMark/>
          </w:tcPr>
          <w:p w14:paraId="717732B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индексы роста цен на мазут</w:t>
            </w:r>
          </w:p>
        </w:tc>
        <w:tc>
          <w:tcPr>
            <w:tcW w:w="239" w:type="pct"/>
            <w:shd w:val="clear" w:color="auto" w:fill="auto"/>
            <w:noWrap/>
            <w:vAlign w:val="center"/>
            <w:hideMark/>
          </w:tcPr>
          <w:p w14:paraId="04E22EA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7424030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0%</w:t>
            </w:r>
          </w:p>
        </w:tc>
        <w:tc>
          <w:tcPr>
            <w:tcW w:w="335" w:type="pct"/>
            <w:shd w:val="clear" w:color="auto" w:fill="auto"/>
            <w:noWrap/>
            <w:vAlign w:val="center"/>
            <w:hideMark/>
          </w:tcPr>
          <w:p w14:paraId="2495C96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103,9%</w:t>
            </w:r>
          </w:p>
        </w:tc>
        <w:tc>
          <w:tcPr>
            <w:tcW w:w="335" w:type="pct"/>
            <w:shd w:val="clear" w:color="auto" w:fill="auto"/>
            <w:noWrap/>
            <w:vAlign w:val="center"/>
            <w:hideMark/>
          </w:tcPr>
          <w:p w14:paraId="215CAA4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103,7%</w:t>
            </w:r>
          </w:p>
        </w:tc>
        <w:tc>
          <w:tcPr>
            <w:tcW w:w="335" w:type="pct"/>
            <w:shd w:val="clear" w:color="auto" w:fill="auto"/>
            <w:noWrap/>
            <w:vAlign w:val="center"/>
            <w:hideMark/>
          </w:tcPr>
          <w:p w14:paraId="7AFCECD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103,7%</w:t>
            </w:r>
          </w:p>
        </w:tc>
        <w:tc>
          <w:tcPr>
            <w:tcW w:w="335" w:type="pct"/>
            <w:shd w:val="clear" w:color="auto" w:fill="auto"/>
            <w:noWrap/>
            <w:vAlign w:val="center"/>
            <w:hideMark/>
          </w:tcPr>
          <w:p w14:paraId="5416AA6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103,9%</w:t>
            </w:r>
          </w:p>
        </w:tc>
        <w:tc>
          <w:tcPr>
            <w:tcW w:w="335" w:type="pct"/>
            <w:shd w:val="clear" w:color="auto" w:fill="auto"/>
            <w:noWrap/>
            <w:vAlign w:val="center"/>
            <w:hideMark/>
          </w:tcPr>
          <w:p w14:paraId="04950BF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103,7%</w:t>
            </w:r>
          </w:p>
        </w:tc>
        <w:tc>
          <w:tcPr>
            <w:tcW w:w="335" w:type="pct"/>
            <w:shd w:val="clear" w:color="auto" w:fill="auto"/>
            <w:noWrap/>
            <w:vAlign w:val="center"/>
            <w:hideMark/>
          </w:tcPr>
          <w:p w14:paraId="64F8B99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103,7%</w:t>
            </w:r>
          </w:p>
        </w:tc>
        <w:tc>
          <w:tcPr>
            <w:tcW w:w="335" w:type="pct"/>
            <w:shd w:val="clear" w:color="auto" w:fill="auto"/>
            <w:noWrap/>
            <w:vAlign w:val="center"/>
            <w:hideMark/>
          </w:tcPr>
          <w:p w14:paraId="34F43B1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103,5%</w:t>
            </w:r>
          </w:p>
        </w:tc>
        <w:tc>
          <w:tcPr>
            <w:tcW w:w="335" w:type="pct"/>
            <w:shd w:val="clear" w:color="auto" w:fill="auto"/>
            <w:noWrap/>
            <w:vAlign w:val="center"/>
            <w:hideMark/>
          </w:tcPr>
          <w:p w14:paraId="188C5A9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103,6%</w:t>
            </w:r>
          </w:p>
        </w:tc>
        <w:tc>
          <w:tcPr>
            <w:tcW w:w="335" w:type="pct"/>
            <w:shd w:val="clear" w:color="auto" w:fill="auto"/>
            <w:noWrap/>
            <w:vAlign w:val="center"/>
            <w:hideMark/>
          </w:tcPr>
          <w:p w14:paraId="5B7B4BC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103,7%</w:t>
            </w:r>
          </w:p>
        </w:tc>
        <w:tc>
          <w:tcPr>
            <w:tcW w:w="335" w:type="pct"/>
            <w:shd w:val="clear" w:color="auto" w:fill="auto"/>
            <w:noWrap/>
            <w:vAlign w:val="center"/>
            <w:hideMark/>
          </w:tcPr>
          <w:p w14:paraId="24163E9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103,7%</w:t>
            </w:r>
          </w:p>
        </w:tc>
        <w:tc>
          <w:tcPr>
            <w:tcW w:w="335" w:type="pct"/>
            <w:shd w:val="clear" w:color="auto" w:fill="auto"/>
            <w:noWrap/>
            <w:vAlign w:val="center"/>
            <w:hideMark/>
          </w:tcPr>
          <w:p w14:paraId="046B52D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103,4%</w:t>
            </w:r>
          </w:p>
        </w:tc>
        <w:tc>
          <w:tcPr>
            <w:tcW w:w="332" w:type="pct"/>
            <w:shd w:val="clear" w:color="auto" w:fill="auto"/>
            <w:noWrap/>
            <w:vAlign w:val="center"/>
            <w:hideMark/>
          </w:tcPr>
          <w:p w14:paraId="2456AA6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103,4%</w:t>
            </w:r>
          </w:p>
        </w:tc>
      </w:tr>
      <w:tr w:rsidR="00FB0D3B" w:rsidRPr="003A42BE" w14:paraId="4694AF63" w14:textId="77777777" w:rsidTr="003A42BE">
        <w:trPr>
          <w:trHeight w:val="20"/>
        </w:trPr>
        <w:tc>
          <w:tcPr>
            <w:tcW w:w="420" w:type="pct"/>
            <w:shd w:val="clear" w:color="auto" w:fill="auto"/>
            <w:vAlign w:val="center"/>
            <w:hideMark/>
          </w:tcPr>
          <w:p w14:paraId="53F378A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ИПЦ</w:t>
            </w:r>
          </w:p>
        </w:tc>
        <w:tc>
          <w:tcPr>
            <w:tcW w:w="239" w:type="pct"/>
            <w:shd w:val="clear" w:color="auto" w:fill="auto"/>
            <w:noWrap/>
            <w:vAlign w:val="center"/>
            <w:hideMark/>
          </w:tcPr>
          <w:p w14:paraId="3E68B5F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5218FAD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0%</w:t>
            </w:r>
          </w:p>
        </w:tc>
        <w:tc>
          <w:tcPr>
            <w:tcW w:w="335" w:type="pct"/>
            <w:shd w:val="clear" w:color="auto" w:fill="auto"/>
            <w:noWrap/>
            <w:vAlign w:val="center"/>
            <w:hideMark/>
          </w:tcPr>
          <w:p w14:paraId="235C534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27F40C6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588CD96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2E7D4CA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17F1EB9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36E8130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002E506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0BCF51F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2B89373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4A174AA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5" w:type="pct"/>
            <w:shd w:val="clear" w:color="auto" w:fill="auto"/>
            <w:noWrap/>
            <w:vAlign w:val="center"/>
            <w:hideMark/>
          </w:tcPr>
          <w:p w14:paraId="7A98B16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c>
          <w:tcPr>
            <w:tcW w:w="332" w:type="pct"/>
            <w:shd w:val="clear" w:color="auto" w:fill="auto"/>
            <w:noWrap/>
            <w:vAlign w:val="center"/>
            <w:hideMark/>
          </w:tcPr>
          <w:p w14:paraId="4EDB1A8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104,0%</w:t>
            </w:r>
          </w:p>
        </w:tc>
      </w:tr>
      <w:tr w:rsidR="00FB0D3B" w:rsidRPr="003A42BE" w14:paraId="2D21B946" w14:textId="77777777" w:rsidTr="003A42BE">
        <w:trPr>
          <w:trHeight w:val="20"/>
        </w:trPr>
        <w:tc>
          <w:tcPr>
            <w:tcW w:w="420" w:type="pct"/>
            <w:shd w:val="clear" w:color="auto" w:fill="auto"/>
            <w:vAlign w:val="center"/>
            <w:hideMark/>
          </w:tcPr>
          <w:p w14:paraId="511951B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Количество выработанной тепловой энергии и ГВС существующими угольными котлами, Гкал</w:t>
            </w:r>
          </w:p>
        </w:tc>
        <w:tc>
          <w:tcPr>
            <w:tcW w:w="239" w:type="pct"/>
            <w:shd w:val="clear" w:color="auto" w:fill="auto"/>
            <w:noWrap/>
            <w:vAlign w:val="center"/>
            <w:hideMark/>
          </w:tcPr>
          <w:p w14:paraId="5360B0C5"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Qэ.у</w:t>
            </w:r>
            <w:proofErr w:type="spellEnd"/>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3F6A66D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105358</w:t>
            </w:r>
          </w:p>
        </w:tc>
        <w:tc>
          <w:tcPr>
            <w:tcW w:w="335" w:type="pct"/>
            <w:shd w:val="clear" w:color="auto" w:fill="auto"/>
            <w:noWrap/>
            <w:vAlign w:val="center"/>
            <w:hideMark/>
          </w:tcPr>
          <w:p w14:paraId="6FF8D1F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105358</w:t>
            </w:r>
          </w:p>
        </w:tc>
        <w:tc>
          <w:tcPr>
            <w:tcW w:w="335" w:type="pct"/>
            <w:shd w:val="clear" w:color="auto" w:fill="auto"/>
            <w:noWrap/>
            <w:vAlign w:val="center"/>
            <w:hideMark/>
          </w:tcPr>
          <w:p w14:paraId="379C254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7C50183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27BF0CD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675C79E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61BE99E4"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6822B86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170891C6"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3ECD0A4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5B11471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40E07D97"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2" w:type="pct"/>
            <w:shd w:val="clear" w:color="auto" w:fill="auto"/>
            <w:noWrap/>
            <w:vAlign w:val="center"/>
            <w:hideMark/>
          </w:tcPr>
          <w:p w14:paraId="7F3EF3F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r>
      <w:tr w:rsidR="00FB0D3B" w:rsidRPr="003A42BE" w14:paraId="255E9DBF" w14:textId="77777777" w:rsidTr="003A42BE">
        <w:trPr>
          <w:trHeight w:val="20"/>
        </w:trPr>
        <w:tc>
          <w:tcPr>
            <w:tcW w:w="420" w:type="pct"/>
            <w:shd w:val="clear" w:color="auto" w:fill="auto"/>
            <w:vAlign w:val="center"/>
            <w:hideMark/>
          </w:tcPr>
          <w:p w14:paraId="01CD7FF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Количество замещаемой тепловой энергии, выработанной существующими угольными котлами, Гкал</w:t>
            </w:r>
          </w:p>
        </w:tc>
        <w:tc>
          <w:tcPr>
            <w:tcW w:w="239" w:type="pct"/>
            <w:shd w:val="clear" w:color="auto" w:fill="auto"/>
            <w:noWrap/>
            <w:vAlign w:val="center"/>
            <w:hideMark/>
          </w:tcPr>
          <w:p w14:paraId="43B399F3"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Iзам</w:t>
            </w:r>
            <w:proofErr w:type="spellEnd"/>
          </w:p>
        </w:tc>
        <w:tc>
          <w:tcPr>
            <w:tcW w:w="323" w:type="pct"/>
            <w:shd w:val="clear" w:color="auto" w:fill="auto"/>
            <w:noWrap/>
            <w:vAlign w:val="center"/>
            <w:hideMark/>
          </w:tcPr>
          <w:p w14:paraId="5C25C9F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105358</w:t>
            </w:r>
          </w:p>
        </w:tc>
        <w:tc>
          <w:tcPr>
            <w:tcW w:w="335" w:type="pct"/>
            <w:shd w:val="clear" w:color="auto" w:fill="auto"/>
            <w:noWrap/>
            <w:vAlign w:val="center"/>
            <w:hideMark/>
          </w:tcPr>
          <w:p w14:paraId="30C296B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105358</w:t>
            </w:r>
          </w:p>
        </w:tc>
        <w:tc>
          <w:tcPr>
            <w:tcW w:w="335" w:type="pct"/>
            <w:shd w:val="clear" w:color="auto" w:fill="auto"/>
            <w:noWrap/>
            <w:vAlign w:val="center"/>
            <w:hideMark/>
          </w:tcPr>
          <w:p w14:paraId="341C15D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347D9CA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51EFDFE7"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7A6D78F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54C6394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538F3BF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38FC6C44"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46D2380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09BB6D4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5" w:type="pct"/>
            <w:shd w:val="clear" w:color="auto" w:fill="auto"/>
            <w:noWrap/>
            <w:vAlign w:val="center"/>
            <w:hideMark/>
          </w:tcPr>
          <w:p w14:paraId="765B503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c>
          <w:tcPr>
            <w:tcW w:w="332" w:type="pct"/>
            <w:shd w:val="clear" w:color="auto" w:fill="auto"/>
            <w:noWrap/>
            <w:vAlign w:val="center"/>
            <w:hideMark/>
          </w:tcPr>
          <w:p w14:paraId="28216CF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105358</w:t>
            </w:r>
          </w:p>
        </w:tc>
      </w:tr>
      <w:tr w:rsidR="00FB0D3B" w:rsidRPr="003A42BE" w14:paraId="5E1A332D" w14:textId="77777777" w:rsidTr="003A42BE">
        <w:trPr>
          <w:trHeight w:val="20"/>
        </w:trPr>
        <w:tc>
          <w:tcPr>
            <w:tcW w:w="420" w:type="pct"/>
            <w:shd w:val="clear" w:color="auto" w:fill="auto"/>
            <w:vAlign w:val="center"/>
            <w:hideMark/>
          </w:tcPr>
          <w:p w14:paraId="39D66395" w14:textId="08982138"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Максимальная часовая тепловая </w:t>
            </w:r>
            <w:proofErr w:type="spellStart"/>
            <w:proofErr w:type="gramStart"/>
            <w:r w:rsidRPr="003A42BE">
              <w:rPr>
                <w:rFonts w:eastAsia="Times New Roman" w:cs="Times New Roman"/>
                <w:color w:val="000000"/>
                <w:sz w:val="20"/>
                <w:szCs w:val="20"/>
                <w:lang w:eastAsia="ru-RU"/>
              </w:rPr>
              <w:t>нугрузка,Гк</w:t>
            </w:r>
            <w:r w:rsidRPr="003A42BE">
              <w:rPr>
                <w:rFonts w:eastAsia="Times New Roman" w:cs="Times New Roman"/>
                <w:color w:val="000000"/>
                <w:sz w:val="20"/>
                <w:szCs w:val="20"/>
                <w:lang w:eastAsia="ru-RU"/>
              </w:rPr>
              <w:lastRenderedPageBreak/>
              <w:t>ал</w:t>
            </w:r>
            <w:proofErr w:type="spellEnd"/>
            <w:proofErr w:type="gramEnd"/>
            <w:r w:rsidRPr="003A42BE">
              <w:rPr>
                <w:rFonts w:eastAsia="Times New Roman" w:cs="Times New Roman"/>
                <w:color w:val="000000"/>
                <w:sz w:val="20"/>
                <w:szCs w:val="20"/>
                <w:lang w:eastAsia="ru-RU"/>
              </w:rPr>
              <w:t>/ч</w:t>
            </w:r>
          </w:p>
        </w:tc>
        <w:tc>
          <w:tcPr>
            <w:tcW w:w="239" w:type="pct"/>
            <w:shd w:val="clear" w:color="auto" w:fill="auto"/>
            <w:noWrap/>
            <w:vAlign w:val="center"/>
            <w:hideMark/>
          </w:tcPr>
          <w:p w14:paraId="70B711A2"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lastRenderedPageBreak/>
              <w:t>tч</w:t>
            </w:r>
            <w:proofErr w:type="spellEnd"/>
          </w:p>
        </w:tc>
        <w:tc>
          <w:tcPr>
            <w:tcW w:w="323" w:type="pct"/>
            <w:shd w:val="clear" w:color="auto" w:fill="auto"/>
            <w:noWrap/>
            <w:vAlign w:val="center"/>
            <w:hideMark/>
          </w:tcPr>
          <w:p w14:paraId="3A2C712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55FCF3C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6421E02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02A037F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578FE0B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45AD7C9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2B928E9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307524D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19138B8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1DDD573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4F67E59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5" w:type="pct"/>
            <w:shd w:val="clear" w:color="auto" w:fill="auto"/>
            <w:noWrap/>
            <w:vAlign w:val="center"/>
            <w:hideMark/>
          </w:tcPr>
          <w:p w14:paraId="5FE0DC4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c>
          <w:tcPr>
            <w:tcW w:w="332" w:type="pct"/>
            <w:shd w:val="clear" w:color="auto" w:fill="auto"/>
            <w:noWrap/>
            <w:vAlign w:val="center"/>
            <w:hideMark/>
          </w:tcPr>
          <w:p w14:paraId="506F6FA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21,15</w:t>
            </w:r>
          </w:p>
        </w:tc>
      </w:tr>
      <w:tr w:rsidR="00FB0D3B" w:rsidRPr="003A42BE" w14:paraId="448B584B" w14:textId="77777777" w:rsidTr="003A42BE">
        <w:trPr>
          <w:trHeight w:val="20"/>
        </w:trPr>
        <w:tc>
          <w:tcPr>
            <w:tcW w:w="420" w:type="pct"/>
            <w:shd w:val="clear" w:color="auto" w:fill="auto"/>
            <w:vAlign w:val="center"/>
            <w:hideMark/>
          </w:tcPr>
          <w:p w14:paraId="2E2A2E5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Суммарное число работы котлаГефест-3,5-115 в год, час.</w:t>
            </w:r>
          </w:p>
        </w:tc>
        <w:tc>
          <w:tcPr>
            <w:tcW w:w="239" w:type="pct"/>
            <w:shd w:val="clear" w:color="auto" w:fill="auto"/>
            <w:noWrap/>
            <w:vAlign w:val="center"/>
            <w:hideMark/>
          </w:tcPr>
          <w:p w14:paraId="233FEBF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Tэ1</w:t>
            </w:r>
          </w:p>
        </w:tc>
        <w:tc>
          <w:tcPr>
            <w:tcW w:w="323" w:type="pct"/>
            <w:shd w:val="clear" w:color="auto" w:fill="auto"/>
            <w:noWrap/>
            <w:vAlign w:val="center"/>
            <w:hideMark/>
          </w:tcPr>
          <w:p w14:paraId="664D077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3424A07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7C2E056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0C92DF8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7996B32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2562FED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61D634E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71B926E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6715B48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46BC2FD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3C84CBF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5" w:type="pct"/>
            <w:shd w:val="clear" w:color="auto" w:fill="auto"/>
            <w:noWrap/>
            <w:vAlign w:val="center"/>
            <w:hideMark/>
          </w:tcPr>
          <w:p w14:paraId="4D91695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c>
          <w:tcPr>
            <w:tcW w:w="332" w:type="pct"/>
            <w:shd w:val="clear" w:color="auto" w:fill="auto"/>
            <w:noWrap/>
            <w:vAlign w:val="center"/>
            <w:hideMark/>
          </w:tcPr>
          <w:p w14:paraId="5E82372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7 272</w:t>
            </w:r>
          </w:p>
        </w:tc>
      </w:tr>
      <w:tr w:rsidR="00FB0D3B" w:rsidRPr="003A42BE" w14:paraId="64A9A0AE" w14:textId="77777777" w:rsidTr="003A42BE">
        <w:trPr>
          <w:trHeight w:val="20"/>
        </w:trPr>
        <w:tc>
          <w:tcPr>
            <w:tcW w:w="420" w:type="pct"/>
            <w:shd w:val="clear" w:color="auto" w:fill="auto"/>
            <w:vAlign w:val="center"/>
            <w:hideMark/>
          </w:tcPr>
          <w:p w14:paraId="30C70FC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Суммарное число работы котла Гефест-3,5-115 </w:t>
            </w:r>
            <w:proofErr w:type="spellStart"/>
            <w:proofErr w:type="gramStart"/>
            <w:r w:rsidRPr="003A42BE">
              <w:rPr>
                <w:rFonts w:eastAsia="Times New Roman" w:cs="Times New Roman"/>
                <w:color w:val="000000"/>
                <w:sz w:val="20"/>
                <w:szCs w:val="20"/>
                <w:lang w:eastAsia="ru-RU"/>
              </w:rPr>
              <w:t>ШП,шт</w:t>
            </w:r>
            <w:proofErr w:type="spellEnd"/>
            <w:r w:rsidRPr="003A42BE">
              <w:rPr>
                <w:rFonts w:eastAsia="Times New Roman" w:cs="Times New Roman"/>
                <w:color w:val="000000"/>
                <w:sz w:val="20"/>
                <w:szCs w:val="20"/>
                <w:lang w:eastAsia="ru-RU"/>
              </w:rPr>
              <w:t>.</w:t>
            </w:r>
            <w:proofErr w:type="gramEnd"/>
          </w:p>
        </w:tc>
        <w:tc>
          <w:tcPr>
            <w:tcW w:w="239" w:type="pct"/>
            <w:shd w:val="clear" w:color="auto" w:fill="auto"/>
            <w:noWrap/>
            <w:vAlign w:val="center"/>
            <w:hideMark/>
          </w:tcPr>
          <w:p w14:paraId="5FB46F8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Tэ2</w:t>
            </w:r>
          </w:p>
        </w:tc>
        <w:tc>
          <w:tcPr>
            <w:tcW w:w="323" w:type="pct"/>
            <w:shd w:val="clear" w:color="auto" w:fill="auto"/>
            <w:noWrap/>
            <w:vAlign w:val="center"/>
            <w:hideMark/>
          </w:tcPr>
          <w:p w14:paraId="28265C2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62AA88D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43510BF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17456E8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5DAE22C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7C79488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53DFE57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4F71F2B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61787DE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66835F6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58EF299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5" w:type="pct"/>
            <w:shd w:val="clear" w:color="auto" w:fill="auto"/>
            <w:noWrap/>
            <w:vAlign w:val="center"/>
            <w:hideMark/>
          </w:tcPr>
          <w:p w14:paraId="6A1B4A6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c>
          <w:tcPr>
            <w:tcW w:w="332" w:type="pct"/>
            <w:shd w:val="clear" w:color="auto" w:fill="auto"/>
            <w:noWrap/>
            <w:vAlign w:val="center"/>
            <w:hideMark/>
          </w:tcPr>
          <w:p w14:paraId="3402A61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9</w:t>
            </w:r>
          </w:p>
        </w:tc>
      </w:tr>
      <w:tr w:rsidR="00FB0D3B" w:rsidRPr="003A42BE" w14:paraId="78C824CF" w14:textId="77777777" w:rsidTr="003A42BE">
        <w:trPr>
          <w:trHeight w:val="20"/>
        </w:trPr>
        <w:tc>
          <w:tcPr>
            <w:tcW w:w="420" w:type="pct"/>
            <w:shd w:val="clear" w:color="auto" w:fill="auto"/>
            <w:vAlign w:val="center"/>
            <w:hideMark/>
          </w:tcPr>
          <w:p w14:paraId="5A86307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Общая </w:t>
            </w:r>
            <w:proofErr w:type="spellStart"/>
            <w:r w:rsidRPr="003A42BE">
              <w:rPr>
                <w:rFonts w:eastAsia="Times New Roman" w:cs="Times New Roman"/>
                <w:color w:val="000000"/>
                <w:sz w:val="20"/>
                <w:szCs w:val="20"/>
                <w:lang w:eastAsia="ru-RU"/>
              </w:rPr>
              <w:t>тепловвая</w:t>
            </w:r>
            <w:proofErr w:type="spellEnd"/>
            <w:r w:rsidRPr="003A42BE">
              <w:rPr>
                <w:rFonts w:eastAsia="Times New Roman" w:cs="Times New Roman"/>
                <w:color w:val="000000"/>
                <w:sz w:val="20"/>
                <w:szCs w:val="20"/>
                <w:lang w:eastAsia="ru-RU"/>
              </w:rPr>
              <w:t xml:space="preserve"> мощность </w:t>
            </w:r>
            <w:proofErr w:type="spellStart"/>
            <w:r w:rsidRPr="003A42BE">
              <w:rPr>
                <w:rFonts w:eastAsia="Times New Roman" w:cs="Times New Roman"/>
                <w:color w:val="000000"/>
                <w:sz w:val="20"/>
                <w:szCs w:val="20"/>
                <w:lang w:eastAsia="ru-RU"/>
              </w:rPr>
              <w:t>блочно</w:t>
            </w:r>
            <w:proofErr w:type="spellEnd"/>
            <w:r w:rsidRPr="003A42BE">
              <w:rPr>
                <w:rFonts w:eastAsia="Times New Roman" w:cs="Times New Roman"/>
                <w:color w:val="000000"/>
                <w:sz w:val="20"/>
                <w:szCs w:val="20"/>
                <w:lang w:eastAsia="ru-RU"/>
              </w:rPr>
              <w:t>-модульной угольной котельной, Гкал</w:t>
            </w:r>
          </w:p>
        </w:tc>
        <w:tc>
          <w:tcPr>
            <w:tcW w:w="239" w:type="pct"/>
            <w:shd w:val="clear" w:color="auto" w:fill="auto"/>
            <w:noWrap/>
            <w:vAlign w:val="center"/>
            <w:hideMark/>
          </w:tcPr>
          <w:p w14:paraId="68FF2039"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Nсум</w:t>
            </w:r>
            <w:proofErr w:type="spellEnd"/>
          </w:p>
        </w:tc>
        <w:tc>
          <w:tcPr>
            <w:tcW w:w="323" w:type="pct"/>
            <w:shd w:val="clear" w:color="auto" w:fill="auto"/>
            <w:noWrap/>
            <w:vAlign w:val="center"/>
            <w:hideMark/>
          </w:tcPr>
          <w:p w14:paraId="1E840B5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4AB4D4C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16531ED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0DD334C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7A9CE79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706CC31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1785880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78C118D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22E2B9D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6F00166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7167D76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5" w:type="pct"/>
            <w:shd w:val="clear" w:color="auto" w:fill="auto"/>
            <w:noWrap/>
            <w:vAlign w:val="center"/>
            <w:hideMark/>
          </w:tcPr>
          <w:p w14:paraId="37BEE1E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c>
          <w:tcPr>
            <w:tcW w:w="332" w:type="pct"/>
            <w:shd w:val="clear" w:color="auto" w:fill="auto"/>
            <w:noWrap/>
            <w:vAlign w:val="center"/>
            <w:hideMark/>
          </w:tcPr>
          <w:p w14:paraId="30EC6AC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27,09</w:t>
            </w:r>
          </w:p>
        </w:tc>
      </w:tr>
      <w:tr w:rsidR="00FB0D3B" w:rsidRPr="003A42BE" w14:paraId="3773699D" w14:textId="77777777" w:rsidTr="003A42BE">
        <w:trPr>
          <w:trHeight w:val="20"/>
        </w:trPr>
        <w:tc>
          <w:tcPr>
            <w:tcW w:w="420" w:type="pct"/>
            <w:shd w:val="clear" w:color="auto" w:fill="auto"/>
            <w:vAlign w:val="center"/>
            <w:hideMark/>
          </w:tcPr>
          <w:p w14:paraId="313909F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Расход топлива на выработку 1 Гкал тепла котлом Гефест-3,5-</w:t>
            </w:r>
            <w:proofErr w:type="gramStart"/>
            <w:r w:rsidRPr="003A42BE">
              <w:rPr>
                <w:rFonts w:eastAsia="Times New Roman" w:cs="Times New Roman"/>
                <w:color w:val="000000"/>
                <w:sz w:val="20"/>
                <w:szCs w:val="20"/>
                <w:lang w:eastAsia="ru-RU"/>
              </w:rPr>
              <w:t>115,кг</w:t>
            </w:r>
            <w:proofErr w:type="gramEnd"/>
            <w:r w:rsidRPr="003A42BE">
              <w:rPr>
                <w:rFonts w:eastAsia="Times New Roman" w:cs="Times New Roman"/>
                <w:color w:val="000000"/>
                <w:sz w:val="20"/>
                <w:szCs w:val="20"/>
                <w:lang w:eastAsia="ru-RU"/>
              </w:rPr>
              <w:t>/Гкал</w:t>
            </w:r>
          </w:p>
        </w:tc>
        <w:tc>
          <w:tcPr>
            <w:tcW w:w="239" w:type="pct"/>
            <w:shd w:val="clear" w:color="auto" w:fill="auto"/>
            <w:noWrap/>
            <w:vAlign w:val="center"/>
            <w:hideMark/>
          </w:tcPr>
          <w:p w14:paraId="744030CE"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Gтоп</w:t>
            </w:r>
            <w:proofErr w:type="spellEnd"/>
          </w:p>
        </w:tc>
        <w:tc>
          <w:tcPr>
            <w:tcW w:w="323" w:type="pct"/>
            <w:shd w:val="clear" w:color="auto" w:fill="auto"/>
            <w:noWrap/>
            <w:vAlign w:val="center"/>
            <w:hideMark/>
          </w:tcPr>
          <w:p w14:paraId="5D9D342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72E612B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7F697EF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0D391E2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6346963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25FD598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035F731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7FCE3EC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264B057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271DE12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40545C9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5" w:type="pct"/>
            <w:shd w:val="clear" w:color="auto" w:fill="auto"/>
            <w:noWrap/>
            <w:vAlign w:val="center"/>
            <w:hideMark/>
          </w:tcPr>
          <w:p w14:paraId="7F71774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c>
          <w:tcPr>
            <w:tcW w:w="332" w:type="pct"/>
            <w:shd w:val="clear" w:color="auto" w:fill="auto"/>
            <w:noWrap/>
            <w:vAlign w:val="center"/>
            <w:hideMark/>
          </w:tcPr>
          <w:p w14:paraId="3EFAD2B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220</w:t>
            </w:r>
          </w:p>
        </w:tc>
      </w:tr>
      <w:tr w:rsidR="00FB0D3B" w:rsidRPr="003A42BE" w14:paraId="228C86C0" w14:textId="77777777" w:rsidTr="003A42BE">
        <w:trPr>
          <w:trHeight w:val="20"/>
        </w:trPr>
        <w:tc>
          <w:tcPr>
            <w:tcW w:w="420" w:type="pct"/>
            <w:shd w:val="clear" w:color="auto" w:fill="auto"/>
            <w:vAlign w:val="center"/>
            <w:hideMark/>
          </w:tcPr>
          <w:p w14:paraId="61A7746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Средний расход топлива на выработку 1 Гкал тепла существующими угольными </w:t>
            </w:r>
            <w:proofErr w:type="spellStart"/>
            <w:proofErr w:type="gramStart"/>
            <w:r w:rsidRPr="003A42BE">
              <w:rPr>
                <w:rFonts w:eastAsia="Times New Roman" w:cs="Times New Roman"/>
                <w:color w:val="000000"/>
                <w:sz w:val="20"/>
                <w:szCs w:val="20"/>
                <w:lang w:eastAsia="ru-RU"/>
              </w:rPr>
              <w:t>котлами,кг</w:t>
            </w:r>
            <w:proofErr w:type="spellEnd"/>
            <w:proofErr w:type="gramEnd"/>
            <w:r w:rsidRPr="003A42BE">
              <w:rPr>
                <w:rFonts w:eastAsia="Times New Roman" w:cs="Times New Roman"/>
                <w:color w:val="000000"/>
                <w:sz w:val="20"/>
                <w:szCs w:val="20"/>
                <w:lang w:eastAsia="ru-RU"/>
              </w:rPr>
              <w:t>/Гкал</w:t>
            </w:r>
          </w:p>
        </w:tc>
        <w:tc>
          <w:tcPr>
            <w:tcW w:w="239" w:type="pct"/>
            <w:shd w:val="clear" w:color="auto" w:fill="auto"/>
            <w:noWrap/>
            <w:vAlign w:val="center"/>
            <w:hideMark/>
          </w:tcPr>
          <w:p w14:paraId="7029F22D"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Gср</w:t>
            </w:r>
            <w:proofErr w:type="spellEnd"/>
          </w:p>
        </w:tc>
        <w:tc>
          <w:tcPr>
            <w:tcW w:w="323" w:type="pct"/>
            <w:shd w:val="clear" w:color="auto" w:fill="auto"/>
            <w:noWrap/>
            <w:vAlign w:val="center"/>
            <w:hideMark/>
          </w:tcPr>
          <w:p w14:paraId="143CA93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350,0</w:t>
            </w:r>
          </w:p>
        </w:tc>
        <w:tc>
          <w:tcPr>
            <w:tcW w:w="335" w:type="pct"/>
            <w:shd w:val="clear" w:color="auto" w:fill="auto"/>
            <w:noWrap/>
            <w:vAlign w:val="center"/>
            <w:hideMark/>
          </w:tcPr>
          <w:p w14:paraId="7634D9B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6491B59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44F0805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5977F6D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6A46B97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36466FD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473C470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6E7D571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59830A1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1327BEA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5" w:type="pct"/>
            <w:shd w:val="clear" w:color="auto" w:fill="auto"/>
            <w:noWrap/>
            <w:vAlign w:val="center"/>
            <w:hideMark/>
          </w:tcPr>
          <w:p w14:paraId="76C99E0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c>
          <w:tcPr>
            <w:tcW w:w="332" w:type="pct"/>
            <w:shd w:val="clear" w:color="auto" w:fill="auto"/>
            <w:noWrap/>
            <w:vAlign w:val="center"/>
            <w:hideMark/>
          </w:tcPr>
          <w:p w14:paraId="2FC137F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350</w:t>
            </w:r>
          </w:p>
        </w:tc>
      </w:tr>
      <w:tr w:rsidR="00FB0D3B" w:rsidRPr="003A42BE" w14:paraId="455A892A" w14:textId="77777777" w:rsidTr="003A42BE">
        <w:trPr>
          <w:trHeight w:val="20"/>
        </w:trPr>
        <w:tc>
          <w:tcPr>
            <w:tcW w:w="420" w:type="pct"/>
            <w:shd w:val="clear" w:color="auto" w:fill="auto"/>
            <w:vAlign w:val="center"/>
            <w:hideMark/>
          </w:tcPr>
          <w:p w14:paraId="041A37F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lastRenderedPageBreak/>
              <w:t>Экономия угля при замене существующих котлов на котлы марки Гефест-3,5-115, кг/Гкал</w:t>
            </w:r>
          </w:p>
        </w:tc>
        <w:tc>
          <w:tcPr>
            <w:tcW w:w="239" w:type="pct"/>
            <w:shd w:val="clear" w:color="auto" w:fill="auto"/>
            <w:noWrap/>
            <w:vAlign w:val="center"/>
            <w:hideMark/>
          </w:tcPr>
          <w:p w14:paraId="7CE0B0E6"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Δрасх</w:t>
            </w:r>
            <w:proofErr w:type="spellEnd"/>
          </w:p>
        </w:tc>
        <w:tc>
          <w:tcPr>
            <w:tcW w:w="323" w:type="pct"/>
            <w:shd w:val="clear" w:color="auto" w:fill="auto"/>
            <w:noWrap/>
            <w:vAlign w:val="center"/>
            <w:hideMark/>
          </w:tcPr>
          <w:p w14:paraId="52EF690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459D2CF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39D2465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52E125D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22755F5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0BD7ED0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75AC8CD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77A30A0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44C3F81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2D10A26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7234324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5" w:type="pct"/>
            <w:shd w:val="clear" w:color="auto" w:fill="auto"/>
            <w:noWrap/>
            <w:vAlign w:val="center"/>
            <w:hideMark/>
          </w:tcPr>
          <w:p w14:paraId="577978E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c>
          <w:tcPr>
            <w:tcW w:w="332" w:type="pct"/>
            <w:shd w:val="clear" w:color="auto" w:fill="auto"/>
            <w:noWrap/>
            <w:vAlign w:val="center"/>
            <w:hideMark/>
          </w:tcPr>
          <w:p w14:paraId="6A1F144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130</w:t>
            </w:r>
          </w:p>
        </w:tc>
      </w:tr>
      <w:tr w:rsidR="00FB0D3B" w:rsidRPr="003A42BE" w14:paraId="3911737A" w14:textId="77777777" w:rsidTr="003A42BE">
        <w:trPr>
          <w:trHeight w:val="20"/>
        </w:trPr>
        <w:tc>
          <w:tcPr>
            <w:tcW w:w="420" w:type="pct"/>
            <w:shd w:val="clear" w:color="auto" w:fill="auto"/>
            <w:vAlign w:val="center"/>
            <w:hideMark/>
          </w:tcPr>
          <w:p w14:paraId="3D4CFD2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Экономия от замещения тепловой энергии и ГВС </w:t>
            </w:r>
            <w:proofErr w:type="spellStart"/>
            <w:r w:rsidRPr="003A42BE">
              <w:rPr>
                <w:rFonts w:eastAsia="Times New Roman" w:cs="Times New Roman"/>
                <w:color w:val="000000"/>
                <w:sz w:val="20"/>
                <w:szCs w:val="20"/>
                <w:lang w:eastAsia="ru-RU"/>
              </w:rPr>
              <w:t>выработаной</w:t>
            </w:r>
            <w:proofErr w:type="spellEnd"/>
            <w:r w:rsidRPr="003A42BE">
              <w:rPr>
                <w:rFonts w:eastAsia="Times New Roman" w:cs="Times New Roman"/>
                <w:color w:val="000000"/>
                <w:sz w:val="20"/>
                <w:szCs w:val="20"/>
                <w:lang w:eastAsia="ru-RU"/>
              </w:rPr>
              <w:t xml:space="preserve"> существующей угольной котельной, руб.</w:t>
            </w:r>
          </w:p>
        </w:tc>
        <w:tc>
          <w:tcPr>
            <w:tcW w:w="239" w:type="pct"/>
            <w:shd w:val="clear" w:color="auto" w:fill="auto"/>
            <w:noWrap/>
            <w:vAlign w:val="center"/>
            <w:hideMark/>
          </w:tcPr>
          <w:p w14:paraId="4D97B1E8"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Эуг</w:t>
            </w:r>
            <w:proofErr w:type="spellEnd"/>
          </w:p>
        </w:tc>
        <w:tc>
          <w:tcPr>
            <w:tcW w:w="323" w:type="pct"/>
            <w:shd w:val="clear" w:color="auto" w:fill="auto"/>
            <w:noWrap/>
            <w:vAlign w:val="center"/>
            <w:hideMark/>
          </w:tcPr>
          <w:p w14:paraId="4F90DFB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50 719 794 ₽</w:t>
            </w:r>
          </w:p>
        </w:tc>
        <w:tc>
          <w:tcPr>
            <w:tcW w:w="335" w:type="pct"/>
            <w:shd w:val="clear" w:color="auto" w:fill="auto"/>
            <w:noWrap/>
            <w:vAlign w:val="center"/>
            <w:hideMark/>
          </w:tcPr>
          <w:p w14:paraId="03E3E99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52 697 866 ₽</w:t>
            </w:r>
          </w:p>
        </w:tc>
        <w:tc>
          <w:tcPr>
            <w:tcW w:w="335" w:type="pct"/>
            <w:shd w:val="clear" w:color="auto" w:fill="auto"/>
            <w:noWrap/>
            <w:vAlign w:val="center"/>
            <w:hideMark/>
          </w:tcPr>
          <w:p w14:paraId="59852BD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54 858 479 ₽</w:t>
            </w:r>
          </w:p>
        </w:tc>
        <w:tc>
          <w:tcPr>
            <w:tcW w:w="335" w:type="pct"/>
            <w:shd w:val="clear" w:color="auto" w:fill="auto"/>
            <w:noWrap/>
            <w:vAlign w:val="center"/>
            <w:hideMark/>
          </w:tcPr>
          <w:p w14:paraId="64EF6C6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57 327 110 ₽</w:t>
            </w:r>
          </w:p>
        </w:tc>
        <w:tc>
          <w:tcPr>
            <w:tcW w:w="335" w:type="pct"/>
            <w:shd w:val="clear" w:color="auto" w:fill="auto"/>
            <w:noWrap/>
            <w:vAlign w:val="center"/>
            <w:hideMark/>
          </w:tcPr>
          <w:p w14:paraId="501DDBE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59 906 830 ₽</w:t>
            </w:r>
          </w:p>
        </w:tc>
        <w:tc>
          <w:tcPr>
            <w:tcW w:w="335" w:type="pct"/>
            <w:shd w:val="clear" w:color="auto" w:fill="auto"/>
            <w:noWrap/>
            <w:vAlign w:val="center"/>
            <w:hideMark/>
          </w:tcPr>
          <w:p w14:paraId="248AAAE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62 542 731 ₽</w:t>
            </w:r>
          </w:p>
        </w:tc>
        <w:tc>
          <w:tcPr>
            <w:tcW w:w="335" w:type="pct"/>
            <w:shd w:val="clear" w:color="auto" w:fill="auto"/>
            <w:noWrap/>
            <w:vAlign w:val="center"/>
            <w:hideMark/>
          </w:tcPr>
          <w:p w14:paraId="76CC16C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65 232 068 ₽</w:t>
            </w:r>
          </w:p>
        </w:tc>
        <w:tc>
          <w:tcPr>
            <w:tcW w:w="335" w:type="pct"/>
            <w:shd w:val="clear" w:color="auto" w:fill="auto"/>
            <w:noWrap/>
            <w:vAlign w:val="center"/>
            <w:hideMark/>
          </w:tcPr>
          <w:p w14:paraId="0E935BA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67 971 815 ₽</w:t>
            </w:r>
          </w:p>
        </w:tc>
        <w:tc>
          <w:tcPr>
            <w:tcW w:w="335" w:type="pct"/>
            <w:shd w:val="clear" w:color="auto" w:fill="auto"/>
            <w:noWrap/>
            <w:vAlign w:val="center"/>
            <w:hideMark/>
          </w:tcPr>
          <w:p w14:paraId="462F59A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70 758 659 ₽</w:t>
            </w:r>
          </w:p>
        </w:tc>
        <w:tc>
          <w:tcPr>
            <w:tcW w:w="335" w:type="pct"/>
            <w:shd w:val="clear" w:color="auto" w:fill="auto"/>
            <w:noWrap/>
            <w:vAlign w:val="center"/>
            <w:hideMark/>
          </w:tcPr>
          <w:p w14:paraId="218F228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73 589 006 ₽</w:t>
            </w:r>
          </w:p>
        </w:tc>
        <w:tc>
          <w:tcPr>
            <w:tcW w:w="335" w:type="pct"/>
            <w:shd w:val="clear" w:color="auto" w:fill="auto"/>
            <w:noWrap/>
            <w:vAlign w:val="center"/>
            <w:hideMark/>
          </w:tcPr>
          <w:p w14:paraId="0B2D4E9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76 458 977 ₽</w:t>
            </w:r>
          </w:p>
        </w:tc>
        <w:tc>
          <w:tcPr>
            <w:tcW w:w="335" w:type="pct"/>
            <w:shd w:val="clear" w:color="auto" w:fill="auto"/>
            <w:noWrap/>
            <w:vAlign w:val="center"/>
            <w:hideMark/>
          </w:tcPr>
          <w:p w14:paraId="642DE39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79 364 418 ₽</w:t>
            </w:r>
          </w:p>
        </w:tc>
        <w:tc>
          <w:tcPr>
            <w:tcW w:w="332" w:type="pct"/>
            <w:shd w:val="clear" w:color="auto" w:fill="auto"/>
            <w:noWrap/>
            <w:vAlign w:val="center"/>
            <w:hideMark/>
          </w:tcPr>
          <w:p w14:paraId="4F8193D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82 380 266 ₽</w:t>
            </w:r>
          </w:p>
        </w:tc>
      </w:tr>
      <w:tr w:rsidR="00FB0D3B" w:rsidRPr="003A42BE" w14:paraId="672BA7D4" w14:textId="77777777" w:rsidTr="003A42BE">
        <w:trPr>
          <w:trHeight w:val="20"/>
        </w:trPr>
        <w:tc>
          <w:tcPr>
            <w:tcW w:w="420" w:type="pct"/>
            <w:shd w:val="clear" w:color="auto" w:fill="auto"/>
            <w:vAlign w:val="center"/>
            <w:hideMark/>
          </w:tcPr>
          <w:p w14:paraId="6D87D70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Стоимость угля+ транспортировка, </w:t>
            </w:r>
            <w:proofErr w:type="spellStart"/>
            <w:r w:rsidRPr="003A42BE">
              <w:rPr>
                <w:rFonts w:eastAsia="Times New Roman" w:cs="Times New Roman"/>
                <w:color w:val="000000"/>
                <w:sz w:val="20"/>
                <w:szCs w:val="20"/>
                <w:lang w:eastAsia="ru-RU"/>
              </w:rPr>
              <w:t>руб</w:t>
            </w:r>
            <w:proofErr w:type="spellEnd"/>
            <w:r w:rsidRPr="003A42BE">
              <w:rPr>
                <w:rFonts w:eastAsia="Times New Roman" w:cs="Times New Roman"/>
                <w:color w:val="000000"/>
                <w:sz w:val="20"/>
                <w:szCs w:val="20"/>
                <w:lang w:eastAsia="ru-RU"/>
              </w:rPr>
              <w:t>/тонн</w:t>
            </w:r>
          </w:p>
        </w:tc>
        <w:tc>
          <w:tcPr>
            <w:tcW w:w="239" w:type="pct"/>
            <w:shd w:val="clear" w:color="auto" w:fill="auto"/>
            <w:noWrap/>
            <w:vAlign w:val="center"/>
            <w:hideMark/>
          </w:tcPr>
          <w:p w14:paraId="0F50FAD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Цуг</w:t>
            </w:r>
          </w:p>
        </w:tc>
        <w:tc>
          <w:tcPr>
            <w:tcW w:w="323" w:type="pct"/>
            <w:shd w:val="clear" w:color="auto" w:fill="auto"/>
            <w:noWrap/>
            <w:vAlign w:val="center"/>
            <w:hideMark/>
          </w:tcPr>
          <w:p w14:paraId="30B4C98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3703,11</w:t>
            </w:r>
          </w:p>
        </w:tc>
        <w:tc>
          <w:tcPr>
            <w:tcW w:w="335" w:type="pct"/>
            <w:shd w:val="clear" w:color="auto" w:fill="auto"/>
            <w:noWrap/>
            <w:vAlign w:val="center"/>
            <w:hideMark/>
          </w:tcPr>
          <w:p w14:paraId="22A4005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3 847,53 ₽</w:t>
            </w:r>
          </w:p>
        </w:tc>
        <w:tc>
          <w:tcPr>
            <w:tcW w:w="335" w:type="pct"/>
            <w:shd w:val="clear" w:color="auto" w:fill="auto"/>
            <w:noWrap/>
            <w:vAlign w:val="center"/>
            <w:hideMark/>
          </w:tcPr>
          <w:p w14:paraId="08AD90E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4 005,28 ₽</w:t>
            </w:r>
          </w:p>
        </w:tc>
        <w:tc>
          <w:tcPr>
            <w:tcW w:w="335" w:type="pct"/>
            <w:shd w:val="clear" w:color="auto" w:fill="auto"/>
            <w:noWrap/>
            <w:vAlign w:val="center"/>
            <w:hideMark/>
          </w:tcPr>
          <w:p w14:paraId="059BAC9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4 185,52 ₽</w:t>
            </w:r>
          </w:p>
        </w:tc>
        <w:tc>
          <w:tcPr>
            <w:tcW w:w="335" w:type="pct"/>
            <w:shd w:val="clear" w:color="auto" w:fill="auto"/>
            <w:noWrap/>
            <w:vAlign w:val="center"/>
            <w:hideMark/>
          </w:tcPr>
          <w:p w14:paraId="403977D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4 373,87 ₽</w:t>
            </w:r>
          </w:p>
        </w:tc>
        <w:tc>
          <w:tcPr>
            <w:tcW w:w="335" w:type="pct"/>
            <w:shd w:val="clear" w:color="auto" w:fill="auto"/>
            <w:noWrap/>
            <w:vAlign w:val="center"/>
            <w:hideMark/>
          </w:tcPr>
          <w:p w14:paraId="77B87D6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4 566,32 ₽</w:t>
            </w:r>
          </w:p>
        </w:tc>
        <w:tc>
          <w:tcPr>
            <w:tcW w:w="335" w:type="pct"/>
            <w:shd w:val="clear" w:color="auto" w:fill="auto"/>
            <w:noWrap/>
            <w:vAlign w:val="center"/>
            <w:hideMark/>
          </w:tcPr>
          <w:p w14:paraId="7BAEC42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4 762,67 ₽</w:t>
            </w:r>
          </w:p>
        </w:tc>
        <w:tc>
          <w:tcPr>
            <w:tcW w:w="335" w:type="pct"/>
            <w:shd w:val="clear" w:color="auto" w:fill="auto"/>
            <w:noWrap/>
            <w:vAlign w:val="center"/>
            <w:hideMark/>
          </w:tcPr>
          <w:p w14:paraId="7AA73AB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4 962,70 ₽</w:t>
            </w:r>
          </w:p>
        </w:tc>
        <w:tc>
          <w:tcPr>
            <w:tcW w:w="335" w:type="pct"/>
            <w:shd w:val="clear" w:color="auto" w:fill="auto"/>
            <w:noWrap/>
            <w:vAlign w:val="center"/>
            <w:hideMark/>
          </w:tcPr>
          <w:p w14:paraId="7C84941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5 166,17 ₽</w:t>
            </w:r>
          </w:p>
        </w:tc>
        <w:tc>
          <w:tcPr>
            <w:tcW w:w="335" w:type="pct"/>
            <w:shd w:val="clear" w:color="auto" w:fill="auto"/>
            <w:noWrap/>
            <w:vAlign w:val="center"/>
            <w:hideMark/>
          </w:tcPr>
          <w:p w14:paraId="0532EC5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5 372,82 ₽</w:t>
            </w:r>
          </w:p>
        </w:tc>
        <w:tc>
          <w:tcPr>
            <w:tcW w:w="335" w:type="pct"/>
            <w:shd w:val="clear" w:color="auto" w:fill="auto"/>
            <w:noWrap/>
            <w:vAlign w:val="center"/>
            <w:hideMark/>
          </w:tcPr>
          <w:p w14:paraId="0DA163F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5 582,36 ₽</w:t>
            </w:r>
          </w:p>
        </w:tc>
        <w:tc>
          <w:tcPr>
            <w:tcW w:w="335" w:type="pct"/>
            <w:shd w:val="clear" w:color="auto" w:fill="auto"/>
            <w:noWrap/>
            <w:vAlign w:val="center"/>
            <w:hideMark/>
          </w:tcPr>
          <w:p w14:paraId="038450C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5 794,49 ₽</w:t>
            </w:r>
          </w:p>
        </w:tc>
        <w:tc>
          <w:tcPr>
            <w:tcW w:w="332" w:type="pct"/>
            <w:shd w:val="clear" w:color="auto" w:fill="auto"/>
            <w:noWrap/>
            <w:vAlign w:val="center"/>
            <w:hideMark/>
          </w:tcPr>
          <w:p w14:paraId="061B7A3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6 014,68 ₽</w:t>
            </w:r>
          </w:p>
        </w:tc>
      </w:tr>
      <w:tr w:rsidR="00FB0D3B" w:rsidRPr="003A42BE" w14:paraId="3FA14107" w14:textId="77777777" w:rsidTr="003A42BE">
        <w:trPr>
          <w:trHeight w:val="20"/>
        </w:trPr>
        <w:tc>
          <w:tcPr>
            <w:tcW w:w="420" w:type="pct"/>
            <w:shd w:val="clear" w:color="auto" w:fill="auto"/>
            <w:vAlign w:val="center"/>
            <w:hideMark/>
          </w:tcPr>
          <w:p w14:paraId="10D25DC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Итого экономия от замещения выработки тепла и ГВС существующими угольными котлами</w:t>
            </w:r>
          </w:p>
        </w:tc>
        <w:tc>
          <w:tcPr>
            <w:tcW w:w="239" w:type="pct"/>
            <w:shd w:val="clear" w:color="auto" w:fill="auto"/>
            <w:noWrap/>
            <w:vAlign w:val="center"/>
            <w:hideMark/>
          </w:tcPr>
          <w:p w14:paraId="7164C5D4"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Эпол</w:t>
            </w:r>
            <w:proofErr w:type="spellEnd"/>
          </w:p>
        </w:tc>
        <w:tc>
          <w:tcPr>
            <w:tcW w:w="323" w:type="pct"/>
            <w:shd w:val="clear" w:color="auto" w:fill="auto"/>
            <w:noWrap/>
            <w:vAlign w:val="center"/>
            <w:hideMark/>
          </w:tcPr>
          <w:p w14:paraId="42063FB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50 719 794,24</w:t>
            </w:r>
          </w:p>
        </w:tc>
        <w:tc>
          <w:tcPr>
            <w:tcW w:w="335" w:type="pct"/>
            <w:shd w:val="clear" w:color="auto" w:fill="auto"/>
            <w:noWrap/>
            <w:vAlign w:val="center"/>
            <w:hideMark/>
          </w:tcPr>
          <w:p w14:paraId="04C81AE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52 697 866р.</w:t>
            </w:r>
          </w:p>
        </w:tc>
        <w:tc>
          <w:tcPr>
            <w:tcW w:w="335" w:type="pct"/>
            <w:shd w:val="clear" w:color="auto" w:fill="auto"/>
            <w:noWrap/>
            <w:vAlign w:val="center"/>
            <w:hideMark/>
          </w:tcPr>
          <w:p w14:paraId="0BBC5F8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54 858 479р.</w:t>
            </w:r>
          </w:p>
        </w:tc>
        <w:tc>
          <w:tcPr>
            <w:tcW w:w="335" w:type="pct"/>
            <w:shd w:val="clear" w:color="auto" w:fill="auto"/>
            <w:noWrap/>
            <w:vAlign w:val="center"/>
            <w:hideMark/>
          </w:tcPr>
          <w:p w14:paraId="54A917C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57 327 110р.</w:t>
            </w:r>
          </w:p>
        </w:tc>
        <w:tc>
          <w:tcPr>
            <w:tcW w:w="335" w:type="pct"/>
            <w:shd w:val="clear" w:color="auto" w:fill="auto"/>
            <w:noWrap/>
            <w:vAlign w:val="center"/>
            <w:hideMark/>
          </w:tcPr>
          <w:p w14:paraId="760127E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59 906 830р.</w:t>
            </w:r>
          </w:p>
        </w:tc>
        <w:tc>
          <w:tcPr>
            <w:tcW w:w="335" w:type="pct"/>
            <w:shd w:val="clear" w:color="auto" w:fill="auto"/>
            <w:noWrap/>
            <w:vAlign w:val="center"/>
            <w:hideMark/>
          </w:tcPr>
          <w:p w14:paraId="2565564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62 542 731р.</w:t>
            </w:r>
          </w:p>
        </w:tc>
        <w:tc>
          <w:tcPr>
            <w:tcW w:w="335" w:type="pct"/>
            <w:shd w:val="clear" w:color="auto" w:fill="auto"/>
            <w:noWrap/>
            <w:vAlign w:val="center"/>
            <w:hideMark/>
          </w:tcPr>
          <w:p w14:paraId="3BAC085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65 232 068р.</w:t>
            </w:r>
          </w:p>
        </w:tc>
        <w:tc>
          <w:tcPr>
            <w:tcW w:w="335" w:type="pct"/>
            <w:shd w:val="clear" w:color="auto" w:fill="auto"/>
            <w:noWrap/>
            <w:vAlign w:val="center"/>
            <w:hideMark/>
          </w:tcPr>
          <w:p w14:paraId="51C9831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67 971 815р.</w:t>
            </w:r>
          </w:p>
        </w:tc>
        <w:tc>
          <w:tcPr>
            <w:tcW w:w="335" w:type="pct"/>
            <w:shd w:val="clear" w:color="auto" w:fill="auto"/>
            <w:noWrap/>
            <w:vAlign w:val="center"/>
            <w:hideMark/>
          </w:tcPr>
          <w:p w14:paraId="3AB7091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70 758 659р.</w:t>
            </w:r>
          </w:p>
        </w:tc>
        <w:tc>
          <w:tcPr>
            <w:tcW w:w="335" w:type="pct"/>
            <w:shd w:val="clear" w:color="auto" w:fill="auto"/>
            <w:noWrap/>
            <w:vAlign w:val="center"/>
            <w:hideMark/>
          </w:tcPr>
          <w:p w14:paraId="1AE5456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73 589 006р.</w:t>
            </w:r>
          </w:p>
        </w:tc>
        <w:tc>
          <w:tcPr>
            <w:tcW w:w="335" w:type="pct"/>
            <w:shd w:val="clear" w:color="auto" w:fill="auto"/>
            <w:noWrap/>
            <w:vAlign w:val="center"/>
            <w:hideMark/>
          </w:tcPr>
          <w:p w14:paraId="68A425C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76 458 977р.</w:t>
            </w:r>
          </w:p>
        </w:tc>
        <w:tc>
          <w:tcPr>
            <w:tcW w:w="335" w:type="pct"/>
            <w:shd w:val="clear" w:color="auto" w:fill="auto"/>
            <w:noWrap/>
            <w:vAlign w:val="center"/>
            <w:hideMark/>
          </w:tcPr>
          <w:p w14:paraId="7C4B422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79 364 418р.</w:t>
            </w:r>
          </w:p>
        </w:tc>
        <w:tc>
          <w:tcPr>
            <w:tcW w:w="332" w:type="pct"/>
            <w:shd w:val="clear" w:color="auto" w:fill="auto"/>
            <w:noWrap/>
            <w:vAlign w:val="center"/>
            <w:hideMark/>
          </w:tcPr>
          <w:p w14:paraId="6E36993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82 380 266р.</w:t>
            </w:r>
          </w:p>
        </w:tc>
      </w:tr>
      <w:tr w:rsidR="00FB0D3B" w:rsidRPr="003A42BE" w14:paraId="3BB5BCDA" w14:textId="77777777" w:rsidTr="003A42BE">
        <w:trPr>
          <w:trHeight w:val="20"/>
        </w:trPr>
        <w:tc>
          <w:tcPr>
            <w:tcW w:w="420" w:type="pct"/>
            <w:shd w:val="clear" w:color="auto" w:fill="auto"/>
            <w:vAlign w:val="center"/>
            <w:hideMark/>
          </w:tcPr>
          <w:p w14:paraId="2848863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Налог на имущество </w:t>
            </w:r>
            <w:r w:rsidRPr="003A42BE">
              <w:rPr>
                <w:rFonts w:eastAsia="Times New Roman" w:cs="Times New Roman"/>
                <w:color w:val="000000"/>
                <w:sz w:val="20"/>
                <w:szCs w:val="20"/>
                <w:lang w:eastAsia="ru-RU"/>
              </w:rPr>
              <w:lastRenderedPageBreak/>
              <w:t>(2,2%)</w:t>
            </w:r>
          </w:p>
        </w:tc>
        <w:tc>
          <w:tcPr>
            <w:tcW w:w="239" w:type="pct"/>
            <w:shd w:val="clear" w:color="auto" w:fill="auto"/>
            <w:noWrap/>
            <w:vAlign w:val="center"/>
            <w:hideMark/>
          </w:tcPr>
          <w:p w14:paraId="0152535D"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lastRenderedPageBreak/>
              <w:t>Зн</w:t>
            </w:r>
            <w:proofErr w:type="spellEnd"/>
          </w:p>
        </w:tc>
        <w:tc>
          <w:tcPr>
            <w:tcW w:w="323" w:type="pct"/>
            <w:shd w:val="clear" w:color="auto" w:fill="auto"/>
            <w:noWrap/>
            <w:vAlign w:val="center"/>
            <w:hideMark/>
          </w:tcPr>
          <w:p w14:paraId="4E54C6A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 ₽</w:t>
            </w:r>
          </w:p>
        </w:tc>
        <w:tc>
          <w:tcPr>
            <w:tcW w:w="335" w:type="pct"/>
            <w:shd w:val="clear" w:color="auto" w:fill="auto"/>
            <w:noWrap/>
            <w:vAlign w:val="center"/>
            <w:hideMark/>
          </w:tcPr>
          <w:p w14:paraId="2556443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7984033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587B4963"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0CBB4C0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0860AC6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7FC352B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0349527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2EEE196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7F51E47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03B62B0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5" w:type="pct"/>
            <w:shd w:val="clear" w:color="auto" w:fill="auto"/>
            <w:noWrap/>
            <w:vAlign w:val="center"/>
            <w:hideMark/>
          </w:tcPr>
          <w:p w14:paraId="7E9D932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c>
          <w:tcPr>
            <w:tcW w:w="332" w:type="pct"/>
            <w:shd w:val="clear" w:color="auto" w:fill="auto"/>
            <w:noWrap/>
            <w:vAlign w:val="center"/>
            <w:hideMark/>
          </w:tcPr>
          <w:p w14:paraId="7E23BA7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22 167 200,00р.</w:t>
            </w:r>
          </w:p>
        </w:tc>
      </w:tr>
      <w:tr w:rsidR="00FB0D3B" w:rsidRPr="003A42BE" w14:paraId="108AC128" w14:textId="77777777" w:rsidTr="003A42BE">
        <w:trPr>
          <w:trHeight w:val="20"/>
        </w:trPr>
        <w:tc>
          <w:tcPr>
            <w:tcW w:w="420" w:type="pct"/>
            <w:shd w:val="clear" w:color="auto" w:fill="auto"/>
            <w:vAlign w:val="center"/>
            <w:hideMark/>
          </w:tcPr>
          <w:p w14:paraId="461ACBA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Амортизационные отчисления</w:t>
            </w:r>
          </w:p>
        </w:tc>
        <w:tc>
          <w:tcPr>
            <w:tcW w:w="239" w:type="pct"/>
            <w:shd w:val="clear" w:color="auto" w:fill="auto"/>
            <w:noWrap/>
            <w:vAlign w:val="center"/>
            <w:hideMark/>
          </w:tcPr>
          <w:p w14:paraId="0D032142"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Зам</w:t>
            </w:r>
          </w:p>
        </w:tc>
        <w:tc>
          <w:tcPr>
            <w:tcW w:w="323" w:type="pct"/>
            <w:shd w:val="clear" w:color="auto" w:fill="auto"/>
            <w:noWrap/>
            <w:vAlign w:val="center"/>
            <w:hideMark/>
          </w:tcPr>
          <w:p w14:paraId="4C1F89D0"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 ₽</w:t>
            </w:r>
          </w:p>
        </w:tc>
        <w:tc>
          <w:tcPr>
            <w:tcW w:w="335" w:type="pct"/>
            <w:shd w:val="clear" w:color="auto" w:fill="auto"/>
            <w:noWrap/>
            <w:vAlign w:val="center"/>
            <w:hideMark/>
          </w:tcPr>
          <w:p w14:paraId="70F6CA2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46B7037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760D452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762296D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2802E1B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119A41A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65D5C6D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553AD74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4D6204E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4462F5A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5" w:type="pct"/>
            <w:shd w:val="clear" w:color="auto" w:fill="auto"/>
            <w:noWrap/>
            <w:vAlign w:val="center"/>
            <w:hideMark/>
          </w:tcPr>
          <w:p w14:paraId="2376B21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c>
          <w:tcPr>
            <w:tcW w:w="332" w:type="pct"/>
            <w:shd w:val="clear" w:color="auto" w:fill="auto"/>
            <w:noWrap/>
            <w:vAlign w:val="center"/>
            <w:hideMark/>
          </w:tcPr>
          <w:p w14:paraId="1B9A7BC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50 380 000,00р.</w:t>
            </w:r>
          </w:p>
        </w:tc>
      </w:tr>
      <w:tr w:rsidR="00FB0D3B" w:rsidRPr="003A42BE" w14:paraId="6DE034E0" w14:textId="77777777" w:rsidTr="003A42BE">
        <w:trPr>
          <w:trHeight w:val="20"/>
        </w:trPr>
        <w:tc>
          <w:tcPr>
            <w:tcW w:w="420" w:type="pct"/>
            <w:shd w:val="clear" w:color="auto" w:fill="auto"/>
            <w:vAlign w:val="center"/>
            <w:hideMark/>
          </w:tcPr>
          <w:p w14:paraId="3620E2C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Итого эксплуатационные затраты</w:t>
            </w:r>
          </w:p>
        </w:tc>
        <w:tc>
          <w:tcPr>
            <w:tcW w:w="239" w:type="pct"/>
            <w:shd w:val="clear" w:color="auto" w:fill="auto"/>
            <w:noWrap/>
            <w:vAlign w:val="center"/>
            <w:hideMark/>
          </w:tcPr>
          <w:p w14:paraId="26A92F42" w14:textId="77777777" w:rsidR="00FB0D3B" w:rsidRPr="003A42BE" w:rsidRDefault="00FB0D3B" w:rsidP="003A42BE">
            <w:pPr>
              <w:spacing w:after="0" w:line="240" w:lineRule="auto"/>
              <w:jc w:val="center"/>
              <w:rPr>
                <w:rFonts w:eastAsia="Times New Roman" w:cs="Times New Roman"/>
                <w:color w:val="000000"/>
                <w:sz w:val="20"/>
                <w:szCs w:val="20"/>
                <w:lang w:eastAsia="ru-RU"/>
              </w:rPr>
            </w:pPr>
            <w:proofErr w:type="spellStart"/>
            <w:r w:rsidRPr="003A42BE">
              <w:rPr>
                <w:rFonts w:eastAsia="Times New Roman" w:cs="Times New Roman"/>
                <w:color w:val="000000"/>
                <w:sz w:val="20"/>
                <w:szCs w:val="20"/>
                <w:lang w:eastAsia="ru-RU"/>
              </w:rPr>
              <w:t>Зобщ</w:t>
            </w:r>
            <w:proofErr w:type="spellEnd"/>
          </w:p>
        </w:tc>
        <w:tc>
          <w:tcPr>
            <w:tcW w:w="323" w:type="pct"/>
            <w:shd w:val="clear" w:color="auto" w:fill="auto"/>
            <w:noWrap/>
            <w:vAlign w:val="center"/>
            <w:hideMark/>
          </w:tcPr>
          <w:p w14:paraId="4386C29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23E38C2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6B8536B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70921127"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2EA9085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25B2DA1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596552F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1F2C807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0948E13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4BF4FD9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10B1079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5" w:type="pct"/>
            <w:shd w:val="clear" w:color="auto" w:fill="auto"/>
            <w:vAlign w:val="center"/>
            <w:hideMark/>
          </w:tcPr>
          <w:p w14:paraId="727DB44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c>
          <w:tcPr>
            <w:tcW w:w="332" w:type="pct"/>
            <w:shd w:val="clear" w:color="auto" w:fill="auto"/>
            <w:vAlign w:val="center"/>
            <w:hideMark/>
          </w:tcPr>
          <w:p w14:paraId="5B79E20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72 547 200,00р.</w:t>
            </w:r>
          </w:p>
        </w:tc>
      </w:tr>
      <w:tr w:rsidR="00FB0D3B" w:rsidRPr="003A42BE" w14:paraId="525C39EB" w14:textId="77777777" w:rsidTr="003A42BE">
        <w:trPr>
          <w:trHeight w:val="20"/>
        </w:trPr>
        <w:tc>
          <w:tcPr>
            <w:tcW w:w="420" w:type="pct"/>
            <w:shd w:val="clear" w:color="auto" w:fill="auto"/>
            <w:vAlign w:val="center"/>
            <w:hideMark/>
          </w:tcPr>
          <w:p w14:paraId="4D596086"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Капитальные затраты (ПИР+СМР+ПНР)</w:t>
            </w:r>
          </w:p>
        </w:tc>
        <w:tc>
          <w:tcPr>
            <w:tcW w:w="239" w:type="pct"/>
            <w:shd w:val="clear" w:color="auto" w:fill="auto"/>
            <w:noWrap/>
            <w:vAlign w:val="center"/>
            <w:hideMark/>
          </w:tcPr>
          <w:p w14:paraId="78D8C4E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2F07A68B"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1 050 120 000р.</w:t>
            </w:r>
          </w:p>
        </w:tc>
        <w:tc>
          <w:tcPr>
            <w:tcW w:w="335" w:type="pct"/>
            <w:shd w:val="clear" w:color="auto" w:fill="auto"/>
            <w:noWrap/>
            <w:vAlign w:val="center"/>
            <w:hideMark/>
          </w:tcPr>
          <w:p w14:paraId="538CF27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13DD1F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1BAD90D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C99FE8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AC5DE3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3EA390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0B9B5834"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1938A5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430434A"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A92537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A99A19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52D8630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r w:rsidR="00FB0D3B" w:rsidRPr="003A42BE" w14:paraId="56DE0E8E" w14:textId="77777777" w:rsidTr="003A42BE">
        <w:trPr>
          <w:trHeight w:val="20"/>
        </w:trPr>
        <w:tc>
          <w:tcPr>
            <w:tcW w:w="420" w:type="pct"/>
            <w:shd w:val="clear" w:color="auto" w:fill="auto"/>
            <w:vAlign w:val="center"/>
            <w:hideMark/>
          </w:tcPr>
          <w:p w14:paraId="3726CA8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ПИР (ТКП от Бийского завода)</w:t>
            </w:r>
          </w:p>
        </w:tc>
        <w:tc>
          <w:tcPr>
            <w:tcW w:w="239" w:type="pct"/>
            <w:shd w:val="clear" w:color="auto" w:fill="auto"/>
            <w:noWrap/>
            <w:vAlign w:val="center"/>
            <w:hideMark/>
          </w:tcPr>
          <w:p w14:paraId="66358FC9"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2FDA08E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23 000 000р.</w:t>
            </w:r>
          </w:p>
        </w:tc>
        <w:tc>
          <w:tcPr>
            <w:tcW w:w="335" w:type="pct"/>
            <w:shd w:val="clear" w:color="auto" w:fill="auto"/>
            <w:noWrap/>
            <w:vAlign w:val="center"/>
            <w:hideMark/>
          </w:tcPr>
          <w:p w14:paraId="5A95766A"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2ECA63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BB0459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469CC7A"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19D6476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C7D0CC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461405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1EED71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2BFA80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1D9E511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D98ACF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452FD3D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r w:rsidR="00FB0D3B" w:rsidRPr="003A42BE" w14:paraId="1FFC485D" w14:textId="77777777" w:rsidTr="003A42BE">
        <w:trPr>
          <w:trHeight w:val="20"/>
        </w:trPr>
        <w:tc>
          <w:tcPr>
            <w:tcW w:w="420" w:type="pct"/>
            <w:shd w:val="clear" w:color="auto" w:fill="auto"/>
            <w:vAlign w:val="center"/>
            <w:hideMark/>
          </w:tcPr>
          <w:p w14:paraId="1FE153A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СМР (70% от стоимости оборудования)</w:t>
            </w:r>
          </w:p>
        </w:tc>
        <w:tc>
          <w:tcPr>
            <w:tcW w:w="239" w:type="pct"/>
            <w:shd w:val="clear" w:color="auto" w:fill="auto"/>
            <w:noWrap/>
            <w:vAlign w:val="center"/>
            <w:hideMark/>
          </w:tcPr>
          <w:p w14:paraId="2253D184"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04997B3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382 900 000р.</w:t>
            </w:r>
          </w:p>
        </w:tc>
        <w:tc>
          <w:tcPr>
            <w:tcW w:w="335" w:type="pct"/>
            <w:shd w:val="clear" w:color="auto" w:fill="auto"/>
            <w:noWrap/>
            <w:vAlign w:val="center"/>
            <w:hideMark/>
          </w:tcPr>
          <w:p w14:paraId="0F19952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37C93C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D3ED8A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F09FC1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D1A045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A2601C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F1E3C2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5F590D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8C31DD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05D8E3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02683D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709BB1A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r w:rsidR="00FB0D3B" w:rsidRPr="003A42BE" w14:paraId="7163DB33" w14:textId="77777777" w:rsidTr="003A42BE">
        <w:trPr>
          <w:trHeight w:val="20"/>
        </w:trPr>
        <w:tc>
          <w:tcPr>
            <w:tcW w:w="420" w:type="pct"/>
            <w:shd w:val="clear" w:color="auto" w:fill="auto"/>
            <w:vAlign w:val="center"/>
            <w:hideMark/>
          </w:tcPr>
          <w:p w14:paraId="2C70DDD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ПНР (10 % от стоимости оборудования)</w:t>
            </w:r>
          </w:p>
        </w:tc>
        <w:tc>
          <w:tcPr>
            <w:tcW w:w="239" w:type="pct"/>
            <w:shd w:val="clear" w:color="auto" w:fill="auto"/>
            <w:noWrap/>
            <w:vAlign w:val="center"/>
            <w:hideMark/>
          </w:tcPr>
          <w:p w14:paraId="00FB7AF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4AA8305D"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54 700 000р.</w:t>
            </w:r>
          </w:p>
        </w:tc>
        <w:tc>
          <w:tcPr>
            <w:tcW w:w="335" w:type="pct"/>
            <w:shd w:val="clear" w:color="auto" w:fill="auto"/>
            <w:noWrap/>
            <w:vAlign w:val="center"/>
            <w:hideMark/>
          </w:tcPr>
          <w:p w14:paraId="31543E3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07E2E46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65FF30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9FBC15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A35FAD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3E576E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50E6EFA"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5C4537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17C31D1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340479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4080B5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03A87A2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r w:rsidR="00FB0D3B" w:rsidRPr="003A42BE" w14:paraId="4437C96D" w14:textId="77777777" w:rsidTr="003A42BE">
        <w:trPr>
          <w:trHeight w:val="20"/>
        </w:trPr>
        <w:tc>
          <w:tcPr>
            <w:tcW w:w="420" w:type="pct"/>
            <w:shd w:val="clear" w:color="auto" w:fill="auto"/>
            <w:vAlign w:val="center"/>
            <w:hideMark/>
          </w:tcPr>
          <w:p w14:paraId="1EDD1EF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Стоимость оборудования</w:t>
            </w:r>
          </w:p>
        </w:tc>
        <w:tc>
          <w:tcPr>
            <w:tcW w:w="239" w:type="pct"/>
            <w:shd w:val="clear" w:color="auto" w:fill="auto"/>
            <w:noWrap/>
            <w:vAlign w:val="center"/>
            <w:hideMark/>
          </w:tcPr>
          <w:p w14:paraId="23FA2295"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4E0D65BA"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547 000 000р.</w:t>
            </w:r>
          </w:p>
        </w:tc>
        <w:tc>
          <w:tcPr>
            <w:tcW w:w="335" w:type="pct"/>
            <w:shd w:val="clear" w:color="auto" w:fill="auto"/>
            <w:noWrap/>
            <w:vAlign w:val="center"/>
            <w:hideMark/>
          </w:tcPr>
          <w:p w14:paraId="730461D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0A2B5E9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CD776C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0F4A08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3BF855B"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56BC8E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3062AE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3EA84DC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9BCF381"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0D693C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02EEF835"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24B4B95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r w:rsidR="00FB0D3B" w:rsidRPr="003A42BE" w14:paraId="30076CC9" w14:textId="77777777" w:rsidTr="003A42BE">
        <w:trPr>
          <w:trHeight w:val="20"/>
        </w:trPr>
        <w:tc>
          <w:tcPr>
            <w:tcW w:w="420" w:type="pct"/>
            <w:shd w:val="clear" w:color="auto" w:fill="auto"/>
            <w:vAlign w:val="center"/>
            <w:hideMark/>
          </w:tcPr>
          <w:p w14:paraId="2B37449F"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 xml:space="preserve">Затраты на </w:t>
            </w:r>
            <w:proofErr w:type="spellStart"/>
            <w:r w:rsidRPr="003A42BE">
              <w:rPr>
                <w:rFonts w:eastAsia="Times New Roman" w:cs="Times New Roman"/>
                <w:color w:val="000000"/>
                <w:sz w:val="20"/>
                <w:szCs w:val="20"/>
                <w:lang w:eastAsia="ru-RU"/>
              </w:rPr>
              <w:t>транспартировку</w:t>
            </w:r>
            <w:proofErr w:type="spellEnd"/>
          </w:p>
        </w:tc>
        <w:tc>
          <w:tcPr>
            <w:tcW w:w="239" w:type="pct"/>
            <w:shd w:val="clear" w:color="auto" w:fill="auto"/>
            <w:noWrap/>
            <w:vAlign w:val="center"/>
            <w:hideMark/>
          </w:tcPr>
          <w:p w14:paraId="0250626E"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w:t>
            </w:r>
          </w:p>
        </w:tc>
        <w:tc>
          <w:tcPr>
            <w:tcW w:w="323" w:type="pct"/>
            <w:shd w:val="clear" w:color="auto" w:fill="auto"/>
            <w:noWrap/>
            <w:vAlign w:val="center"/>
            <w:hideMark/>
          </w:tcPr>
          <w:p w14:paraId="60DCC131"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42 520 000р.</w:t>
            </w:r>
          </w:p>
        </w:tc>
        <w:tc>
          <w:tcPr>
            <w:tcW w:w="335" w:type="pct"/>
            <w:shd w:val="clear" w:color="auto" w:fill="auto"/>
            <w:noWrap/>
            <w:vAlign w:val="center"/>
            <w:hideMark/>
          </w:tcPr>
          <w:p w14:paraId="0FEC6D97"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C34FCD7"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17D4ACC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4F5450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067001A"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A7BD35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B688289"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3647CE3"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117F65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F534F30"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A11B284"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03FA2FC6"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r w:rsidR="00FB0D3B" w:rsidRPr="003A42BE" w14:paraId="2BBFB5F9" w14:textId="77777777" w:rsidTr="003A42BE">
        <w:trPr>
          <w:trHeight w:val="20"/>
        </w:trPr>
        <w:tc>
          <w:tcPr>
            <w:tcW w:w="420" w:type="pct"/>
            <w:shd w:val="clear" w:color="auto" w:fill="auto"/>
            <w:vAlign w:val="center"/>
            <w:hideMark/>
          </w:tcPr>
          <w:p w14:paraId="27E53B28"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простой срок окупаемости, лет</w:t>
            </w:r>
          </w:p>
        </w:tc>
        <w:tc>
          <w:tcPr>
            <w:tcW w:w="239" w:type="pct"/>
            <w:shd w:val="clear" w:color="auto" w:fill="auto"/>
            <w:noWrap/>
            <w:vAlign w:val="center"/>
            <w:hideMark/>
          </w:tcPr>
          <w:p w14:paraId="201B22BC" w14:textId="77777777" w:rsidR="00FB0D3B" w:rsidRPr="003A42BE" w:rsidRDefault="00FB0D3B" w:rsidP="003A42BE">
            <w:pPr>
              <w:spacing w:after="0" w:line="240" w:lineRule="auto"/>
              <w:jc w:val="center"/>
              <w:rPr>
                <w:rFonts w:eastAsia="Times New Roman" w:cs="Times New Roman"/>
                <w:color w:val="000000"/>
                <w:sz w:val="20"/>
                <w:szCs w:val="20"/>
                <w:lang w:eastAsia="ru-RU"/>
              </w:rPr>
            </w:pPr>
            <w:r w:rsidRPr="003A42BE">
              <w:rPr>
                <w:rFonts w:eastAsia="Times New Roman" w:cs="Times New Roman"/>
                <w:color w:val="000000"/>
                <w:sz w:val="20"/>
                <w:szCs w:val="20"/>
                <w:lang w:eastAsia="ru-RU"/>
              </w:rPr>
              <w:t>t=Ц стр./Э</w:t>
            </w:r>
          </w:p>
        </w:tc>
        <w:tc>
          <w:tcPr>
            <w:tcW w:w="323" w:type="pct"/>
            <w:shd w:val="clear" w:color="auto" w:fill="auto"/>
            <w:noWrap/>
            <w:vAlign w:val="center"/>
            <w:hideMark/>
          </w:tcPr>
          <w:p w14:paraId="4C10386C" w14:textId="77777777" w:rsidR="00FB0D3B" w:rsidRPr="003A42BE" w:rsidRDefault="00FB0D3B" w:rsidP="003A42BE">
            <w:pPr>
              <w:spacing w:after="0" w:line="240" w:lineRule="auto"/>
              <w:jc w:val="center"/>
              <w:rPr>
                <w:rFonts w:eastAsia="Times New Roman" w:cs="Times New Roman"/>
                <w:b/>
                <w:bCs/>
                <w:color w:val="000000"/>
                <w:sz w:val="20"/>
                <w:szCs w:val="20"/>
                <w:lang w:eastAsia="ru-RU"/>
              </w:rPr>
            </w:pPr>
            <w:r w:rsidRPr="003A42BE">
              <w:rPr>
                <w:rFonts w:eastAsia="Times New Roman" w:cs="Times New Roman"/>
                <w:b/>
                <w:bCs/>
                <w:color w:val="000000"/>
                <w:sz w:val="20"/>
                <w:szCs w:val="20"/>
                <w:lang w:eastAsia="ru-RU"/>
              </w:rPr>
              <w:t>22,40</w:t>
            </w:r>
          </w:p>
        </w:tc>
        <w:tc>
          <w:tcPr>
            <w:tcW w:w="335" w:type="pct"/>
            <w:shd w:val="clear" w:color="auto" w:fill="auto"/>
            <w:noWrap/>
            <w:vAlign w:val="center"/>
            <w:hideMark/>
          </w:tcPr>
          <w:p w14:paraId="255174E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0FFA54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A7568D2"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7542FEB4"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63224FF"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CC209C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AFEDC08"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4E4C01BC"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54EB799D"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68A56096"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5" w:type="pct"/>
            <w:shd w:val="clear" w:color="auto" w:fill="auto"/>
            <w:noWrap/>
            <w:vAlign w:val="center"/>
            <w:hideMark/>
          </w:tcPr>
          <w:p w14:paraId="2B77518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c>
          <w:tcPr>
            <w:tcW w:w="332" w:type="pct"/>
            <w:shd w:val="clear" w:color="auto" w:fill="auto"/>
            <w:noWrap/>
            <w:vAlign w:val="center"/>
            <w:hideMark/>
          </w:tcPr>
          <w:p w14:paraId="1B80801E" w14:textId="77777777" w:rsidR="00FB0D3B" w:rsidRPr="003A42BE" w:rsidRDefault="00FB0D3B" w:rsidP="003A42BE">
            <w:pPr>
              <w:spacing w:after="0" w:line="240" w:lineRule="auto"/>
              <w:jc w:val="center"/>
              <w:rPr>
                <w:rFonts w:eastAsia="Times New Roman" w:cs="Times New Roman"/>
                <w:sz w:val="20"/>
                <w:szCs w:val="20"/>
                <w:lang w:eastAsia="ru-RU"/>
              </w:rPr>
            </w:pPr>
            <w:r w:rsidRPr="003A42BE">
              <w:rPr>
                <w:rFonts w:eastAsia="Times New Roman" w:cs="Times New Roman"/>
                <w:sz w:val="20"/>
                <w:szCs w:val="20"/>
                <w:lang w:eastAsia="ru-RU"/>
              </w:rPr>
              <w:t>-</w:t>
            </w:r>
          </w:p>
        </w:tc>
      </w:tr>
    </w:tbl>
    <w:p w14:paraId="32C4D0A8" w14:textId="77777777" w:rsidR="00FB0D3B" w:rsidRPr="00B55CBC" w:rsidRDefault="00FB0D3B" w:rsidP="00FB0D3B">
      <w:pPr>
        <w:spacing w:after="0" w:line="240" w:lineRule="auto"/>
        <w:ind w:firstLine="709"/>
        <w:jc w:val="both"/>
        <w:rPr>
          <w:rFonts w:cs="Times New Roman"/>
          <w:szCs w:val="26"/>
          <w:lang w:eastAsia="ru-RU" w:bidi="ru-RU"/>
        </w:rPr>
      </w:pPr>
      <w:r>
        <w:rPr>
          <w:rFonts w:cs="Times New Roman"/>
          <w:szCs w:val="26"/>
          <w:lang w:eastAsia="ru-RU" w:bidi="ru-RU"/>
        </w:rPr>
        <w:t>В г. Сусуман существует 119 потребителей тепла, ввиду чего необходимо установить 119 индивидуальных тепловых пунктов, ориентировочные затраты на установку одного индивидуального пункта составляют 3,4 млн.</w:t>
      </w:r>
      <w:r w:rsidRPr="004465BA">
        <w:rPr>
          <w:rFonts w:cs="Times New Roman"/>
          <w:szCs w:val="26"/>
          <w:lang w:eastAsia="ru-RU" w:bidi="ru-RU"/>
        </w:rPr>
        <w:t xml:space="preserve"> </w:t>
      </w:r>
      <w:r>
        <w:rPr>
          <w:rFonts w:cs="Times New Roman"/>
          <w:szCs w:val="26"/>
          <w:lang w:eastAsia="ru-RU" w:bidi="ru-RU"/>
        </w:rPr>
        <w:t>руб., тогда общая стоимость затрат составит</w:t>
      </w:r>
      <w:r w:rsidRPr="00B55CBC">
        <w:rPr>
          <w:rFonts w:cs="Times New Roman"/>
          <w:szCs w:val="26"/>
          <w:lang w:eastAsia="ru-RU" w:bidi="ru-RU"/>
        </w:rPr>
        <w:t xml:space="preserve">: </w:t>
      </w:r>
      <w:r>
        <w:rPr>
          <w:rFonts w:cs="Times New Roman"/>
          <w:szCs w:val="26"/>
          <w:lang w:eastAsia="ru-RU" w:bidi="ru-RU"/>
        </w:rPr>
        <w:t>404,6 млн. руб.</w:t>
      </w:r>
    </w:p>
    <w:p w14:paraId="7C79FD86" w14:textId="7589CB3C" w:rsidR="00101E0B" w:rsidRPr="00101E0B" w:rsidRDefault="00FB0D3B" w:rsidP="00FB0D3B">
      <w:pPr>
        <w:spacing w:after="0" w:line="240" w:lineRule="auto"/>
        <w:ind w:firstLine="709"/>
        <w:jc w:val="both"/>
        <w:rPr>
          <w:rFonts w:eastAsia="Calibri" w:cs="Times New Roman"/>
          <w:szCs w:val="26"/>
          <w:lang w:eastAsia="ru-RU" w:bidi="ru-RU"/>
        </w:rPr>
      </w:pPr>
      <w:r>
        <w:rPr>
          <w:rFonts w:cs="Times New Roman"/>
        </w:rPr>
        <w:t>Итого капитальные затраты по данным мероприятиям составляют</w:t>
      </w:r>
      <w:r w:rsidRPr="008659D5">
        <w:rPr>
          <w:rFonts w:cs="Times New Roman"/>
        </w:rPr>
        <w:t xml:space="preserve">: </w:t>
      </w:r>
      <w:r>
        <w:rPr>
          <w:rFonts w:eastAsia="Times New Roman" w:cs="Times New Roman"/>
          <w:b/>
          <w:bCs/>
          <w:color w:val="000000"/>
          <w:szCs w:val="24"/>
          <w:lang w:eastAsia="ru-RU"/>
        </w:rPr>
        <w:t>1 050 120 000</w:t>
      </w:r>
      <w:r w:rsidRPr="008659D5">
        <w:rPr>
          <w:rFonts w:cs="Times New Roman"/>
          <w:b/>
          <w:bCs/>
          <w:color w:val="000000"/>
          <w:szCs w:val="24"/>
        </w:rPr>
        <w:t xml:space="preserve">+ </w:t>
      </w:r>
      <w:r>
        <w:rPr>
          <w:rFonts w:eastAsia="Times New Roman" w:cs="Times New Roman"/>
          <w:b/>
          <w:bCs/>
          <w:color w:val="000000"/>
          <w:szCs w:val="24"/>
          <w:lang w:eastAsia="ru-RU"/>
        </w:rPr>
        <w:t>404 600 000</w:t>
      </w:r>
      <w:r>
        <w:rPr>
          <w:rFonts w:cs="Times New Roman"/>
          <w:b/>
          <w:bCs/>
          <w:color w:val="000000"/>
        </w:rPr>
        <w:t xml:space="preserve">=1 454 720 000 </w:t>
      </w:r>
      <w:proofErr w:type="spellStart"/>
      <w:r>
        <w:rPr>
          <w:rFonts w:cs="Times New Roman"/>
          <w:b/>
          <w:bCs/>
          <w:color w:val="000000"/>
        </w:rPr>
        <w:t>руб</w:t>
      </w:r>
      <w:proofErr w:type="spellEnd"/>
    </w:p>
    <w:p w14:paraId="6EFFF1E4" w14:textId="77777777" w:rsidR="00101E0B" w:rsidRPr="00101E0B" w:rsidRDefault="00101E0B" w:rsidP="00101E0B">
      <w:pPr>
        <w:spacing w:after="0" w:line="240" w:lineRule="auto"/>
        <w:jc w:val="both"/>
        <w:rPr>
          <w:rFonts w:eastAsia="Calibri" w:cs="Times New Roman"/>
          <w:szCs w:val="26"/>
          <w:lang w:eastAsia="ru-RU" w:bidi="ru-RU"/>
        </w:rPr>
        <w:sectPr w:rsidR="00101E0B" w:rsidRPr="00101E0B" w:rsidSect="00101E0B">
          <w:pgSz w:w="16840" w:h="11907" w:orient="landscape" w:code="9"/>
          <w:pgMar w:top="1134" w:right="1134" w:bottom="851" w:left="1134" w:header="709" w:footer="709" w:gutter="0"/>
          <w:cols w:space="708"/>
          <w:docGrid w:linePitch="360"/>
        </w:sectPr>
      </w:pPr>
    </w:p>
    <w:p w14:paraId="3A0E1FEA" w14:textId="77777777" w:rsidR="00101E0B" w:rsidRPr="00101E0B" w:rsidRDefault="00101E0B" w:rsidP="00101E0B">
      <w:pPr>
        <w:keepNext/>
        <w:keepLines/>
        <w:spacing w:before="40" w:after="0" w:line="240" w:lineRule="auto"/>
        <w:jc w:val="center"/>
        <w:outlineLvl w:val="0"/>
        <w:rPr>
          <w:rFonts w:eastAsia="Times New Roman" w:cs="Times New Roman"/>
          <w:b/>
          <w:color w:val="000000"/>
          <w:sz w:val="28"/>
          <w:szCs w:val="24"/>
          <w:lang w:eastAsia="ru-RU"/>
        </w:rPr>
      </w:pPr>
      <w:bookmarkStart w:id="80" w:name="_Toc103586728"/>
      <w:bookmarkStart w:id="81" w:name="_Toc110770223"/>
      <w:r w:rsidRPr="00101E0B">
        <w:rPr>
          <w:rFonts w:eastAsia="Times New Roman" w:cs="Times New Roman"/>
          <w:b/>
          <w:color w:val="000000"/>
          <w:sz w:val="28"/>
          <w:szCs w:val="24"/>
          <w:lang w:eastAsia="ru-RU"/>
        </w:rPr>
        <w:lastRenderedPageBreak/>
        <w:t>4.</w:t>
      </w:r>
      <w:r w:rsidR="00982DAD">
        <w:rPr>
          <w:rFonts w:eastAsia="Times New Roman" w:cs="Times New Roman"/>
          <w:b/>
          <w:color w:val="000000"/>
          <w:sz w:val="28"/>
          <w:szCs w:val="24"/>
          <w:lang w:eastAsia="ru-RU"/>
        </w:rPr>
        <w:t>3.</w:t>
      </w:r>
      <w:r w:rsidRPr="00101E0B">
        <w:rPr>
          <w:rFonts w:eastAsia="Times New Roman" w:cs="Times New Roman"/>
          <w:b/>
          <w:color w:val="000000"/>
          <w:sz w:val="28"/>
          <w:szCs w:val="24"/>
          <w:lang w:eastAsia="ru-RU"/>
        </w:rPr>
        <w:t xml:space="preserve"> </w:t>
      </w:r>
      <w:r w:rsidR="00691A5A">
        <w:rPr>
          <w:rFonts w:eastAsia="Times New Roman" w:cs="Times New Roman"/>
          <w:b/>
          <w:color w:val="000000"/>
          <w:sz w:val="28"/>
          <w:szCs w:val="24"/>
          <w:lang w:eastAsia="ru-RU"/>
        </w:rPr>
        <w:t>В</w:t>
      </w:r>
      <w:r w:rsidR="00691A5A" w:rsidRPr="00101E0B">
        <w:rPr>
          <w:rFonts w:eastAsia="Times New Roman" w:cs="Times New Roman"/>
          <w:b/>
          <w:color w:val="000000"/>
          <w:sz w:val="28"/>
          <w:szCs w:val="24"/>
          <w:lang w:eastAsia="ru-RU"/>
        </w:rPr>
        <w:t>ыбор оптимального варианта</w:t>
      </w:r>
      <w:r w:rsidR="00691A5A">
        <w:rPr>
          <w:rFonts w:eastAsia="Times New Roman" w:cs="Times New Roman"/>
          <w:b/>
          <w:color w:val="000000"/>
          <w:sz w:val="28"/>
          <w:szCs w:val="24"/>
          <w:lang w:eastAsia="ru-RU"/>
        </w:rPr>
        <w:t xml:space="preserve"> </w:t>
      </w:r>
      <w:r w:rsidR="00691A5A" w:rsidRPr="00101E0B">
        <w:rPr>
          <w:rFonts w:eastAsia="Times New Roman" w:cs="Times New Roman"/>
          <w:b/>
          <w:color w:val="000000"/>
          <w:sz w:val="28"/>
          <w:szCs w:val="24"/>
          <w:lang w:eastAsia="ru-RU"/>
        </w:rPr>
        <w:t>из рассматриваемых мероприятий и рассмотрение способа финансирования</w:t>
      </w:r>
      <w:bookmarkEnd w:id="80"/>
      <w:bookmarkEnd w:id="81"/>
    </w:p>
    <w:p w14:paraId="4AEB2E12" w14:textId="77777777" w:rsidR="00101E0B" w:rsidRPr="00101E0B" w:rsidRDefault="00101E0B" w:rsidP="00101E0B">
      <w:pPr>
        <w:spacing w:after="0" w:line="240" w:lineRule="auto"/>
        <w:ind w:firstLine="709"/>
        <w:jc w:val="both"/>
        <w:rPr>
          <w:rFonts w:eastAsia="Calibri" w:cs="Times New Roman"/>
          <w:szCs w:val="26"/>
          <w:lang w:eastAsia="ru-RU" w:bidi="ru-RU"/>
        </w:rPr>
      </w:pPr>
    </w:p>
    <w:p w14:paraId="60140333"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xml:space="preserve">Согласно выполненным расчетам по г. Сусуман, можно сделать вывод что мероприятие по внедрению </w:t>
      </w:r>
      <w:proofErr w:type="spellStart"/>
      <w:r w:rsidRPr="003A42BE">
        <w:rPr>
          <w:rFonts w:eastAsia="Calibri" w:cs="Times New Roman"/>
          <w:szCs w:val="26"/>
          <w:lang w:eastAsia="ru-RU"/>
        </w:rPr>
        <w:t>блочно</w:t>
      </w:r>
      <w:proofErr w:type="spellEnd"/>
      <w:r w:rsidRPr="003A42BE">
        <w:rPr>
          <w:rFonts w:eastAsia="Calibri" w:cs="Times New Roman"/>
          <w:szCs w:val="26"/>
          <w:lang w:eastAsia="ru-RU"/>
        </w:rPr>
        <w:t xml:space="preserve">-модульной угольной котельной с температурным графиком 113/65°С взамен старой котельной «Центральная», а также замена участков тепловых сетей с уменьшением проходного диаметра, в связи с недостаточностью пропускной способности тепловой сети является менее затратным мероприятием, в сравнении с внедрением новой </w:t>
      </w:r>
      <w:proofErr w:type="spellStart"/>
      <w:r w:rsidRPr="003A42BE">
        <w:rPr>
          <w:rFonts w:eastAsia="Calibri" w:cs="Times New Roman"/>
          <w:szCs w:val="26"/>
          <w:lang w:eastAsia="ru-RU"/>
        </w:rPr>
        <w:t>блочно</w:t>
      </w:r>
      <w:proofErr w:type="spellEnd"/>
      <w:r w:rsidRPr="003A42BE">
        <w:rPr>
          <w:rFonts w:eastAsia="Calibri" w:cs="Times New Roman"/>
          <w:szCs w:val="26"/>
          <w:lang w:eastAsia="ru-RU"/>
        </w:rPr>
        <w:t>-модульной угольной котельной с температурным графиком 113/65°С взамен старой котельной «Центральная», а также ликвидация ЦТП с последующим внедрением индивидуальных тепловых пунктов на потребителях тепловой энергии.</w:t>
      </w:r>
    </w:p>
    <w:p w14:paraId="7ACBAE77"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xml:space="preserve">Общие затраты для первого варианта (строительство новой </w:t>
      </w:r>
      <w:proofErr w:type="spellStart"/>
      <w:r w:rsidRPr="003A42BE">
        <w:rPr>
          <w:rFonts w:eastAsia="Calibri" w:cs="Times New Roman"/>
          <w:szCs w:val="26"/>
          <w:lang w:eastAsia="ru-RU"/>
        </w:rPr>
        <w:t>блочно</w:t>
      </w:r>
      <w:proofErr w:type="spellEnd"/>
      <w:r w:rsidRPr="003A42BE">
        <w:rPr>
          <w:rFonts w:eastAsia="Calibri" w:cs="Times New Roman"/>
          <w:szCs w:val="26"/>
          <w:lang w:eastAsia="ru-RU"/>
        </w:rPr>
        <w:t xml:space="preserve"> – модульной угольной котельной с температурным графиком работы 113/65°С, с заменой участков тепловых сетей) –1 435 957 873 руб. без НДС.</w:t>
      </w:r>
    </w:p>
    <w:p w14:paraId="72F0FD7E"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xml:space="preserve">Общие затраты для второго варианта (строительство новой </w:t>
      </w:r>
      <w:proofErr w:type="spellStart"/>
      <w:r w:rsidRPr="003A42BE">
        <w:rPr>
          <w:rFonts w:eastAsia="Calibri" w:cs="Times New Roman"/>
          <w:szCs w:val="26"/>
          <w:lang w:eastAsia="ru-RU"/>
        </w:rPr>
        <w:t>блочно</w:t>
      </w:r>
      <w:proofErr w:type="spellEnd"/>
      <w:r w:rsidRPr="003A42BE">
        <w:rPr>
          <w:rFonts w:eastAsia="Calibri" w:cs="Times New Roman"/>
          <w:szCs w:val="26"/>
          <w:lang w:eastAsia="ru-RU"/>
        </w:rPr>
        <w:t xml:space="preserve"> – модульной угольной котельной с температурным графиком работы 113/65°С, с внедрением индивидуальных тепловых пунктов) 1 454 720 000 руб. без НДС.</w:t>
      </w:r>
    </w:p>
    <w:p w14:paraId="2239CB21"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С заменой существующих угольных котлов на новые котлы аналогичной мощности, а также замены участков тепловых сетей с уменьшением проходного диаметра, в связи с недостаточностью пропускной способности можно получить экономический эффект в части:</w:t>
      </w:r>
    </w:p>
    <w:p w14:paraId="1E326A50"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снижения расхода топлива, за счет замены морально и физического устаревшего оборудования котельной, согласно отчету ООО ИЦ «</w:t>
      </w:r>
      <w:proofErr w:type="spellStart"/>
      <w:r w:rsidRPr="003A42BE">
        <w:rPr>
          <w:rFonts w:eastAsia="Calibri" w:cs="Times New Roman"/>
          <w:szCs w:val="26"/>
          <w:lang w:eastAsia="ru-RU"/>
        </w:rPr>
        <w:t>Энергопрогресс</w:t>
      </w:r>
      <w:proofErr w:type="spellEnd"/>
      <w:proofErr w:type="gramStart"/>
      <w:r w:rsidRPr="003A42BE">
        <w:rPr>
          <w:rFonts w:eastAsia="Calibri" w:cs="Times New Roman"/>
          <w:szCs w:val="26"/>
          <w:lang w:eastAsia="ru-RU"/>
        </w:rPr>
        <w:t>»</w:t>
      </w:r>
      <w:proofErr w:type="gramEnd"/>
      <w:r w:rsidRPr="003A42BE">
        <w:rPr>
          <w:rFonts w:eastAsia="Calibri" w:cs="Times New Roman"/>
          <w:szCs w:val="26"/>
          <w:lang w:eastAsia="ru-RU"/>
        </w:rPr>
        <w:t xml:space="preserve"> КПД существующих угольных котлов составляет в среднем 64%.</w:t>
      </w:r>
    </w:p>
    <w:p w14:paraId="0F2530D1"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оценочный экономический эффект составляет 50,7 млн. рублей в год, без учета эксплуатационных затрат.</w:t>
      </w:r>
    </w:p>
    <w:p w14:paraId="20CE8CC8" w14:textId="77777777" w:rsidR="003A42BE" w:rsidRPr="003A42BE" w:rsidRDefault="003A42BE" w:rsidP="003A42BE">
      <w:pPr>
        <w:spacing w:after="0" w:line="360" w:lineRule="auto"/>
        <w:ind w:firstLine="708"/>
        <w:jc w:val="both"/>
        <w:rPr>
          <w:rFonts w:eastAsia="Calibri" w:cs="Times New Roman"/>
          <w:szCs w:val="26"/>
          <w:lang w:eastAsia="ru-RU"/>
        </w:rPr>
      </w:pPr>
    </w:p>
    <w:p w14:paraId="2EFB99BE"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Настоящим проектом в качестве финансирования, рассматриваемых мероприятий, предусматриваются федеральный бюджет, муниципальный бюджет. Кроме того, возможно частичное привлечение следующих нетарифных источников финансирования мероприятий:</w:t>
      </w:r>
    </w:p>
    <w:p w14:paraId="0545D3A3" w14:textId="77777777" w:rsidR="003A42BE" w:rsidRPr="003A42BE" w:rsidRDefault="003A42BE" w:rsidP="003A42BE">
      <w:pPr>
        <w:spacing w:after="0" w:line="360" w:lineRule="auto"/>
        <w:ind w:firstLine="708"/>
        <w:jc w:val="both"/>
        <w:rPr>
          <w:rFonts w:eastAsia="Calibri" w:cs="Times New Roman"/>
          <w:szCs w:val="26"/>
          <w:lang w:eastAsia="ru-RU"/>
        </w:rPr>
      </w:pPr>
    </w:p>
    <w:p w14:paraId="62D4BDE0"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Фонд содействия реформированию ЖКХ</w:t>
      </w:r>
    </w:p>
    <w:p w14:paraId="168513EB"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Плюсы:</w:t>
      </w:r>
    </w:p>
    <w:p w14:paraId="0A59D42C"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Наличие источника финансирования;</w:t>
      </w:r>
    </w:p>
    <w:p w14:paraId="332D5F7F"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Единый оператор программы;</w:t>
      </w:r>
    </w:p>
    <w:p w14:paraId="6EB557DC"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lastRenderedPageBreak/>
        <w:t>Отработанные процедуры реализации;</w:t>
      </w:r>
    </w:p>
    <w:p w14:paraId="3DF89320"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Минусы:</w:t>
      </w:r>
    </w:p>
    <w:p w14:paraId="04310460"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Ограниченность средств фонда</w:t>
      </w:r>
    </w:p>
    <w:p w14:paraId="678190DE"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Собственник финансирует 10% капитальных затрат</w:t>
      </w:r>
    </w:p>
    <w:p w14:paraId="709F851D" w14:textId="77777777" w:rsidR="003A42BE" w:rsidRPr="003A42BE" w:rsidRDefault="003A42BE" w:rsidP="003A42BE">
      <w:pPr>
        <w:spacing w:after="0" w:line="360" w:lineRule="auto"/>
        <w:ind w:firstLine="708"/>
        <w:jc w:val="both"/>
        <w:rPr>
          <w:rFonts w:eastAsia="Calibri" w:cs="Times New Roman"/>
          <w:szCs w:val="26"/>
          <w:lang w:eastAsia="ru-RU"/>
        </w:rPr>
      </w:pPr>
    </w:p>
    <w:p w14:paraId="32C29C07"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Средства собственников объектов:</w:t>
      </w:r>
    </w:p>
    <w:p w14:paraId="6EE880FF"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Плюсы:</w:t>
      </w:r>
    </w:p>
    <w:p w14:paraId="68A9A946"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xml:space="preserve">Более быстрый срок окупаемости по сравнению с </w:t>
      </w:r>
      <w:proofErr w:type="spellStart"/>
      <w:r w:rsidRPr="003A42BE">
        <w:rPr>
          <w:rFonts w:eastAsia="Calibri" w:cs="Times New Roman"/>
          <w:szCs w:val="26"/>
          <w:lang w:eastAsia="ru-RU"/>
        </w:rPr>
        <w:t>энергосервисным</w:t>
      </w:r>
      <w:proofErr w:type="spellEnd"/>
      <w:r w:rsidRPr="003A42BE">
        <w:rPr>
          <w:rFonts w:eastAsia="Calibri" w:cs="Times New Roman"/>
          <w:szCs w:val="26"/>
          <w:lang w:eastAsia="ru-RU"/>
        </w:rPr>
        <w:t xml:space="preserve"> контрактом;</w:t>
      </w:r>
    </w:p>
    <w:p w14:paraId="4FCFDF56"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Отсутствие законодательных ограничений;</w:t>
      </w:r>
    </w:p>
    <w:p w14:paraId="74B7B836"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Минусы:</w:t>
      </w:r>
    </w:p>
    <w:p w14:paraId="4722E4E1"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Необходимость единовременного сбора средств</w:t>
      </w:r>
    </w:p>
    <w:p w14:paraId="20B36FEB" w14:textId="77777777" w:rsidR="003A42BE" w:rsidRPr="003A42BE" w:rsidRDefault="003A42BE" w:rsidP="003A42BE">
      <w:pPr>
        <w:spacing w:after="0" w:line="360" w:lineRule="auto"/>
        <w:ind w:firstLine="708"/>
        <w:jc w:val="both"/>
        <w:rPr>
          <w:rFonts w:eastAsia="Calibri" w:cs="Times New Roman"/>
          <w:szCs w:val="26"/>
          <w:lang w:eastAsia="ru-RU"/>
        </w:rPr>
      </w:pPr>
    </w:p>
    <w:p w14:paraId="1ED95E98"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Сопоставление величины необходимых капитальных вложений и экономического эффекта показывает окупаемость данных мероприятий. Рекомендуется привлечение средств Фонд содействия реформированию ЖКХ.</w:t>
      </w:r>
    </w:p>
    <w:p w14:paraId="140EA6FE" w14:textId="77777777" w:rsidR="003A42BE" w:rsidRPr="003A42BE" w:rsidRDefault="003A42BE" w:rsidP="003A42BE">
      <w:pPr>
        <w:spacing w:after="0" w:line="360" w:lineRule="auto"/>
        <w:ind w:firstLine="708"/>
        <w:jc w:val="both"/>
        <w:rPr>
          <w:rFonts w:eastAsia="Calibri" w:cs="Times New Roman"/>
          <w:szCs w:val="26"/>
          <w:lang w:eastAsia="ru-RU"/>
        </w:rPr>
      </w:pPr>
    </w:p>
    <w:p w14:paraId="1129137A" w14:textId="77777777" w:rsidR="003A42BE" w:rsidRPr="003A42BE" w:rsidRDefault="003A42BE" w:rsidP="003A42BE">
      <w:pPr>
        <w:spacing w:after="0" w:line="360" w:lineRule="auto"/>
        <w:ind w:firstLine="708"/>
        <w:jc w:val="both"/>
        <w:rPr>
          <w:rFonts w:eastAsia="Calibri" w:cs="Times New Roman"/>
          <w:szCs w:val="26"/>
          <w:lang w:eastAsia="ru-RU"/>
        </w:rPr>
      </w:pPr>
      <w:r w:rsidRPr="003A42BE">
        <w:rPr>
          <w:rFonts w:eastAsia="Calibri" w:cs="Times New Roman"/>
          <w:szCs w:val="26"/>
          <w:lang w:eastAsia="ru-RU"/>
        </w:rPr>
        <w:t xml:space="preserve">Согласно срокам реализации проекта по г. Сусуман, рекомендуется выполнить проектные работы в 2023 году. </w:t>
      </w:r>
      <w:proofErr w:type="spellStart"/>
      <w:r w:rsidRPr="003A42BE">
        <w:rPr>
          <w:rFonts w:eastAsia="Calibri" w:cs="Times New Roman"/>
          <w:szCs w:val="26"/>
          <w:lang w:eastAsia="ru-RU"/>
        </w:rPr>
        <w:t>строительно</w:t>
      </w:r>
      <w:proofErr w:type="spellEnd"/>
      <w:r w:rsidRPr="003A42BE">
        <w:rPr>
          <w:rFonts w:eastAsia="Calibri" w:cs="Times New Roman"/>
          <w:szCs w:val="26"/>
          <w:lang w:eastAsia="ru-RU"/>
        </w:rPr>
        <w:t xml:space="preserve"> - монтажные работы в 2024 году, и ввод объекта в эксплуатацию в 2025 году.</w:t>
      </w:r>
    </w:p>
    <w:p w14:paraId="1ADEEA3C" w14:textId="6928DF86" w:rsidR="00101E0B" w:rsidRPr="00101E0B" w:rsidRDefault="00101E0B" w:rsidP="00AD4668">
      <w:pPr>
        <w:spacing w:after="0" w:line="360" w:lineRule="auto"/>
        <w:ind w:firstLine="708"/>
        <w:rPr>
          <w:rFonts w:eastAsia="Calibri" w:cs="Times New Roman"/>
          <w:szCs w:val="26"/>
          <w:lang w:eastAsia="ru-RU"/>
        </w:rPr>
      </w:pPr>
    </w:p>
    <w:p w14:paraId="74CCCB52" w14:textId="77777777" w:rsidR="00484605" w:rsidRPr="00484605" w:rsidRDefault="00484605" w:rsidP="00AD4668">
      <w:pPr>
        <w:spacing w:after="0" w:line="360" w:lineRule="auto"/>
        <w:rPr>
          <w:rFonts w:eastAsia="Calibri" w:cs="Times New Roman"/>
          <w:szCs w:val="26"/>
          <w:lang w:eastAsia="ru-RU"/>
        </w:rPr>
      </w:pPr>
    </w:p>
    <w:p w14:paraId="6FA10C96" w14:textId="77777777" w:rsidR="00484605" w:rsidRPr="00484605" w:rsidRDefault="00484605" w:rsidP="00484605">
      <w:pPr>
        <w:rPr>
          <w:highlight w:val="yellow"/>
        </w:rPr>
        <w:sectPr w:rsidR="00484605" w:rsidRPr="00484605" w:rsidSect="004C2114">
          <w:headerReference w:type="default" r:id="rId58"/>
          <w:footerReference w:type="default" r:id="rId59"/>
          <w:pgSz w:w="11906" w:h="16838" w:code="9"/>
          <w:pgMar w:top="851" w:right="851" w:bottom="851" w:left="1418" w:header="0" w:footer="567" w:gutter="0"/>
          <w:cols w:space="708"/>
          <w:docGrid w:linePitch="360"/>
        </w:sectPr>
      </w:pPr>
    </w:p>
    <w:p w14:paraId="106CC3D1" w14:textId="77777777" w:rsidR="00A4268D" w:rsidRDefault="00A4268D" w:rsidP="003A42BE">
      <w:pPr>
        <w:pStyle w:val="1"/>
        <w:numPr>
          <w:ilvl w:val="6"/>
          <w:numId w:val="11"/>
        </w:numPr>
        <w:ind w:left="0"/>
      </w:pPr>
      <w:bookmarkStart w:id="82" w:name="_Toc110770224"/>
      <w:r w:rsidRPr="00A4268D">
        <w:lastRenderedPageBreak/>
        <w:t>Предложения по строительству, реконструкции, техническому перевооружению и (или) модернизации источников тепловой энергии</w:t>
      </w:r>
      <w:bookmarkEnd w:id="82"/>
    </w:p>
    <w:p w14:paraId="37A0DD00" w14:textId="77777777" w:rsidR="00A4268D" w:rsidRDefault="00A4268D" w:rsidP="00A4268D"/>
    <w:p w14:paraId="314B2C0E" w14:textId="77777777" w:rsidR="00A4268D" w:rsidRDefault="00385624" w:rsidP="00385624">
      <w:pPr>
        <w:pStyle w:val="2"/>
        <w:numPr>
          <w:ilvl w:val="0"/>
          <w:numId w:val="0"/>
        </w:numPr>
      </w:pPr>
      <w:bookmarkStart w:id="83" w:name="_Toc110770225"/>
      <w:r>
        <w:rPr>
          <w:rFonts w:eastAsia="Times New Roman" w:cs="Times New Roman"/>
          <w:bCs/>
          <w:iCs/>
          <w:szCs w:val="28"/>
          <w:lang w:eastAsia="ru-RU"/>
        </w:rPr>
        <w:t xml:space="preserve">5.1.  </w:t>
      </w:r>
      <w:r w:rsidR="00A4268D">
        <w:t>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83"/>
    </w:p>
    <w:p w14:paraId="2BE5F3DF" w14:textId="77777777" w:rsidR="00A4268D" w:rsidRDefault="00A4268D" w:rsidP="00A4268D"/>
    <w:p w14:paraId="2FC9833C" w14:textId="77777777" w:rsidR="00A4268D" w:rsidRDefault="00353DC4" w:rsidP="00A4268D">
      <w:pPr>
        <w:ind w:firstLine="709"/>
        <w:jc w:val="both"/>
      </w:pPr>
      <w:r w:rsidRPr="00A82E7F">
        <w:t>В настоящее время все перспективные площадки имеют возможность подключиться к существующим источникам централизованного теплоснабжения.</w:t>
      </w:r>
    </w:p>
    <w:p w14:paraId="60BC6ABD" w14:textId="77777777" w:rsidR="0056692E" w:rsidRDefault="0056692E" w:rsidP="00A4268D">
      <w:pPr>
        <w:ind w:firstLine="709"/>
        <w:jc w:val="both"/>
      </w:pPr>
    </w:p>
    <w:p w14:paraId="3757BB9D" w14:textId="77777777" w:rsidR="00A4268D" w:rsidRPr="00353DC4" w:rsidRDefault="00385624" w:rsidP="00385624">
      <w:pPr>
        <w:pStyle w:val="2"/>
        <w:numPr>
          <w:ilvl w:val="0"/>
          <w:numId w:val="0"/>
        </w:numPr>
      </w:pPr>
      <w:bookmarkStart w:id="84" w:name="_Toc110770226"/>
      <w:r>
        <w:rPr>
          <w:rFonts w:eastAsia="Times New Roman" w:cs="Times New Roman"/>
          <w:bCs/>
          <w:iCs/>
          <w:szCs w:val="28"/>
          <w:lang w:eastAsia="ru-RU"/>
        </w:rPr>
        <w:t xml:space="preserve">5.2.  </w:t>
      </w:r>
      <w:r w:rsidR="00A4268D" w:rsidRPr="00353DC4">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4"/>
    </w:p>
    <w:p w14:paraId="3BC53F8A" w14:textId="77777777" w:rsidR="0001394C" w:rsidRPr="00353DC4" w:rsidRDefault="0001394C" w:rsidP="0001394C"/>
    <w:p w14:paraId="1923723E" w14:textId="77777777" w:rsidR="0001394C" w:rsidRDefault="00353DC4" w:rsidP="00353DC4">
      <w:pPr>
        <w:ind w:firstLine="709"/>
        <w:jc w:val="both"/>
        <w:rPr>
          <w:color w:val="000000" w:themeColor="text1"/>
        </w:rPr>
      </w:pPr>
      <w:r w:rsidRPr="00A82E7F">
        <w:rPr>
          <w:color w:val="000000" w:themeColor="text1"/>
        </w:rPr>
        <w:t>Реконструкция источников тепловой энергии в целях обеспечения перспективной тепловой нагрузки не требуется.</w:t>
      </w:r>
    </w:p>
    <w:p w14:paraId="7FE27795" w14:textId="77777777" w:rsidR="00353DC4" w:rsidRPr="00353DC4" w:rsidRDefault="00353DC4" w:rsidP="00353DC4">
      <w:pPr>
        <w:ind w:firstLine="709"/>
        <w:jc w:val="both"/>
        <w:rPr>
          <w:color w:val="000000" w:themeColor="text1"/>
        </w:rPr>
      </w:pPr>
    </w:p>
    <w:p w14:paraId="2E127EC6" w14:textId="5BF8FF03" w:rsidR="0001394C" w:rsidRDefault="00385624" w:rsidP="00385624">
      <w:pPr>
        <w:pStyle w:val="2"/>
        <w:numPr>
          <w:ilvl w:val="0"/>
          <w:numId w:val="0"/>
        </w:numPr>
      </w:pPr>
      <w:bookmarkStart w:id="85" w:name="_Toc110770227"/>
      <w:r>
        <w:rPr>
          <w:rFonts w:eastAsia="Times New Roman" w:cs="Times New Roman"/>
          <w:bCs/>
          <w:iCs/>
          <w:szCs w:val="28"/>
          <w:lang w:eastAsia="ru-RU"/>
        </w:rPr>
        <w:t xml:space="preserve">5.3. </w:t>
      </w:r>
      <w:r w:rsidR="00C1688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85"/>
    </w:p>
    <w:p w14:paraId="16963E49" w14:textId="77777777" w:rsidR="009C4070" w:rsidRDefault="009C4070" w:rsidP="009C4070"/>
    <w:p w14:paraId="418D2AF3" w14:textId="77777777" w:rsidR="001376A9" w:rsidRPr="00A74420" w:rsidRDefault="001376A9" w:rsidP="001376A9">
      <w:pPr>
        <w:ind w:firstLine="709"/>
        <w:jc w:val="both"/>
      </w:pPr>
      <w:r w:rsidRPr="00A74420">
        <w:t xml:space="preserve">В соответствии с документом «Обосновывающие материалы к схеме теплоснабжения города Сусуман </w:t>
      </w:r>
      <w:proofErr w:type="spellStart"/>
      <w:r w:rsidRPr="00A74420">
        <w:t>Сусуманского</w:t>
      </w:r>
      <w:proofErr w:type="spellEnd"/>
      <w:r w:rsidRPr="00A74420">
        <w:t xml:space="preserve"> городского округа Магаданской области на период до 2032 года. Глава 5. Мастер-план развития систем теплоснабжения», подобные предложения отсутствуют.</w:t>
      </w:r>
    </w:p>
    <w:p w14:paraId="4A0DE759" w14:textId="77777777" w:rsidR="00353DC4" w:rsidRDefault="00353DC4" w:rsidP="009C4070">
      <w:pPr>
        <w:ind w:firstLine="709"/>
        <w:jc w:val="both"/>
      </w:pPr>
    </w:p>
    <w:p w14:paraId="69F2B12F" w14:textId="1DE735F6" w:rsidR="001376A9" w:rsidRDefault="001376A9" w:rsidP="009C4070">
      <w:pPr>
        <w:ind w:firstLine="709"/>
        <w:jc w:val="both"/>
        <w:sectPr w:rsidR="001376A9" w:rsidSect="00385624">
          <w:pgSz w:w="11906" w:h="16838" w:code="9"/>
          <w:pgMar w:top="851" w:right="851" w:bottom="851" w:left="1134" w:header="0" w:footer="567" w:gutter="0"/>
          <w:cols w:space="708"/>
          <w:docGrid w:linePitch="360"/>
        </w:sectPr>
      </w:pPr>
    </w:p>
    <w:p w14:paraId="53728D89" w14:textId="12711807" w:rsidR="009C4070" w:rsidRDefault="00385624" w:rsidP="00385624">
      <w:pPr>
        <w:pStyle w:val="2"/>
        <w:numPr>
          <w:ilvl w:val="0"/>
          <w:numId w:val="0"/>
        </w:numPr>
      </w:pPr>
      <w:bookmarkStart w:id="86" w:name="_Toc110770228"/>
      <w:r>
        <w:rPr>
          <w:rFonts w:eastAsia="Times New Roman" w:cs="Times New Roman"/>
          <w:bCs/>
          <w:iCs/>
          <w:szCs w:val="28"/>
          <w:lang w:eastAsia="ru-RU"/>
        </w:rPr>
        <w:lastRenderedPageBreak/>
        <w:t xml:space="preserve">5.4. </w:t>
      </w:r>
      <w:r w:rsidR="00E1703C">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6"/>
    </w:p>
    <w:p w14:paraId="6CACB2BC" w14:textId="77777777" w:rsidR="00F04E32" w:rsidRPr="00F04E32" w:rsidRDefault="00F04E32" w:rsidP="00F04E32"/>
    <w:p w14:paraId="3851BAB4" w14:textId="7A5BFAF1" w:rsidR="00F04E32" w:rsidRDefault="0056692E" w:rsidP="00F04E32">
      <w:pPr>
        <w:ind w:firstLine="709"/>
        <w:jc w:val="both"/>
      </w:pPr>
      <w:r w:rsidRPr="0056692E">
        <w:t>При текущей актуализации совместная работа источников тепловой энергии на единую тепловую сеть не предусмотрена.</w:t>
      </w:r>
    </w:p>
    <w:p w14:paraId="35B6DC1F" w14:textId="77777777" w:rsidR="001376A9" w:rsidRDefault="001376A9" w:rsidP="00F04E32">
      <w:pPr>
        <w:ind w:firstLine="709"/>
        <w:jc w:val="both"/>
      </w:pPr>
    </w:p>
    <w:p w14:paraId="32744E27" w14:textId="17B37E17" w:rsidR="00F04E32" w:rsidRDefault="00385624" w:rsidP="00385624">
      <w:pPr>
        <w:pStyle w:val="2"/>
        <w:numPr>
          <w:ilvl w:val="0"/>
          <w:numId w:val="0"/>
        </w:numPr>
      </w:pPr>
      <w:bookmarkStart w:id="87" w:name="_Toc110770229"/>
      <w:r>
        <w:rPr>
          <w:rFonts w:eastAsia="Times New Roman" w:cs="Times New Roman"/>
          <w:bCs/>
          <w:iCs/>
          <w:szCs w:val="28"/>
          <w:lang w:eastAsia="ru-RU"/>
        </w:rPr>
        <w:t xml:space="preserve">5.5. </w:t>
      </w:r>
      <w:r w:rsidR="00F04E32">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7"/>
    </w:p>
    <w:p w14:paraId="32E701F0" w14:textId="77777777" w:rsidR="00264901" w:rsidRPr="00264901" w:rsidRDefault="00264901" w:rsidP="00264901"/>
    <w:p w14:paraId="634230DF" w14:textId="405B72D5" w:rsidR="00B12A1F" w:rsidRDefault="00FC7B9E" w:rsidP="00B12A1F">
      <w:pPr>
        <w:spacing w:after="0" w:line="360" w:lineRule="auto"/>
        <w:ind w:firstLine="709"/>
        <w:jc w:val="both"/>
      </w:pPr>
      <w:r w:rsidRPr="00FC7B9E">
        <w:t xml:space="preserve">В соответствии с документом «Обосновывающие материалы к схеме теплоснабжения </w:t>
      </w:r>
      <w:proofErr w:type="spellStart"/>
      <w:r w:rsidRPr="00FC7B9E">
        <w:t>Сусуманского</w:t>
      </w:r>
      <w:proofErr w:type="spellEnd"/>
      <w:r w:rsidRPr="00FC7B9E">
        <w:t xml:space="preserve"> городского округа Магаданской области на период до 2032 года. Глава 5. Мастер-план развития систем теплоснабжения»</w:t>
      </w:r>
      <w:r w:rsidR="00264901">
        <w:t xml:space="preserve">, </w:t>
      </w:r>
      <w:r w:rsidR="00B12A1F">
        <w:t>планируется вывести из эксплуатации Котельную «</w:t>
      </w:r>
      <w:r>
        <w:t>Центральную</w:t>
      </w:r>
      <w:r w:rsidR="00B12A1F">
        <w:t xml:space="preserve">» </w:t>
      </w:r>
      <w:r>
        <w:t>города Сусуман</w:t>
      </w:r>
      <w:r w:rsidR="00B12A1F">
        <w:t xml:space="preserve"> в 2025 году. Котельн</w:t>
      </w:r>
      <w:r>
        <w:t>ая</w:t>
      </w:r>
      <w:r w:rsidR="00B12A1F">
        <w:t xml:space="preserve"> выработал</w:t>
      </w:r>
      <w:r>
        <w:t>а</w:t>
      </w:r>
      <w:r w:rsidR="00B12A1F">
        <w:t xml:space="preserve"> свой парковый ресурс и находятся в неудовлетворительном техническом состоянии.</w:t>
      </w:r>
    </w:p>
    <w:p w14:paraId="79729336" w14:textId="77777777" w:rsidR="00264901" w:rsidRDefault="00264901" w:rsidP="00264901"/>
    <w:p w14:paraId="3B868184" w14:textId="77777777" w:rsidR="00264901" w:rsidRDefault="00385624" w:rsidP="00385624">
      <w:pPr>
        <w:pStyle w:val="2"/>
        <w:numPr>
          <w:ilvl w:val="0"/>
          <w:numId w:val="0"/>
        </w:numPr>
      </w:pPr>
      <w:bookmarkStart w:id="88" w:name="_Toc110770230"/>
      <w:r>
        <w:rPr>
          <w:rFonts w:eastAsia="Times New Roman" w:cs="Times New Roman"/>
          <w:bCs/>
          <w:iCs/>
          <w:szCs w:val="28"/>
          <w:lang w:eastAsia="ru-RU"/>
        </w:rPr>
        <w:t xml:space="preserve">5.6.  </w:t>
      </w:r>
      <w:r w:rsidR="00264901">
        <w:t>Предложения по строительству новых котельных</w:t>
      </w:r>
      <w:bookmarkEnd w:id="88"/>
    </w:p>
    <w:p w14:paraId="32238B62" w14:textId="77777777" w:rsidR="00264901" w:rsidRDefault="00264901" w:rsidP="00264901"/>
    <w:p w14:paraId="4809A222" w14:textId="77777777" w:rsidR="00FC7B9E" w:rsidRPr="00A74420" w:rsidRDefault="00FC7B9E" w:rsidP="00FC7B9E">
      <w:pPr>
        <w:spacing w:line="360" w:lineRule="auto"/>
        <w:ind w:firstLine="709"/>
        <w:jc w:val="both"/>
      </w:pPr>
      <w:r w:rsidRPr="00A74420">
        <w:t xml:space="preserve">В соответствии с документом «Обосновывающие материалы к схеме теплоснабжения </w:t>
      </w:r>
      <w:proofErr w:type="spellStart"/>
      <w:r w:rsidRPr="00A74420">
        <w:t>Сусуманского</w:t>
      </w:r>
      <w:proofErr w:type="spellEnd"/>
      <w:r w:rsidRPr="00A74420">
        <w:t xml:space="preserve"> городского округа Магаданской области на период до 2032 года. Глава 5. Мастер-план развития систем теплоснабжения», предусмотрено строительство Центральной котельной, работающей на угле, в городе Сусуман. Строительство Центральной котельной связано с неудовлетворительным техническим состоянием существующих котельных и невозможностью переключения нагрузки потребителей на альтернативный источник тепла.</w:t>
      </w:r>
    </w:p>
    <w:p w14:paraId="349DDFD3" w14:textId="77777777" w:rsidR="00FC7B9E" w:rsidRPr="00A74420" w:rsidRDefault="00FC7B9E" w:rsidP="00FC7B9E">
      <w:pPr>
        <w:ind w:firstLine="709"/>
        <w:jc w:val="both"/>
      </w:pPr>
    </w:p>
    <w:p w14:paraId="27A06397" w14:textId="3A64BCB9" w:rsidR="00FC7B9E" w:rsidRPr="00A74420" w:rsidRDefault="00FC7B9E" w:rsidP="00FC7B9E">
      <w:pPr>
        <w:jc w:val="both"/>
        <w:rPr>
          <w:b/>
        </w:rPr>
      </w:pPr>
      <w:bookmarkStart w:id="89" w:name="_Ref101384683"/>
      <w:bookmarkStart w:id="90" w:name="_Toc101710521"/>
      <w:r w:rsidRPr="00A74420">
        <w:rPr>
          <w:b/>
        </w:rPr>
        <w:t>Табл</w:t>
      </w:r>
      <w:bookmarkEnd w:id="89"/>
      <w:r>
        <w:rPr>
          <w:b/>
        </w:rPr>
        <w:t>ица 5.1</w:t>
      </w:r>
      <w:r w:rsidRPr="00A74420">
        <w:rPr>
          <w:b/>
        </w:rPr>
        <w:t xml:space="preserve"> - Планы по новому строительству Центральной котельной в городе </w:t>
      </w:r>
      <w:bookmarkEnd w:id="90"/>
      <w:r w:rsidRPr="00A74420">
        <w:rPr>
          <w:b/>
        </w:rPr>
        <w:t xml:space="preserve">Сусуман </w:t>
      </w:r>
    </w:p>
    <w:tbl>
      <w:tblPr>
        <w:tblW w:w="0" w:type="auto"/>
        <w:tblInd w:w="-10" w:type="dxa"/>
        <w:tblLook w:val="04A0" w:firstRow="1" w:lastRow="0" w:firstColumn="1" w:lastColumn="0" w:noHBand="0" w:noVBand="1"/>
      </w:tblPr>
      <w:tblGrid>
        <w:gridCol w:w="543"/>
        <w:gridCol w:w="1699"/>
        <w:gridCol w:w="1232"/>
        <w:gridCol w:w="1547"/>
        <w:gridCol w:w="1762"/>
        <w:gridCol w:w="1487"/>
        <w:gridCol w:w="1877"/>
      </w:tblGrid>
      <w:tr w:rsidR="00FC7B9E" w:rsidRPr="00A74420" w14:paraId="17366529" w14:textId="77777777" w:rsidTr="00A75D2B">
        <w:trPr>
          <w:trHeight w:val="458"/>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196BB3"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z w:val="20"/>
                <w:szCs w:val="20"/>
                <w:lang w:eastAsia="ru-RU"/>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4595AF"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pacing w:val="-1"/>
                <w:sz w:val="20"/>
                <w:szCs w:val="20"/>
                <w:lang w:eastAsia="ru-RU"/>
              </w:rPr>
              <w:t>Наименование котельной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8C2462"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z w:val="20"/>
                <w:szCs w:val="20"/>
                <w:lang w:eastAsia="ru-RU"/>
              </w:rPr>
              <w:t xml:space="preserve">Тип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5C73DB"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z w:val="20"/>
                <w:szCs w:val="20"/>
                <w:lang w:eastAsia="ru-RU"/>
              </w:rPr>
              <w:t>Тип оборудования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D57180"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pacing w:val="-1"/>
                <w:sz w:val="20"/>
                <w:szCs w:val="20"/>
                <w:lang w:eastAsia="ru-RU"/>
              </w:rPr>
              <w:t xml:space="preserve">Используем </w:t>
            </w:r>
            <w:proofErr w:type="spellStart"/>
            <w:r w:rsidRPr="00A74420">
              <w:rPr>
                <w:rFonts w:eastAsia="Times New Roman" w:cs="Times New Roman"/>
                <w:b/>
                <w:color w:val="000000"/>
                <w:spacing w:val="-1"/>
                <w:sz w:val="20"/>
                <w:szCs w:val="20"/>
                <w:lang w:eastAsia="ru-RU"/>
              </w:rPr>
              <w:t>ое</w:t>
            </w:r>
            <w:proofErr w:type="spellEnd"/>
            <w:r w:rsidRPr="00A74420">
              <w:rPr>
                <w:rFonts w:eastAsia="Times New Roman" w:cs="Times New Roman"/>
                <w:b/>
                <w:color w:val="000000"/>
                <w:spacing w:val="-1"/>
                <w:sz w:val="20"/>
                <w:szCs w:val="20"/>
                <w:lang w:eastAsia="ru-RU"/>
              </w:rPr>
              <w:t xml:space="preserve"> топливо (основное/р </w:t>
            </w:r>
            <w:proofErr w:type="spellStart"/>
            <w:r w:rsidRPr="00A74420">
              <w:rPr>
                <w:rFonts w:eastAsia="Times New Roman" w:cs="Times New Roman"/>
                <w:b/>
                <w:color w:val="000000"/>
                <w:spacing w:val="-1"/>
                <w:sz w:val="20"/>
                <w:szCs w:val="20"/>
                <w:lang w:eastAsia="ru-RU"/>
              </w:rPr>
              <w:t>езервное</w:t>
            </w:r>
            <w:proofErr w:type="spellEnd"/>
            <w:r w:rsidRPr="00A74420">
              <w:rPr>
                <w:rFonts w:eastAsia="Times New Roman" w:cs="Times New Roman"/>
                <w:b/>
                <w:color w:val="000000"/>
                <w:spacing w:val="-1"/>
                <w:sz w:val="20"/>
                <w:szCs w:val="20"/>
                <w:lang w:eastAsia="ru-RU"/>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700648"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z w:val="20"/>
                <w:szCs w:val="20"/>
                <w:lang w:eastAsia="ru-RU"/>
              </w:rPr>
              <w:t>Вид мероприятия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ADB647" w14:textId="77777777" w:rsidR="00FC7B9E" w:rsidRPr="00A74420" w:rsidRDefault="00FC7B9E" w:rsidP="00A75D2B">
            <w:pPr>
              <w:spacing w:after="0" w:line="240" w:lineRule="auto"/>
              <w:jc w:val="center"/>
              <w:rPr>
                <w:rFonts w:eastAsia="Times New Roman" w:cs="Times New Roman"/>
                <w:b/>
                <w:color w:val="000000"/>
                <w:sz w:val="20"/>
                <w:szCs w:val="20"/>
                <w:lang w:eastAsia="ru-RU"/>
              </w:rPr>
            </w:pPr>
            <w:r w:rsidRPr="00A74420">
              <w:rPr>
                <w:rFonts w:eastAsia="Times New Roman" w:cs="Times New Roman"/>
                <w:b/>
                <w:color w:val="000000"/>
                <w:sz w:val="20"/>
                <w:szCs w:val="20"/>
                <w:lang w:eastAsia="ru-RU"/>
              </w:rPr>
              <w:t>Срок выполнения мероприятий (</w:t>
            </w:r>
            <w:proofErr w:type="spellStart"/>
            <w:r w:rsidRPr="00A74420">
              <w:rPr>
                <w:rFonts w:eastAsia="Times New Roman" w:cs="Times New Roman"/>
                <w:b/>
                <w:color w:val="000000"/>
                <w:sz w:val="20"/>
                <w:szCs w:val="20"/>
                <w:lang w:eastAsia="ru-RU"/>
              </w:rPr>
              <w:t>дд.</w:t>
            </w:r>
            <w:proofErr w:type="gramStart"/>
            <w:r w:rsidRPr="00A74420">
              <w:rPr>
                <w:rFonts w:eastAsia="Times New Roman" w:cs="Times New Roman"/>
                <w:b/>
                <w:color w:val="000000"/>
                <w:sz w:val="20"/>
                <w:szCs w:val="20"/>
                <w:lang w:eastAsia="ru-RU"/>
              </w:rPr>
              <w:t>мм.гггг</w:t>
            </w:r>
            <w:proofErr w:type="spellEnd"/>
            <w:proofErr w:type="gramEnd"/>
            <w:r w:rsidRPr="00A74420">
              <w:rPr>
                <w:rFonts w:eastAsia="Times New Roman" w:cs="Times New Roman"/>
                <w:b/>
                <w:color w:val="000000"/>
                <w:sz w:val="20"/>
                <w:szCs w:val="20"/>
                <w:lang w:eastAsia="ru-RU"/>
              </w:rPr>
              <w:t>)</w:t>
            </w:r>
          </w:p>
        </w:tc>
      </w:tr>
      <w:tr w:rsidR="00FC7B9E" w:rsidRPr="00A74420" w14:paraId="2E21E5DC" w14:textId="77777777" w:rsidTr="00A75D2B">
        <w:trPr>
          <w:trHeight w:val="45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D3A58C"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82A28E"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A3125A"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F03EEC6"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EBE0F2"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21748A"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8096B2" w14:textId="77777777" w:rsidR="00FC7B9E" w:rsidRPr="00A74420" w:rsidRDefault="00FC7B9E" w:rsidP="00A75D2B">
            <w:pPr>
              <w:spacing w:after="0" w:line="240" w:lineRule="auto"/>
              <w:rPr>
                <w:rFonts w:eastAsia="Times New Roman" w:cs="Times New Roman"/>
                <w:color w:val="000000"/>
                <w:sz w:val="20"/>
                <w:szCs w:val="20"/>
                <w:lang w:eastAsia="ru-RU"/>
              </w:rPr>
            </w:pPr>
          </w:p>
        </w:tc>
      </w:tr>
      <w:tr w:rsidR="00FC7B9E" w:rsidRPr="00A74420" w14:paraId="68AA4E3D" w14:textId="77777777" w:rsidTr="00A75D2B">
        <w:trPr>
          <w:trHeight w:val="45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7BEF6D"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9D25E0"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C2F730"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91CD18"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375F7B2"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FAC49AB" w14:textId="77777777" w:rsidR="00FC7B9E" w:rsidRPr="00A74420" w:rsidRDefault="00FC7B9E" w:rsidP="00A75D2B">
            <w:pPr>
              <w:spacing w:after="0" w:line="240" w:lineRule="auto"/>
              <w:rPr>
                <w:rFonts w:eastAsia="Times New Roman" w:cs="Times New Roman"/>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931571" w14:textId="77777777" w:rsidR="00FC7B9E" w:rsidRPr="00A74420" w:rsidRDefault="00FC7B9E" w:rsidP="00A75D2B">
            <w:pPr>
              <w:spacing w:after="0" w:line="240" w:lineRule="auto"/>
              <w:rPr>
                <w:rFonts w:eastAsia="Times New Roman" w:cs="Times New Roman"/>
                <w:color w:val="000000"/>
                <w:sz w:val="20"/>
                <w:szCs w:val="20"/>
                <w:lang w:eastAsia="ru-RU"/>
              </w:rPr>
            </w:pPr>
          </w:p>
        </w:tc>
      </w:tr>
      <w:tr w:rsidR="00FC7B9E" w:rsidRPr="00A74420" w14:paraId="58EC816A" w14:textId="77777777" w:rsidTr="00A75D2B">
        <w:trPr>
          <w:trHeight w:val="2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68887138" w14:textId="77777777" w:rsidR="00FC7B9E" w:rsidRPr="00A74420" w:rsidRDefault="00FC7B9E" w:rsidP="00A75D2B">
            <w:pPr>
              <w:spacing w:after="0" w:line="240" w:lineRule="auto"/>
              <w:jc w:val="center"/>
              <w:rPr>
                <w:rFonts w:eastAsia="Times New Roman" w:cs="Times New Roman"/>
                <w:color w:val="000000"/>
                <w:sz w:val="20"/>
                <w:szCs w:val="20"/>
                <w:lang w:eastAsia="ru-RU"/>
              </w:rPr>
            </w:pPr>
            <w:r w:rsidRPr="00A74420">
              <w:rPr>
                <w:rFonts w:eastAsia="Times New Roman" w:cs="Times New Roman"/>
                <w:color w:val="000000"/>
                <w:sz w:val="20"/>
                <w:szCs w:val="20"/>
                <w:lang w:eastAsia="ru-RU"/>
              </w:rPr>
              <w:t>1</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556C633C" w14:textId="77777777" w:rsidR="00FC7B9E" w:rsidRPr="00A74420" w:rsidRDefault="00FC7B9E" w:rsidP="00A75D2B">
            <w:pPr>
              <w:spacing w:after="0" w:line="240" w:lineRule="auto"/>
              <w:jc w:val="center"/>
              <w:rPr>
                <w:rFonts w:eastAsia="Times New Roman" w:cs="Times New Roman"/>
                <w:color w:val="000000"/>
                <w:sz w:val="20"/>
                <w:szCs w:val="20"/>
                <w:lang w:eastAsia="ru-RU"/>
              </w:rPr>
            </w:pPr>
            <w:r w:rsidRPr="00A74420">
              <w:rPr>
                <w:rFonts w:eastAsia="Times New Roman" w:cs="Times New Roman"/>
                <w:color w:val="000000"/>
                <w:sz w:val="20"/>
                <w:szCs w:val="20"/>
                <w:lang w:eastAsia="ru-RU"/>
              </w:rPr>
              <w:t>Центральная котельная</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3A27D23C" w14:textId="77777777" w:rsidR="00FC7B9E" w:rsidRPr="00A74420" w:rsidRDefault="00FC7B9E" w:rsidP="00A75D2B">
            <w:pPr>
              <w:spacing w:after="0" w:line="240" w:lineRule="auto"/>
              <w:jc w:val="center"/>
              <w:rPr>
                <w:rFonts w:eastAsia="Times New Roman" w:cs="Times New Roman"/>
                <w:color w:val="000000"/>
                <w:sz w:val="20"/>
                <w:szCs w:val="20"/>
                <w:lang w:eastAsia="ru-RU"/>
              </w:rPr>
            </w:pPr>
            <w:proofErr w:type="spellStart"/>
            <w:r w:rsidRPr="00A74420">
              <w:rPr>
                <w:rFonts w:eastAsia="Times New Roman" w:cs="Times New Roman"/>
                <w:color w:val="000000"/>
                <w:sz w:val="20"/>
                <w:szCs w:val="20"/>
                <w:lang w:eastAsia="ru-RU"/>
              </w:rPr>
              <w:t>Блочно</w:t>
            </w:r>
            <w:proofErr w:type="spellEnd"/>
            <w:r w:rsidRPr="00A74420">
              <w:rPr>
                <w:rFonts w:eastAsia="Times New Roman" w:cs="Times New Roman"/>
                <w:color w:val="000000"/>
                <w:sz w:val="20"/>
                <w:szCs w:val="20"/>
                <w:lang w:eastAsia="ru-RU"/>
              </w:rPr>
              <w:t>-модульная</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24B90EAE" w14:textId="77777777" w:rsidR="00FC7B9E" w:rsidRPr="00A74420" w:rsidRDefault="00FC7B9E" w:rsidP="00A75D2B">
            <w:pPr>
              <w:spacing w:after="0" w:line="240" w:lineRule="auto"/>
              <w:jc w:val="center"/>
              <w:rPr>
                <w:rFonts w:eastAsia="Times New Roman" w:cs="Times New Roman"/>
                <w:color w:val="000000"/>
                <w:sz w:val="20"/>
                <w:szCs w:val="20"/>
                <w:lang w:eastAsia="ru-RU"/>
              </w:rPr>
            </w:pPr>
            <w:r w:rsidRPr="00A74420">
              <w:rPr>
                <w:rFonts w:eastAsia="Times New Roman" w:cs="Times New Roman"/>
                <w:color w:val="000000"/>
                <w:sz w:val="20"/>
                <w:szCs w:val="20"/>
                <w:lang w:eastAsia="ru-RU"/>
              </w:rPr>
              <w:t>Водогрейные котлы</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6A74FC9B" w14:textId="77777777" w:rsidR="00FC7B9E" w:rsidRPr="00A74420" w:rsidRDefault="00FC7B9E" w:rsidP="00A75D2B">
            <w:pPr>
              <w:spacing w:after="0" w:line="240" w:lineRule="auto"/>
              <w:jc w:val="center"/>
              <w:rPr>
                <w:rFonts w:eastAsia="Times New Roman" w:cs="Times New Roman"/>
                <w:color w:val="000000"/>
                <w:sz w:val="20"/>
                <w:szCs w:val="20"/>
                <w:lang w:eastAsia="ru-RU"/>
              </w:rPr>
            </w:pPr>
            <w:r w:rsidRPr="00A74420">
              <w:rPr>
                <w:rFonts w:eastAsia="Times New Roman" w:cs="Times New Roman"/>
                <w:color w:val="000000"/>
                <w:sz w:val="20"/>
                <w:szCs w:val="20"/>
                <w:lang w:eastAsia="ru-RU"/>
              </w:rPr>
              <w:t>Уголь</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250BA685" w14:textId="77777777" w:rsidR="00FC7B9E" w:rsidRPr="00A74420" w:rsidRDefault="00FC7B9E" w:rsidP="00A75D2B">
            <w:pPr>
              <w:spacing w:after="0" w:line="240" w:lineRule="auto"/>
              <w:jc w:val="center"/>
              <w:rPr>
                <w:rFonts w:eastAsia="Times New Roman" w:cs="Times New Roman"/>
                <w:color w:val="000000"/>
                <w:sz w:val="20"/>
                <w:szCs w:val="20"/>
                <w:lang w:eastAsia="ru-RU"/>
              </w:rPr>
            </w:pPr>
            <w:r w:rsidRPr="00A74420">
              <w:rPr>
                <w:rFonts w:eastAsia="Times New Roman" w:cs="Times New Roman"/>
                <w:color w:val="000000"/>
                <w:sz w:val="20"/>
                <w:szCs w:val="20"/>
                <w:lang w:eastAsia="ru-RU"/>
              </w:rPr>
              <w:t>Ввод</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14:paraId="4AFFF87C" w14:textId="77777777" w:rsidR="00FC7B9E" w:rsidRPr="00A74420" w:rsidRDefault="00FC7B9E" w:rsidP="00A75D2B">
            <w:pPr>
              <w:spacing w:after="0" w:line="240" w:lineRule="auto"/>
              <w:jc w:val="center"/>
              <w:rPr>
                <w:rFonts w:eastAsia="Times New Roman" w:cs="Times New Roman"/>
                <w:color w:val="000000"/>
                <w:sz w:val="20"/>
                <w:szCs w:val="20"/>
                <w:lang w:eastAsia="ru-RU"/>
              </w:rPr>
            </w:pPr>
            <w:r w:rsidRPr="00A74420">
              <w:rPr>
                <w:rFonts w:eastAsia="Times New Roman" w:cs="Times New Roman"/>
                <w:color w:val="000000"/>
                <w:sz w:val="20"/>
                <w:szCs w:val="20"/>
                <w:lang w:eastAsia="ru-RU"/>
              </w:rPr>
              <w:t>31.12.2024</w:t>
            </w:r>
          </w:p>
        </w:tc>
      </w:tr>
    </w:tbl>
    <w:p w14:paraId="172ACC3A" w14:textId="05FEC09E" w:rsidR="00264901" w:rsidRDefault="00264901" w:rsidP="00FC7B9E">
      <w:pPr>
        <w:ind w:firstLine="709"/>
        <w:jc w:val="both"/>
      </w:pPr>
      <w:r>
        <w:tab/>
      </w:r>
    </w:p>
    <w:p w14:paraId="5FE98D81" w14:textId="77777777" w:rsidR="00264901" w:rsidRDefault="00385624" w:rsidP="00385624">
      <w:pPr>
        <w:pStyle w:val="2"/>
        <w:numPr>
          <w:ilvl w:val="0"/>
          <w:numId w:val="0"/>
        </w:numPr>
      </w:pPr>
      <w:bookmarkStart w:id="91" w:name="_Toc110770231"/>
      <w:r>
        <w:rPr>
          <w:rFonts w:eastAsia="Times New Roman" w:cs="Times New Roman"/>
          <w:bCs/>
          <w:iCs/>
          <w:szCs w:val="28"/>
          <w:lang w:eastAsia="ru-RU"/>
        </w:rPr>
        <w:lastRenderedPageBreak/>
        <w:t xml:space="preserve">5.7.  </w:t>
      </w:r>
      <w:r w:rsidR="00264901">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1"/>
    </w:p>
    <w:p w14:paraId="1DE6682C" w14:textId="77777777" w:rsidR="00264901" w:rsidRDefault="00264901" w:rsidP="00264901"/>
    <w:p w14:paraId="2B372D3D" w14:textId="522C2A89" w:rsidR="00264901" w:rsidRDefault="00FC7B9E" w:rsidP="00385624">
      <w:pPr>
        <w:spacing w:line="360" w:lineRule="auto"/>
        <w:ind w:firstLine="709"/>
        <w:jc w:val="both"/>
      </w:pPr>
      <w:r w:rsidRPr="00FC7B9E">
        <w:t xml:space="preserve">В соответствии с документом «Обосновывающие материалы к схеме теплоснабжения города Сусуман </w:t>
      </w:r>
      <w:proofErr w:type="spellStart"/>
      <w:r w:rsidRPr="00FC7B9E">
        <w:t>Сусуманского</w:t>
      </w:r>
      <w:proofErr w:type="spellEnd"/>
      <w:r w:rsidRPr="00FC7B9E">
        <w:t xml:space="preserve"> городского округа Магаданской области на период до 2032 года. Глава 5. Мастер-план развития систем теплоснабжения», подобные предложения отсутствуют.</w:t>
      </w:r>
    </w:p>
    <w:p w14:paraId="7ECF3B0C" w14:textId="77777777" w:rsidR="00385624" w:rsidRDefault="00385624" w:rsidP="00385624">
      <w:pPr>
        <w:spacing w:line="360" w:lineRule="auto"/>
        <w:ind w:firstLine="709"/>
        <w:jc w:val="both"/>
      </w:pPr>
    </w:p>
    <w:p w14:paraId="6F193CE8" w14:textId="77777777" w:rsidR="00264901" w:rsidRDefault="00385624" w:rsidP="00385624">
      <w:pPr>
        <w:pStyle w:val="2"/>
        <w:numPr>
          <w:ilvl w:val="0"/>
          <w:numId w:val="0"/>
        </w:numPr>
        <w:spacing w:line="360" w:lineRule="auto"/>
      </w:pPr>
      <w:bookmarkStart w:id="92" w:name="_Toc110770232"/>
      <w:r>
        <w:rPr>
          <w:rFonts w:eastAsia="Times New Roman" w:cs="Times New Roman"/>
          <w:bCs/>
          <w:iCs/>
          <w:szCs w:val="28"/>
          <w:lang w:eastAsia="ru-RU"/>
        </w:rPr>
        <w:t xml:space="preserve">5.8.  </w:t>
      </w:r>
      <w:r w:rsidR="00264901">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2"/>
    </w:p>
    <w:p w14:paraId="364292BB" w14:textId="77777777" w:rsidR="00264901" w:rsidRDefault="00264901" w:rsidP="00385624">
      <w:pPr>
        <w:spacing w:line="360" w:lineRule="auto"/>
      </w:pPr>
    </w:p>
    <w:p w14:paraId="3303F2EA" w14:textId="77777777" w:rsidR="00264901" w:rsidRDefault="00264901" w:rsidP="00385624">
      <w:pPr>
        <w:spacing w:line="360" w:lineRule="auto"/>
        <w:ind w:firstLine="709"/>
        <w:jc w:val="both"/>
      </w:pPr>
      <w:r>
        <w:t>Предложения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отсутствуют.</w:t>
      </w:r>
    </w:p>
    <w:p w14:paraId="398AD2D3" w14:textId="77777777" w:rsidR="00041F74" w:rsidRDefault="00041F74" w:rsidP="00385624">
      <w:pPr>
        <w:spacing w:line="360" w:lineRule="auto"/>
        <w:ind w:firstLine="709"/>
        <w:jc w:val="both"/>
      </w:pPr>
    </w:p>
    <w:p w14:paraId="1DC6BE00" w14:textId="77777777" w:rsidR="00264901" w:rsidRDefault="00385624" w:rsidP="00385624">
      <w:pPr>
        <w:pStyle w:val="2"/>
        <w:numPr>
          <w:ilvl w:val="0"/>
          <w:numId w:val="0"/>
        </w:numPr>
        <w:spacing w:line="360" w:lineRule="auto"/>
      </w:pPr>
      <w:bookmarkStart w:id="93" w:name="_Toc110770233"/>
      <w:r>
        <w:rPr>
          <w:rFonts w:eastAsia="Times New Roman" w:cs="Times New Roman"/>
          <w:bCs/>
          <w:iCs/>
          <w:szCs w:val="28"/>
          <w:lang w:eastAsia="ru-RU"/>
        </w:rPr>
        <w:t xml:space="preserve">5.9.  </w:t>
      </w:r>
      <w:r w:rsidR="0026490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3"/>
    </w:p>
    <w:p w14:paraId="6C73B534" w14:textId="77777777" w:rsidR="00264901" w:rsidRDefault="00264901" w:rsidP="00385624">
      <w:pPr>
        <w:spacing w:line="360" w:lineRule="auto"/>
      </w:pPr>
    </w:p>
    <w:p w14:paraId="2DFB765D" w14:textId="2B1C625F" w:rsidR="00CC5E4E" w:rsidRPr="007A714B" w:rsidRDefault="00E15AC9" w:rsidP="00385624">
      <w:pPr>
        <w:spacing w:line="360" w:lineRule="auto"/>
        <w:ind w:firstLine="709"/>
        <w:jc w:val="both"/>
      </w:pPr>
      <w:r>
        <w:t>Оптимальные температурные графики для источник</w:t>
      </w:r>
      <w:r w:rsidR="00CC5E4E">
        <w:t xml:space="preserve">ов тепловой энергии, </w:t>
      </w:r>
      <w:r w:rsidR="00A75D2B">
        <w:t>города Сусуман</w:t>
      </w:r>
      <w:r w:rsidR="00CC5E4E">
        <w:t>, с учётом предлагаем</w:t>
      </w:r>
      <w:r w:rsidR="00A75D2B">
        <w:t>ых</w:t>
      </w:r>
      <w:r w:rsidR="00CC5E4E">
        <w:t xml:space="preserve"> </w:t>
      </w:r>
      <w:r w:rsidR="00A75D2B">
        <w:t>мероприятий</w:t>
      </w:r>
      <w:r w:rsidR="00CC5E4E">
        <w:t xml:space="preserve"> составляет </w:t>
      </w:r>
      <w:r w:rsidR="00FC7B9E" w:rsidRPr="00FC7B9E">
        <w:t>113/65 °С</w:t>
      </w:r>
      <w:r w:rsidR="00CC5E4E">
        <w:t>.</w:t>
      </w:r>
    </w:p>
    <w:p w14:paraId="22F8ABF9" w14:textId="77777777" w:rsidR="007A714B" w:rsidRDefault="007A714B" w:rsidP="00385624">
      <w:pPr>
        <w:spacing w:line="360" w:lineRule="auto"/>
        <w:sectPr w:rsidR="007A714B" w:rsidSect="00385624">
          <w:pgSz w:w="11906" w:h="16838" w:code="9"/>
          <w:pgMar w:top="851" w:right="851" w:bottom="851" w:left="1134" w:header="0" w:footer="567" w:gutter="0"/>
          <w:cols w:space="708"/>
          <w:docGrid w:linePitch="360"/>
        </w:sectPr>
      </w:pPr>
    </w:p>
    <w:p w14:paraId="38EA2F4C" w14:textId="7AF6AFF9" w:rsidR="007A714B" w:rsidRDefault="00385624" w:rsidP="00385624">
      <w:pPr>
        <w:pStyle w:val="2"/>
        <w:numPr>
          <w:ilvl w:val="0"/>
          <w:numId w:val="0"/>
        </w:numPr>
      </w:pPr>
      <w:bookmarkStart w:id="94" w:name="_Toc110770234"/>
      <w:r>
        <w:rPr>
          <w:rFonts w:eastAsia="Times New Roman" w:cs="Times New Roman"/>
          <w:bCs/>
          <w:iCs/>
          <w:szCs w:val="28"/>
          <w:lang w:eastAsia="ru-RU"/>
        </w:rPr>
        <w:lastRenderedPageBreak/>
        <w:t xml:space="preserve">5.10. </w:t>
      </w:r>
      <w:r w:rsidR="00E01B76">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4"/>
    </w:p>
    <w:p w14:paraId="0B254729" w14:textId="77777777" w:rsidR="00E01B76" w:rsidRDefault="00E01B76" w:rsidP="00A82E7F">
      <w:pPr>
        <w:spacing w:line="360" w:lineRule="auto"/>
      </w:pPr>
    </w:p>
    <w:p w14:paraId="3027AD7D" w14:textId="40F99B65" w:rsidR="00E01B76" w:rsidRDefault="00A75D2B" w:rsidP="00A82E7F">
      <w:pPr>
        <w:spacing w:after="0" w:line="360" w:lineRule="auto"/>
        <w:ind w:firstLine="709"/>
        <w:jc w:val="both"/>
        <w:rPr>
          <w:rFonts w:eastAsia="Times New Roman" w:cs="Times New Roman"/>
          <w:szCs w:val="24"/>
          <w:lang w:eastAsia="ru-RU"/>
        </w:rPr>
      </w:pPr>
      <w:r w:rsidRPr="003523BD">
        <w:rPr>
          <w:rFonts w:eastAsia="Times New Roman" w:cs="Times New Roman"/>
          <w:szCs w:val="24"/>
          <w:lang w:eastAsia="ru-RU"/>
        </w:rPr>
        <w:t>В таблицах ниже представлены балансы тепловой мощности и тепловой нагрузки в зоне действия источников теплоснабжения г. Сусуман с определением резервов (дефицитов) существующей располагаемой тепловой мощности источников тепловой энергии. Приросты тепловых нагрузок приняты в соответствии с Главой 2 Обосновывающих материалов схемы теплоснабжения.</w:t>
      </w:r>
    </w:p>
    <w:p w14:paraId="7D3753B9" w14:textId="77777777" w:rsidR="00F77394" w:rsidRDefault="00F77394" w:rsidP="00E01B76">
      <w:pPr>
        <w:spacing w:after="0" w:line="240" w:lineRule="auto"/>
        <w:ind w:firstLine="709"/>
        <w:jc w:val="both"/>
        <w:rPr>
          <w:rFonts w:eastAsia="Times New Roman" w:cs="Times New Roman"/>
          <w:szCs w:val="24"/>
          <w:lang w:eastAsia="ru-RU"/>
        </w:rPr>
        <w:sectPr w:rsidR="00F77394" w:rsidSect="00385624">
          <w:pgSz w:w="11906" w:h="16838" w:code="9"/>
          <w:pgMar w:top="851" w:right="851" w:bottom="851" w:left="1134" w:header="0" w:footer="567" w:gutter="0"/>
          <w:cols w:space="708"/>
          <w:docGrid w:linePitch="360"/>
        </w:sectPr>
      </w:pPr>
    </w:p>
    <w:p w14:paraId="39F97D00" w14:textId="47DDD379" w:rsidR="00A75D2B" w:rsidRPr="003523BD" w:rsidRDefault="00A75D2B" w:rsidP="00A75D2B">
      <w:pPr>
        <w:pStyle w:val="12"/>
        <w:jc w:val="both"/>
        <w:rPr>
          <w:rFonts w:ascii="Times New Roman" w:hAnsi="Times New Roman" w:cs="Times New Roman"/>
        </w:rPr>
      </w:pPr>
      <w:r w:rsidRPr="003523BD">
        <w:rPr>
          <w:rFonts w:ascii="Times New Roman" w:hAnsi="Times New Roman" w:cs="Times New Roman"/>
          <w:b/>
          <w:bCs/>
        </w:rPr>
        <w:lastRenderedPageBreak/>
        <w:t xml:space="preserve">Таблица </w:t>
      </w:r>
      <w:r>
        <w:rPr>
          <w:rFonts w:ascii="Times New Roman" w:hAnsi="Times New Roman" w:cs="Times New Roman"/>
          <w:b/>
          <w:bCs/>
        </w:rPr>
        <w:t>5</w:t>
      </w:r>
      <w:r w:rsidRPr="003523BD">
        <w:rPr>
          <w:rFonts w:ascii="Times New Roman" w:hAnsi="Times New Roman" w:cs="Times New Roman"/>
          <w:b/>
          <w:bCs/>
        </w:rPr>
        <w:t>.</w:t>
      </w:r>
      <w:r>
        <w:rPr>
          <w:rFonts w:ascii="Times New Roman" w:hAnsi="Times New Roman" w:cs="Times New Roman"/>
          <w:b/>
          <w:bCs/>
        </w:rPr>
        <w:t>2</w:t>
      </w:r>
      <w:r w:rsidRPr="003523BD">
        <w:rPr>
          <w:rFonts w:ascii="Times New Roman" w:hAnsi="Times New Roman" w:cs="Times New Roman"/>
          <w:b/>
          <w:bCs/>
        </w:rPr>
        <w:t xml:space="preserve"> – Баланс тепловой мощности котельных в системе теплоснабжения </w:t>
      </w:r>
      <w:r w:rsidRPr="003523BD">
        <w:rPr>
          <w:rFonts w:ascii="Times New Roman" w:hAnsi="Times New Roman" w:cs="Times New Roman"/>
          <w:b/>
        </w:rPr>
        <w:t>МУП «Теплоэнергия Сусуман»</w:t>
      </w:r>
      <w:r w:rsidRPr="003523BD">
        <w:rPr>
          <w:rFonts w:ascii="Times New Roman" w:hAnsi="Times New Roman" w:cs="Times New Roman"/>
          <w:b/>
          <w:bCs/>
        </w:rPr>
        <w:t>, в зоне деятельности единой теплоснабжающей организации,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854"/>
        <w:gridCol w:w="854"/>
        <w:gridCol w:w="854"/>
        <w:gridCol w:w="854"/>
        <w:gridCol w:w="854"/>
        <w:gridCol w:w="854"/>
        <w:gridCol w:w="854"/>
        <w:gridCol w:w="854"/>
        <w:gridCol w:w="854"/>
        <w:gridCol w:w="854"/>
        <w:gridCol w:w="854"/>
        <w:gridCol w:w="854"/>
        <w:gridCol w:w="854"/>
        <w:gridCol w:w="854"/>
        <w:gridCol w:w="854"/>
        <w:gridCol w:w="854"/>
      </w:tblGrid>
      <w:tr w:rsidR="00A75D2B" w:rsidRPr="00A75D2B" w14:paraId="5EEFDBBB" w14:textId="77777777" w:rsidTr="00A75D2B">
        <w:trPr>
          <w:trHeight w:val="20"/>
          <w:tblHeader/>
        </w:trPr>
        <w:tc>
          <w:tcPr>
            <w:tcW w:w="530" w:type="pct"/>
            <w:shd w:val="clear" w:color="000000" w:fill="FFFFFF"/>
            <w:vAlign w:val="center"/>
            <w:hideMark/>
          </w:tcPr>
          <w:p w14:paraId="333D3042"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Наименование показателя</w:t>
            </w:r>
          </w:p>
        </w:tc>
        <w:tc>
          <w:tcPr>
            <w:tcW w:w="279" w:type="pct"/>
            <w:shd w:val="clear" w:color="000000" w:fill="FFFFFF"/>
            <w:vAlign w:val="center"/>
            <w:hideMark/>
          </w:tcPr>
          <w:p w14:paraId="4D7123DA"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2017</w:t>
            </w:r>
          </w:p>
        </w:tc>
        <w:tc>
          <w:tcPr>
            <w:tcW w:w="279" w:type="pct"/>
            <w:shd w:val="clear" w:color="000000" w:fill="FFFFFF"/>
            <w:vAlign w:val="center"/>
            <w:hideMark/>
          </w:tcPr>
          <w:p w14:paraId="08792DCD"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2018</w:t>
            </w:r>
          </w:p>
        </w:tc>
        <w:tc>
          <w:tcPr>
            <w:tcW w:w="279" w:type="pct"/>
            <w:shd w:val="clear" w:color="000000" w:fill="FFFFFF"/>
            <w:vAlign w:val="center"/>
            <w:hideMark/>
          </w:tcPr>
          <w:p w14:paraId="2BDECF84"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2019</w:t>
            </w:r>
          </w:p>
        </w:tc>
        <w:tc>
          <w:tcPr>
            <w:tcW w:w="279" w:type="pct"/>
            <w:shd w:val="clear" w:color="000000" w:fill="FFFFFF"/>
            <w:vAlign w:val="center"/>
            <w:hideMark/>
          </w:tcPr>
          <w:p w14:paraId="1DCBBDB7"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2020</w:t>
            </w:r>
          </w:p>
        </w:tc>
        <w:tc>
          <w:tcPr>
            <w:tcW w:w="279" w:type="pct"/>
            <w:shd w:val="clear" w:color="000000" w:fill="FFFFFF"/>
            <w:vAlign w:val="center"/>
            <w:hideMark/>
          </w:tcPr>
          <w:p w14:paraId="2C39E940"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2021</w:t>
            </w:r>
          </w:p>
        </w:tc>
        <w:tc>
          <w:tcPr>
            <w:tcW w:w="279" w:type="pct"/>
            <w:shd w:val="clear" w:color="000000" w:fill="FFFFFF"/>
            <w:vAlign w:val="center"/>
            <w:hideMark/>
          </w:tcPr>
          <w:p w14:paraId="44B618F0"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2022</w:t>
            </w:r>
          </w:p>
        </w:tc>
        <w:tc>
          <w:tcPr>
            <w:tcW w:w="279" w:type="pct"/>
            <w:shd w:val="clear" w:color="000000" w:fill="FFFFFF"/>
            <w:vAlign w:val="center"/>
            <w:hideMark/>
          </w:tcPr>
          <w:p w14:paraId="18E77D1E"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2023</w:t>
            </w:r>
          </w:p>
        </w:tc>
        <w:tc>
          <w:tcPr>
            <w:tcW w:w="279" w:type="pct"/>
            <w:shd w:val="clear" w:color="000000" w:fill="FFFFFF"/>
            <w:vAlign w:val="center"/>
            <w:hideMark/>
          </w:tcPr>
          <w:p w14:paraId="03B797C8"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2024</w:t>
            </w:r>
          </w:p>
        </w:tc>
        <w:tc>
          <w:tcPr>
            <w:tcW w:w="279" w:type="pct"/>
            <w:shd w:val="clear" w:color="000000" w:fill="FFFFFF"/>
            <w:vAlign w:val="center"/>
            <w:hideMark/>
          </w:tcPr>
          <w:p w14:paraId="354689C1"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2025</w:t>
            </w:r>
          </w:p>
        </w:tc>
        <w:tc>
          <w:tcPr>
            <w:tcW w:w="279" w:type="pct"/>
            <w:shd w:val="clear" w:color="000000" w:fill="FFFFFF"/>
            <w:vAlign w:val="center"/>
            <w:hideMark/>
          </w:tcPr>
          <w:p w14:paraId="6E1F907F"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2026</w:t>
            </w:r>
          </w:p>
        </w:tc>
        <w:tc>
          <w:tcPr>
            <w:tcW w:w="279" w:type="pct"/>
            <w:shd w:val="clear" w:color="000000" w:fill="FFFFFF"/>
            <w:vAlign w:val="center"/>
            <w:hideMark/>
          </w:tcPr>
          <w:p w14:paraId="4BF73ABE"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2027</w:t>
            </w:r>
          </w:p>
        </w:tc>
        <w:tc>
          <w:tcPr>
            <w:tcW w:w="279" w:type="pct"/>
            <w:shd w:val="clear" w:color="000000" w:fill="FFFFFF"/>
            <w:vAlign w:val="center"/>
            <w:hideMark/>
          </w:tcPr>
          <w:p w14:paraId="6695665C"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2028</w:t>
            </w:r>
          </w:p>
        </w:tc>
        <w:tc>
          <w:tcPr>
            <w:tcW w:w="279" w:type="pct"/>
            <w:shd w:val="clear" w:color="000000" w:fill="FFFFFF"/>
            <w:vAlign w:val="center"/>
            <w:hideMark/>
          </w:tcPr>
          <w:p w14:paraId="0C84C160"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2029</w:t>
            </w:r>
          </w:p>
        </w:tc>
        <w:tc>
          <w:tcPr>
            <w:tcW w:w="279" w:type="pct"/>
            <w:shd w:val="clear" w:color="000000" w:fill="FFFFFF"/>
            <w:vAlign w:val="center"/>
            <w:hideMark/>
          </w:tcPr>
          <w:p w14:paraId="5BFB2D35"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2030</w:t>
            </w:r>
          </w:p>
        </w:tc>
        <w:tc>
          <w:tcPr>
            <w:tcW w:w="279" w:type="pct"/>
            <w:shd w:val="clear" w:color="000000" w:fill="FFFFFF"/>
            <w:vAlign w:val="center"/>
          </w:tcPr>
          <w:p w14:paraId="4E021FF9"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2031</w:t>
            </w:r>
          </w:p>
        </w:tc>
        <w:tc>
          <w:tcPr>
            <w:tcW w:w="279" w:type="pct"/>
            <w:shd w:val="clear" w:color="000000" w:fill="FFFFFF"/>
            <w:vAlign w:val="center"/>
          </w:tcPr>
          <w:p w14:paraId="42916581" w14:textId="77777777" w:rsidR="00A75D2B" w:rsidRPr="00A75D2B" w:rsidRDefault="00A75D2B" w:rsidP="00A75D2B">
            <w:pPr>
              <w:spacing w:after="0" w:line="240" w:lineRule="auto"/>
              <w:jc w:val="center"/>
              <w:rPr>
                <w:rFonts w:eastAsia="Times New Roman" w:cs="Times New Roman"/>
                <w:color w:val="000000"/>
                <w:szCs w:val="24"/>
                <w:lang w:eastAsia="ru-RU"/>
              </w:rPr>
            </w:pPr>
            <w:r w:rsidRPr="00A75D2B">
              <w:rPr>
                <w:rFonts w:eastAsia="Times New Roman" w:cs="Times New Roman"/>
                <w:color w:val="000000"/>
                <w:szCs w:val="24"/>
                <w:lang w:eastAsia="ru-RU"/>
              </w:rPr>
              <w:t>2032</w:t>
            </w:r>
          </w:p>
        </w:tc>
      </w:tr>
      <w:tr w:rsidR="00A75D2B" w:rsidRPr="00A75D2B" w14:paraId="0F0B2900" w14:textId="77777777" w:rsidTr="00A75D2B">
        <w:trPr>
          <w:trHeight w:val="20"/>
        </w:trPr>
        <w:tc>
          <w:tcPr>
            <w:tcW w:w="5000" w:type="pct"/>
            <w:gridSpan w:val="17"/>
            <w:shd w:val="clear" w:color="000000" w:fill="FFFFFF"/>
            <w:vAlign w:val="center"/>
            <w:hideMark/>
          </w:tcPr>
          <w:p w14:paraId="32CD74EB" w14:textId="77777777" w:rsidR="00A75D2B" w:rsidRPr="00A75D2B" w:rsidRDefault="00A75D2B" w:rsidP="00A75D2B">
            <w:pPr>
              <w:spacing w:after="0" w:line="240" w:lineRule="auto"/>
              <w:jc w:val="center"/>
              <w:rPr>
                <w:rFonts w:eastAsia="Times New Roman" w:cs="Times New Roman"/>
                <w:b/>
                <w:bCs/>
                <w:color w:val="000000"/>
                <w:szCs w:val="24"/>
                <w:lang w:eastAsia="ru-RU"/>
              </w:rPr>
            </w:pPr>
            <w:r w:rsidRPr="00A75D2B">
              <w:rPr>
                <w:rFonts w:eastAsia="Times New Roman" w:cs="Times New Roman"/>
                <w:b/>
                <w:bCs/>
                <w:color w:val="000000"/>
                <w:szCs w:val="24"/>
                <w:lang w:eastAsia="ru-RU"/>
              </w:rPr>
              <w:t>Центральная котельная г. Сусуман</w:t>
            </w:r>
          </w:p>
        </w:tc>
      </w:tr>
      <w:tr w:rsidR="00A75D2B" w:rsidRPr="00A75D2B" w14:paraId="2A74E004" w14:textId="77777777" w:rsidTr="00A75D2B">
        <w:trPr>
          <w:trHeight w:val="20"/>
        </w:trPr>
        <w:tc>
          <w:tcPr>
            <w:tcW w:w="530" w:type="pct"/>
            <w:shd w:val="clear" w:color="000000" w:fill="FFFFFF"/>
            <w:vAlign w:val="center"/>
            <w:hideMark/>
          </w:tcPr>
          <w:p w14:paraId="3A309F5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Установленная тепловая мощность, в том числе:</w:t>
            </w:r>
          </w:p>
        </w:tc>
        <w:tc>
          <w:tcPr>
            <w:tcW w:w="279" w:type="pct"/>
            <w:shd w:val="clear" w:color="000000" w:fill="FFFFFF"/>
            <w:vAlign w:val="center"/>
          </w:tcPr>
          <w:p w14:paraId="765EC61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000000" w:fill="FFFFFF"/>
            <w:vAlign w:val="center"/>
          </w:tcPr>
          <w:p w14:paraId="2CE2649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000000" w:fill="FFFFFF"/>
            <w:vAlign w:val="center"/>
          </w:tcPr>
          <w:p w14:paraId="043A58B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000000" w:fill="FFFFFF"/>
            <w:vAlign w:val="center"/>
          </w:tcPr>
          <w:p w14:paraId="4D6A261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000000" w:fill="FFFFFF"/>
            <w:vAlign w:val="center"/>
          </w:tcPr>
          <w:p w14:paraId="7C452B3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auto" w:fill="auto"/>
            <w:noWrap/>
            <w:vAlign w:val="center"/>
          </w:tcPr>
          <w:p w14:paraId="04986A9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auto" w:fill="auto"/>
            <w:noWrap/>
            <w:vAlign w:val="center"/>
          </w:tcPr>
          <w:p w14:paraId="663D51D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auto" w:fill="auto"/>
            <w:noWrap/>
            <w:vAlign w:val="center"/>
          </w:tcPr>
          <w:p w14:paraId="597A313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46,6</w:t>
            </w:r>
          </w:p>
        </w:tc>
        <w:tc>
          <w:tcPr>
            <w:tcW w:w="279" w:type="pct"/>
            <w:shd w:val="clear" w:color="auto" w:fill="auto"/>
            <w:noWrap/>
            <w:vAlign w:val="center"/>
          </w:tcPr>
          <w:p w14:paraId="3FBE47E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1D9ECC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205D18B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2E89BB1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4DC0C7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8D735A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333139D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028459C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7541E89E" w14:textId="77777777" w:rsidTr="00A75D2B">
        <w:trPr>
          <w:trHeight w:val="20"/>
        </w:trPr>
        <w:tc>
          <w:tcPr>
            <w:tcW w:w="530" w:type="pct"/>
            <w:shd w:val="clear" w:color="000000" w:fill="FFFFFF"/>
            <w:vAlign w:val="center"/>
            <w:hideMark/>
          </w:tcPr>
          <w:p w14:paraId="60C2C03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станции</w:t>
            </w:r>
          </w:p>
        </w:tc>
        <w:tc>
          <w:tcPr>
            <w:tcW w:w="279" w:type="pct"/>
            <w:shd w:val="clear" w:color="000000" w:fill="FFFFFF"/>
            <w:vAlign w:val="center"/>
          </w:tcPr>
          <w:p w14:paraId="2A53CDE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000000" w:fill="FFFFFF"/>
            <w:vAlign w:val="center"/>
          </w:tcPr>
          <w:p w14:paraId="6C0ECFF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000000" w:fill="FFFFFF"/>
            <w:vAlign w:val="center"/>
          </w:tcPr>
          <w:p w14:paraId="0F4C0CC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000000" w:fill="FFFFFF"/>
            <w:vAlign w:val="center"/>
          </w:tcPr>
          <w:p w14:paraId="7393A31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000000" w:fill="FFFFFF"/>
            <w:vAlign w:val="center"/>
          </w:tcPr>
          <w:p w14:paraId="01E4469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auto" w:fill="auto"/>
            <w:noWrap/>
            <w:vAlign w:val="center"/>
          </w:tcPr>
          <w:p w14:paraId="2D746F9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auto" w:fill="auto"/>
            <w:noWrap/>
            <w:vAlign w:val="center"/>
          </w:tcPr>
          <w:p w14:paraId="66EA975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auto" w:fill="auto"/>
            <w:noWrap/>
            <w:vAlign w:val="center"/>
          </w:tcPr>
          <w:p w14:paraId="50BC525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44,27</w:t>
            </w:r>
          </w:p>
        </w:tc>
        <w:tc>
          <w:tcPr>
            <w:tcW w:w="279" w:type="pct"/>
            <w:shd w:val="clear" w:color="auto" w:fill="auto"/>
            <w:noWrap/>
            <w:vAlign w:val="center"/>
          </w:tcPr>
          <w:p w14:paraId="63AF07B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CC75E2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773EF3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5ADAE4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304DA8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6C41227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19D542B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256D82D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470AAF16" w14:textId="77777777" w:rsidTr="00A75D2B">
        <w:trPr>
          <w:trHeight w:val="20"/>
        </w:trPr>
        <w:tc>
          <w:tcPr>
            <w:tcW w:w="530" w:type="pct"/>
            <w:shd w:val="clear" w:color="000000" w:fill="FFFFFF"/>
            <w:vAlign w:val="center"/>
            <w:hideMark/>
          </w:tcPr>
          <w:p w14:paraId="7C85E62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Затраты тепла на собственные нужды станции в горячей воде</w:t>
            </w:r>
          </w:p>
        </w:tc>
        <w:tc>
          <w:tcPr>
            <w:tcW w:w="279" w:type="pct"/>
            <w:shd w:val="clear" w:color="000000" w:fill="FFFFFF"/>
            <w:vAlign w:val="center"/>
          </w:tcPr>
          <w:p w14:paraId="37DBC15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000000" w:fill="FFFFFF"/>
            <w:vAlign w:val="center"/>
          </w:tcPr>
          <w:p w14:paraId="0494BF4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000000" w:fill="FFFFFF"/>
            <w:vAlign w:val="center"/>
          </w:tcPr>
          <w:p w14:paraId="597A179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000000" w:fill="FFFFFF"/>
            <w:vAlign w:val="center"/>
          </w:tcPr>
          <w:p w14:paraId="3BE8338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000000" w:fill="FFFFFF"/>
            <w:vAlign w:val="center"/>
          </w:tcPr>
          <w:p w14:paraId="560CBD6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auto" w:fill="auto"/>
            <w:noWrap/>
            <w:vAlign w:val="center"/>
          </w:tcPr>
          <w:p w14:paraId="41CB9EB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auto" w:fill="auto"/>
            <w:noWrap/>
            <w:vAlign w:val="center"/>
          </w:tcPr>
          <w:p w14:paraId="3B95B5F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auto" w:fill="auto"/>
            <w:noWrap/>
            <w:vAlign w:val="center"/>
          </w:tcPr>
          <w:p w14:paraId="7971ACF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0,48</w:t>
            </w:r>
          </w:p>
        </w:tc>
        <w:tc>
          <w:tcPr>
            <w:tcW w:w="279" w:type="pct"/>
            <w:shd w:val="clear" w:color="auto" w:fill="auto"/>
            <w:noWrap/>
            <w:vAlign w:val="center"/>
          </w:tcPr>
          <w:p w14:paraId="1906B9A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20D482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296167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2E9080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0E6003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62A2E14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1DA9031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77E92A5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695A6900" w14:textId="77777777" w:rsidTr="00A75D2B">
        <w:trPr>
          <w:trHeight w:val="20"/>
        </w:trPr>
        <w:tc>
          <w:tcPr>
            <w:tcW w:w="530" w:type="pct"/>
            <w:shd w:val="clear" w:color="000000" w:fill="FFFFFF"/>
            <w:vAlign w:val="center"/>
            <w:hideMark/>
          </w:tcPr>
          <w:p w14:paraId="7FEBCA8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Потери в тепловых сетях в горячей воде</w:t>
            </w:r>
          </w:p>
        </w:tc>
        <w:tc>
          <w:tcPr>
            <w:tcW w:w="279" w:type="pct"/>
            <w:shd w:val="clear" w:color="000000" w:fill="FFFFFF"/>
            <w:vAlign w:val="center"/>
          </w:tcPr>
          <w:p w14:paraId="13C4F68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1,848</w:t>
            </w:r>
          </w:p>
        </w:tc>
        <w:tc>
          <w:tcPr>
            <w:tcW w:w="279" w:type="pct"/>
            <w:shd w:val="clear" w:color="000000" w:fill="FFFFFF"/>
            <w:vAlign w:val="center"/>
          </w:tcPr>
          <w:p w14:paraId="06328B7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1,848</w:t>
            </w:r>
          </w:p>
        </w:tc>
        <w:tc>
          <w:tcPr>
            <w:tcW w:w="279" w:type="pct"/>
            <w:shd w:val="clear" w:color="000000" w:fill="FFFFFF"/>
            <w:vAlign w:val="center"/>
          </w:tcPr>
          <w:p w14:paraId="5C1CEF5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1,848</w:t>
            </w:r>
          </w:p>
        </w:tc>
        <w:tc>
          <w:tcPr>
            <w:tcW w:w="279" w:type="pct"/>
            <w:shd w:val="clear" w:color="000000" w:fill="FFFFFF"/>
            <w:vAlign w:val="center"/>
          </w:tcPr>
          <w:p w14:paraId="5D17467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1,848</w:t>
            </w:r>
          </w:p>
        </w:tc>
        <w:tc>
          <w:tcPr>
            <w:tcW w:w="279" w:type="pct"/>
            <w:shd w:val="clear" w:color="000000" w:fill="FFFFFF"/>
            <w:vAlign w:val="center"/>
          </w:tcPr>
          <w:p w14:paraId="60F6CC8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1,848</w:t>
            </w:r>
          </w:p>
        </w:tc>
        <w:tc>
          <w:tcPr>
            <w:tcW w:w="279" w:type="pct"/>
            <w:shd w:val="clear" w:color="auto" w:fill="auto"/>
            <w:noWrap/>
            <w:vAlign w:val="center"/>
          </w:tcPr>
          <w:p w14:paraId="7710F83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1,848</w:t>
            </w:r>
          </w:p>
        </w:tc>
        <w:tc>
          <w:tcPr>
            <w:tcW w:w="279" w:type="pct"/>
            <w:shd w:val="clear" w:color="auto" w:fill="auto"/>
            <w:noWrap/>
            <w:vAlign w:val="center"/>
          </w:tcPr>
          <w:p w14:paraId="6110018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2,03452</w:t>
            </w:r>
          </w:p>
        </w:tc>
        <w:tc>
          <w:tcPr>
            <w:tcW w:w="279" w:type="pct"/>
            <w:shd w:val="clear" w:color="auto" w:fill="auto"/>
            <w:noWrap/>
            <w:vAlign w:val="center"/>
          </w:tcPr>
          <w:p w14:paraId="3E18132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2,03452</w:t>
            </w:r>
          </w:p>
        </w:tc>
        <w:tc>
          <w:tcPr>
            <w:tcW w:w="279" w:type="pct"/>
            <w:shd w:val="clear" w:color="auto" w:fill="auto"/>
            <w:noWrap/>
            <w:vAlign w:val="center"/>
          </w:tcPr>
          <w:p w14:paraId="3CA2A67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6D8F60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C63395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59CA84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5F0C9E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17E13B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4CC6E58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0560B05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3C772C00" w14:textId="77777777" w:rsidTr="00A75D2B">
        <w:trPr>
          <w:trHeight w:val="20"/>
        </w:trPr>
        <w:tc>
          <w:tcPr>
            <w:tcW w:w="530" w:type="pct"/>
            <w:shd w:val="clear" w:color="000000" w:fill="FFFFFF"/>
            <w:vAlign w:val="center"/>
            <w:hideMark/>
          </w:tcPr>
          <w:p w14:paraId="4C7B0BF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Расчетная нагрузка на хозяйственные нужды</w:t>
            </w:r>
          </w:p>
        </w:tc>
        <w:tc>
          <w:tcPr>
            <w:tcW w:w="279" w:type="pct"/>
            <w:shd w:val="clear" w:color="000000" w:fill="FFFFFF"/>
            <w:vAlign w:val="center"/>
          </w:tcPr>
          <w:p w14:paraId="2786592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6816C18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4C0C014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039A16C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496982A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6FC6F64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3EE2A39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17AA885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043D12B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60427F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87ED42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49D9B5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D5CEA6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09AAD5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78F9D18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22E814E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05DB0355" w14:textId="77777777" w:rsidTr="00A75D2B">
        <w:trPr>
          <w:trHeight w:val="20"/>
        </w:trPr>
        <w:tc>
          <w:tcPr>
            <w:tcW w:w="530" w:type="pct"/>
            <w:shd w:val="clear" w:color="000000" w:fill="FFFFFF"/>
            <w:vAlign w:val="center"/>
            <w:hideMark/>
          </w:tcPr>
          <w:p w14:paraId="42DFD16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договорная тепловая нагрузка в горячей воде</w:t>
            </w:r>
          </w:p>
        </w:tc>
        <w:tc>
          <w:tcPr>
            <w:tcW w:w="279" w:type="pct"/>
            <w:shd w:val="clear" w:color="000000" w:fill="FFFFFF"/>
            <w:vAlign w:val="center"/>
          </w:tcPr>
          <w:p w14:paraId="1F71D26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6CA1C62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153AE4D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0F69C18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6732457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0E9EBB0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7A7986C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233489F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319C899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D5731A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519D98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BBAA01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19BF44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6F85AD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50C178F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29498E0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5657C568" w14:textId="77777777" w:rsidTr="00A75D2B">
        <w:trPr>
          <w:trHeight w:val="20"/>
        </w:trPr>
        <w:tc>
          <w:tcPr>
            <w:tcW w:w="530" w:type="pct"/>
            <w:shd w:val="clear" w:color="000000" w:fill="FFFFFF"/>
            <w:vAlign w:val="center"/>
            <w:hideMark/>
          </w:tcPr>
          <w:p w14:paraId="3E1B845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расчетная тепловая нагрузка в горячей воде, в том числе:</w:t>
            </w:r>
          </w:p>
        </w:tc>
        <w:tc>
          <w:tcPr>
            <w:tcW w:w="279" w:type="pct"/>
            <w:shd w:val="clear" w:color="000000" w:fill="FFFFFF"/>
            <w:vAlign w:val="center"/>
          </w:tcPr>
          <w:p w14:paraId="40B184E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754476B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5E8A704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0001C63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5F1EA3F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358629F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770465C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7EC28CD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08A106D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24913D8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72F142F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2CA229E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642DB99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934A9D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0463B55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003041C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3DB002B5" w14:textId="77777777" w:rsidTr="00A75D2B">
        <w:trPr>
          <w:trHeight w:val="20"/>
        </w:trPr>
        <w:tc>
          <w:tcPr>
            <w:tcW w:w="530" w:type="pct"/>
            <w:shd w:val="clear" w:color="000000" w:fill="FFFFFF"/>
            <w:vAlign w:val="center"/>
            <w:hideMark/>
          </w:tcPr>
          <w:p w14:paraId="003D126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отопление и вентиляция</w:t>
            </w:r>
          </w:p>
        </w:tc>
        <w:tc>
          <w:tcPr>
            <w:tcW w:w="279" w:type="pct"/>
            <w:shd w:val="clear" w:color="000000" w:fill="FFFFFF"/>
            <w:vAlign w:val="center"/>
          </w:tcPr>
          <w:p w14:paraId="41F6F52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3A285BF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395D302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470D3A0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000000" w:fill="FFFFFF"/>
            <w:vAlign w:val="center"/>
          </w:tcPr>
          <w:p w14:paraId="61792EE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0108815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3E5706B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2BA9EDC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23,31</w:t>
            </w:r>
          </w:p>
        </w:tc>
        <w:tc>
          <w:tcPr>
            <w:tcW w:w="279" w:type="pct"/>
            <w:shd w:val="clear" w:color="auto" w:fill="auto"/>
            <w:noWrap/>
            <w:vAlign w:val="center"/>
          </w:tcPr>
          <w:p w14:paraId="3113D94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6183B83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53FB32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7C8EBC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20B3BB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3FEBB5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5E64D21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5CDDA28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3F52E574" w14:textId="77777777" w:rsidTr="00A75D2B">
        <w:trPr>
          <w:trHeight w:val="20"/>
        </w:trPr>
        <w:tc>
          <w:tcPr>
            <w:tcW w:w="530" w:type="pct"/>
            <w:shd w:val="clear" w:color="000000" w:fill="FFFFFF"/>
            <w:vAlign w:val="center"/>
            <w:hideMark/>
          </w:tcPr>
          <w:p w14:paraId="2464BD6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lastRenderedPageBreak/>
              <w:t>горячее водоснабжение</w:t>
            </w:r>
          </w:p>
        </w:tc>
        <w:tc>
          <w:tcPr>
            <w:tcW w:w="279" w:type="pct"/>
            <w:shd w:val="clear" w:color="000000" w:fill="FFFFFF"/>
            <w:vAlign w:val="center"/>
          </w:tcPr>
          <w:p w14:paraId="47C32EF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5ECF6E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0EC8882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3E1B4B2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381E157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752A665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76A44DC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18498E9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noWrap/>
            <w:vAlign w:val="center"/>
          </w:tcPr>
          <w:p w14:paraId="58F0C81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283A11B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6C7A6F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45D8F7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455055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CB9ECC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63BCC3B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5BAE0DC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3AE989C0" w14:textId="77777777" w:rsidTr="00A75D2B">
        <w:trPr>
          <w:trHeight w:val="20"/>
        </w:trPr>
        <w:tc>
          <w:tcPr>
            <w:tcW w:w="530" w:type="pct"/>
            <w:shd w:val="clear" w:color="000000" w:fill="FFFFFF"/>
            <w:vAlign w:val="center"/>
            <w:hideMark/>
          </w:tcPr>
          <w:p w14:paraId="6A39776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договорной нагрузке)</w:t>
            </w:r>
          </w:p>
        </w:tc>
        <w:tc>
          <w:tcPr>
            <w:tcW w:w="279" w:type="pct"/>
            <w:shd w:val="clear" w:color="auto" w:fill="auto"/>
            <w:vAlign w:val="center"/>
          </w:tcPr>
          <w:p w14:paraId="39A638E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38E0EBC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27C100B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324434E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7DAE815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2AA5F23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3B4A774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32CFDC2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6B3E995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B8C92A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AE26BB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B4BA9B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0BAC7F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5895490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72209C7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682051A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5C018189" w14:textId="77777777" w:rsidTr="00A75D2B">
        <w:trPr>
          <w:trHeight w:val="20"/>
        </w:trPr>
        <w:tc>
          <w:tcPr>
            <w:tcW w:w="530" w:type="pct"/>
            <w:shd w:val="clear" w:color="000000" w:fill="FFFFFF"/>
            <w:vAlign w:val="center"/>
            <w:hideMark/>
          </w:tcPr>
          <w:p w14:paraId="2C565DE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фактической нагрузке)</w:t>
            </w:r>
          </w:p>
        </w:tc>
        <w:tc>
          <w:tcPr>
            <w:tcW w:w="279" w:type="pct"/>
            <w:shd w:val="clear" w:color="auto" w:fill="auto"/>
            <w:vAlign w:val="center"/>
          </w:tcPr>
          <w:p w14:paraId="085DF20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171B322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0960488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4DCA4F2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vAlign w:val="center"/>
          </w:tcPr>
          <w:p w14:paraId="654AB61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7E39BD3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081DE8A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7E728B7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20,96</w:t>
            </w:r>
          </w:p>
        </w:tc>
        <w:tc>
          <w:tcPr>
            <w:tcW w:w="279" w:type="pct"/>
            <w:shd w:val="clear" w:color="auto" w:fill="auto"/>
            <w:noWrap/>
            <w:vAlign w:val="center"/>
          </w:tcPr>
          <w:p w14:paraId="0B5CE3F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5A25A4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06DACE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A8E2D3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B68C1D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CE207F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5657550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6F66F63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1917BAE8" w14:textId="77777777" w:rsidTr="00A75D2B">
        <w:trPr>
          <w:trHeight w:val="20"/>
        </w:trPr>
        <w:tc>
          <w:tcPr>
            <w:tcW w:w="530" w:type="pct"/>
            <w:shd w:val="clear" w:color="000000" w:fill="FFFFFF"/>
            <w:vAlign w:val="center"/>
            <w:hideMark/>
          </w:tcPr>
          <w:p w14:paraId="40D35CE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9" w:type="pct"/>
            <w:shd w:val="clear" w:color="auto" w:fill="auto"/>
            <w:vAlign w:val="center"/>
          </w:tcPr>
          <w:p w14:paraId="079F041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7A6CFD2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4239E69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424F112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6E5111A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371E23E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1A53593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0A924AB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2949A0C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08AAD38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C80DF7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708DB4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9D000F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BC2C27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09AB90A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15D7F67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581BF91F" w14:textId="77777777" w:rsidTr="00A75D2B">
        <w:trPr>
          <w:trHeight w:val="20"/>
        </w:trPr>
        <w:tc>
          <w:tcPr>
            <w:tcW w:w="530" w:type="pct"/>
            <w:shd w:val="clear" w:color="000000" w:fill="FFFFFF"/>
            <w:vAlign w:val="center"/>
            <w:hideMark/>
          </w:tcPr>
          <w:p w14:paraId="3E6A112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279" w:type="pct"/>
            <w:shd w:val="clear" w:color="auto" w:fill="auto"/>
            <w:vAlign w:val="center"/>
          </w:tcPr>
          <w:p w14:paraId="0621BC5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5743635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4F48007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18469D9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vAlign w:val="center"/>
          </w:tcPr>
          <w:p w14:paraId="6819555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2EEBEB7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2BB5B7B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755575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33,0</w:t>
            </w:r>
          </w:p>
        </w:tc>
        <w:tc>
          <w:tcPr>
            <w:tcW w:w="279" w:type="pct"/>
            <w:shd w:val="clear" w:color="auto" w:fill="auto"/>
            <w:noWrap/>
            <w:vAlign w:val="center"/>
          </w:tcPr>
          <w:p w14:paraId="6A865B7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F6FDD1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418194A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233151B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3619B5E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noWrap/>
            <w:vAlign w:val="center"/>
          </w:tcPr>
          <w:p w14:paraId="1364042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7F0056E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vAlign w:val="center"/>
          </w:tcPr>
          <w:p w14:paraId="4B13F7F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2689EA2D" w14:textId="77777777" w:rsidTr="00A75D2B">
        <w:trPr>
          <w:trHeight w:val="20"/>
        </w:trPr>
        <w:tc>
          <w:tcPr>
            <w:tcW w:w="5000" w:type="pct"/>
            <w:gridSpan w:val="17"/>
            <w:shd w:val="clear" w:color="000000" w:fill="FFFFFF"/>
            <w:vAlign w:val="center"/>
          </w:tcPr>
          <w:p w14:paraId="4430FDEB" w14:textId="77777777" w:rsidR="00A75D2B" w:rsidRPr="00A75D2B" w:rsidRDefault="00A75D2B" w:rsidP="00A75D2B">
            <w:pPr>
              <w:spacing w:after="0" w:line="240" w:lineRule="auto"/>
              <w:jc w:val="center"/>
              <w:rPr>
                <w:rFonts w:cs="Times New Roman"/>
                <w:b/>
                <w:color w:val="000000"/>
                <w:sz w:val="20"/>
                <w:szCs w:val="20"/>
              </w:rPr>
            </w:pPr>
            <w:r w:rsidRPr="00A75D2B">
              <w:rPr>
                <w:rFonts w:cs="Times New Roman"/>
                <w:b/>
                <w:color w:val="000000"/>
                <w:sz w:val="20"/>
                <w:szCs w:val="20"/>
              </w:rPr>
              <w:t>Котельная Берелех</w:t>
            </w:r>
          </w:p>
        </w:tc>
      </w:tr>
      <w:tr w:rsidR="00A75D2B" w:rsidRPr="00A75D2B" w14:paraId="6E25CA08" w14:textId="77777777" w:rsidTr="00A75D2B">
        <w:trPr>
          <w:trHeight w:val="20"/>
        </w:trPr>
        <w:tc>
          <w:tcPr>
            <w:tcW w:w="530" w:type="pct"/>
            <w:shd w:val="clear" w:color="000000" w:fill="FFFFFF"/>
            <w:vAlign w:val="center"/>
            <w:hideMark/>
          </w:tcPr>
          <w:p w14:paraId="13E996F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Установленная тепловая мощность, в том числе:</w:t>
            </w:r>
          </w:p>
        </w:tc>
        <w:tc>
          <w:tcPr>
            <w:tcW w:w="279" w:type="pct"/>
            <w:shd w:val="clear" w:color="000000" w:fill="FFFFFF"/>
            <w:vAlign w:val="center"/>
          </w:tcPr>
          <w:p w14:paraId="03515AA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6310434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01F145D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20106A0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30C02EC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57CEE3B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37033E3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1275E60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5006303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1873DAF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2FA3DF5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3CBAF8F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6BEF2EE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51E7D6D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462AF94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c>
          <w:tcPr>
            <w:tcW w:w="279" w:type="pct"/>
            <w:shd w:val="clear" w:color="000000" w:fill="FFFFFF"/>
            <w:vAlign w:val="center"/>
          </w:tcPr>
          <w:p w14:paraId="79A9476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16,95</w:t>
            </w:r>
          </w:p>
        </w:tc>
      </w:tr>
      <w:tr w:rsidR="00A75D2B" w:rsidRPr="00A75D2B" w14:paraId="18B22E19" w14:textId="77777777" w:rsidTr="00A75D2B">
        <w:trPr>
          <w:trHeight w:val="20"/>
        </w:trPr>
        <w:tc>
          <w:tcPr>
            <w:tcW w:w="530" w:type="pct"/>
            <w:shd w:val="clear" w:color="000000" w:fill="FFFFFF"/>
            <w:vAlign w:val="center"/>
            <w:hideMark/>
          </w:tcPr>
          <w:p w14:paraId="3AC47FF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 xml:space="preserve">Располагаемая </w:t>
            </w:r>
            <w:r w:rsidRPr="00A75D2B">
              <w:rPr>
                <w:rFonts w:eastAsia="Times New Roman" w:cs="Times New Roman"/>
                <w:color w:val="000000"/>
                <w:sz w:val="20"/>
                <w:szCs w:val="20"/>
                <w:lang w:eastAsia="ru-RU"/>
              </w:rPr>
              <w:lastRenderedPageBreak/>
              <w:t>тепловая мощность станции</w:t>
            </w:r>
          </w:p>
        </w:tc>
        <w:tc>
          <w:tcPr>
            <w:tcW w:w="279" w:type="pct"/>
            <w:shd w:val="clear" w:color="000000" w:fill="FFFFFF"/>
            <w:vAlign w:val="center"/>
          </w:tcPr>
          <w:p w14:paraId="1F6E896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lastRenderedPageBreak/>
              <w:t>16,44</w:t>
            </w:r>
          </w:p>
        </w:tc>
        <w:tc>
          <w:tcPr>
            <w:tcW w:w="279" w:type="pct"/>
            <w:shd w:val="clear" w:color="000000" w:fill="FFFFFF"/>
            <w:vAlign w:val="center"/>
          </w:tcPr>
          <w:p w14:paraId="6E99868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12CC15D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3A6F60C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5DE0938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0B89593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2F30A0B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77938C5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727BADF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0DCE885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475266A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3F39BD3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251D7E1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777B034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4539D39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c>
          <w:tcPr>
            <w:tcW w:w="279" w:type="pct"/>
            <w:shd w:val="clear" w:color="000000" w:fill="FFFFFF"/>
            <w:vAlign w:val="center"/>
          </w:tcPr>
          <w:p w14:paraId="56766FF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16,44</w:t>
            </w:r>
          </w:p>
        </w:tc>
      </w:tr>
      <w:tr w:rsidR="00A75D2B" w:rsidRPr="00A75D2B" w14:paraId="23ED5A4F" w14:textId="77777777" w:rsidTr="00A75D2B">
        <w:trPr>
          <w:trHeight w:val="20"/>
        </w:trPr>
        <w:tc>
          <w:tcPr>
            <w:tcW w:w="530" w:type="pct"/>
            <w:shd w:val="clear" w:color="000000" w:fill="FFFFFF"/>
            <w:vAlign w:val="center"/>
            <w:hideMark/>
          </w:tcPr>
          <w:p w14:paraId="069F46F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Затраты тепла на собственные нужды станции в горячей воде</w:t>
            </w:r>
          </w:p>
        </w:tc>
        <w:tc>
          <w:tcPr>
            <w:tcW w:w="279" w:type="pct"/>
            <w:shd w:val="clear" w:color="000000" w:fill="FFFFFF"/>
            <w:vAlign w:val="center"/>
          </w:tcPr>
          <w:p w14:paraId="2772D31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7B19E7C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2BDCF0B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560B846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12E3612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3812C0B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4277815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7DA90F0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59B1D95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16EB537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5CECED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085CF3C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7100947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3E4DB45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460D20B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c>
          <w:tcPr>
            <w:tcW w:w="279" w:type="pct"/>
            <w:shd w:val="clear" w:color="000000" w:fill="FFFFFF"/>
            <w:vAlign w:val="center"/>
          </w:tcPr>
          <w:p w14:paraId="00ADBB0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0,015</w:t>
            </w:r>
          </w:p>
        </w:tc>
      </w:tr>
      <w:tr w:rsidR="00A75D2B" w:rsidRPr="00A75D2B" w14:paraId="429AF0F7" w14:textId="77777777" w:rsidTr="00A75D2B">
        <w:trPr>
          <w:trHeight w:val="20"/>
        </w:trPr>
        <w:tc>
          <w:tcPr>
            <w:tcW w:w="530" w:type="pct"/>
            <w:shd w:val="clear" w:color="000000" w:fill="FFFFFF"/>
            <w:vAlign w:val="center"/>
            <w:hideMark/>
          </w:tcPr>
          <w:p w14:paraId="63AE3CD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Потери в тепловых сетях в горячей воде</w:t>
            </w:r>
          </w:p>
        </w:tc>
        <w:tc>
          <w:tcPr>
            <w:tcW w:w="279" w:type="pct"/>
            <w:shd w:val="clear" w:color="000000" w:fill="FFFFFF"/>
            <w:vAlign w:val="center"/>
          </w:tcPr>
          <w:p w14:paraId="2E61465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64D4FA6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5997507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1CF668D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34205C1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5878C3D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2BFE6D9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5ABE38A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4E913F5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35385F3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4EA9ED6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6804ED7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2015F94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0608912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11B54AC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c>
          <w:tcPr>
            <w:tcW w:w="279" w:type="pct"/>
            <w:shd w:val="clear" w:color="000000" w:fill="FFFFFF"/>
            <w:vAlign w:val="center"/>
          </w:tcPr>
          <w:p w14:paraId="7302845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0,498</w:t>
            </w:r>
          </w:p>
        </w:tc>
      </w:tr>
      <w:tr w:rsidR="00A75D2B" w:rsidRPr="00A75D2B" w14:paraId="5122FF2E" w14:textId="77777777" w:rsidTr="00A75D2B">
        <w:trPr>
          <w:trHeight w:val="20"/>
        </w:trPr>
        <w:tc>
          <w:tcPr>
            <w:tcW w:w="530" w:type="pct"/>
            <w:shd w:val="clear" w:color="000000" w:fill="FFFFFF"/>
            <w:vAlign w:val="center"/>
            <w:hideMark/>
          </w:tcPr>
          <w:p w14:paraId="4D1B0FF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Расчетная нагрузка на хозяйственные нужды</w:t>
            </w:r>
          </w:p>
        </w:tc>
        <w:tc>
          <w:tcPr>
            <w:tcW w:w="279" w:type="pct"/>
            <w:shd w:val="clear" w:color="000000" w:fill="FFFFFF"/>
            <w:vAlign w:val="center"/>
          </w:tcPr>
          <w:p w14:paraId="2240679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1BD23B0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6B2E95F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753B0CB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75631A3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75F2E06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01973FC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275D0D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1CD8A58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3E5271C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7BE4106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7755786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4F8405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62C8088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EFB866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0260A83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r>
      <w:tr w:rsidR="00A75D2B" w:rsidRPr="00A75D2B" w14:paraId="54DB2B36" w14:textId="77777777" w:rsidTr="00A75D2B">
        <w:trPr>
          <w:trHeight w:val="20"/>
        </w:trPr>
        <w:tc>
          <w:tcPr>
            <w:tcW w:w="530" w:type="pct"/>
            <w:shd w:val="clear" w:color="000000" w:fill="FFFFFF"/>
            <w:vAlign w:val="center"/>
            <w:hideMark/>
          </w:tcPr>
          <w:p w14:paraId="46A46B7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договорная тепловая нагрузка в горячей воде</w:t>
            </w:r>
          </w:p>
        </w:tc>
        <w:tc>
          <w:tcPr>
            <w:tcW w:w="279" w:type="pct"/>
            <w:shd w:val="clear" w:color="000000" w:fill="FFFFFF"/>
            <w:vAlign w:val="center"/>
          </w:tcPr>
          <w:p w14:paraId="2CBAB5D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1DE4F7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89AA28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F5AE8C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DA0967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4B96FC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09012A1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0CB95CB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3E2601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31116C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1A4816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2F05187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1889B7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20C034D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08B6E5A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6B952C8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r>
      <w:tr w:rsidR="00A75D2B" w:rsidRPr="00A75D2B" w14:paraId="2F0FE264" w14:textId="77777777" w:rsidTr="00A75D2B">
        <w:trPr>
          <w:trHeight w:val="20"/>
        </w:trPr>
        <w:tc>
          <w:tcPr>
            <w:tcW w:w="530" w:type="pct"/>
            <w:shd w:val="clear" w:color="000000" w:fill="FFFFFF"/>
            <w:vAlign w:val="center"/>
            <w:hideMark/>
          </w:tcPr>
          <w:p w14:paraId="7715988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расчетная тепловая нагрузка в горячей воде, в том числе:</w:t>
            </w:r>
          </w:p>
        </w:tc>
        <w:tc>
          <w:tcPr>
            <w:tcW w:w="279" w:type="pct"/>
            <w:shd w:val="clear" w:color="000000" w:fill="FFFFFF"/>
            <w:vAlign w:val="center"/>
          </w:tcPr>
          <w:p w14:paraId="128A1C3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769061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31B0B8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6F9600D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68AB77B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auto" w:fill="auto"/>
            <w:vAlign w:val="center"/>
          </w:tcPr>
          <w:p w14:paraId="151BD30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677BE54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717829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BF91A9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E7D0C5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3E4FFD9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DC141D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A0855E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4CD3AB7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6F65274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16A0BA1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r>
      <w:tr w:rsidR="00A75D2B" w:rsidRPr="00A75D2B" w14:paraId="440959B2" w14:textId="77777777" w:rsidTr="00A75D2B">
        <w:trPr>
          <w:trHeight w:val="20"/>
        </w:trPr>
        <w:tc>
          <w:tcPr>
            <w:tcW w:w="530" w:type="pct"/>
            <w:shd w:val="clear" w:color="000000" w:fill="FFFFFF"/>
            <w:vAlign w:val="center"/>
            <w:hideMark/>
          </w:tcPr>
          <w:p w14:paraId="0F6CEE9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отопление и вентиляция</w:t>
            </w:r>
          </w:p>
        </w:tc>
        <w:tc>
          <w:tcPr>
            <w:tcW w:w="279" w:type="pct"/>
            <w:shd w:val="clear" w:color="000000" w:fill="FFFFFF"/>
            <w:vAlign w:val="center"/>
          </w:tcPr>
          <w:p w14:paraId="610A160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AFB2DE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11DF02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2494040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D6C63E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auto" w:fill="auto"/>
            <w:vAlign w:val="center"/>
          </w:tcPr>
          <w:p w14:paraId="224268F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68C0CA5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471EDE1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063C0A6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4868D62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8EC9F3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28A4BCE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52F08F9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1C05B6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7B7E90C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c>
          <w:tcPr>
            <w:tcW w:w="279" w:type="pct"/>
            <w:shd w:val="clear" w:color="000000" w:fill="FFFFFF"/>
            <w:vAlign w:val="center"/>
          </w:tcPr>
          <w:p w14:paraId="4185C5F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2,05</w:t>
            </w:r>
          </w:p>
        </w:tc>
      </w:tr>
      <w:tr w:rsidR="00A75D2B" w:rsidRPr="00A75D2B" w14:paraId="2A8F41F0" w14:textId="77777777" w:rsidTr="00A75D2B">
        <w:trPr>
          <w:trHeight w:val="20"/>
        </w:trPr>
        <w:tc>
          <w:tcPr>
            <w:tcW w:w="530" w:type="pct"/>
            <w:shd w:val="clear" w:color="000000" w:fill="FFFFFF"/>
            <w:vAlign w:val="center"/>
            <w:hideMark/>
          </w:tcPr>
          <w:p w14:paraId="35C2D2E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горячее водоснабжение</w:t>
            </w:r>
          </w:p>
        </w:tc>
        <w:tc>
          <w:tcPr>
            <w:tcW w:w="279" w:type="pct"/>
            <w:shd w:val="clear" w:color="000000" w:fill="FFFFFF"/>
            <w:vAlign w:val="center"/>
          </w:tcPr>
          <w:p w14:paraId="0E21246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87E90B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1A8345C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3919AA9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8B1D93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49E5F61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161E4FD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3E96DC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4D263FF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4F71CA0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5B60C88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AF90C2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F530CD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020F03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2AAD6DB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c>
          <w:tcPr>
            <w:tcW w:w="279" w:type="pct"/>
            <w:shd w:val="clear" w:color="000000" w:fill="FFFFFF"/>
            <w:vAlign w:val="center"/>
          </w:tcPr>
          <w:p w14:paraId="5A55D9B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w:t>
            </w:r>
          </w:p>
        </w:tc>
      </w:tr>
      <w:tr w:rsidR="00A75D2B" w:rsidRPr="00A75D2B" w14:paraId="49597AA5" w14:textId="77777777" w:rsidTr="00A75D2B">
        <w:trPr>
          <w:trHeight w:val="20"/>
        </w:trPr>
        <w:tc>
          <w:tcPr>
            <w:tcW w:w="530" w:type="pct"/>
            <w:shd w:val="clear" w:color="000000" w:fill="FFFFFF"/>
            <w:vAlign w:val="center"/>
            <w:hideMark/>
          </w:tcPr>
          <w:p w14:paraId="54E16DF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договорной нагрузке)</w:t>
            </w:r>
          </w:p>
        </w:tc>
        <w:tc>
          <w:tcPr>
            <w:tcW w:w="279" w:type="pct"/>
            <w:shd w:val="clear" w:color="000000" w:fill="FFFFFF"/>
            <w:vAlign w:val="center"/>
          </w:tcPr>
          <w:p w14:paraId="6743F45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3501B17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1D02898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5631C0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4637B29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61CAB6C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38D2B00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5B8F90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2436699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567EB7B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565A3E0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5F0B1B0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48192FD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94C2EF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4AB2322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313B41D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r>
      <w:tr w:rsidR="00A75D2B" w:rsidRPr="00A75D2B" w14:paraId="7D3F22F6" w14:textId="77777777" w:rsidTr="00A75D2B">
        <w:trPr>
          <w:trHeight w:val="20"/>
        </w:trPr>
        <w:tc>
          <w:tcPr>
            <w:tcW w:w="530" w:type="pct"/>
            <w:shd w:val="clear" w:color="000000" w:fill="FFFFFF"/>
            <w:vAlign w:val="center"/>
            <w:hideMark/>
          </w:tcPr>
          <w:p w14:paraId="08C2E5D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 xml:space="preserve">Резерв/дефицит тепловой мощности (по </w:t>
            </w:r>
            <w:r w:rsidRPr="00A75D2B">
              <w:rPr>
                <w:rFonts w:eastAsia="Times New Roman" w:cs="Times New Roman"/>
                <w:color w:val="000000"/>
                <w:sz w:val="20"/>
                <w:szCs w:val="20"/>
                <w:lang w:eastAsia="ru-RU"/>
              </w:rPr>
              <w:lastRenderedPageBreak/>
              <w:t>фактической нагрузке)</w:t>
            </w:r>
          </w:p>
        </w:tc>
        <w:tc>
          <w:tcPr>
            <w:tcW w:w="279" w:type="pct"/>
            <w:shd w:val="clear" w:color="000000" w:fill="FFFFFF"/>
            <w:vAlign w:val="center"/>
          </w:tcPr>
          <w:p w14:paraId="37F8DB3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lastRenderedPageBreak/>
              <w:t>14,3861</w:t>
            </w:r>
          </w:p>
        </w:tc>
        <w:tc>
          <w:tcPr>
            <w:tcW w:w="279" w:type="pct"/>
            <w:shd w:val="clear" w:color="000000" w:fill="FFFFFF"/>
            <w:vAlign w:val="center"/>
          </w:tcPr>
          <w:p w14:paraId="60FE08C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CA448B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1586365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58DFD21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1D8AB8E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6DE56BB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1562ED0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F2B13D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2A3BAE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5E44F29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161ACB0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1CEB529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0ACC212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5421AFA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c>
          <w:tcPr>
            <w:tcW w:w="279" w:type="pct"/>
            <w:shd w:val="clear" w:color="000000" w:fill="FFFFFF"/>
            <w:vAlign w:val="center"/>
          </w:tcPr>
          <w:p w14:paraId="2B5BD67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14,3861</w:t>
            </w:r>
          </w:p>
        </w:tc>
      </w:tr>
      <w:tr w:rsidR="00A75D2B" w:rsidRPr="00A75D2B" w14:paraId="0AACFC1E" w14:textId="77777777" w:rsidTr="00A75D2B">
        <w:trPr>
          <w:trHeight w:val="20"/>
        </w:trPr>
        <w:tc>
          <w:tcPr>
            <w:tcW w:w="530" w:type="pct"/>
            <w:shd w:val="clear" w:color="000000" w:fill="FFFFFF"/>
            <w:vAlign w:val="center"/>
            <w:hideMark/>
          </w:tcPr>
          <w:p w14:paraId="7A2D3D1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9" w:type="pct"/>
            <w:shd w:val="clear" w:color="000000" w:fill="FFFFFF"/>
            <w:vAlign w:val="center"/>
          </w:tcPr>
          <w:p w14:paraId="348E643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55A7745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1427DA3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57EB664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7CC01DD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7144BB3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74CEC9D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3C21A14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71361EB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4444B26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1A7D49E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5387E72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1FBB6F4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74A9B64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2DC2FC2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c>
          <w:tcPr>
            <w:tcW w:w="279" w:type="pct"/>
            <w:shd w:val="clear" w:color="000000" w:fill="FFFFFF"/>
            <w:vAlign w:val="center"/>
          </w:tcPr>
          <w:p w14:paraId="2C4FC10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15,44</w:t>
            </w:r>
          </w:p>
        </w:tc>
      </w:tr>
      <w:tr w:rsidR="00A75D2B" w:rsidRPr="00A75D2B" w14:paraId="5DEF8F4D" w14:textId="77777777" w:rsidTr="00A75D2B">
        <w:trPr>
          <w:trHeight w:val="20"/>
        </w:trPr>
        <w:tc>
          <w:tcPr>
            <w:tcW w:w="530" w:type="pct"/>
            <w:shd w:val="clear" w:color="000000" w:fill="FFFFFF"/>
            <w:vAlign w:val="center"/>
          </w:tcPr>
          <w:p w14:paraId="2950C4D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279" w:type="pct"/>
            <w:shd w:val="clear" w:color="000000" w:fill="FFFFFF"/>
            <w:vAlign w:val="center"/>
          </w:tcPr>
          <w:p w14:paraId="1A9B6F6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580E78D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3E3EE4E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0DE0B4C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00852DD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103C2CE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6F9382A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0908BCE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2F4436B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66F334C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1B3BFE7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679E356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3B74B61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077B921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2AA0332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c>
          <w:tcPr>
            <w:tcW w:w="279" w:type="pct"/>
            <w:shd w:val="clear" w:color="000000" w:fill="FFFFFF"/>
            <w:vAlign w:val="center"/>
          </w:tcPr>
          <w:p w14:paraId="5ED64A5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15,56</w:t>
            </w:r>
          </w:p>
        </w:tc>
      </w:tr>
      <w:tr w:rsidR="00A75D2B" w:rsidRPr="00A75D2B" w14:paraId="611F12D4" w14:textId="77777777" w:rsidTr="00A75D2B">
        <w:trPr>
          <w:trHeight w:val="20"/>
        </w:trPr>
        <w:tc>
          <w:tcPr>
            <w:tcW w:w="5000" w:type="pct"/>
            <w:gridSpan w:val="17"/>
            <w:shd w:val="clear" w:color="000000" w:fill="FFFFFF"/>
            <w:vAlign w:val="center"/>
          </w:tcPr>
          <w:p w14:paraId="4A595BAF" w14:textId="77777777" w:rsidR="00A75D2B" w:rsidRPr="00A75D2B" w:rsidRDefault="00A75D2B" w:rsidP="00A75D2B">
            <w:pPr>
              <w:spacing w:after="0" w:line="240" w:lineRule="auto"/>
              <w:jc w:val="center"/>
              <w:rPr>
                <w:rFonts w:cs="Times New Roman"/>
                <w:b/>
                <w:color w:val="000000"/>
                <w:sz w:val="20"/>
                <w:szCs w:val="20"/>
              </w:rPr>
            </w:pPr>
            <w:r w:rsidRPr="00A75D2B">
              <w:rPr>
                <w:rFonts w:cs="Times New Roman"/>
                <w:b/>
                <w:color w:val="000000"/>
                <w:sz w:val="20"/>
                <w:szCs w:val="20"/>
              </w:rPr>
              <w:t>Котельная Заречье</w:t>
            </w:r>
          </w:p>
        </w:tc>
      </w:tr>
      <w:tr w:rsidR="00A75D2B" w:rsidRPr="00A75D2B" w14:paraId="6D65EFCE" w14:textId="77777777" w:rsidTr="00A75D2B">
        <w:trPr>
          <w:trHeight w:val="20"/>
        </w:trPr>
        <w:tc>
          <w:tcPr>
            <w:tcW w:w="530" w:type="pct"/>
            <w:shd w:val="clear" w:color="000000" w:fill="FFFFFF"/>
            <w:vAlign w:val="center"/>
          </w:tcPr>
          <w:p w14:paraId="0022291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Установленная тепловая мощность, в том числе:</w:t>
            </w:r>
          </w:p>
        </w:tc>
        <w:tc>
          <w:tcPr>
            <w:tcW w:w="279" w:type="pct"/>
            <w:shd w:val="clear" w:color="000000" w:fill="FFFFFF"/>
            <w:vAlign w:val="center"/>
          </w:tcPr>
          <w:p w14:paraId="398ECAD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36088D7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01291EE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219233C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00D8CF7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auto" w:fill="auto"/>
            <w:vAlign w:val="center"/>
          </w:tcPr>
          <w:p w14:paraId="189C688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4362E62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4423A74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26D625F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007B4B4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15038E6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447AD45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3730170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4AF069C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0416789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c>
          <w:tcPr>
            <w:tcW w:w="279" w:type="pct"/>
            <w:shd w:val="clear" w:color="000000" w:fill="FFFFFF"/>
            <w:vAlign w:val="center"/>
          </w:tcPr>
          <w:p w14:paraId="6D1C2FE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3,0</w:t>
            </w:r>
          </w:p>
        </w:tc>
      </w:tr>
      <w:tr w:rsidR="00A75D2B" w:rsidRPr="00A75D2B" w14:paraId="3634A856" w14:textId="77777777" w:rsidTr="00A75D2B">
        <w:trPr>
          <w:trHeight w:val="20"/>
        </w:trPr>
        <w:tc>
          <w:tcPr>
            <w:tcW w:w="530" w:type="pct"/>
            <w:shd w:val="clear" w:color="000000" w:fill="FFFFFF"/>
            <w:vAlign w:val="center"/>
          </w:tcPr>
          <w:p w14:paraId="7AAD91A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станции</w:t>
            </w:r>
          </w:p>
        </w:tc>
        <w:tc>
          <w:tcPr>
            <w:tcW w:w="279" w:type="pct"/>
            <w:shd w:val="clear" w:color="000000" w:fill="FFFFFF"/>
            <w:vAlign w:val="center"/>
          </w:tcPr>
          <w:p w14:paraId="6FBA333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554CE7E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0269780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232ED96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5757CA2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auto" w:fill="auto"/>
            <w:vAlign w:val="center"/>
          </w:tcPr>
          <w:p w14:paraId="5DF2C9F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463B622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6F32107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6EAEA74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3D5541C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0AC8BB5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51C8E3B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22D4797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4C4379A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539DFB5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c>
          <w:tcPr>
            <w:tcW w:w="279" w:type="pct"/>
            <w:shd w:val="clear" w:color="000000" w:fill="FFFFFF"/>
            <w:vAlign w:val="center"/>
          </w:tcPr>
          <w:p w14:paraId="6EBF267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2,96</w:t>
            </w:r>
          </w:p>
        </w:tc>
      </w:tr>
      <w:tr w:rsidR="00A75D2B" w:rsidRPr="00A75D2B" w14:paraId="2C3A09AA" w14:textId="77777777" w:rsidTr="00A75D2B">
        <w:trPr>
          <w:trHeight w:val="20"/>
        </w:trPr>
        <w:tc>
          <w:tcPr>
            <w:tcW w:w="530" w:type="pct"/>
            <w:shd w:val="clear" w:color="000000" w:fill="FFFFFF"/>
            <w:vAlign w:val="center"/>
          </w:tcPr>
          <w:p w14:paraId="1D2AA8C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Затраты тепла на собственные нужды станции в горячей воде</w:t>
            </w:r>
          </w:p>
        </w:tc>
        <w:tc>
          <w:tcPr>
            <w:tcW w:w="279" w:type="pct"/>
            <w:shd w:val="clear" w:color="000000" w:fill="FFFFFF"/>
            <w:vAlign w:val="center"/>
          </w:tcPr>
          <w:p w14:paraId="0898F93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6F9C70B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5F9C105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012CA68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28FCCA8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auto" w:fill="auto"/>
            <w:vAlign w:val="center"/>
          </w:tcPr>
          <w:p w14:paraId="04F370B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0A372A1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015709F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0325204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42533A9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0DFA84F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5ECB0A8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2E60F73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58F844E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477848E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c>
          <w:tcPr>
            <w:tcW w:w="279" w:type="pct"/>
            <w:shd w:val="clear" w:color="000000" w:fill="FFFFFF"/>
            <w:vAlign w:val="center"/>
          </w:tcPr>
          <w:p w14:paraId="6C91B0D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0,033</w:t>
            </w:r>
          </w:p>
        </w:tc>
      </w:tr>
      <w:tr w:rsidR="00A75D2B" w:rsidRPr="00A75D2B" w14:paraId="0F314386" w14:textId="77777777" w:rsidTr="00A75D2B">
        <w:trPr>
          <w:trHeight w:val="20"/>
        </w:trPr>
        <w:tc>
          <w:tcPr>
            <w:tcW w:w="530" w:type="pct"/>
            <w:shd w:val="clear" w:color="000000" w:fill="FFFFFF"/>
            <w:vAlign w:val="center"/>
          </w:tcPr>
          <w:p w14:paraId="499185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Потери в тепловых сетях в горячей воде</w:t>
            </w:r>
          </w:p>
        </w:tc>
        <w:tc>
          <w:tcPr>
            <w:tcW w:w="279" w:type="pct"/>
            <w:shd w:val="clear" w:color="000000" w:fill="FFFFFF"/>
            <w:vAlign w:val="center"/>
          </w:tcPr>
          <w:p w14:paraId="6EB8185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278B6DF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2B078AC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5B62F40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7E38187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auto" w:fill="auto"/>
            <w:vAlign w:val="center"/>
          </w:tcPr>
          <w:p w14:paraId="491067D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156CD42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0B140B0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1AF8C99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555B685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2EBEEFC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6E01902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4D038FA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1CAB5DD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753B452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c>
          <w:tcPr>
            <w:tcW w:w="279" w:type="pct"/>
            <w:shd w:val="clear" w:color="000000" w:fill="FFFFFF"/>
            <w:vAlign w:val="center"/>
          </w:tcPr>
          <w:p w14:paraId="7DD92A1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0,012</w:t>
            </w:r>
          </w:p>
        </w:tc>
      </w:tr>
      <w:tr w:rsidR="00A75D2B" w:rsidRPr="00A75D2B" w14:paraId="5794BB90" w14:textId="77777777" w:rsidTr="00A75D2B">
        <w:trPr>
          <w:trHeight w:val="20"/>
        </w:trPr>
        <w:tc>
          <w:tcPr>
            <w:tcW w:w="530" w:type="pct"/>
            <w:shd w:val="clear" w:color="000000" w:fill="FFFFFF"/>
            <w:vAlign w:val="center"/>
          </w:tcPr>
          <w:p w14:paraId="6FF82CF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lastRenderedPageBreak/>
              <w:t>Расчетная нагрузка на хозяйственные нужды</w:t>
            </w:r>
          </w:p>
        </w:tc>
        <w:tc>
          <w:tcPr>
            <w:tcW w:w="279" w:type="pct"/>
            <w:shd w:val="clear" w:color="000000" w:fill="FFFFFF"/>
            <w:vAlign w:val="center"/>
          </w:tcPr>
          <w:p w14:paraId="1EE0FB6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3819A75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4B347C6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3796760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23AE43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auto" w:fill="auto"/>
            <w:vAlign w:val="center"/>
          </w:tcPr>
          <w:p w14:paraId="48525E4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1AF8E35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5936C7B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5979C8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445CCEF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377CD77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4B629BC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20FE762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5D06DE9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6B95A0A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c>
          <w:tcPr>
            <w:tcW w:w="279" w:type="pct"/>
            <w:shd w:val="clear" w:color="000000" w:fill="FFFFFF"/>
            <w:vAlign w:val="center"/>
          </w:tcPr>
          <w:p w14:paraId="66409B5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w:t>
            </w:r>
          </w:p>
        </w:tc>
      </w:tr>
      <w:tr w:rsidR="00A75D2B" w:rsidRPr="00A75D2B" w14:paraId="7D951581" w14:textId="77777777" w:rsidTr="00A75D2B">
        <w:trPr>
          <w:trHeight w:val="20"/>
        </w:trPr>
        <w:tc>
          <w:tcPr>
            <w:tcW w:w="530" w:type="pct"/>
            <w:shd w:val="clear" w:color="000000" w:fill="FFFFFF"/>
            <w:vAlign w:val="center"/>
          </w:tcPr>
          <w:p w14:paraId="7FEC64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договорная тепловая нагрузка в горячей воде</w:t>
            </w:r>
          </w:p>
        </w:tc>
        <w:tc>
          <w:tcPr>
            <w:tcW w:w="279" w:type="pct"/>
            <w:shd w:val="clear" w:color="000000" w:fill="FFFFFF"/>
            <w:vAlign w:val="center"/>
          </w:tcPr>
          <w:p w14:paraId="2AD5464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2F69AF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9A3C8E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7B5F113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924803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auto" w:fill="auto"/>
            <w:vAlign w:val="center"/>
          </w:tcPr>
          <w:p w14:paraId="5858776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4E9A30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2221147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A1C1FC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3FB243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4A99B3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9B548A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AB1122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613043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729590D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EE2604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r>
      <w:tr w:rsidR="00A75D2B" w:rsidRPr="00A75D2B" w14:paraId="5AA350D7" w14:textId="77777777" w:rsidTr="00A75D2B">
        <w:trPr>
          <w:trHeight w:val="20"/>
        </w:trPr>
        <w:tc>
          <w:tcPr>
            <w:tcW w:w="530" w:type="pct"/>
            <w:shd w:val="clear" w:color="000000" w:fill="FFFFFF"/>
            <w:vAlign w:val="center"/>
          </w:tcPr>
          <w:p w14:paraId="5B66E43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расчетная тепловая нагрузка в горячей воде, в том числе:</w:t>
            </w:r>
          </w:p>
        </w:tc>
        <w:tc>
          <w:tcPr>
            <w:tcW w:w="279" w:type="pct"/>
            <w:shd w:val="clear" w:color="000000" w:fill="FFFFFF"/>
            <w:vAlign w:val="center"/>
          </w:tcPr>
          <w:p w14:paraId="154E9AB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391BB1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8C42B9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8C81FF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07EE26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auto" w:fill="auto"/>
            <w:vAlign w:val="center"/>
          </w:tcPr>
          <w:p w14:paraId="7EBF7E0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353984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904E63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C013F8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76EDD1B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C93268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439189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2D70A6F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5C1B98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3F7568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42BFFEE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r>
      <w:tr w:rsidR="00A75D2B" w:rsidRPr="00A75D2B" w14:paraId="6789E36A" w14:textId="77777777" w:rsidTr="00A75D2B">
        <w:trPr>
          <w:trHeight w:val="20"/>
        </w:trPr>
        <w:tc>
          <w:tcPr>
            <w:tcW w:w="530" w:type="pct"/>
            <w:shd w:val="clear" w:color="000000" w:fill="FFFFFF"/>
            <w:vAlign w:val="center"/>
          </w:tcPr>
          <w:p w14:paraId="46612F4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отопление и вентиляция</w:t>
            </w:r>
          </w:p>
        </w:tc>
        <w:tc>
          <w:tcPr>
            <w:tcW w:w="279" w:type="pct"/>
            <w:shd w:val="clear" w:color="000000" w:fill="FFFFFF"/>
            <w:vAlign w:val="center"/>
          </w:tcPr>
          <w:p w14:paraId="195FBB9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8AB7E6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361DB96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2D5F22F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35CC9F6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auto" w:fill="auto"/>
            <w:vAlign w:val="center"/>
          </w:tcPr>
          <w:p w14:paraId="060B946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547E09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317F15A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736DC47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5516D03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73D9BE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4191C36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00331C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65983D9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1C805F9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c>
          <w:tcPr>
            <w:tcW w:w="279" w:type="pct"/>
            <w:shd w:val="clear" w:color="000000" w:fill="FFFFFF"/>
            <w:vAlign w:val="center"/>
          </w:tcPr>
          <w:p w14:paraId="03E0F0F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0,367</w:t>
            </w:r>
          </w:p>
        </w:tc>
      </w:tr>
      <w:tr w:rsidR="00A75D2B" w:rsidRPr="00A75D2B" w14:paraId="6F67E14A" w14:textId="77777777" w:rsidTr="00A75D2B">
        <w:trPr>
          <w:trHeight w:val="20"/>
        </w:trPr>
        <w:tc>
          <w:tcPr>
            <w:tcW w:w="530" w:type="pct"/>
            <w:shd w:val="clear" w:color="000000" w:fill="FFFFFF"/>
            <w:vAlign w:val="center"/>
          </w:tcPr>
          <w:p w14:paraId="2FE63A9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горячее водоснабжение</w:t>
            </w:r>
          </w:p>
        </w:tc>
        <w:tc>
          <w:tcPr>
            <w:tcW w:w="279" w:type="pct"/>
            <w:shd w:val="clear" w:color="auto" w:fill="auto"/>
            <w:vAlign w:val="center"/>
          </w:tcPr>
          <w:p w14:paraId="2E63827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vAlign w:val="center"/>
          </w:tcPr>
          <w:p w14:paraId="3A90B22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vAlign w:val="center"/>
          </w:tcPr>
          <w:p w14:paraId="5C0F280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vAlign w:val="center"/>
          </w:tcPr>
          <w:p w14:paraId="4C7EA42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vAlign w:val="center"/>
          </w:tcPr>
          <w:p w14:paraId="316C345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auto" w:fill="auto"/>
            <w:vAlign w:val="center"/>
          </w:tcPr>
          <w:p w14:paraId="1F202AE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301B604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254839C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5EDDB93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7B188EE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783059F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71F91FC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7D45835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6ECC7D4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35EF743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c>
          <w:tcPr>
            <w:tcW w:w="279" w:type="pct"/>
            <w:shd w:val="clear" w:color="000000" w:fill="FFFFFF"/>
            <w:vAlign w:val="center"/>
          </w:tcPr>
          <w:p w14:paraId="3E4B722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w:t>
            </w:r>
          </w:p>
        </w:tc>
      </w:tr>
      <w:tr w:rsidR="00A75D2B" w:rsidRPr="00A75D2B" w14:paraId="0AF298A9" w14:textId="77777777" w:rsidTr="00A75D2B">
        <w:trPr>
          <w:trHeight w:val="20"/>
        </w:trPr>
        <w:tc>
          <w:tcPr>
            <w:tcW w:w="530" w:type="pct"/>
            <w:shd w:val="clear" w:color="000000" w:fill="FFFFFF"/>
            <w:vAlign w:val="center"/>
          </w:tcPr>
          <w:p w14:paraId="7F3AD5E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договорной нагрузке)</w:t>
            </w:r>
          </w:p>
        </w:tc>
        <w:tc>
          <w:tcPr>
            <w:tcW w:w="279" w:type="pct"/>
            <w:shd w:val="clear" w:color="auto" w:fill="auto"/>
            <w:vAlign w:val="center"/>
          </w:tcPr>
          <w:p w14:paraId="0F2C1EA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2AA01D7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5B975EA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5917399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6B09E2B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754ABC6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4F29968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097F8E6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7D87FB4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64C0EE5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5885A94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1ABBB87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2E9FDB5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45AE37A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4798D69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4D6DDE3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r>
      <w:tr w:rsidR="00A75D2B" w:rsidRPr="00A75D2B" w14:paraId="05B1DB65" w14:textId="77777777" w:rsidTr="00A75D2B">
        <w:trPr>
          <w:trHeight w:val="20"/>
        </w:trPr>
        <w:tc>
          <w:tcPr>
            <w:tcW w:w="530" w:type="pct"/>
            <w:shd w:val="clear" w:color="000000" w:fill="FFFFFF"/>
            <w:vAlign w:val="center"/>
          </w:tcPr>
          <w:p w14:paraId="17D7331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фактической нагрузке)</w:t>
            </w:r>
          </w:p>
        </w:tc>
        <w:tc>
          <w:tcPr>
            <w:tcW w:w="279" w:type="pct"/>
            <w:shd w:val="clear" w:color="auto" w:fill="auto"/>
            <w:vAlign w:val="center"/>
          </w:tcPr>
          <w:p w14:paraId="35D076F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19719C2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367F7E1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541646D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75A7E52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auto" w:fill="auto"/>
            <w:vAlign w:val="center"/>
          </w:tcPr>
          <w:p w14:paraId="450E83C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58E219C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7503886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239508E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27842B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148247A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6503390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47AF318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270B270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71E46F4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c>
          <w:tcPr>
            <w:tcW w:w="279" w:type="pct"/>
            <w:shd w:val="clear" w:color="000000" w:fill="FFFFFF"/>
            <w:vAlign w:val="center"/>
          </w:tcPr>
          <w:p w14:paraId="638F260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2,588</w:t>
            </w:r>
          </w:p>
        </w:tc>
      </w:tr>
      <w:tr w:rsidR="00A75D2B" w:rsidRPr="00A75D2B" w14:paraId="4E609DB0" w14:textId="77777777" w:rsidTr="00A75D2B">
        <w:trPr>
          <w:trHeight w:val="20"/>
        </w:trPr>
        <w:tc>
          <w:tcPr>
            <w:tcW w:w="530" w:type="pct"/>
            <w:shd w:val="clear" w:color="000000" w:fill="FFFFFF"/>
            <w:vAlign w:val="center"/>
          </w:tcPr>
          <w:p w14:paraId="133A5BC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 xml:space="preserve">Располагаемая тепловая мощность нетто (с учетом затрат на собственные нужды станции) при аварийном выводе самого </w:t>
            </w:r>
            <w:r w:rsidRPr="00A75D2B">
              <w:rPr>
                <w:rFonts w:eastAsia="Times New Roman" w:cs="Times New Roman"/>
                <w:color w:val="000000"/>
                <w:sz w:val="20"/>
                <w:szCs w:val="20"/>
                <w:lang w:eastAsia="ru-RU"/>
              </w:rPr>
              <w:lastRenderedPageBreak/>
              <w:t>мощного котла</w:t>
            </w:r>
          </w:p>
        </w:tc>
        <w:tc>
          <w:tcPr>
            <w:tcW w:w="279" w:type="pct"/>
            <w:shd w:val="clear" w:color="auto" w:fill="auto"/>
            <w:vAlign w:val="center"/>
          </w:tcPr>
          <w:p w14:paraId="40E0A47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lastRenderedPageBreak/>
              <w:t>1,96</w:t>
            </w:r>
          </w:p>
        </w:tc>
        <w:tc>
          <w:tcPr>
            <w:tcW w:w="279" w:type="pct"/>
            <w:shd w:val="clear" w:color="auto" w:fill="auto"/>
            <w:vAlign w:val="center"/>
          </w:tcPr>
          <w:p w14:paraId="0512064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1F88A41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580C0AA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6102868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38EF062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44CB4F8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46B777B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07796B4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581424B4"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17D0FEE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47CFEB3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0E805EA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6DBBD7D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5A53AB7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56E5F12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r>
      <w:tr w:rsidR="00A75D2B" w:rsidRPr="00A75D2B" w14:paraId="1191CCF0" w14:textId="77777777" w:rsidTr="00A75D2B">
        <w:trPr>
          <w:trHeight w:val="20"/>
        </w:trPr>
        <w:tc>
          <w:tcPr>
            <w:tcW w:w="530" w:type="pct"/>
            <w:shd w:val="clear" w:color="000000" w:fill="FFFFFF"/>
            <w:vAlign w:val="center"/>
          </w:tcPr>
          <w:p w14:paraId="6B8E37D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279" w:type="pct"/>
            <w:shd w:val="clear" w:color="auto" w:fill="auto"/>
            <w:vAlign w:val="center"/>
          </w:tcPr>
          <w:p w14:paraId="4A00F0D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2124821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109F43E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48FC104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0909C2E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auto" w:fill="auto"/>
            <w:vAlign w:val="center"/>
          </w:tcPr>
          <w:p w14:paraId="5686A72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06C671F6"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060E9D1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79AD7A6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0F3ED09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77D3EEDD"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187F8A3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6FE682F2"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793A80B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5469B23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c>
          <w:tcPr>
            <w:tcW w:w="279" w:type="pct"/>
            <w:shd w:val="clear" w:color="000000" w:fill="FFFFFF"/>
            <w:vAlign w:val="center"/>
          </w:tcPr>
          <w:p w14:paraId="75E5F26A"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cs="Times New Roman"/>
                <w:color w:val="000000"/>
                <w:sz w:val="20"/>
                <w:szCs w:val="20"/>
              </w:rPr>
              <w:t>1,96</w:t>
            </w:r>
          </w:p>
        </w:tc>
      </w:tr>
      <w:tr w:rsidR="00A75D2B" w:rsidRPr="00A75D2B" w14:paraId="5A13A32F" w14:textId="77777777" w:rsidTr="00A75D2B">
        <w:trPr>
          <w:trHeight w:val="20"/>
        </w:trPr>
        <w:tc>
          <w:tcPr>
            <w:tcW w:w="5000" w:type="pct"/>
            <w:gridSpan w:val="17"/>
            <w:shd w:val="clear" w:color="000000" w:fill="FFFFFF"/>
            <w:vAlign w:val="center"/>
          </w:tcPr>
          <w:p w14:paraId="216FD38E" w14:textId="77777777" w:rsidR="00A75D2B" w:rsidRPr="00A75D2B" w:rsidRDefault="00A75D2B" w:rsidP="00A75D2B">
            <w:pPr>
              <w:spacing w:after="0" w:line="240" w:lineRule="auto"/>
              <w:jc w:val="center"/>
              <w:rPr>
                <w:rFonts w:cs="Times New Roman"/>
                <w:b/>
                <w:color w:val="000000"/>
                <w:sz w:val="20"/>
                <w:szCs w:val="20"/>
              </w:rPr>
            </w:pPr>
            <w:r w:rsidRPr="00A75D2B">
              <w:rPr>
                <w:rFonts w:cs="Times New Roman"/>
                <w:b/>
                <w:color w:val="000000"/>
                <w:sz w:val="20"/>
                <w:szCs w:val="20"/>
              </w:rPr>
              <w:t xml:space="preserve">Новая </w:t>
            </w:r>
            <w:proofErr w:type="spellStart"/>
            <w:r w:rsidRPr="00A75D2B">
              <w:rPr>
                <w:rFonts w:cs="Times New Roman"/>
                <w:b/>
                <w:color w:val="000000"/>
                <w:sz w:val="20"/>
                <w:szCs w:val="20"/>
              </w:rPr>
              <w:t>блочно</w:t>
            </w:r>
            <w:proofErr w:type="spellEnd"/>
            <w:r w:rsidRPr="00A75D2B">
              <w:rPr>
                <w:rFonts w:cs="Times New Roman"/>
                <w:b/>
                <w:color w:val="000000"/>
                <w:sz w:val="20"/>
                <w:szCs w:val="20"/>
              </w:rPr>
              <w:t>-модульная котельная</w:t>
            </w:r>
          </w:p>
        </w:tc>
      </w:tr>
      <w:tr w:rsidR="00A75D2B" w:rsidRPr="00A75D2B" w14:paraId="2AAEED31" w14:textId="77777777" w:rsidTr="00A75D2B">
        <w:trPr>
          <w:trHeight w:val="20"/>
        </w:trPr>
        <w:tc>
          <w:tcPr>
            <w:tcW w:w="530" w:type="pct"/>
            <w:shd w:val="clear" w:color="000000" w:fill="FFFFFF"/>
            <w:vAlign w:val="center"/>
          </w:tcPr>
          <w:p w14:paraId="3E682F8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Установленная тепловая мощность, в том числе:</w:t>
            </w:r>
          </w:p>
        </w:tc>
        <w:tc>
          <w:tcPr>
            <w:tcW w:w="279" w:type="pct"/>
            <w:shd w:val="clear" w:color="auto" w:fill="auto"/>
            <w:vAlign w:val="center"/>
          </w:tcPr>
          <w:p w14:paraId="3DF4CFC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3D498F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DFCAC4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16AA99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3F7DDD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7075E5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60BB47D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BC0A05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7D4B04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357C73B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0270AD3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37B2007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42C93EE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3D8035E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7AA0F26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c>
          <w:tcPr>
            <w:tcW w:w="279" w:type="pct"/>
            <w:shd w:val="clear" w:color="000000" w:fill="FFFFFF"/>
            <w:vAlign w:val="center"/>
          </w:tcPr>
          <w:p w14:paraId="0B7F38B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27,1</w:t>
            </w:r>
          </w:p>
        </w:tc>
      </w:tr>
      <w:tr w:rsidR="00A75D2B" w:rsidRPr="00A75D2B" w14:paraId="39DA09D2" w14:textId="77777777" w:rsidTr="00A75D2B">
        <w:trPr>
          <w:trHeight w:val="20"/>
        </w:trPr>
        <w:tc>
          <w:tcPr>
            <w:tcW w:w="530" w:type="pct"/>
            <w:shd w:val="clear" w:color="000000" w:fill="FFFFFF"/>
            <w:vAlign w:val="center"/>
          </w:tcPr>
          <w:p w14:paraId="13CE333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станции</w:t>
            </w:r>
          </w:p>
        </w:tc>
        <w:tc>
          <w:tcPr>
            <w:tcW w:w="279" w:type="pct"/>
            <w:shd w:val="clear" w:color="auto" w:fill="auto"/>
            <w:vAlign w:val="center"/>
          </w:tcPr>
          <w:p w14:paraId="688E8FB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402CC3D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062C15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79FE81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0C97B11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272A1E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2BA7BE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7311ED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3279261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6CB780F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56DC906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669C8A4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1E71648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7F29E18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04BF215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c>
          <w:tcPr>
            <w:tcW w:w="279" w:type="pct"/>
            <w:shd w:val="clear" w:color="000000" w:fill="FFFFFF"/>
            <w:vAlign w:val="center"/>
          </w:tcPr>
          <w:p w14:paraId="336EB9C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24,586</w:t>
            </w:r>
          </w:p>
        </w:tc>
      </w:tr>
      <w:tr w:rsidR="00A75D2B" w:rsidRPr="00A75D2B" w14:paraId="6F160C82" w14:textId="77777777" w:rsidTr="00A75D2B">
        <w:trPr>
          <w:trHeight w:val="20"/>
        </w:trPr>
        <w:tc>
          <w:tcPr>
            <w:tcW w:w="530" w:type="pct"/>
            <w:shd w:val="clear" w:color="000000" w:fill="FFFFFF"/>
            <w:vAlign w:val="center"/>
          </w:tcPr>
          <w:p w14:paraId="7CB780CC"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Затраты тепла на собственные нужды станции в горячей воде</w:t>
            </w:r>
          </w:p>
        </w:tc>
        <w:tc>
          <w:tcPr>
            <w:tcW w:w="279" w:type="pct"/>
            <w:shd w:val="clear" w:color="auto" w:fill="auto"/>
            <w:vAlign w:val="center"/>
          </w:tcPr>
          <w:p w14:paraId="26D5053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5354F5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9329AD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56A43A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8B3388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0E8BCC5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2429E0E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5A678A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E6E897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419D418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48E7859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74FD293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2F229BF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5DC51D5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6E0302D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c>
          <w:tcPr>
            <w:tcW w:w="279" w:type="pct"/>
            <w:shd w:val="clear" w:color="000000" w:fill="FFFFFF"/>
            <w:vAlign w:val="center"/>
          </w:tcPr>
          <w:p w14:paraId="0491F94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0,48</w:t>
            </w:r>
          </w:p>
        </w:tc>
      </w:tr>
      <w:tr w:rsidR="00A75D2B" w:rsidRPr="00A75D2B" w14:paraId="13D933C5" w14:textId="77777777" w:rsidTr="00A75D2B">
        <w:trPr>
          <w:trHeight w:val="20"/>
        </w:trPr>
        <w:tc>
          <w:tcPr>
            <w:tcW w:w="530" w:type="pct"/>
            <w:shd w:val="clear" w:color="000000" w:fill="FFFFFF"/>
            <w:vAlign w:val="center"/>
          </w:tcPr>
          <w:p w14:paraId="3BEADC0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Потери в тепловых сетях в горячей воде</w:t>
            </w:r>
          </w:p>
        </w:tc>
        <w:tc>
          <w:tcPr>
            <w:tcW w:w="279" w:type="pct"/>
            <w:shd w:val="clear" w:color="auto" w:fill="auto"/>
            <w:vAlign w:val="center"/>
          </w:tcPr>
          <w:p w14:paraId="3C06C0B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6A1D239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AEA7D1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0CEC30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671C1F2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CE33B6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46AFFB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47E1D24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3D4C8E6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3CFF465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2839E09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4F6A56D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3D92BA0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40F8117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07C2B11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c>
          <w:tcPr>
            <w:tcW w:w="279" w:type="pct"/>
            <w:shd w:val="clear" w:color="000000" w:fill="FFFFFF"/>
            <w:vAlign w:val="center"/>
          </w:tcPr>
          <w:p w14:paraId="530F7A7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2,034</w:t>
            </w:r>
          </w:p>
        </w:tc>
      </w:tr>
      <w:tr w:rsidR="00A75D2B" w:rsidRPr="00A75D2B" w14:paraId="6ED48F32" w14:textId="77777777" w:rsidTr="00A75D2B">
        <w:trPr>
          <w:trHeight w:val="20"/>
        </w:trPr>
        <w:tc>
          <w:tcPr>
            <w:tcW w:w="530" w:type="pct"/>
            <w:shd w:val="clear" w:color="000000" w:fill="FFFFFF"/>
            <w:vAlign w:val="center"/>
          </w:tcPr>
          <w:p w14:paraId="0EA3C39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Расчетная нагрузка на хозяйственные нужды</w:t>
            </w:r>
          </w:p>
        </w:tc>
        <w:tc>
          <w:tcPr>
            <w:tcW w:w="279" w:type="pct"/>
            <w:shd w:val="clear" w:color="auto" w:fill="auto"/>
            <w:vAlign w:val="center"/>
          </w:tcPr>
          <w:p w14:paraId="3B92519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750E55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57C4D5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CB00F1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493FFBB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6A94A5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1795CCC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68DE2B6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2E3446A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2687DAB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44DDD0E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0CA5146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340B7F8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3827C03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6806194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4D05B3E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r>
      <w:tr w:rsidR="00A75D2B" w:rsidRPr="00A75D2B" w14:paraId="4EB0FCEF" w14:textId="77777777" w:rsidTr="00A75D2B">
        <w:trPr>
          <w:trHeight w:val="20"/>
        </w:trPr>
        <w:tc>
          <w:tcPr>
            <w:tcW w:w="530" w:type="pct"/>
            <w:shd w:val="clear" w:color="000000" w:fill="FFFFFF"/>
            <w:vAlign w:val="center"/>
          </w:tcPr>
          <w:p w14:paraId="6B8653EB"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договорная тепловая нагрузка в горячей воде</w:t>
            </w:r>
          </w:p>
        </w:tc>
        <w:tc>
          <w:tcPr>
            <w:tcW w:w="279" w:type="pct"/>
            <w:shd w:val="clear" w:color="auto" w:fill="auto"/>
            <w:vAlign w:val="center"/>
          </w:tcPr>
          <w:p w14:paraId="1B4E47C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525267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D41766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36818B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B8939B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A78DAE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6972C8A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38793D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33407B2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4BC1300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4D5B6FF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47E3ACF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046ECC0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29961C0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7EBD4F0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3F8E3C6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r>
      <w:tr w:rsidR="00A75D2B" w:rsidRPr="00A75D2B" w14:paraId="19324C8B" w14:textId="77777777" w:rsidTr="00A75D2B">
        <w:trPr>
          <w:trHeight w:val="20"/>
        </w:trPr>
        <w:tc>
          <w:tcPr>
            <w:tcW w:w="530" w:type="pct"/>
            <w:shd w:val="clear" w:color="000000" w:fill="FFFFFF"/>
            <w:vAlign w:val="center"/>
          </w:tcPr>
          <w:p w14:paraId="76E446C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 xml:space="preserve">Присоединенная </w:t>
            </w:r>
            <w:r w:rsidRPr="00A75D2B">
              <w:rPr>
                <w:rFonts w:eastAsia="Times New Roman" w:cs="Times New Roman"/>
                <w:color w:val="000000"/>
                <w:sz w:val="20"/>
                <w:szCs w:val="20"/>
                <w:lang w:eastAsia="ru-RU"/>
              </w:rPr>
              <w:lastRenderedPageBreak/>
              <w:t>расчетная тепловая нагрузка в горячей воде, в том числе:</w:t>
            </w:r>
          </w:p>
        </w:tc>
        <w:tc>
          <w:tcPr>
            <w:tcW w:w="279" w:type="pct"/>
            <w:shd w:val="clear" w:color="auto" w:fill="auto"/>
            <w:vAlign w:val="center"/>
          </w:tcPr>
          <w:p w14:paraId="2E7BEDA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lastRenderedPageBreak/>
              <w:t>-</w:t>
            </w:r>
          </w:p>
        </w:tc>
        <w:tc>
          <w:tcPr>
            <w:tcW w:w="279" w:type="pct"/>
            <w:shd w:val="clear" w:color="auto" w:fill="auto"/>
            <w:vAlign w:val="center"/>
          </w:tcPr>
          <w:p w14:paraId="6357E8E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E8F586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C3E9FB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981E97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7E6B76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69179CB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49E4540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57785CD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3F8DBAA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3B3F8F9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10752AD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79F850E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46451BA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64432FE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0092C23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r>
      <w:tr w:rsidR="00A75D2B" w:rsidRPr="00A75D2B" w14:paraId="5682CF8C" w14:textId="77777777" w:rsidTr="00A75D2B">
        <w:trPr>
          <w:trHeight w:val="20"/>
        </w:trPr>
        <w:tc>
          <w:tcPr>
            <w:tcW w:w="530" w:type="pct"/>
            <w:shd w:val="clear" w:color="000000" w:fill="FFFFFF"/>
            <w:vAlign w:val="center"/>
          </w:tcPr>
          <w:p w14:paraId="39AF34A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отопление и вентиляция</w:t>
            </w:r>
          </w:p>
        </w:tc>
        <w:tc>
          <w:tcPr>
            <w:tcW w:w="279" w:type="pct"/>
            <w:shd w:val="clear" w:color="auto" w:fill="auto"/>
            <w:vAlign w:val="center"/>
          </w:tcPr>
          <w:p w14:paraId="1184E7C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2BD1A2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BA242D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AEAC35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B54B1E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B39C7D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52B3F2D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5C7838B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B247BB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11AA7D3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54924BC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0B71A58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21E7E12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57B6002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7C3056E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c>
          <w:tcPr>
            <w:tcW w:w="279" w:type="pct"/>
            <w:shd w:val="clear" w:color="000000" w:fill="FFFFFF"/>
            <w:vAlign w:val="center"/>
          </w:tcPr>
          <w:p w14:paraId="658265A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23,31</w:t>
            </w:r>
          </w:p>
        </w:tc>
      </w:tr>
      <w:tr w:rsidR="00A75D2B" w:rsidRPr="00A75D2B" w14:paraId="4B255C73" w14:textId="77777777" w:rsidTr="00A75D2B">
        <w:trPr>
          <w:trHeight w:val="20"/>
        </w:trPr>
        <w:tc>
          <w:tcPr>
            <w:tcW w:w="530" w:type="pct"/>
            <w:shd w:val="clear" w:color="000000" w:fill="FFFFFF"/>
            <w:vAlign w:val="center"/>
          </w:tcPr>
          <w:p w14:paraId="73610ED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горячее водоснабжение</w:t>
            </w:r>
          </w:p>
        </w:tc>
        <w:tc>
          <w:tcPr>
            <w:tcW w:w="279" w:type="pct"/>
            <w:shd w:val="clear" w:color="auto" w:fill="auto"/>
            <w:vAlign w:val="center"/>
          </w:tcPr>
          <w:p w14:paraId="6D82436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9610B1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AF3DD4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87DD2A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6E0717E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12DAEF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09E523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4C4AD9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844814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471F56B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184E2B2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9DA695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1B08C15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39EF0FE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2342328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3D99AA4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r>
      <w:tr w:rsidR="00A75D2B" w:rsidRPr="00A75D2B" w14:paraId="71B6984C" w14:textId="77777777" w:rsidTr="00A75D2B">
        <w:trPr>
          <w:trHeight w:val="20"/>
        </w:trPr>
        <w:tc>
          <w:tcPr>
            <w:tcW w:w="530" w:type="pct"/>
            <w:shd w:val="clear" w:color="000000" w:fill="FFFFFF"/>
            <w:vAlign w:val="center"/>
          </w:tcPr>
          <w:p w14:paraId="735883A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договорной нагрузке)</w:t>
            </w:r>
          </w:p>
        </w:tc>
        <w:tc>
          <w:tcPr>
            <w:tcW w:w="279" w:type="pct"/>
            <w:shd w:val="clear" w:color="auto" w:fill="auto"/>
            <w:vAlign w:val="center"/>
          </w:tcPr>
          <w:p w14:paraId="25BEF89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A53230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274890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BB9D38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02F55AF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9AF2C3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040113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64E0AC7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1A46250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100773C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08F18B4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3578476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62573D5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47D9EC8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0E54E04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692CAB5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r>
      <w:tr w:rsidR="00A75D2B" w:rsidRPr="00A75D2B" w14:paraId="0C38305D" w14:textId="77777777" w:rsidTr="00A75D2B">
        <w:trPr>
          <w:trHeight w:val="20"/>
        </w:trPr>
        <w:tc>
          <w:tcPr>
            <w:tcW w:w="530" w:type="pct"/>
            <w:shd w:val="clear" w:color="000000" w:fill="FFFFFF"/>
            <w:vAlign w:val="center"/>
          </w:tcPr>
          <w:p w14:paraId="04FD9E70"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фактической нагрузке)</w:t>
            </w:r>
          </w:p>
        </w:tc>
        <w:tc>
          <w:tcPr>
            <w:tcW w:w="279" w:type="pct"/>
            <w:shd w:val="clear" w:color="auto" w:fill="auto"/>
            <w:vAlign w:val="center"/>
          </w:tcPr>
          <w:p w14:paraId="10B3E7D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60D2AD1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0D47918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0DA745D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652EC90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4EE30AC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77214A1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5324070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282DA97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7ACB675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6847588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141C259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16DBA11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02C0043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1B6F6EE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c>
          <w:tcPr>
            <w:tcW w:w="279" w:type="pct"/>
            <w:shd w:val="clear" w:color="000000" w:fill="FFFFFF"/>
            <w:vAlign w:val="center"/>
          </w:tcPr>
          <w:p w14:paraId="1CFF60F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1,276</w:t>
            </w:r>
          </w:p>
        </w:tc>
      </w:tr>
      <w:tr w:rsidR="00A75D2B" w:rsidRPr="00A75D2B" w14:paraId="7B84C488" w14:textId="77777777" w:rsidTr="00A75D2B">
        <w:trPr>
          <w:trHeight w:val="20"/>
        </w:trPr>
        <w:tc>
          <w:tcPr>
            <w:tcW w:w="530" w:type="pct"/>
            <w:shd w:val="clear" w:color="000000" w:fill="FFFFFF"/>
            <w:vAlign w:val="center"/>
          </w:tcPr>
          <w:p w14:paraId="62A41595"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9" w:type="pct"/>
            <w:shd w:val="clear" w:color="auto" w:fill="auto"/>
            <w:vAlign w:val="center"/>
          </w:tcPr>
          <w:p w14:paraId="4BDCDF0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7363F61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CE4AA3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4B6211E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0C55F80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5918087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A09AFB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30A714A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14D08A0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1F4C51A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4DE5AAC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7ED604E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73865BD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047D5BB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58350A0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05CF448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r>
      <w:tr w:rsidR="00A75D2B" w:rsidRPr="00A75D2B" w14:paraId="43A114E7" w14:textId="77777777" w:rsidTr="00A75D2B">
        <w:trPr>
          <w:trHeight w:val="20"/>
        </w:trPr>
        <w:tc>
          <w:tcPr>
            <w:tcW w:w="530" w:type="pct"/>
            <w:shd w:val="clear" w:color="000000" w:fill="FFFFFF"/>
            <w:vAlign w:val="center"/>
          </w:tcPr>
          <w:p w14:paraId="2F749F4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 xml:space="preserve">Максимально допустимое значение тепловой нагрузки на коллекторах станции при аварийном выводе самого </w:t>
            </w:r>
            <w:r w:rsidRPr="00A75D2B">
              <w:rPr>
                <w:rFonts w:eastAsia="Times New Roman" w:cs="Times New Roman"/>
                <w:color w:val="000000"/>
                <w:sz w:val="20"/>
                <w:szCs w:val="20"/>
                <w:lang w:eastAsia="ru-RU"/>
              </w:rPr>
              <w:lastRenderedPageBreak/>
              <w:t>мощного котла</w:t>
            </w:r>
          </w:p>
        </w:tc>
        <w:tc>
          <w:tcPr>
            <w:tcW w:w="279" w:type="pct"/>
            <w:shd w:val="clear" w:color="auto" w:fill="auto"/>
            <w:vAlign w:val="center"/>
          </w:tcPr>
          <w:p w14:paraId="280F22A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lastRenderedPageBreak/>
              <w:t>-</w:t>
            </w:r>
          </w:p>
        </w:tc>
        <w:tc>
          <w:tcPr>
            <w:tcW w:w="279" w:type="pct"/>
            <w:shd w:val="clear" w:color="auto" w:fill="auto"/>
            <w:vAlign w:val="center"/>
          </w:tcPr>
          <w:p w14:paraId="67B18C4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215E71C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F40BDA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31B8BD5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auto" w:fill="auto"/>
            <w:vAlign w:val="center"/>
          </w:tcPr>
          <w:p w14:paraId="1745386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5591BA4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52A4477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w:t>
            </w:r>
          </w:p>
        </w:tc>
        <w:tc>
          <w:tcPr>
            <w:tcW w:w="279" w:type="pct"/>
            <w:shd w:val="clear" w:color="000000" w:fill="FFFFFF"/>
            <w:vAlign w:val="center"/>
          </w:tcPr>
          <w:p w14:paraId="03560B2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16F7959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333380D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59E201D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4E6E1B4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7119622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75D6AF6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c>
          <w:tcPr>
            <w:tcW w:w="279" w:type="pct"/>
            <w:shd w:val="clear" w:color="000000" w:fill="FFFFFF"/>
            <w:vAlign w:val="center"/>
          </w:tcPr>
          <w:p w14:paraId="481408C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24,95</w:t>
            </w:r>
          </w:p>
        </w:tc>
      </w:tr>
      <w:tr w:rsidR="00A75D2B" w:rsidRPr="00A75D2B" w14:paraId="7A629B38" w14:textId="77777777" w:rsidTr="00A75D2B">
        <w:trPr>
          <w:trHeight w:val="20"/>
        </w:trPr>
        <w:tc>
          <w:tcPr>
            <w:tcW w:w="5000" w:type="pct"/>
            <w:gridSpan w:val="17"/>
            <w:shd w:val="clear" w:color="000000" w:fill="FFFFFF"/>
            <w:vAlign w:val="center"/>
          </w:tcPr>
          <w:p w14:paraId="15ABC99F" w14:textId="77777777" w:rsidR="00A75D2B" w:rsidRPr="00A75D2B" w:rsidRDefault="00A75D2B" w:rsidP="00A75D2B">
            <w:pPr>
              <w:spacing w:after="0" w:line="240" w:lineRule="auto"/>
              <w:jc w:val="center"/>
              <w:rPr>
                <w:rFonts w:cs="Times New Roman"/>
                <w:b/>
                <w:color w:val="000000"/>
                <w:sz w:val="20"/>
                <w:szCs w:val="20"/>
              </w:rPr>
            </w:pPr>
            <w:r w:rsidRPr="00A75D2B">
              <w:rPr>
                <w:rFonts w:cs="Times New Roman"/>
                <w:b/>
                <w:color w:val="000000"/>
                <w:sz w:val="20"/>
                <w:szCs w:val="20"/>
              </w:rPr>
              <w:t>Итого по МУП «</w:t>
            </w:r>
            <w:proofErr w:type="spellStart"/>
            <w:r w:rsidRPr="00A75D2B">
              <w:rPr>
                <w:rFonts w:cs="Times New Roman"/>
                <w:b/>
                <w:color w:val="000000"/>
                <w:sz w:val="20"/>
                <w:szCs w:val="20"/>
              </w:rPr>
              <w:t>Теплоэнерго</w:t>
            </w:r>
            <w:proofErr w:type="spellEnd"/>
            <w:r w:rsidRPr="00A75D2B">
              <w:rPr>
                <w:rFonts w:cs="Times New Roman"/>
                <w:b/>
                <w:color w:val="000000"/>
                <w:sz w:val="20"/>
                <w:szCs w:val="20"/>
              </w:rPr>
              <w:t xml:space="preserve"> Сусуман»</w:t>
            </w:r>
          </w:p>
        </w:tc>
      </w:tr>
      <w:tr w:rsidR="00A75D2B" w:rsidRPr="00A75D2B" w14:paraId="76770466" w14:textId="77777777" w:rsidTr="00A75D2B">
        <w:trPr>
          <w:trHeight w:val="20"/>
        </w:trPr>
        <w:tc>
          <w:tcPr>
            <w:tcW w:w="530" w:type="pct"/>
            <w:shd w:val="clear" w:color="000000" w:fill="FFFFFF"/>
            <w:vAlign w:val="center"/>
          </w:tcPr>
          <w:p w14:paraId="33E9B7F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Установленная тепловая мощность, в том числе:</w:t>
            </w:r>
          </w:p>
        </w:tc>
        <w:tc>
          <w:tcPr>
            <w:tcW w:w="279" w:type="pct"/>
            <w:shd w:val="clear" w:color="auto" w:fill="auto"/>
            <w:vAlign w:val="center"/>
          </w:tcPr>
          <w:p w14:paraId="28436C0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auto" w:fill="auto"/>
            <w:vAlign w:val="center"/>
          </w:tcPr>
          <w:p w14:paraId="3D95091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auto" w:fill="auto"/>
            <w:vAlign w:val="center"/>
          </w:tcPr>
          <w:p w14:paraId="198A6D1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auto" w:fill="auto"/>
            <w:vAlign w:val="center"/>
          </w:tcPr>
          <w:p w14:paraId="6E877B2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auto" w:fill="auto"/>
            <w:vAlign w:val="center"/>
          </w:tcPr>
          <w:p w14:paraId="5E8D17D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auto" w:fill="auto"/>
            <w:vAlign w:val="center"/>
          </w:tcPr>
          <w:p w14:paraId="65D81FE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000000" w:fill="FFFFFF"/>
            <w:vAlign w:val="center"/>
          </w:tcPr>
          <w:p w14:paraId="2F4D568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000000" w:fill="FFFFFF"/>
            <w:vAlign w:val="center"/>
          </w:tcPr>
          <w:p w14:paraId="44FD894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66,55</w:t>
            </w:r>
          </w:p>
        </w:tc>
        <w:tc>
          <w:tcPr>
            <w:tcW w:w="279" w:type="pct"/>
            <w:shd w:val="clear" w:color="000000" w:fill="FFFFFF"/>
            <w:vAlign w:val="center"/>
          </w:tcPr>
          <w:p w14:paraId="4D885BE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0339C6F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5A91DD3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28E0AD1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4E5D7D4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739D28B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6F311A8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c>
          <w:tcPr>
            <w:tcW w:w="279" w:type="pct"/>
            <w:shd w:val="clear" w:color="000000" w:fill="FFFFFF"/>
            <w:vAlign w:val="center"/>
          </w:tcPr>
          <w:p w14:paraId="49D4741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47,04</w:t>
            </w:r>
          </w:p>
        </w:tc>
      </w:tr>
      <w:tr w:rsidR="00A75D2B" w:rsidRPr="00A75D2B" w14:paraId="2A4A5B78" w14:textId="77777777" w:rsidTr="00A75D2B">
        <w:trPr>
          <w:trHeight w:val="20"/>
        </w:trPr>
        <w:tc>
          <w:tcPr>
            <w:tcW w:w="530" w:type="pct"/>
            <w:shd w:val="clear" w:color="000000" w:fill="FFFFFF"/>
            <w:vAlign w:val="center"/>
          </w:tcPr>
          <w:p w14:paraId="4EF0C00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станции</w:t>
            </w:r>
          </w:p>
        </w:tc>
        <w:tc>
          <w:tcPr>
            <w:tcW w:w="279" w:type="pct"/>
            <w:shd w:val="clear" w:color="auto" w:fill="auto"/>
            <w:vAlign w:val="center"/>
          </w:tcPr>
          <w:p w14:paraId="0503B9D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63,664</w:t>
            </w:r>
          </w:p>
        </w:tc>
        <w:tc>
          <w:tcPr>
            <w:tcW w:w="279" w:type="pct"/>
            <w:shd w:val="clear" w:color="auto" w:fill="auto"/>
            <w:vAlign w:val="center"/>
          </w:tcPr>
          <w:p w14:paraId="7AFE2DA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63,664</w:t>
            </w:r>
          </w:p>
        </w:tc>
        <w:tc>
          <w:tcPr>
            <w:tcW w:w="279" w:type="pct"/>
            <w:shd w:val="clear" w:color="auto" w:fill="auto"/>
            <w:vAlign w:val="center"/>
          </w:tcPr>
          <w:p w14:paraId="042A156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63,664</w:t>
            </w:r>
          </w:p>
        </w:tc>
        <w:tc>
          <w:tcPr>
            <w:tcW w:w="279" w:type="pct"/>
            <w:shd w:val="clear" w:color="auto" w:fill="auto"/>
            <w:vAlign w:val="center"/>
          </w:tcPr>
          <w:p w14:paraId="5D83804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63,664</w:t>
            </w:r>
          </w:p>
        </w:tc>
        <w:tc>
          <w:tcPr>
            <w:tcW w:w="279" w:type="pct"/>
            <w:shd w:val="clear" w:color="auto" w:fill="auto"/>
            <w:vAlign w:val="center"/>
          </w:tcPr>
          <w:p w14:paraId="18DE2E8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63,664</w:t>
            </w:r>
          </w:p>
        </w:tc>
        <w:tc>
          <w:tcPr>
            <w:tcW w:w="279" w:type="pct"/>
            <w:shd w:val="clear" w:color="auto" w:fill="auto"/>
            <w:vAlign w:val="center"/>
          </w:tcPr>
          <w:p w14:paraId="1EAB534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63,504</w:t>
            </w:r>
          </w:p>
        </w:tc>
        <w:tc>
          <w:tcPr>
            <w:tcW w:w="279" w:type="pct"/>
            <w:shd w:val="clear" w:color="000000" w:fill="FFFFFF"/>
            <w:vAlign w:val="center"/>
          </w:tcPr>
          <w:p w14:paraId="2DA7602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63,504</w:t>
            </w:r>
          </w:p>
        </w:tc>
        <w:tc>
          <w:tcPr>
            <w:tcW w:w="279" w:type="pct"/>
            <w:shd w:val="clear" w:color="000000" w:fill="FFFFFF"/>
            <w:vAlign w:val="center"/>
          </w:tcPr>
          <w:p w14:paraId="092188D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668ABE6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73B72E4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5577A18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697D81F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0EEF3E6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0B3A3B0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53F66EA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c>
          <w:tcPr>
            <w:tcW w:w="279" w:type="pct"/>
            <w:shd w:val="clear" w:color="000000" w:fill="FFFFFF"/>
            <w:vAlign w:val="center"/>
          </w:tcPr>
          <w:p w14:paraId="3000D07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43,994</w:t>
            </w:r>
          </w:p>
        </w:tc>
      </w:tr>
      <w:tr w:rsidR="00A75D2B" w:rsidRPr="00A75D2B" w14:paraId="551FC4B3" w14:textId="77777777" w:rsidTr="00A75D2B">
        <w:trPr>
          <w:trHeight w:val="20"/>
        </w:trPr>
        <w:tc>
          <w:tcPr>
            <w:tcW w:w="530" w:type="pct"/>
            <w:shd w:val="clear" w:color="000000" w:fill="FFFFFF"/>
            <w:vAlign w:val="center"/>
          </w:tcPr>
          <w:p w14:paraId="01A3D633"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Затраты тепла на собственные нужды станции в горячей воде</w:t>
            </w:r>
          </w:p>
        </w:tc>
        <w:tc>
          <w:tcPr>
            <w:tcW w:w="279" w:type="pct"/>
            <w:shd w:val="clear" w:color="auto" w:fill="auto"/>
            <w:vAlign w:val="center"/>
          </w:tcPr>
          <w:p w14:paraId="055D209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auto" w:fill="auto"/>
            <w:vAlign w:val="center"/>
          </w:tcPr>
          <w:p w14:paraId="60B743C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auto" w:fill="auto"/>
            <w:vAlign w:val="center"/>
          </w:tcPr>
          <w:p w14:paraId="71B0EEB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auto" w:fill="auto"/>
            <w:vAlign w:val="center"/>
          </w:tcPr>
          <w:p w14:paraId="2BC3AC6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auto" w:fill="auto"/>
            <w:vAlign w:val="center"/>
          </w:tcPr>
          <w:p w14:paraId="0CB9492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auto" w:fill="auto"/>
            <w:vAlign w:val="center"/>
          </w:tcPr>
          <w:p w14:paraId="3B391CD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19132CC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0FA8D61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5B2ABC8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118F3E0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3F4BEBE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5EA6212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265301B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5976229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241B16B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c>
          <w:tcPr>
            <w:tcW w:w="279" w:type="pct"/>
            <w:shd w:val="clear" w:color="000000" w:fill="FFFFFF"/>
            <w:vAlign w:val="center"/>
          </w:tcPr>
          <w:p w14:paraId="3E44167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0,528</w:t>
            </w:r>
          </w:p>
        </w:tc>
      </w:tr>
      <w:tr w:rsidR="00A75D2B" w:rsidRPr="00A75D2B" w14:paraId="76285DDB" w14:textId="77777777" w:rsidTr="00A75D2B">
        <w:trPr>
          <w:trHeight w:val="20"/>
        </w:trPr>
        <w:tc>
          <w:tcPr>
            <w:tcW w:w="530" w:type="pct"/>
            <w:shd w:val="clear" w:color="000000" w:fill="FFFFFF"/>
            <w:vAlign w:val="center"/>
          </w:tcPr>
          <w:p w14:paraId="3EC9FA9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Потери в тепловых сетях в горячей воде</w:t>
            </w:r>
          </w:p>
        </w:tc>
        <w:tc>
          <w:tcPr>
            <w:tcW w:w="279" w:type="pct"/>
            <w:shd w:val="clear" w:color="auto" w:fill="auto"/>
            <w:vAlign w:val="center"/>
          </w:tcPr>
          <w:p w14:paraId="659E69F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2,358</w:t>
            </w:r>
          </w:p>
        </w:tc>
        <w:tc>
          <w:tcPr>
            <w:tcW w:w="279" w:type="pct"/>
            <w:shd w:val="clear" w:color="auto" w:fill="auto"/>
            <w:vAlign w:val="center"/>
          </w:tcPr>
          <w:p w14:paraId="0953E1A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2,358</w:t>
            </w:r>
          </w:p>
        </w:tc>
        <w:tc>
          <w:tcPr>
            <w:tcW w:w="279" w:type="pct"/>
            <w:shd w:val="clear" w:color="auto" w:fill="auto"/>
            <w:vAlign w:val="center"/>
          </w:tcPr>
          <w:p w14:paraId="7205857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2,358</w:t>
            </w:r>
          </w:p>
        </w:tc>
        <w:tc>
          <w:tcPr>
            <w:tcW w:w="279" w:type="pct"/>
            <w:shd w:val="clear" w:color="auto" w:fill="auto"/>
            <w:vAlign w:val="center"/>
          </w:tcPr>
          <w:p w14:paraId="58DEC58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2,358</w:t>
            </w:r>
          </w:p>
        </w:tc>
        <w:tc>
          <w:tcPr>
            <w:tcW w:w="279" w:type="pct"/>
            <w:shd w:val="clear" w:color="auto" w:fill="auto"/>
            <w:vAlign w:val="center"/>
          </w:tcPr>
          <w:p w14:paraId="754BCF9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2,358</w:t>
            </w:r>
          </w:p>
        </w:tc>
        <w:tc>
          <w:tcPr>
            <w:tcW w:w="279" w:type="pct"/>
            <w:shd w:val="clear" w:color="auto" w:fill="auto"/>
            <w:vAlign w:val="center"/>
          </w:tcPr>
          <w:p w14:paraId="786792A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3871A62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7B00C4E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678F4A8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7F2B114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3241E04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2444D7F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001EA52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32B1C0E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68411BB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sz w:val="20"/>
                <w:szCs w:val="20"/>
              </w:rPr>
              <w:t>2,518</w:t>
            </w:r>
          </w:p>
        </w:tc>
        <w:tc>
          <w:tcPr>
            <w:tcW w:w="279" w:type="pct"/>
            <w:shd w:val="clear" w:color="000000" w:fill="FFFFFF"/>
            <w:vAlign w:val="center"/>
          </w:tcPr>
          <w:p w14:paraId="24D0B7D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2,358</w:t>
            </w:r>
          </w:p>
        </w:tc>
      </w:tr>
      <w:tr w:rsidR="00A75D2B" w:rsidRPr="00A75D2B" w14:paraId="30249CCE" w14:textId="77777777" w:rsidTr="00A75D2B">
        <w:trPr>
          <w:trHeight w:val="20"/>
        </w:trPr>
        <w:tc>
          <w:tcPr>
            <w:tcW w:w="530" w:type="pct"/>
            <w:shd w:val="clear" w:color="000000" w:fill="FFFFFF"/>
            <w:vAlign w:val="center"/>
          </w:tcPr>
          <w:p w14:paraId="05A59CB7"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Расчетная нагрузка на хозяйственные нужды</w:t>
            </w:r>
          </w:p>
        </w:tc>
        <w:tc>
          <w:tcPr>
            <w:tcW w:w="279" w:type="pct"/>
            <w:shd w:val="clear" w:color="auto" w:fill="auto"/>
            <w:vAlign w:val="center"/>
          </w:tcPr>
          <w:p w14:paraId="3D79B93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01C3A80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4A11289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0F4E4CB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49E1297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5E00D48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60E558F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5993D2F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17119E5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19F3F0B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3E67053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113FA2D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5156CAC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09AD0DE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4EFA3A5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709C1D8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r>
      <w:tr w:rsidR="00A75D2B" w:rsidRPr="00A75D2B" w14:paraId="035A26A3" w14:textId="77777777" w:rsidTr="00A75D2B">
        <w:trPr>
          <w:trHeight w:val="20"/>
        </w:trPr>
        <w:tc>
          <w:tcPr>
            <w:tcW w:w="530" w:type="pct"/>
            <w:shd w:val="clear" w:color="000000" w:fill="FFFFFF"/>
            <w:vAlign w:val="center"/>
          </w:tcPr>
          <w:p w14:paraId="07A0547F"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договорная тепловая нагрузка в горячей воде</w:t>
            </w:r>
          </w:p>
        </w:tc>
        <w:tc>
          <w:tcPr>
            <w:tcW w:w="279" w:type="pct"/>
            <w:shd w:val="clear" w:color="auto" w:fill="auto"/>
            <w:vAlign w:val="center"/>
          </w:tcPr>
          <w:p w14:paraId="2CD62E7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2FC0F95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1929AF2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6F32633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7B15C15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0CA84BE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2F75AB0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02EDC8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30CFB8C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2BEFB26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259C280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72B7A19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09BF78B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11871AB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0718993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5BB092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r>
      <w:tr w:rsidR="00A75D2B" w:rsidRPr="00A75D2B" w14:paraId="65DE24C4" w14:textId="77777777" w:rsidTr="00A75D2B">
        <w:trPr>
          <w:trHeight w:val="20"/>
        </w:trPr>
        <w:tc>
          <w:tcPr>
            <w:tcW w:w="530" w:type="pct"/>
            <w:shd w:val="clear" w:color="000000" w:fill="FFFFFF"/>
            <w:vAlign w:val="center"/>
          </w:tcPr>
          <w:p w14:paraId="3488E10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Присоединенная расчетная тепловая нагрузка в горячей воде, в том числе:</w:t>
            </w:r>
          </w:p>
        </w:tc>
        <w:tc>
          <w:tcPr>
            <w:tcW w:w="279" w:type="pct"/>
            <w:shd w:val="clear" w:color="auto" w:fill="auto"/>
            <w:vAlign w:val="center"/>
          </w:tcPr>
          <w:p w14:paraId="022EA58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52905AB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06F6282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2C6F5E0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4777D23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5AC787D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33B39F2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0CEE20D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266DD6D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ED85CB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2D6A759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682DB47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3C70085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30FC379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6EE453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0DE3591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r>
      <w:tr w:rsidR="00A75D2B" w:rsidRPr="00A75D2B" w14:paraId="2CAE66E0" w14:textId="77777777" w:rsidTr="00A75D2B">
        <w:trPr>
          <w:trHeight w:val="20"/>
        </w:trPr>
        <w:tc>
          <w:tcPr>
            <w:tcW w:w="530" w:type="pct"/>
            <w:shd w:val="clear" w:color="000000" w:fill="FFFFFF"/>
            <w:vAlign w:val="center"/>
          </w:tcPr>
          <w:p w14:paraId="163569B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отопление и вентиляция</w:t>
            </w:r>
          </w:p>
        </w:tc>
        <w:tc>
          <w:tcPr>
            <w:tcW w:w="279" w:type="pct"/>
            <w:shd w:val="clear" w:color="auto" w:fill="auto"/>
            <w:vAlign w:val="center"/>
          </w:tcPr>
          <w:p w14:paraId="1A265F2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4D1C95A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5CA5527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4D59D80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0AC0755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auto" w:fill="auto"/>
            <w:vAlign w:val="center"/>
          </w:tcPr>
          <w:p w14:paraId="1462F97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340999D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6F604CE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C73652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1FB7EC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383B5F5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58C4D47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1218710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4EB4635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795500D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c>
          <w:tcPr>
            <w:tcW w:w="279" w:type="pct"/>
            <w:shd w:val="clear" w:color="000000" w:fill="FFFFFF"/>
            <w:vAlign w:val="center"/>
          </w:tcPr>
          <w:p w14:paraId="4D0DFCF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25,725</w:t>
            </w:r>
          </w:p>
        </w:tc>
      </w:tr>
      <w:tr w:rsidR="00A75D2B" w:rsidRPr="00A75D2B" w14:paraId="50702707" w14:textId="77777777" w:rsidTr="00A75D2B">
        <w:trPr>
          <w:trHeight w:val="20"/>
        </w:trPr>
        <w:tc>
          <w:tcPr>
            <w:tcW w:w="530" w:type="pct"/>
            <w:shd w:val="clear" w:color="000000" w:fill="FFFFFF"/>
            <w:vAlign w:val="center"/>
          </w:tcPr>
          <w:p w14:paraId="39AD5C5E"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горячее водоснабжение</w:t>
            </w:r>
          </w:p>
        </w:tc>
        <w:tc>
          <w:tcPr>
            <w:tcW w:w="279" w:type="pct"/>
            <w:shd w:val="clear" w:color="auto" w:fill="auto"/>
            <w:vAlign w:val="center"/>
          </w:tcPr>
          <w:p w14:paraId="4ABD567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5CAA142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03D3F39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7535808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2090F1F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auto" w:fill="auto"/>
            <w:vAlign w:val="center"/>
          </w:tcPr>
          <w:p w14:paraId="739E933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2582E86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2A1A39B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4B25F9B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0AE9336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2F65B50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6BDFD49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04EBA46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5F0E236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3C723F6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c>
          <w:tcPr>
            <w:tcW w:w="279" w:type="pct"/>
            <w:shd w:val="clear" w:color="000000" w:fill="FFFFFF"/>
            <w:vAlign w:val="center"/>
          </w:tcPr>
          <w:p w14:paraId="05F62ED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0</w:t>
            </w:r>
          </w:p>
        </w:tc>
      </w:tr>
      <w:tr w:rsidR="00A75D2B" w:rsidRPr="00A75D2B" w14:paraId="644B7804" w14:textId="77777777" w:rsidTr="00A75D2B">
        <w:trPr>
          <w:trHeight w:val="20"/>
        </w:trPr>
        <w:tc>
          <w:tcPr>
            <w:tcW w:w="530" w:type="pct"/>
            <w:shd w:val="clear" w:color="000000" w:fill="FFFFFF"/>
            <w:vAlign w:val="center"/>
          </w:tcPr>
          <w:p w14:paraId="79961C7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lastRenderedPageBreak/>
              <w:t>Резерв/дефицит тепловой мощности (по договорной нагрузке)</w:t>
            </w:r>
          </w:p>
        </w:tc>
        <w:tc>
          <w:tcPr>
            <w:tcW w:w="279" w:type="pct"/>
            <w:shd w:val="clear" w:color="auto" w:fill="auto"/>
            <w:vAlign w:val="center"/>
          </w:tcPr>
          <w:p w14:paraId="0ECF1B2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3A50C4C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479A404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03A0441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3661534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4EC5206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37,779</w:t>
            </w:r>
          </w:p>
        </w:tc>
        <w:tc>
          <w:tcPr>
            <w:tcW w:w="279" w:type="pct"/>
            <w:shd w:val="clear" w:color="000000" w:fill="FFFFFF"/>
            <w:vAlign w:val="center"/>
          </w:tcPr>
          <w:p w14:paraId="7B7956E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37,779</w:t>
            </w:r>
          </w:p>
        </w:tc>
        <w:tc>
          <w:tcPr>
            <w:tcW w:w="279" w:type="pct"/>
            <w:shd w:val="clear" w:color="000000" w:fill="FFFFFF"/>
            <w:vAlign w:val="center"/>
          </w:tcPr>
          <w:p w14:paraId="7906BD7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129E91D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684C927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5C9C622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766F755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2CF4B93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437302B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2E3D2BF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7BCC364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r>
      <w:tr w:rsidR="00A75D2B" w:rsidRPr="00A75D2B" w14:paraId="0516A3AE" w14:textId="77777777" w:rsidTr="00A75D2B">
        <w:trPr>
          <w:trHeight w:val="20"/>
        </w:trPr>
        <w:tc>
          <w:tcPr>
            <w:tcW w:w="530" w:type="pct"/>
            <w:shd w:val="clear" w:color="000000" w:fill="FFFFFF"/>
            <w:vAlign w:val="center"/>
          </w:tcPr>
          <w:p w14:paraId="3E482811"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Резерв/дефицит тепловой мощности (по фактической нагрузке)</w:t>
            </w:r>
          </w:p>
        </w:tc>
        <w:tc>
          <w:tcPr>
            <w:tcW w:w="279" w:type="pct"/>
            <w:shd w:val="clear" w:color="auto" w:fill="auto"/>
            <w:vAlign w:val="center"/>
          </w:tcPr>
          <w:p w14:paraId="7135DC4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3A4F9FC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1BB15A0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7DD6A17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2DFE436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c>
          <w:tcPr>
            <w:tcW w:w="279" w:type="pct"/>
            <w:shd w:val="clear" w:color="auto" w:fill="auto"/>
            <w:vAlign w:val="center"/>
          </w:tcPr>
          <w:p w14:paraId="0E6C9E2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37,779</w:t>
            </w:r>
          </w:p>
        </w:tc>
        <w:tc>
          <w:tcPr>
            <w:tcW w:w="279" w:type="pct"/>
            <w:shd w:val="clear" w:color="000000" w:fill="FFFFFF"/>
            <w:vAlign w:val="center"/>
          </w:tcPr>
          <w:p w14:paraId="77FC5944"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37,779</w:t>
            </w:r>
          </w:p>
        </w:tc>
        <w:tc>
          <w:tcPr>
            <w:tcW w:w="279" w:type="pct"/>
            <w:shd w:val="clear" w:color="000000" w:fill="FFFFFF"/>
            <w:vAlign w:val="center"/>
          </w:tcPr>
          <w:p w14:paraId="26F985C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4D8D274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3B29041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2F8FE29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3DF59A9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12379E5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7AC25E7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0DB027C0"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18,269</w:t>
            </w:r>
          </w:p>
        </w:tc>
        <w:tc>
          <w:tcPr>
            <w:tcW w:w="279" w:type="pct"/>
            <w:shd w:val="clear" w:color="000000" w:fill="FFFFFF"/>
            <w:vAlign w:val="center"/>
          </w:tcPr>
          <w:p w14:paraId="39F19CB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37,939</w:t>
            </w:r>
          </w:p>
        </w:tc>
      </w:tr>
      <w:tr w:rsidR="00A75D2B" w:rsidRPr="00A75D2B" w14:paraId="38C69C49" w14:textId="77777777" w:rsidTr="00A75D2B">
        <w:trPr>
          <w:trHeight w:val="20"/>
        </w:trPr>
        <w:tc>
          <w:tcPr>
            <w:tcW w:w="530" w:type="pct"/>
            <w:shd w:val="clear" w:color="000000" w:fill="FFFFFF"/>
            <w:vAlign w:val="center"/>
          </w:tcPr>
          <w:p w14:paraId="5091F359"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79" w:type="pct"/>
            <w:shd w:val="clear" w:color="auto" w:fill="auto"/>
            <w:vAlign w:val="center"/>
          </w:tcPr>
          <w:p w14:paraId="0A316C7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251A972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0825740F"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1FE2227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4150FFD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5B74391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000000" w:fill="FFFFFF"/>
            <w:vAlign w:val="center"/>
          </w:tcPr>
          <w:p w14:paraId="14C01575"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000000" w:fill="FFFFFF"/>
            <w:vAlign w:val="center"/>
          </w:tcPr>
          <w:p w14:paraId="2803F00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000000" w:fill="FFFFFF"/>
            <w:vAlign w:val="center"/>
          </w:tcPr>
          <w:p w14:paraId="3A1B7A02"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4B246D2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4F7D3801"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11DA6458"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02483F9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28BD33F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7D80557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3F5B9DE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r>
      <w:tr w:rsidR="00A75D2B" w:rsidRPr="00A75D2B" w14:paraId="0839F042" w14:textId="77777777" w:rsidTr="00A75D2B">
        <w:trPr>
          <w:trHeight w:val="20"/>
        </w:trPr>
        <w:tc>
          <w:tcPr>
            <w:tcW w:w="530" w:type="pct"/>
            <w:shd w:val="clear" w:color="000000" w:fill="FFFFFF"/>
            <w:vAlign w:val="center"/>
          </w:tcPr>
          <w:p w14:paraId="36667AC8" w14:textId="77777777" w:rsidR="00A75D2B" w:rsidRPr="00A75D2B" w:rsidRDefault="00A75D2B" w:rsidP="00A75D2B">
            <w:pPr>
              <w:spacing w:after="0" w:line="240" w:lineRule="auto"/>
              <w:jc w:val="center"/>
              <w:rPr>
                <w:rFonts w:eastAsia="Times New Roman" w:cs="Times New Roman"/>
                <w:color w:val="000000"/>
                <w:sz w:val="20"/>
                <w:szCs w:val="20"/>
                <w:lang w:eastAsia="ru-RU"/>
              </w:rPr>
            </w:pPr>
            <w:r w:rsidRPr="00A75D2B">
              <w:rPr>
                <w:rFonts w:eastAsia="Times New Roman" w:cs="Times New Roman"/>
                <w:color w:val="000000"/>
                <w:sz w:val="20"/>
                <w:szCs w:val="20"/>
                <w:lang w:eastAsia="ru-RU"/>
              </w:rPr>
              <w:t>Максимально допустимое значение тепловой нагрузки на коллекторах станции при аварийном выводе самого мощного котла</w:t>
            </w:r>
          </w:p>
        </w:tc>
        <w:tc>
          <w:tcPr>
            <w:tcW w:w="279" w:type="pct"/>
            <w:shd w:val="clear" w:color="auto" w:fill="auto"/>
            <w:vAlign w:val="center"/>
          </w:tcPr>
          <w:p w14:paraId="1481117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3687CEA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130FE75D"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642B969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773C83A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auto" w:fill="auto"/>
            <w:vAlign w:val="center"/>
          </w:tcPr>
          <w:p w14:paraId="6793A05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000000" w:fill="FFFFFF"/>
            <w:vAlign w:val="center"/>
          </w:tcPr>
          <w:p w14:paraId="257B216B"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000000" w:fill="FFFFFF"/>
            <w:vAlign w:val="center"/>
          </w:tcPr>
          <w:p w14:paraId="7FBDCA5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55,25</w:t>
            </w:r>
          </w:p>
        </w:tc>
        <w:tc>
          <w:tcPr>
            <w:tcW w:w="279" w:type="pct"/>
            <w:shd w:val="clear" w:color="000000" w:fill="FFFFFF"/>
            <w:vAlign w:val="center"/>
          </w:tcPr>
          <w:p w14:paraId="2F08DFA6"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0278AE0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6AB8603C"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3E50D203"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3D95A35E"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30A924AA"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63F06D97"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c>
          <w:tcPr>
            <w:tcW w:w="279" w:type="pct"/>
            <w:shd w:val="clear" w:color="000000" w:fill="FFFFFF"/>
            <w:vAlign w:val="center"/>
          </w:tcPr>
          <w:p w14:paraId="19A91FE9" w14:textId="77777777" w:rsidR="00A75D2B" w:rsidRPr="00A75D2B" w:rsidRDefault="00A75D2B" w:rsidP="00A75D2B">
            <w:pPr>
              <w:spacing w:after="0" w:line="240" w:lineRule="auto"/>
              <w:jc w:val="center"/>
              <w:rPr>
                <w:rFonts w:cs="Times New Roman"/>
                <w:color w:val="000000"/>
                <w:sz w:val="20"/>
                <w:szCs w:val="20"/>
              </w:rPr>
            </w:pPr>
            <w:r w:rsidRPr="00A75D2B">
              <w:rPr>
                <w:rFonts w:cs="Times New Roman"/>
                <w:color w:val="000000"/>
                <w:sz w:val="20"/>
                <w:szCs w:val="20"/>
              </w:rPr>
              <w:t>44,89</w:t>
            </w:r>
          </w:p>
        </w:tc>
      </w:tr>
    </w:tbl>
    <w:p w14:paraId="0BB8C19F" w14:textId="77777777" w:rsidR="006A7A2F" w:rsidRPr="00A75D2B" w:rsidRDefault="006A7A2F" w:rsidP="00E01B76">
      <w:pPr>
        <w:rPr>
          <w:sz w:val="20"/>
          <w:szCs w:val="20"/>
        </w:rPr>
      </w:pPr>
    </w:p>
    <w:p w14:paraId="7B95B97A" w14:textId="77777777" w:rsidR="00A75D2B" w:rsidRDefault="00A75D2B" w:rsidP="00E01B76"/>
    <w:p w14:paraId="149416A6" w14:textId="49E89B2C" w:rsidR="00A75D2B" w:rsidRDefault="00A75D2B" w:rsidP="00E01B76">
      <w:pPr>
        <w:sectPr w:rsidR="00A75D2B" w:rsidSect="006A7A2F">
          <w:pgSz w:w="16838" w:h="11906" w:orient="landscape" w:code="9"/>
          <w:pgMar w:top="1134" w:right="851" w:bottom="851" w:left="851" w:header="0" w:footer="567" w:gutter="0"/>
          <w:cols w:space="708"/>
          <w:docGrid w:linePitch="360"/>
        </w:sectPr>
      </w:pPr>
    </w:p>
    <w:p w14:paraId="10358EC9" w14:textId="77777777" w:rsidR="00F77394" w:rsidRPr="00F77394" w:rsidRDefault="00385624" w:rsidP="00385624">
      <w:pPr>
        <w:pStyle w:val="2"/>
        <w:numPr>
          <w:ilvl w:val="0"/>
          <w:numId w:val="0"/>
        </w:numPr>
      </w:pPr>
      <w:bookmarkStart w:id="95" w:name="_Toc110770235"/>
      <w:r>
        <w:rPr>
          <w:rFonts w:eastAsia="Times New Roman" w:cs="Times New Roman"/>
          <w:bCs/>
          <w:iCs/>
          <w:szCs w:val="28"/>
          <w:lang w:eastAsia="ru-RU"/>
        </w:rPr>
        <w:lastRenderedPageBreak/>
        <w:t xml:space="preserve">5.11.  </w:t>
      </w:r>
      <w:r w:rsidR="00F77394" w:rsidRPr="00F77394">
        <w:t>Капитальные вложения в реализацию мероприятий по строительству, реконструкции и техническому перевооружению источников тепловой энергии</w:t>
      </w:r>
      <w:bookmarkEnd w:id="95"/>
    </w:p>
    <w:p w14:paraId="71B37C80" w14:textId="77777777" w:rsidR="00E01B76" w:rsidRDefault="00E01B76" w:rsidP="00E01B76"/>
    <w:p w14:paraId="0DBC1F48" w14:textId="1839E132" w:rsidR="00E01B76" w:rsidRDefault="00F77394" w:rsidP="006A7A2F">
      <w:pPr>
        <w:spacing w:line="360" w:lineRule="auto"/>
        <w:ind w:firstLine="851"/>
        <w:jc w:val="both"/>
      </w:pPr>
      <w:r w:rsidRPr="00F77394">
        <w:t xml:space="preserve">Капитальные вложения в реализацию мероприятий по строительству, реконструкции и техническому перевооружению источников тепловой энергии </w:t>
      </w:r>
      <w:proofErr w:type="spellStart"/>
      <w:r w:rsidR="00A75D2B">
        <w:t>Сусуманского</w:t>
      </w:r>
      <w:proofErr w:type="spellEnd"/>
      <w:r w:rsidR="006A7A2F" w:rsidRPr="006A7A2F">
        <w:t xml:space="preserve"> городского округа Магаданской области </w:t>
      </w:r>
      <w:r w:rsidRPr="00F77394">
        <w:t xml:space="preserve">составили </w:t>
      </w:r>
      <w:r w:rsidR="00A75D2B" w:rsidRPr="00A75D2B">
        <w:rPr>
          <w:color w:val="000000"/>
          <w:szCs w:val="24"/>
        </w:rPr>
        <w:t xml:space="preserve">1 435 957 873 </w:t>
      </w:r>
      <w:r w:rsidRPr="00F77394">
        <w:t>руб.</w:t>
      </w:r>
      <w:r w:rsidR="006A7A2F">
        <w:t xml:space="preserve"> без</w:t>
      </w:r>
      <w:r w:rsidRPr="00F77394">
        <w:t xml:space="preserve"> НДС.</w:t>
      </w:r>
    </w:p>
    <w:p w14:paraId="0508CC79" w14:textId="77777777" w:rsidR="00B501DF" w:rsidRDefault="00B501DF" w:rsidP="00E01B76">
      <w:pPr>
        <w:sectPr w:rsidR="00B501DF" w:rsidSect="006A7A2F">
          <w:pgSz w:w="11906" w:h="16838" w:code="9"/>
          <w:pgMar w:top="851" w:right="851" w:bottom="851" w:left="1134" w:header="0" w:footer="567" w:gutter="0"/>
          <w:cols w:space="708"/>
          <w:docGrid w:linePitch="360"/>
        </w:sectPr>
      </w:pPr>
    </w:p>
    <w:p w14:paraId="3D990417" w14:textId="77777777" w:rsidR="00B501DF" w:rsidRDefault="00B501DF" w:rsidP="00A75D2B">
      <w:pPr>
        <w:pStyle w:val="1"/>
        <w:numPr>
          <w:ilvl w:val="6"/>
          <w:numId w:val="11"/>
        </w:numPr>
        <w:ind w:left="0"/>
      </w:pPr>
      <w:bookmarkStart w:id="96" w:name="_Toc110770236"/>
      <w:r>
        <w:lastRenderedPageBreak/>
        <w:t>Предложения по строительству, реконструкции и (или) модернизации тепловых сетей</w:t>
      </w:r>
      <w:bookmarkEnd w:id="96"/>
    </w:p>
    <w:p w14:paraId="323EC0CC" w14:textId="77777777" w:rsidR="00B501DF" w:rsidRDefault="00B501DF" w:rsidP="00B501DF"/>
    <w:p w14:paraId="2C770ECE" w14:textId="77777777" w:rsidR="00B501DF" w:rsidRDefault="00385624" w:rsidP="00385624">
      <w:pPr>
        <w:pStyle w:val="2"/>
        <w:numPr>
          <w:ilvl w:val="0"/>
          <w:numId w:val="0"/>
        </w:numPr>
        <w:spacing w:line="360" w:lineRule="auto"/>
        <w:ind w:left="283"/>
      </w:pPr>
      <w:bookmarkStart w:id="97" w:name="_Toc110770237"/>
      <w:r>
        <w:rPr>
          <w:rFonts w:eastAsia="Times New Roman" w:cs="Times New Roman"/>
          <w:bCs/>
          <w:iCs/>
          <w:szCs w:val="28"/>
          <w:lang w:eastAsia="ru-RU"/>
        </w:rPr>
        <w:t xml:space="preserve">6.1.  </w:t>
      </w:r>
      <w:r w:rsidR="00B501DF">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7"/>
    </w:p>
    <w:p w14:paraId="6E7FAD41" w14:textId="77777777" w:rsidR="00B501DF" w:rsidRDefault="00B501DF" w:rsidP="00B501DF"/>
    <w:p w14:paraId="171545B8" w14:textId="77777777" w:rsidR="00A75D2B" w:rsidRDefault="00A75D2B" w:rsidP="00A75D2B">
      <w:pPr>
        <w:spacing w:line="360" w:lineRule="auto"/>
        <w:ind w:firstLine="709"/>
        <w:jc w:val="both"/>
        <w:rPr>
          <w:b/>
        </w:rPr>
      </w:pPr>
      <w:r w:rsidRPr="00A75D2B">
        <w:t xml:space="preserve">В соответствии с документом «Обосновывающие материалы к схеме теплоснабжения </w:t>
      </w:r>
      <w:proofErr w:type="spellStart"/>
      <w:r w:rsidRPr="00A75D2B">
        <w:t>Сусуманского</w:t>
      </w:r>
      <w:proofErr w:type="spellEnd"/>
      <w:r w:rsidRPr="00A75D2B">
        <w:t xml:space="preserve"> городского округа г. Сусуман на период до 2032 года. Глава 5. Мастер-план развития систем теплоснабжения», подобные предложения отсутствуют.</w:t>
      </w:r>
    </w:p>
    <w:p w14:paraId="692A1078" w14:textId="31EAC85C" w:rsidR="00492ACC" w:rsidRDefault="00385624" w:rsidP="00385624">
      <w:pPr>
        <w:pStyle w:val="2"/>
        <w:numPr>
          <w:ilvl w:val="0"/>
          <w:numId w:val="0"/>
        </w:numPr>
      </w:pPr>
      <w:bookmarkStart w:id="98" w:name="_Toc110770238"/>
      <w:r>
        <w:rPr>
          <w:rFonts w:eastAsia="Times New Roman" w:cs="Times New Roman"/>
          <w:bCs/>
          <w:iCs/>
          <w:szCs w:val="28"/>
          <w:lang w:eastAsia="ru-RU"/>
        </w:rPr>
        <w:t xml:space="preserve">6.2.  </w:t>
      </w:r>
      <w:r w:rsidR="00492ACC">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w:t>
      </w:r>
      <w:bookmarkEnd w:id="98"/>
      <w:r w:rsidR="00492ACC" w:rsidRPr="009B6D77">
        <w:t xml:space="preserve"> </w:t>
      </w:r>
    </w:p>
    <w:p w14:paraId="07FB0AAF" w14:textId="77777777" w:rsidR="00A75D2B" w:rsidRDefault="00A75D2B" w:rsidP="00A75D2B">
      <w:pPr>
        <w:spacing w:line="480" w:lineRule="auto"/>
        <w:ind w:firstLine="708"/>
        <w:jc w:val="both"/>
      </w:pPr>
    </w:p>
    <w:p w14:paraId="1ABC6E5E" w14:textId="44D5854F" w:rsidR="00492ACC" w:rsidRDefault="00A75D2B" w:rsidP="001001AE">
      <w:pPr>
        <w:spacing w:line="360" w:lineRule="auto"/>
        <w:ind w:firstLine="708"/>
        <w:jc w:val="both"/>
      </w:pPr>
      <w:r>
        <w:t xml:space="preserve">В соответствии с документом «Обосновывающие материалы к схеме теплоснабжения </w:t>
      </w:r>
      <w:proofErr w:type="spellStart"/>
      <w:r>
        <w:t>Сусуманского</w:t>
      </w:r>
      <w:proofErr w:type="spellEnd"/>
      <w:r>
        <w:t xml:space="preserve"> городского округа г. Сусуман на период до 2032 года. Глава 5. Мастер-план развития систем теплоснабжения», подобные предложения отсутствуют.</w:t>
      </w:r>
    </w:p>
    <w:p w14:paraId="49E2C6E4" w14:textId="77777777" w:rsidR="003212A6" w:rsidRDefault="003212A6" w:rsidP="003212A6">
      <w:pPr>
        <w:spacing w:line="480" w:lineRule="auto"/>
        <w:ind w:firstLine="708"/>
        <w:jc w:val="both"/>
        <w:sectPr w:rsidR="003212A6" w:rsidSect="00385624">
          <w:pgSz w:w="11906" w:h="16838" w:code="9"/>
          <w:pgMar w:top="851" w:right="851" w:bottom="851" w:left="1134" w:header="0" w:footer="567" w:gutter="0"/>
          <w:cols w:space="708"/>
          <w:docGrid w:linePitch="360"/>
        </w:sectPr>
      </w:pPr>
    </w:p>
    <w:p w14:paraId="1BF50241" w14:textId="77777777" w:rsidR="00492ACC" w:rsidRDefault="00385624" w:rsidP="00385624">
      <w:pPr>
        <w:pStyle w:val="2"/>
        <w:numPr>
          <w:ilvl w:val="0"/>
          <w:numId w:val="0"/>
        </w:numPr>
        <w:spacing w:line="360" w:lineRule="auto"/>
        <w:ind w:left="283"/>
      </w:pPr>
      <w:bookmarkStart w:id="99" w:name="_Toc110770239"/>
      <w:r>
        <w:rPr>
          <w:rFonts w:eastAsia="Times New Roman" w:cs="Times New Roman"/>
          <w:bCs/>
          <w:iCs/>
          <w:szCs w:val="28"/>
          <w:lang w:eastAsia="ru-RU"/>
        </w:rPr>
        <w:lastRenderedPageBreak/>
        <w:t xml:space="preserve">6.3.  </w:t>
      </w:r>
      <w:r w:rsidR="00492ACC">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9"/>
    </w:p>
    <w:p w14:paraId="1390957B" w14:textId="77777777" w:rsidR="00C85638" w:rsidRDefault="00C85638" w:rsidP="00385624">
      <w:pPr>
        <w:spacing w:line="360" w:lineRule="auto"/>
        <w:ind w:firstLine="709"/>
        <w:jc w:val="both"/>
      </w:pPr>
    </w:p>
    <w:p w14:paraId="1E1A5D65" w14:textId="0ECAC267" w:rsidR="003212A6" w:rsidRDefault="00C85638" w:rsidP="00385624">
      <w:pPr>
        <w:spacing w:line="360" w:lineRule="auto"/>
        <w:ind w:firstLine="709"/>
        <w:jc w:val="both"/>
      </w:pPr>
      <w:r w:rsidRPr="00C85638">
        <w:t xml:space="preserve">В соответствии с документом «Обосновывающие материалы к схеме теплоснабжения </w:t>
      </w:r>
      <w:proofErr w:type="spellStart"/>
      <w:r w:rsidRPr="00C85638">
        <w:t>Сусуманского</w:t>
      </w:r>
      <w:proofErr w:type="spellEnd"/>
      <w:r w:rsidRPr="00C85638">
        <w:t xml:space="preserve"> городского округа г. Сусуман на период до 2032 года. Глава 5. Мастер-план развития систем теплоснабжения», подобные предложения отсутствуют.</w:t>
      </w:r>
    </w:p>
    <w:p w14:paraId="747DBB1D" w14:textId="77777777" w:rsidR="00385624" w:rsidRDefault="00385624" w:rsidP="00385624">
      <w:pPr>
        <w:spacing w:line="360" w:lineRule="auto"/>
        <w:ind w:firstLine="709"/>
        <w:jc w:val="both"/>
      </w:pPr>
    </w:p>
    <w:p w14:paraId="1680360F" w14:textId="77777777" w:rsidR="00492ACC" w:rsidRDefault="00385624" w:rsidP="00385624">
      <w:pPr>
        <w:pStyle w:val="2"/>
        <w:numPr>
          <w:ilvl w:val="0"/>
          <w:numId w:val="0"/>
        </w:numPr>
        <w:spacing w:line="360" w:lineRule="auto"/>
      </w:pPr>
      <w:bookmarkStart w:id="100" w:name="_Toc110770240"/>
      <w:r>
        <w:rPr>
          <w:rFonts w:eastAsia="Times New Roman" w:cs="Times New Roman"/>
          <w:bCs/>
          <w:iCs/>
          <w:szCs w:val="28"/>
          <w:lang w:eastAsia="ru-RU"/>
        </w:rPr>
        <w:t xml:space="preserve">6.4.  </w:t>
      </w:r>
      <w:r w:rsidR="00492ACC">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0"/>
    </w:p>
    <w:p w14:paraId="4FA68DED" w14:textId="77777777" w:rsidR="005D7F40" w:rsidRDefault="005D7F40" w:rsidP="00C85638">
      <w:pPr>
        <w:spacing w:after="0" w:line="360" w:lineRule="auto"/>
        <w:ind w:firstLine="709"/>
        <w:jc w:val="both"/>
      </w:pPr>
    </w:p>
    <w:p w14:paraId="439FAAF1" w14:textId="0150FC0F" w:rsidR="00492ACC" w:rsidRDefault="00C85638" w:rsidP="005D7F40">
      <w:pPr>
        <w:spacing w:line="360" w:lineRule="auto"/>
        <w:ind w:firstLine="709"/>
        <w:jc w:val="both"/>
      </w:pPr>
      <w:r w:rsidRPr="00C85638">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представлены в таблице ниже.</w:t>
      </w:r>
    </w:p>
    <w:p w14:paraId="4CC7B59D" w14:textId="086A9C90" w:rsidR="00C85638" w:rsidRPr="00DB744E" w:rsidRDefault="00C85638" w:rsidP="00C85638">
      <w:pPr>
        <w:jc w:val="both"/>
      </w:pPr>
      <w:r w:rsidRPr="00DB744E">
        <w:rPr>
          <w:b/>
        </w:rPr>
        <w:t>Табл</w:t>
      </w:r>
      <w:r>
        <w:rPr>
          <w:b/>
        </w:rPr>
        <w:t>ица 6</w:t>
      </w:r>
      <w:r w:rsidRPr="00DB744E">
        <w:rPr>
          <w:b/>
        </w:rPr>
        <w:t xml:space="preserve">.1. - Предложения по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roofErr w:type="spellStart"/>
      <w:r w:rsidRPr="00DB744E">
        <w:rPr>
          <w:b/>
        </w:rPr>
        <w:t>Сусуманского</w:t>
      </w:r>
      <w:proofErr w:type="spellEnd"/>
      <w:r w:rsidRPr="00DB744E">
        <w:rPr>
          <w:b/>
        </w:rPr>
        <w:t xml:space="preserve"> городского округа г. Сусуман</w:t>
      </w:r>
    </w:p>
    <w:tbl>
      <w:tblPr>
        <w:tblW w:w="5000" w:type="pct"/>
        <w:tblLook w:val="04A0" w:firstRow="1" w:lastRow="0" w:firstColumn="1" w:lastColumn="0" w:noHBand="0" w:noVBand="1"/>
      </w:tblPr>
      <w:tblGrid>
        <w:gridCol w:w="1421"/>
        <w:gridCol w:w="1132"/>
        <w:gridCol w:w="856"/>
        <w:gridCol w:w="711"/>
        <w:gridCol w:w="886"/>
        <w:gridCol w:w="601"/>
        <w:gridCol w:w="908"/>
        <w:gridCol w:w="1072"/>
        <w:gridCol w:w="690"/>
        <w:gridCol w:w="546"/>
        <w:gridCol w:w="1314"/>
      </w:tblGrid>
      <w:tr w:rsidR="00C85638" w:rsidRPr="00DB744E" w14:paraId="1E4889D6" w14:textId="77777777" w:rsidTr="00C85638">
        <w:trPr>
          <w:cantSplit/>
          <w:trHeight w:val="2377"/>
          <w:tblHeader/>
        </w:trPr>
        <w:tc>
          <w:tcPr>
            <w:tcW w:w="3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8F19DC"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Источник</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20DFCDE3"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Наименование начала участка</w:t>
            </w:r>
          </w:p>
        </w:tc>
        <w:tc>
          <w:tcPr>
            <w:tcW w:w="5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EA4373"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Наименование конца участка</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A2A5F47"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Длина участка, м</w:t>
            </w:r>
          </w:p>
        </w:tc>
        <w:tc>
          <w:tcPr>
            <w:tcW w:w="56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961216"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Год строительства/реконструкции</w:t>
            </w:r>
          </w:p>
        </w:tc>
        <w:tc>
          <w:tcPr>
            <w:tcW w:w="405" w:type="pct"/>
            <w:tcBorders>
              <w:top w:val="single" w:sz="4" w:space="0" w:color="auto"/>
              <w:left w:val="nil"/>
              <w:bottom w:val="single" w:sz="4" w:space="0" w:color="auto"/>
              <w:right w:val="single" w:sz="4" w:space="0" w:color="auto"/>
            </w:tcBorders>
            <w:shd w:val="clear" w:color="auto" w:fill="auto"/>
            <w:textDirection w:val="btLr"/>
            <w:vAlign w:val="center"/>
            <w:hideMark/>
          </w:tcPr>
          <w:p w14:paraId="7640DA63"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Существующий условный диаметр, мм</w:t>
            </w:r>
          </w:p>
        </w:tc>
        <w:tc>
          <w:tcPr>
            <w:tcW w:w="5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0706AB"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Перспективный условный диаметр, мм</w:t>
            </w:r>
          </w:p>
        </w:tc>
        <w:tc>
          <w:tcPr>
            <w:tcW w:w="5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597ADF4"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Вид прокладки тепловой сети</w:t>
            </w:r>
          </w:p>
        </w:tc>
        <w:tc>
          <w:tcPr>
            <w:tcW w:w="417" w:type="pct"/>
            <w:tcBorders>
              <w:top w:val="single" w:sz="4" w:space="0" w:color="auto"/>
              <w:left w:val="nil"/>
              <w:bottom w:val="single" w:sz="4" w:space="0" w:color="auto"/>
              <w:right w:val="single" w:sz="4" w:space="0" w:color="auto"/>
            </w:tcBorders>
            <w:shd w:val="clear" w:color="auto" w:fill="auto"/>
            <w:textDirection w:val="btLr"/>
            <w:vAlign w:val="center"/>
            <w:hideMark/>
          </w:tcPr>
          <w:p w14:paraId="56F94FB1"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Теплоизоляционный материал</w:t>
            </w:r>
          </w:p>
        </w:tc>
        <w:tc>
          <w:tcPr>
            <w:tcW w:w="331"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73226D"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Затраты без НДС, руб.</w:t>
            </w:r>
          </w:p>
        </w:tc>
        <w:tc>
          <w:tcPr>
            <w:tcW w:w="4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FC835F" w14:textId="77777777" w:rsidR="00C85638" w:rsidRPr="00DB744E" w:rsidRDefault="00C85638" w:rsidP="00C85638">
            <w:pPr>
              <w:spacing w:after="0" w:line="240" w:lineRule="auto"/>
              <w:ind w:left="113" w:right="113"/>
              <w:jc w:val="center"/>
              <w:rPr>
                <w:rFonts w:eastAsia="Times New Roman" w:cs="Times New Roman"/>
                <w:color w:val="000000"/>
                <w:sz w:val="22"/>
                <w:lang w:eastAsia="ru-RU"/>
              </w:rPr>
            </w:pPr>
            <w:r w:rsidRPr="00DB744E">
              <w:rPr>
                <w:rFonts w:eastAsia="Times New Roman" w:cs="Times New Roman"/>
                <w:color w:val="000000"/>
                <w:sz w:val="22"/>
                <w:lang w:eastAsia="ru-RU"/>
              </w:rPr>
              <w:t>Источник финансирования</w:t>
            </w:r>
          </w:p>
        </w:tc>
      </w:tr>
      <w:tr w:rsidR="00C85638" w:rsidRPr="00DB744E" w14:paraId="2EA60A5D" w14:textId="77777777" w:rsidTr="00C85638">
        <w:trPr>
          <w:trHeight w:val="5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FDCA4AA" w14:textId="77777777" w:rsidR="00C85638" w:rsidRPr="00DB744E" w:rsidRDefault="00C85638" w:rsidP="00AB45E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г</w:t>
            </w:r>
            <w:r w:rsidRPr="00DB744E">
              <w:rPr>
                <w:rFonts w:eastAsia="Times New Roman" w:cs="Times New Roman"/>
                <w:color w:val="000000"/>
                <w:sz w:val="22"/>
                <w:lang w:eastAsia="ru-RU"/>
              </w:rPr>
              <w:t xml:space="preserve">. </w:t>
            </w:r>
            <w:r>
              <w:rPr>
                <w:rFonts w:eastAsia="Times New Roman" w:cs="Times New Roman"/>
                <w:color w:val="000000"/>
                <w:sz w:val="22"/>
                <w:lang w:eastAsia="ru-RU"/>
              </w:rPr>
              <w:t>Сусуман</w:t>
            </w:r>
          </w:p>
        </w:tc>
      </w:tr>
      <w:tr w:rsidR="00C85638" w:rsidRPr="00DB744E" w14:paraId="386CF35D"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2E86E3F"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9DA464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Источник</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5C6A7A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ЦТП-1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11B4CD3"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994,2</w:t>
            </w:r>
          </w:p>
        </w:tc>
        <w:tc>
          <w:tcPr>
            <w:tcW w:w="560" w:type="pct"/>
            <w:tcBorders>
              <w:top w:val="single" w:sz="4" w:space="0" w:color="auto"/>
              <w:left w:val="nil"/>
              <w:bottom w:val="single" w:sz="4" w:space="0" w:color="auto"/>
              <w:right w:val="single" w:sz="4" w:space="0" w:color="auto"/>
            </w:tcBorders>
            <w:shd w:val="clear" w:color="auto" w:fill="auto"/>
            <w:vAlign w:val="center"/>
          </w:tcPr>
          <w:p w14:paraId="5F5EFE3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5A4C3DDB"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9EDD04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35C05D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2C58DEFA"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single" w:sz="4" w:space="0" w:color="auto"/>
              <w:left w:val="nil"/>
              <w:bottom w:val="single" w:sz="4" w:space="0" w:color="auto"/>
              <w:right w:val="single" w:sz="4" w:space="0" w:color="auto"/>
            </w:tcBorders>
            <w:shd w:val="clear" w:color="auto" w:fill="auto"/>
            <w:vAlign w:val="center"/>
          </w:tcPr>
          <w:p w14:paraId="686ED69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141 111 429</w:t>
            </w:r>
          </w:p>
        </w:tc>
        <w:tc>
          <w:tcPr>
            <w:tcW w:w="484" w:type="pct"/>
            <w:tcBorders>
              <w:top w:val="single" w:sz="4" w:space="0" w:color="auto"/>
              <w:left w:val="nil"/>
              <w:bottom w:val="single" w:sz="4" w:space="0" w:color="auto"/>
              <w:right w:val="single" w:sz="4" w:space="0" w:color="auto"/>
            </w:tcBorders>
            <w:shd w:val="clear" w:color="auto" w:fill="auto"/>
            <w:vAlign w:val="center"/>
          </w:tcPr>
          <w:p w14:paraId="7F2B3A6A"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78F7E084"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6C0FE31"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lastRenderedPageBreak/>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74E47B9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ТК-186</w:t>
            </w:r>
          </w:p>
        </w:tc>
        <w:tc>
          <w:tcPr>
            <w:tcW w:w="545" w:type="pct"/>
            <w:tcBorders>
              <w:top w:val="nil"/>
              <w:left w:val="single" w:sz="4" w:space="0" w:color="auto"/>
              <w:bottom w:val="single" w:sz="4" w:space="0" w:color="auto"/>
              <w:right w:val="single" w:sz="4" w:space="0" w:color="auto"/>
            </w:tcBorders>
            <w:shd w:val="clear" w:color="auto" w:fill="auto"/>
            <w:vAlign w:val="center"/>
          </w:tcPr>
          <w:p w14:paraId="7C66F964"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ТК-185</w:t>
            </w:r>
          </w:p>
        </w:tc>
        <w:tc>
          <w:tcPr>
            <w:tcW w:w="336" w:type="pct"/>
            <w:tcBorders>
              <w:top w:val="nil"/>
              <w:left w:val="single" w:sz="4" w:space="0" w:color="auto"/>
              <w:bottom w:val="single" w:sz="4" w:space="0" w:color="auto"/>
              <w:right w:val="single" w:sz="4" w:space="0" w:color="auto"/>
            </w:tcBorders>
            <w:shd w:val="clear" w:color="auto" w:fill="auto"/>
            <w:vAlign w:val="center"/>
          </w:tcPr>
          <w:p w14:paraId="157A7CE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133</w:t>
            </w:r>
          </w:p>
        </w:tc>
        <w:tc>
          <w:tcPr>
            <w:tcW w:w="560" w:type="pct"/>
            <w:tcBorders>
              <w:top w:val="single" w:sz="4" w:space="0" w:color="auto"/>
              <w:left w:val="nil"/>
              <w:bottom w:val="single" w:sz="4" w:space="0" w:color="auto"/>
              <w:right w:val="single" w:sz="4" w:space="0" w:color="auto"/>
            </w:tcBorders>
            <w:shd w:val="clear" w:color="auto" w:fill="auto"/>
            <w:vAlign w:val="center"/>
          </w:tcPr>
          <w:p w14:paraId="17172C80"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6F12D7E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0,08</w:t>
            </w:r>
          </w:p>
        </w:tc>
        <w:tc>
          <w:tcPr>
            <w:tcW w:w="584" w:type="pct"/>
            <w:tcBorders>
              <w:top w:val="nil"/>
              <w:left w:val="single" w:sz="4" w:space="0" w:color="auto"/>
              <w:bottom w:val="single" w:sz="4" w:space="0" w:color="auto"/>
              <w:right w:val="single" w:sz="4" w:space="0" w:color="auto"/>
            </w:tcBorders>
            <w:shd w:val="clear" w:color="auto" w:fill="auto"/>
            <w:vAlign w:val="center"/>
          </w:tcPr>
          <w:p w14:paraId="40F1BBF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0,2</w:t>
            </w:r>
          </w:p>
        </w:tc>
        <w:tc>
          <w:tcPr>
            <w:tcW w:w="526" w:type="pct"/>
            <w:tcBorders>
              <w:top w:val="nil"/>
              <w:left w:val="single" w:sz="4" w:space="0" w:color="auto"/>
              <w:bottom w:val="single" w:sz="4" w:space="0" w:color="auto"/>
              <w:right w:val="single" w:sz="4" w:space="0" w:color="auto"/>
            </w:tcBorders>
            <w:shd w:val="clear" w:color="auto" w:fill="auto"/>
            <w:vAlign w:val="center"/>
          </w:tcPr>
          <w:p w14:paraId="14C4E719"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60E260EE"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7AD62C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2 929 306</w:t>
            </w:r>
          </w:p>
        </w:tc>
        <w:tc>
          <w:tcPr>
            <w:tcW w:w="484" w:type="pct"/>
            <w:tcBorders>
              <w:top w:val="single" w:sz="4" w:space="0" w:color="auto"/>
              <w:left w:val="nil"/>
              <w:bottom w:val="single" w:sz="4" w:space="0" w:color="auto"/>
              <w:right w:val="single" w:sz="4" w:space="0" w:color="auto"/>
            </w:tcBorders>
            <w:shd w:val="clear" w:color="auto" w:fill="auto"/>
            <w:vAlign w:val="center"/>
          </w:tcPr>
          <w:p w14:paraId="01B4323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0CC33D71"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586D150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6BCD7042"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ТК-20</w:t>
            </w:r>
          </w:p>
        </w:tc>
        <w:tc>
          <w:tcPr>
            <w:tcW w:w="545" w:type="pct"/>
            <w:tcBorders>
              <w:top w:val="nil"/>
              <w:left w:val="single" w:sz="4" w:space="0" w:color="auto"/>
              <w:bottom w:val="single" w:sz="4" w:space="0" w:color="auto"/>
              <w:right w:val="single" w:sz="4" w:space="0" w:color="auto"/>
            </w:tcBorders>
            <w:shd w:val="clear" w:color="auto" w:fill="auto"/>
            <w:vAlign w:val="center"/>
          </w:tcPr>
          <w:p w14:paraId="43587A54"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ТК-42</w:t>
            </w:r>
          </w:p>
        </w:tc>
        <w:tc>
          <w:tcPr>
            <w:tcW w:w="336" w:type="pct"/>
            <w:tcBorders>
              <w:top w:val="nil"/>
              <w:left w:val="single" w:sz="4" w:space="0" w:color="auto"/>
              <w:bottom w:val="single" w:sz="4" w:space="0" w:color="auto"/>
              <w:right w:val="single" w:sz="4" w:space="0" w:color="auto"/>
            </w:tcBorders>
            <w:shd w:val="clear" w:color="auto" w:fill="auto"/>
            <w:vAlign w:val="center"/>
          </w:tcPr>
          <w:p w14:paraId="3459C72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38</w:t>
            </w:r>
          </w:p>
        </w:tc>
        <w:tc>
          <w:tcPr>
            <w:tcW w:w="560" w:type="pct"/>
            <w:tcBorders>
              <w:top w:val="single" w:sz="4" w:space="0" w:color="auto"/>
              <w:left w:val="nil"/>
              <w:bottom w:val="single" w:sz="4" w:space="0" w:color="auto"/>
              <w:right w:val="single" w:sz="4" w:space="0" w:color="auto"/>
            </w:tcBorders>
            <w:shd w:val="clear" w:color="auto" w:fill="auto"/>
            <w:vAlign w:val="center"/>
          </w:tcPr>
          <w:p w14:paraId="7339E673"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0F4ACE54"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0,05</w:t>
            </w:r>
          </w:p>
        </w:tc>
        <w:tc>
          <w:tcPr>
            <w:tcW w:w="584" w:type="pct"/>
            <w:tcBorders>
              <w:top w:val="nil"/>
              <w:left w:val="single" w:sz="4" w:space="0" w:color="auto"/>
              <w:bottom w:val="single" w:sz="4" w:space="0" w:color="auto"/>
              <w:right w:val="single" w:sz="4" w:space="0" w:color="auto"/>
            </w:tcBorders>
            <w:shd w:val="clear" w:color="auto" w:fill="auto"/>
            <w:vAlign w:val="center"/>
          </w:tcPr>
          <w:p w14:paraId="43DA2C6E"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0,1</w:t>
            </w:r>
          </w:p>
        </w:tc>
        <w:tc>
          <w:tcPr>
            <w:tcW w:w="526" w:type="pct"/>
            <w:tcBorders>
              <w:top w:val="nil"/>
              <w:left w:val="single" w:sz="4" w:space="0" w:color="auto"/>
              <w:bottom w:val="single" w:sz="4" w:space="0" w:color="auto"/>
              <w:right w:val="single" w:sz="4" w:space="0" w:color="auto"/>
            </w:tcBorders>
            <w:shd w:val="clear" w:color="auto" w:fill="auto"/>
            <w:vAlign w:val="center"/>
          </w:tcPr>
          <w:p w14:paraId="23E74F7B"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7BE0DB2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nil"/>
              <w:left w:val="single" w:sz="4" w:space="0" w:color="auto"/>
              <w:bottom w:val="single" w:sz="4" w:space="0" w:color="auto"/>
              <w:right w:val="single" w:sz="4" w:space="0" w:color="auto"/>
            </w:tcBorders>
            <w:shd w:val="clear" w:color="auto" w:fill="auto"/>
            <w:vAlign w:val="center"/>
          </w:tcPr>
          <w:p w14:paraId="7C444D3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300 120</w:t>
            </w:r>
          </w:p>
        </w:tc>
        <w:tc>
          <w:tcPr>
            <w:tcW w:w="484" w:type="pct"/>
            <w:tcBorders>
              <w:top w:val="single" w:sz="4" w:space="0" w:color="auto"/>
              <w:left w:val="nil"/>
              <w:bottom w:val="single" w:sz="4" w:space="0" w:color="auto"/>
              <w:right w:val="single" w:sz="4" w:space="0" w:color="auto"/>
            </w:tcBorders>
            <w:shd w:val="clear" w:color="auto" w:fill="auto"/>
            <w:vAlign w:val="center"/>
          </w:tcPr>
          <w:p w14:paraId="6353467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145EDC3A"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3918D55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08BD5AC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ТК-172</w:t>
            </w:r>
          </w:p>
        </w:tc>
        <w:tc>
          <w:tcPr>
            <w:tcW w:w="545" w:type="pct"/>
            <w:tcBorders>
              <w:top w:val="nil"/>
              <w:left w:val="single" w:sz="4" w:space="0" w:color="auto"/>
              <w:bottom w:val="single" w:sz="4" w:space="0" w:color="auto"/>
              <w:right w:val="single" w:sz="4" w:space="0" w:color="auto"/>
            </w:tcBorders>
            <w:shd w:val="clear" w:color="auto" w:fill="auto"/>
            <w:vAlign w:val="center"/>
          </w:tcPr>
          <w:p w14:paraId="6350348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ТК-173</w:t>
            </w:r>
          </w:p>
        </w:tc>
        <w:tc>
          <w:tcPr>
            <w:tcW w:w="336" w:type="pct"/>
            <w:tcBorders>
              <w:top w:val="nil"/>
              <w:left w:val="single" w:sz="4" w:space="0" w:color="auto"/>
              <w:bottom w:val="single" w:sz="4" w:space="0" w:color="auto"/>
              <w:right w:val="single" w:sz="4" w:space="0" w:color="auto"/>
            </w:tcBorders>
            <w:shd w:val="clear" w:color="auto" w:fill="auto"/>
            <w:vAlign w:val="center"/>
          </w:tcPr>
          <w:p w14:paraId="16FCB7C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15</w:t>
            </w:r>
          </w:p>
        </w:tc>
        <w:tc>
          <w:tcPr>
            <w:tcW w:w="560" w:type="pct"/>
            <w:tcBorders>
              <w:top w:val="single" w:sz="4" w:space="0" w:color="auto"/>
              <w:left w:val="nil"/>
              <w:bottom w:val="single" w:sz="4" w:space="0" w:color="auto"/>
              <w:right w:val="single" w:sz="4" w:space="0" w:color="auto"/>
            </w:tcBorders>
            <w:shd w:val="clear" w:color="auto" w:fill="auto"/>
            <w:vAlign w:val="center"/>
          </w:tcPr>
          <w:p w14:paraId="7823FE3F"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17DDC1BB"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0,15</w:t>
            </w:r>
          </w:p>
        </w:tc>
        <w:tc>
          <w:tcPr>
            <w:tcW w:w="584" w:type="pct"/>
            <w:tcBorders>
              <w:top w:val="nil"/>
              <w:left w:val="single" w:sz="4" w:space="0" w:color="auto"/>
              <w:bottom w:val="single" w:sz="4" w:space="0" w:color="auto"/>
              <w:right w:val="single" w:sz="4" w:space="0" w:color="auto"/>
            </w:tcBorders>
            <w:shd w:val="clear" w:color="auto" w:fill="auto"/>
            <w:vAlign w:val="center"/>
          </w:tcPr>
          <w:p w14:paraId="315DECB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0,2</w:t>
            </w:r>
          </w:p>
        </w:tc>
        <w:tc>
          <w:tcPr>
            <w:tcW w:w="526" w:type="pct"/>
            <w:tcBorders>
              <w:top w:val="nil"/>
              <w:left w:val="single" w:sz="4" w:space="0" w:color="auto"/>
              <w:bottom w:val="single" w:sz="4" w:space="0" w:color="auto"/>
              <w:right w:val="single" w:sz="4" w:space="0" w:color="auto"/>
            </w:tcBorders>
            <w:shd w:val="clear" w:color="auto" w:fill="auto"/>
            <w:vAlign w:val="center"/>
          </w:tcPr>
          <w:p w14:paraId="7B4FE54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431BADB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nil"/>
              <w:left w:val="single" w:sz="4" w:space="0" w:color="auto"/>
              <w:bottom w:val="single" w:sz="4" w:space="0" w:color="auto"/>
              <w:right w:val="single" w:sz="4" w:space="0" w:color="auto"/>
            </w:tcBorders>
            <w:shd w:val="clear" w:color="auto" w:fill="auto"/>
            <w:vAlign w:val="center"/>
          </w:tcPr>
          <w:p w14:paraId="17E4D02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330 372</w:t>
            </w:r>
          </w:p>
        </w:tc>
        <w:tc>
          <w:tcPr>
            <w:tcW w:w="484" w:type="pct"/>
            <w:tcBorders>
              <w:top w:val="single" w:sz="4" w:space="0" w:color="auto"/>
              <w:left w:val="nil"/>
              <w:bottom w:val="single" w:sz="4" w:space="0" w:color="auto"/>
              <w:right w:val="single" w:sz="4" w:space="0" w:color="auto"/>
            </w:tcBorders>
            <w:shd w:val="clear" w:color="auto" w:fill="auto"/>
            <w:vAlign w:val="center"/>
          </w:tcPr>
          <w:p w14:paraId="40122D41"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61CCA255"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163346B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482D4D79"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ТК-173</w:t>
            </w:r>
          </w:p>
        </w:tc>
        <w:tc>
          <w:tcPr>
            <w:tcW w:w="545" w:type="pct"/>
            <w:tcBorders>
              <w:top w:val="nil"/>
              <w:left w:val="single" w:sz="4" w:space="0" w:color="auto"/>
              <w:bottom w:val="single" w:sz="4" w:space="0" w:color="auto"/>
              <w:right w:val="single" w:sz="4" w:space="0" w:color="auto"/>
            </w:tcBorders>
            <w:shd w:val="clear" w:color="auto" w:fill="auto"/>
            <w:vAlign w:val="center"/>
          </w:tcPr>
          <w:p w14:paraId="0D01F71F"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ТК-175</w:t>
            </w:r>
          </w:p>
        </w:tc>
        <w:tc>
          <w:tcPr>
            <w:tcW w:w="336" w:type="pct"/>
            <w:tcBorders>
              <w:top w:val="nil"/>
              <w:left w:val="single" w:sz="4" w:space="0" w:color="auto"/>
              <w:bottom w:val="single" w:sz="4" w:space="0" w:color="auto"/>
              <w:right w:val="single" w:sz="4" w:space="0" w:color="auto"/>
            </w:tcBorders>
            <w:shd w:val="clear" w:color="auto" w:fill="auto"/>
            <w:vAlign w:val="center"/>
          </w:tcPr>
          <w:p w14:paraId="1F7223C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153,7</w:t>
            </w:r>
          </w:p>
        </w:tc>
        <w:tc>
          <w:tcPr>
            <w:tcW w:w="560" w:type="pct"/>
            <w:tcBorders>
              <w:top w:val="single" w:sz="4" w:space="0" w:color="auto"/>
              <w:left w:val="nil"/>
              <w:bottom w:val="single" w:sz="4" w:space="0" w:color="auto"/>
              <w:right w:val="single" w:sz="4" w:space="0" w:color="auto"/>
            </w:tcBorders>
            <w:shd w:val="clear" w:color="auto" w:fill="auto"/>
            <w:vAlign w:val="center"/>
          </w:tcPr>
          <w:p w14:paraId="78D32FA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58D819DE"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0,1</w:t>
            </w:r>
          </w:p>
        </w:tc>
        <w:tc>
          <w:tcPr>
            <w:tcW w:w="584" w:type="pct"/>
            <w:tcBorders>
              <w:top w:val="nil"/>
              <w:left w:val="single" w:sz="4" w:space="0" w:color="auto"/>
              <w:bottom w:val="single" w:sz="4" w:space="0" w:color="auto"/>
              <w:right w:val="single" w:sz="4" w:space="0" w:color="auto"/>
            </w:tcBorders>
            <w:shd w:val="clear" w:color="auto" w:fill="auto"/>
            <w:vAlign w:val="center"/>
          </w:tcPr>
          <w:p w14:paraId="756551C1"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0,2</w:t>
            </w:r>
          </w:p>
        </w:tc>
        <w:tc>
          <w:tcPr>
            <w:tcW w:w="526" w:type="pct"/>
            <w:tcBorders>
              <w:top w:val="nil"/>
              <w:left w:val="single" w:sz="4" w:space="0" w:color="auto"/>
              <w:bottom w:val="single" w:sz="4" w:space="0" w:color="auto"/>
              <w:right w:val="single" w:sz="4" w:space="0" w:color="auto"/>
            </w:tcBorders>
            <w:shd w:val="clear" w:color="auto" w:fill="auto"/>
            <w:vAlign w:val="center"/>
          </w:tcPr>
          <w:p w14:paraId="4AFE5FD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1BAF5F00"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nil"/>
              <w:left w:val="single" w:sz="4" w:space="0" w:color="auto"/>
              <w:bottom w:val="single" w:sz="4" w:space="0" w:color="auto"/>
              <w:right w:val="single" w:sz="4" w:space="0" w:color="auto"/>
            </w:tcBorders>
            <w:shd w:val="clear" w:color="auto" w:fill="auto"/>
            <w:vAlign w:val="center"/>
          </w:tcPr>
          <w:p w14:paraId="31DC36B4"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3 385 222</w:t>
            </w:r>
          </w:p>
        </w:tc>
        <w:tc>
          <w:tcPr>
            <w:tcW w:w="484" w:type="pct"/>
            <w:tcBorders>
              <w:top w:val="single" w:sz="4" w:space="0" w:color="auto"/>
              <w:left w:val="nil"/>
              <w:bottom w:val="single" w:sz="4" w:space="0" w:color="auto"/>
              <w:right w:val="single" w:sz="4" w:space="0" w:color="auto"/>
            </w:tcBorders>
            <w:shd w:val="clear" w:color="auto" w:fill="auto"/>
            <w:vAlign w:val="center"/>
          </w:tcPr>
          <w:p w14:paraId="682B579A"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20418436"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27C8C9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7F2A646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ТК-122</w:t>
            </w:r>
          </w:p>
        </w:tc>
        <w:tc>
          <w:tcPr>
            <w:tcW w:w="545" w:type="pct"/>
            <w:tcBorders>
              <w:top w:val="nil"/>
              <w:left w:val="single" w:sz="4" w:space="0" w:color="auto"/>
              <w:bottom w:val="single" w:sz="4" w:space="0" w:color="auto"/>
              <w:right w:val="single" w:sz="4" w:space="0" w:color="auto"/>
            </w:tcBorders>
            <w:shd w:val="clear" w:color="auto" w:fill="auto"/>
            <w:vAlign w:val="center"/>
          </w:tcPr>
          <w:p w14:paraId="185AC4A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ТК-157</w:t>
            </w:r>
          </w:p>
        </w:tc>
        <w:tc>
          <w:tcPr>
            <w:tcW w:w="336" w:type="pct"/>
            <w:tcBorders>
              <w:top w:val="nil"/>
              <w:left w:val="single" w:sz="4" w:space="0" w:color="auto"/>
              <w:bottom w:val="single" w:sz="4" w:space="0" w:color="auto"/>
              <w:right w:val="single" w:sz="4" w:space="0" w:color="auto"/>
            </w:tcBorders>
            <w:shd w:val="clear" w:color="auto" w:fill="auto"/>
            <w:vAlign w:val="center"/>
          </w:tcPr>
          <w:p w14:paraId="6D37D1A0"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563,9</w:t>
            </w:r>
          </w:p>
        </w:tc>
        <w:tc>
          <w:tcPr>
            <w:tcW w:w="560" w:type="pct"/>
            <w:tcBorders>
              <w:top w:val="single" w:sz="4" w:space="0" w:color="auto"/>
              <w:left w:val="nil"/>
              <w:bottom w:val="single" w:sz="4" w:space="0" w:color="auto"/>
              <w:right w:val="single" w:sz="4" w:space="0" w:color="auto"/>
            </w:tcBorders>
            <w:shd w:val="clear" w:color="auto" w:fill="auto"/>
            <w:vAlign w:val="center"/>
          </w:tcPr>
          <w:p w14:paraId="1171CA7C"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5571A520"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0,2</w:t>
            </w:r>
          </w:p>
        </w:tc>
        <w:tc>
          <w:tcPr>
            <w:tcW w:w="584" w:type="pct"/>
            <w:tcBorders>
              <w:top w:val="nil"/>
              <w:left w:val="single" w:sz="4" w:space="0" w:color="auto"/>
              <w:bottom w:val="single" w:sz="4" w:space="0" w:color="auto"/>
              <w:right w:val="single" w:sz="4" w:space="0" w:color="auto"/>
            </w:tcBorders>
            <w:shd w:val="clear" w:color="auto" w:fill="auto"/>
            <w:vAlign w:val="center"/>
          </w:tcPr>
          <w:p w14:paraId="03D8B1AB"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0,3</w:t>
            </w:r>
          </w:p>
        </w:tc>
        <w:tc>
          <w:tcPr>
            <w:tcW w:w="526" w:type="pct"/>
            <w:tcBorders>
              <w:top w:val="nil"/>
              <w:left w:val="single" w:sz="4" w:space="0" w:color="auto"/>
              <w:bottom w:val="single" w:sz="4" w:space="0" w:color="auto"/>
              <w:right w:val="single" w:sz="4" w:space="0" w:color="auto"/>
            </w:tcBorders>
            <w:shd w:val="clear" w:color="auto" w:fill="auto"/>
            <w:vAlign w:val="center"/>
          </w:tcPr>
          <w:p w14:paraId="2B2495F5"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3599B19E"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nil"/>
              <w:left w:val="single" w:sz="4" w:space="0" w:color="auto"/>
              <w:bottom w:val="single" w:sz="4" w:space="0" w:color="auto"/>
              <w:right w:val="single" w:sz="4" w:space="0" w:color="auto"/>
            </w:tcBorders>
            <w:shd w:val="clear" w:color="auto" w:fill="auto"/>
            <w:vAlign w:val="center"/>
          </w:tcPr>
          <w:p w14:paraId="643FDD8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26 074 604</w:t>
            </w:r>
          </w:p>
        </w:tc>
        <w:tc>
          <w:tcPr>
            <w:tcW w:w="484" w:type="pct"/>
            <w:tcBorders>
              <w:top w:val="single" w:sz="4" w:space="0" w:color="auto"/>
              <w:left w:val="nil"/>
              <w:bottom w:val="single" w:sz="4" w:space="0" w:color="auto"/>
              <w:right w:val="single" w:sz="4" w:space="0" w:color="auto"/>
            </w:tcBorders>
            <w:shd w:val="clear" w:color="auto" w:fill="auto"/>
            <w:vAlign w:val="center"/>
          </w:tcPr>
          <w:p w14:paraId="012269C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4AF22A53"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C79E1F0"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3ADD7CC2"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ТК-158</w:t>
            </w:r>
          </w:p>
        </w:tc>
        <w:tc>
          <w:tcPr>
            <w:tcW w:w="545" w:type="pct"/>
            <w:tcBorders>
              <w:top w:val="nil"/>
              <w:left w:val="single" w:sz="4" w:space="0" w:color="auto"/>
              <w:bottom w:val="single" w:sz="4" w:space="0" w:color="auto"/>
              <w:right w:val="single" w:sz="4" w:space="0" w:color="auto"/>
            </w:tcBorders>
            <w:shd w:val="clear" w:color="auto" w:fill="auto"/>
            <w:vAlign w:val="center"/>
          </w:tcPr>
          <w:p w14:paraId="5E07E20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ТК-162</w:t>
            </w:r>
          </w:p>
        </w:tc>
        <w:tc>
          <w:tcPr>
            <w:tcW w:w="336" w:type="pct"/>
            <w:tcBorders>
              <w:top w:val="nil"/>
              <w:left w:val="single" w:sz="4" w:space="0" w:color="auto"/>
              <w:bottom w:val="single" w:sz="4" w:space="0" w:color="auto"/>
              <w:right w:val="single" w:sz="4" w:space="0" w:color="auto"/>
            </w:tcBorders>
            <w:shd w:val="clear" w:color="auto" w:fill="auto"/>
            <w:vAlign w:val="center"/>
          </w:tcPr>
          <w:p w14:paraId="6F76E38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239,6</w:t>
            </w:r>
          </w:p>
        </w:tc>
        <w:tc>
          <w:tcPr>
            <w:tcW w:w="560" w:type="pct"/>
            <w:tcBorders>
              <w:top w:val="single" w:sz="4" w:space="0" w:color="auto"/>
              <w:left w:val="nil"/>
              <w:bottom w:val="single" w:sz="4" w:space="0" w:color="auto"/>
              <w:right w:val="single" w:sz="4" w:space="0" w:color="auto"/>
            </w:tcBorders>
            <w:shd w:val="clear" w:color="auto" w:fill="auto"/>
            <w:vAlign w:val="center"/>
          </w:tcPr>
          <w:p w14:paraId="3F03D310"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10C4F3FE"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0,2</w:t>
            </w:r>
          </w:p>
        </w:tc>
        <w:tc>
          <w:tcPr>
            <w:tcW w:w="584" w:type="pct"/>
            <w:tcBorders>
              <w:top w:val="nil"/>
              <w:left w:val="single" w:sz="4" w:space="0" w:color="auto"/>
              <w:bottom w:val="single" w:sz="4" w:space="0" w:color="auto"/>
              <w:right w:val="single" w:sz="4" w:space="0" w:color="auto"/>
            </w:tcBorders>
            <w:shd w:val="clear" w:color="auto" w:fill="auto"/>
            <w:vAlign w:val="center"/>
          </w:tcPr>
          <w:p w14:paraId="6ED10F51"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0,25</w:t>
            </w:r>
          </w:p>
        </w:tc>
        <w:tc>
          <w:tcPr>
            <w:tcW w:w="526" w:type="pct"/>
            <w:tcBorders>
              <w:top w:val="nil"/>
              <w:left w:val="single" w:sz="4" w:space="0" w:color="auto"/>
              <w:bottom w:val="single" w:sz="4" w:space="0" w:color="auto"/>
              <w:right w:val="single" w:sz="4" w:space="0" w:color="auto"/>
            </w:tcBorders>
            <w:shd w:val="clear" w:color="auto" w:fill="auto"/>
            <w:vAlign w:val="center"/>
          </w:tcPr>
          <w:p w14:paraId="6545918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38ECF90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nil"/>
              <w:left w:val="single" w:sz="4" w:space="0" w:color="auto"/>
              <w:bottom w:val="single" w:sz="4" w:space="0" w:color="auto"/>
              <w:right w:val="single" w:sz="4" w:space="0" w:color="auto"/>
            </w:tcBorders>
            <w:shd w:val="clear" w:color="auto" w:fill="auto"/>
            <w:vAlign w:val="center"/>
          </w:tcPr>
          <w:p w14:paraId="761A6D96"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9 435 462</w:t>
            </w:r>
          </w:p>
        </w:tc>
        <w:tc>
          <w:tcPr>
            <w:tcW w:w="484" w:type="pct"/>
            <w:tcBorders>
              <w:top w:val="single" w:sz="4" w:space="0" w:color="auto"/>
              <w:left w:val="nil"/>
              <w:bottom w:val="single" w:sz="4" w:space="0" w:color="auto"/>
              <w:right w:val="single" w:sz="4" w:space="0" w:color="auto"/>
            </w:tcBorders>
            <w:shd w:val="clear" w:color="auto" w:fill="auto"/>
            <w:vAlign w:val="center"/>
          </w:tcPr>
          <w:p w14:paraId="6EEB10D8"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r w:rsidR="00C85638" w:rsidRPr="00DB744E" w14:paraId="7339ABAC" w14:textId="77777777" w:rsidTr="00C85638">
        <w:trPr>
          <w:trHeight w:val="7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474E95BB"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Центральная котельная</w:t>
            </w:r>
          </w:p>
        </w:tc>
        <w:tc>
          <w:tcPr>
            <w:tcW w:w="426" w:type="pct"/>
            <w:tcBorders>
              <w:top w:val="nil"/>
              <w:left w:val="single" w:sz="4" w:space="0" w:color="auto"/>
              <w:bottom w:val="single" w:sz="4" w:space="0" w:color="auto"/>
              <w:right w:val="single" w:sz="4" w:space="0" w:color="auto"/>
            </w:tcBorders>
            <w:shd w:val="clear" w:color="auto" w:fill="auto"/>
            <w:vAlign w:val="center"/>
          </w:tcPr>
          <w:p w14:paraId="2CD31022"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ЦТП-1</w:t>
            </w:r>
          </w:p>
        </w:tc>
        <w:tc>
          <w:tcPr>
            <w:tcW w:w="545" w:type="pct"/>
            <w:tcBorders>
              <w:top w:val="nil"/>
              <w:left w:val="single" w:sz="4" w:space="0" w:color="auto"/>
              <w:bottom w:val="single" w:sz="4" w:space="0" w:color="auto"/>
              <w:right w:val="single" w:sz="4" w:space="0" w:color="auto"/>
            </w:tcBorders>
            <w:shd w:val="clear" w:color="auto" w:fill="auto"/>
            <w:vAlign w:val="center"/>
          </w:tcPr>
          <w:p w14:paraId="381EC317"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ТК-43</w:t>
            </w:r>
          </w:p>
        </w:tc>
        <w:tc>
          <w:tcPr>
            <w:tcW w:w="336" w:type="pct"/>
            <w:tcBorders>
              <w:top w:val="nil"/>
              <w:left w:val="single" w:sz="4" w:space="0" w:color="auto"/>
              <w:bottom w:val="single" w:sz="4" w:space="0" w:color="auto"/>
              <w:right w:val="single" w:sz="4" w:space="0" w:color="auto"/>
            </w:tcBorders>
            <w:shd w:val="clear" w:color="auto" w:fill="auto"/>
            <w:vAlign w:val="center"/>
          </w:tcPr>
          <w:p w14:paraId="0F2F21E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105,5</w:t>
            </w:r>
          </w:p>
        </w:tc>
        <w:tc>
          <w:tcPr>
            <w:tcW w:w="560" w:type="pct"/>
            <w:tcBorders>
              <w:top w:val="single" w:sz="4" w:space="0" w:color="auto"/>
              <w:left w:val="nil"/>
              <w:bottom w:val="single" w:sz="4" w:space="0" w:color="auto"/>
              <w:right w:val="single" w:sz="4" w:space="0" w:color="auto"/>
            </w:tcBorders>
            <w:shd w:val="clear" w:color="auto" w:fill="auto"/>
            <w:vAlign w:val="center"/>
          </w:tcPr>
          <w:p w14:paraId="1E352909"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2023-2024</w:t>
            </w:r>
          </w:p>
        </w:tc>
        <w:tc>
          <w:tcPr>
            <w:tcW w:w="405" w:type="pct"/>
            <w:tcBorders>
              <w:top w:val="nil"/>
              <w:left w:val="single" w:sz="4" w:space="0" w:color="auto"/>
              <w:bottom w:val="single" w:sz="4" w:space="0" w:color="auto"/>
              <w:right w:val="single" w:sz="4" w:space="0" w:color="auto"/>
            </w:tcBorders>
            <w:shd w:val="clear" w:color="auto" w:fill="auto"/>
            <w:vAlign w:val="center"/>
          </w:tcPr>
          <w:p w14:paraId="787410FD"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0,35</w:t>
            </w:r>
          </w:p>
        </w:tc>
        <w:tc>
          <w:tcPr>
            <w:tcW w:w="584" w:type="pct"/>
            <w:tcBorders>
              <w:top w:val="nil"/>
              <w:left w:val="single" w:sz="4" w:space="0" w:color="auto"/>
              <w:bottom w:val="single" w:sz="4" w:space="0" w:color="auto"/>
              <w:right w:val="single" w:sz="4" w:space="0" w:color="auto"/>
            </w:tcBorders>
            <w:shd w:val="clear" w:color="auto" w:fill="auto"/>
            <w:vAlign w:val="center"/>
          </w:tcPr>
          <w:p w14:paraId="17BCA822"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iCs/>
                <w:sz w:val="22"/>
              </w:rPr>
              <w:t>0,5</w:t>
            </w:r>
          </w:p>
        </w:tc>
        <w:tc>
          <w:tcPr>
            <w:tcW w:w="526" w:type="pct"/>
            <w:tcBorders>
              <w:top w:val="nil"/>
              <w:left w:val="single" w:sz="4" w:space="0" w:color="auto"/>
              <w:bottom w:val="single" w:sz="4" w:space="0" w:color="auto"/>
              <w:right w:val="single" w:sz="4" w:space="0" w:color="auto"/>
            </w:tcBorders>
            <w:shd w:val="clear" w:color="auto" w:fill="auto"/>
            <w:vAlign w:val="center"/>
          </w:tcPr>
          <w:p w14:paraId="3B8ADB52"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наземная</w:t>
            </w:r>
          </w:p>
        </w:tc>
        <w:tc>
          <w:tcPr>
            <w:tcW w:w="417" w:type="pct"/>
            <w:tcBorders>
              <w:top w:val="single" w:sz="4" w:space="0" w:color="auto"/>
              <w:left w:val="nil"/>
              <w:bottom w:val="single" w:sz="4" w:space="0" w:color="auto"/>
              <w:right w:val="single" w:sz="4" w:space="0" w:color="auto"/>
            </w:tcBorders>
            <w:shd w:val="clear" w:color="auto" w:fill="auto"/>
            <w:vAlign w:val="center"/>
          </w:tcPr>
          <w:p w14:paraId="590CB0C1"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ППУ</w:t>
            </w:r>
          </w:p>
        </w:tc>
        <w:tc>
          <w:tcPr>
            <w:tcW w:w="331" w:type="pct"/>
            <w:tcBorders>
              <w:top w:val="nil"/>
              <w:left w:val="single" w:sz="4" w:space="0" w:color="auto"/>
              <w:bottom w:val="single" w:sz="4" w:space="0" w:color="auto"/>
              <w:right w:val="single" w:sz="4" w:space="0" w:color="auto"/>
            </w:tcBorders>
            <w:shd w:val="clear" w:color="auto" w:fill="auto"/>
            <w:vAlign w:val="center"/>
          </w:tcPr>
          <w:p w14:paraId="56E5BF64"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9 352 422</w:t>
            </w:r>
          </w:p>
        </w:tc>
        <w:tc>
          <w:tcPr>
            <w:tcW w:w="484" w:type="pct"/>
            <w:tcBorders>
              <w:top w:val="single" w:sz="4" w:space="0" w:color="auto"/>
              <w:left w:val="nil"/>
              <w:bottom w:val="single" w:sz="4" w:space="0" w:color="auto"/>
              <w:right w:val="single" w:sz="4" w:space="0" w:color="auto"/>
            </w:tcBorders>
            <w:shd w:val="clear" w:color="auto" w:fill="auto"/>
            <w:vAlign w:val="center"/>
          </w:tcPr>
          <w:p w14:paraId="46EC5304" w14:textId="77777777" w:rsidR="00C85638" w:rsidRPr="00DB744E" w:rsidRDefault="00C85638"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90%- Фонд содействия реформ. ЖКХ, 10%- бюджетные средства</w:t>
            </w:r>
          </w:p>
        </w:tc>
      </w:tr>
    </w:tbl>
    <w:p w14:paraId="5F6DC454" w14:textId="77777777" w:rsidR="00385624" w:rsidRDefault="00385624" w:rsidP="005D7F40">
      <w:pPr>
        <w:spacing w:line="360" w:lineRule="auto"/>
        <w:ind w:firstLine="709"/>
        <w:jc w:val="both"/>
      </w:pPr>
    </w:p>
    <w:p w14:paraId="1111B01F" w14:textId="77777777" w:rsidR="00492ACC" w:rsidRDefault="00385624" w:rsidP="00385624">
      <w:pPr>
        <w:pStyle w:val="2"/>
        <w:numPr>
          <w:ilvl w:val="0"/>
          <w:numId w:val="0"/>
        </w:numPr>
        <w:spacing w:line="360" w:lineRule="auto"/>
        <w:ind w:hanging="1"/>
      </w:pPr>
      <w:bookmarkStart w:id="101" w:name="_Toc110770241"/>
      <w:r>
        <w:rPr>
          <w:rFonts w:eastAsia="Times New Roman" w:cs="Times New Roman"/>
          <w:bCs/>
          <w:iCs/>
          <w:szCs w:val="28"/>
          <w:lang w:eastAsia="ru-RU"/>
        </w:rPr>
        <w:lastRenderedPageBreak/>
        <w:t xml:space="preserve">6.5.  </w:t>
      </w:r>
      <w:r w:rsidR="00492ACC">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01"/>
    </w:p>
    <w:p w14:paraId="6E9E546C" w14:textId="77777777" w:rsidR="00492ACC" w:rsidRDefault="00492ACC" w:rsidP="00492ACC"/>
    <w:p w14:paraId="4B19B828" w14:textId="408A26A3" w:rsidR="00A84AA2" w:rsidRDefault="00C85638" w:rsidP="005D7F40">
      <w:pPr>
        <w:pStyle w:val="TableParagraph"/>
        <w:spacing w:line="360" w:lineRule="auto"/>
        <w:ind w:right="122" w:firstLine="709"/>
        <w:jc w:val="both"/>
        <w:rPr>
          <w:color w:val="000000" w:themeColor="text1"/>
          <w:spacing w:val="-1"/>
          <w:sz w:val="24"/>
          <w:szCs w:val="24"/>
        </w:rPr>
      </w:pPr>
      <w:r w:rsidRPr="00C85638">
        <w:rPr>
          <w:sz w:val="24"/>
          <w:szCs w:val="24"/>
        </w:rPr>
        <w:t xml:space="preserve">В соответствии с документом «Обосновывающие материалы к схеме теплоснабжения </w:t>
      </w:r>
      <w:proofErr w:type="spellStart"/>
      <w:r w:rsidRPr="00C85638">
        <w:rPr>
          <w:sz w:val="24"/>
          <w:szCs w:val="24"/>
        </w:rPr>
        <w:t>Сусуманского</w:t>
      </w:r>
      <w:proofErr w:type="spellEnd"/>
      <w:r w:rsidRPr="00C85638">
        <w:rPr>
          <w:sz w:val="24"/>
          <w:szCs w:val="24"/>
        </w:rPr>
        <w:t xml:space="preserve"> городского округа г. Сусуман на период до 2032 года. Глава 5. Мастер-план развития систем теплоснабжения», подобные предложения отсутствуют.</w:t>
      </w:r>
    </w:p>
    <w:p w14:paraId="34BAB95D" w14:textId="77777777" w:rsidR="00F77394" w:rsidRDefault="00F77394" w:rsidP="00C85638">
      <w:pPr>
        <w:pStyle w:val="TableParagraph"/>
        <w:spacing w:line="276" w:lineRule="auto"/>
        <w:ind w:right="122"/>
        <w:jc w:val="both"/>
        <w:rPr>
          <w:color w:val="000000" w:themeColor="text1"/>
          <w:spacing w:val="-1"/>
          <w:sz w:val="24"/>
          <w:szCs w:val="24"/>
        </w:rPr>
        <w:sectPr w:rsidR="00F77394" w:rsidSect="005D7F40">
          <w:pgSz w:w="11906" w:h="16838" w:code="9"/>
          <w:pgMar w:top="851" w:right="851" w:bottom="851" w:left="1134" w:header="0" w:footer="567" w:gutter="0"/>
          <w:cols w:space="708"/>
          <w:docGrid w:linePitch="360"/>
        </w:sectPr>
      </w:pPr>
    </w:p>
    <w:p w14:paraId="6FFF3DF6" w14:textId="77777777" w:rsidR="00F77394" w:rsidRDefault="00385624" w:rsidP="00385624">
      <w:pPr>
        <w:pStyle w:val="2"/>
        <w:numPr>
          <w:ilvl w:val="0"/>
          <w:numId w:val="0"/>
        </w:numPr>
        <w:spacing w:line="360" w:lineRule="auto"/>
      </w:pPr>
      <w:bookmarkStart w:id="102" w:name="_Toc110770242"/>
      <w:r>
        <w:rPr>
          <w:rFonts w:eastAsia="Times New Roman" w:cs="Times New Roman"/>
          <w:bCs/>
          <w:iCs/>
          <w:szCs w:val="28"/>
          <w:lang w:eastAsia="ru-RU"/>
        </w:rPr>
        <w:lastRenderedPageBreak/>
        <w:t xml:space="preserve">6.6.  </w:t>
      </w:r>
      <w:r w:rsidR="00F77394" w:rsidRPr="00F77394">
        <w:t>Предложения по реконструкции и (или) модернизации тепловых сетей, подлежащих замене в связи с исчерпанием эксплуатационного ресурса</w:t>
      </w:r>
      <w:bookmarkEnd w:id="102"/>
    </w:p>
    <w:p w14:paraId="2DF8F9C2" w14:textId="77777777" w:rsidR="005D7F40" w:rsidRDefault="005D7F40" w:rsidP="00385624">
      <w:pPr>
        <w:spacing w:line="360" w:lineRule="auto"/>
        <w:ind w:firstLine="709"/>
        <w:jc w:val="both"/>
      </w:pPr>
    </w:p>
    <w:p w14:paraId="439256D3" w14:textId="1A0BD8C7" w:rsidR="005D7F40" w:rsidRDefault="00C85638" w:rsidP="00385624">
      <w:pPr>
        <w:spacing w:line="360" w:lineRule="auto"/>
        <w:ind w:firstLine="709"/>
        <w:jc w:val="both"/>
      </w:pPr>
      <w:r w:rsidRPr="00C85638">
        <w:t xml:space="preserve">В соответствии с документом «Обосновывающие материалы к схеме теплоснабжения </w:t>
      </w:r>
      <w:proofErr w:type="spellStart"/>
      <w:r w:rsidRPr="00C85638">
        <w:t>Сусуманского</w:t>
      </w:r>
      <w:proofErr w:type="spellEnd"/>
      <w:r w:rsidRPr="00C85638">
        <w:t xml:space="preserve"> городского округа г. Сусуман на период до 2032 года. Глава 5. Мастер-план развития систем теплоснабжения», подобные предложения отсутствуют.</w:t>
      </w:r>
    </w:p>
    <w:p w14:paraId="6019C434" w14:textId="77777777" w:rsidR="00F77394" w:rsidRDefault="00F77394" w:rsidP="00385624">
      <w:pPr>
        <w:pStyle w:val="TableParagraph"/>
        <w:spacing w:line="360" w:lineRule="auto"/>
        <w:ind w:firstLine="709"/>
        <w:jc w:val="both"/>
        <w:rPr>
          <w:spacing w:val="-1"/>
          <w:sz w:val="24"/>
          <w:szCs w:val="24"/>
        </w:rPr>
      </w:pPr>
    </w:p>
    <w:p w14:paraId="5788D9C7" w14:textId="77777777" w:rsidR="00F77394" w:rsidRDefault="00385624" w:rsidP="00385624">
      <w:pPr>
        <w:pStyle w:val="2"/>
        <w:numPr>
          <w:ilvl w:val="0"/>
          <w:numId w:val="0"/>
        </w:numPr>
        <w:spacing w:line="360" w:lineRule="auto"/>
      </w:pPr>
      <w:bookmarkStart w:id="103" w:name="_Toc110770243"/>
      <w:r>
        <w:rPr>
          <w:rFonts w:eastAsia="Times New Roman" w:cs="Times New Roman"/>
          <w:bCs/>
          <w:iCs/>
          <w:szCs w:val="28"/>
          <w:lang w:eastAsia="ru-RU"/>
        </w:rPr>
        <w:t xml:space="preserve">6.7.  </w:t>
      </w:r>
      <w:r w:rsidR="00F77394" w:rsidRPr="00F77394">
        <w:t>Предложения по строительству и реконструкции насосных станций и центральных тепловых пунктов</w:t>
      </w:r>
      <w:bookmarkEnd w:id="103"/>
    </w:p>
    <w:p w14:paraId="38178DCC" w14:textId="77777777" w:rsidR="005D7F40" w:rsidRDefault="005D7F40" w:rsidP="00385624">
      <w:pPr>
        <w:spacing w:line="360" w:lineRule="auto"/>
        <w:ind w:firstLine="709"/>
        <w:jc w:val="both"/>
      </w:pPr>
    </w:p>
    <w:p w14:paraId="7AA7912A" w14:textId="5A97AB9D" w:rsidR="005D7F40" w:rsidRDefault="00C85638" w:rsidP="00385624">
      <w:pPr>
        <w:spacing w:line="360" w:lineRule="auto"/>
        <w:ind w:firstLine="709"/>
        <w:jc w:val="both"/>
      </w:pPr>
      <w:r w:rsidRPr="00C85638">
        <w:t xml:space="preserve">В соответствии с документом «Обосновывающие материалы к схеме теплоснабжения </w:t>
      </w:r>
      <w:proofErr w:type="spellStart"/>
      <w:r w:rsidRPr="00C85638">
        <w:t>Сусуманского</w:t>
      </w:r>
      <w:proofErr w:type="spellEnd"/>
      <w:r w:rsidRPr="00C85638">
        <w:t xml:space="preserve"> городского округа г. Сусуман на период до 2032 года. Глава 5. Мастер-план развития систем теплоснабжения», подобные предложения отсутствуют.</w:t>
      </w:r>
    </w:p>
    <w:p w14:paraId="0978F218" w14:textId="77777777" w:rsidR="00F77394" w:rsidRPr="00F77394" w:rsidRDefault="00F77394" w:rsidP="00385624">
      <w:pPr>
        <w:spacing w:line="360" w:lineRule="auto"/>
      </w:pPr>
    </w:p>
    <w:p w14:paraId="7FEC43AE" w14:textId="77777777" w:rsidR="00A84AA2" w:rsidRDefault="00385624" w:rsidP="00385624">
      <w:pPr>
        <w:pStyle w:val="2"/>
        <w:numPr>
          <w:ilvl w:val="0"/>
          <w:numId w:val="0"/>
        </w:numPr>
        <w:spacing w:line="360" w:lineRule="auto"/>
      </w:pPr>
      <w:bookmarkStart w:id="104" w:name="_Toc110770244"/>
      <w:r>
        <w:rPr>
          <w:rFonts w:eastAsia="Times New Roman" w:cs="Times New Roman"/>
          <w:bCs/>
          <w:iCs/>
          <w:szCs w:val="28"/>
          <w:lang w:eastAsia="ru-RU"/>
        </w:rPr>
        <w:t xml:space="preserve">6.8.  </w:t>
      </w:r>
      <w:r w:rsidR="00A84AA2">
        <w:t>Капитальные вложения в реализацию мероприятий по новому строительству, реконструкции и (или) модернизации тепловых сетей и сооружений на них</w:t>
      </w:r>
      <w:bookmarkEnd w:id="104"/>
    </w:p>
    <w:p w14:paraId="25ED568F" w14:textId="77777777" w:rsidR="00A84AA2" w:rsidRDefault="00A84AA2" w:rsidP="00385624">
      <w:pPr>
        <w:spacing w:line="360" w:lineRule="auto"/>
      </w:pPr>
    </w:p>
    <w:p w14:paraId="1D1E789A" w14:textId="1FBCD1C4" w:rsidR="00566C0B" w:rsidRDefault="00C85638" w:rsidP="00385624">
      <w:pPr>
        <w:spacing w:line="360" w:lineRule="auto"/>
        <w:ind w:firstLine="709"/>
        <w:jc w:val="both"/>
      </w:pPr>
      <w:r w:rsidRPr="00C85638">
        <w:t xml:space="preserve">Капитальные вложения в реализацию мероприятий по новому строительству, реконструкции и (или) модернизации тепловых сетей и сооружений на них по </w:t>
      </w:r>
      <w:proofErr w:type="spellStart"/>
      <w:r w:rsidRPr="00C85638">
        <w:t>Сусуманского</w:t>
      </w:r>
      <w:proofErr w:type="spellEnd"/>
      <w:r w:rsidRPr="00C85638">
        <w:t xml:space="preserve"> городского округа г. Сусуман составили 385,837 млн. руб. без НДС</w:t>
      </w:r>
      <w:r w:rsidR="00F77394" w:rsidRPr="00F77394">
        <w:t>.</w:t>
      </w:r>
    </w:p>
    <w:p w14:paraId="35057ED1" w14:textId="77777777" w:rsidR="00F77394" w:rsidRDefault="00F77394" w:rsidP="00F77394">
      <w:pPr>
        <w:ind w:firstLine="709"/>
        <w:jc w:val="both"/>
        <w:sectPr w:rsidR="00F77394" w:rsidSect="005D7F40">
          <w:pgSz w:w="11906" w:h="16838" w:code="9"/>
          <w:pgMar w:top="851" w:right="851" w:bottom="851" w:left="1134" w:header="0" w:footer="567" w:gutter="0"/>
          <w:cols w:space="708"/>
          <w:docGrid w:linePitch="360"/>
        </w:sectPr>
      </w:pPr>
    </w:p>
    <w:p w14:paraId="651701A5" w14:textId="1760DD41" w:rsidR="00AB45EA" w:rsidRPr="00DB744E" w:rsidRDefault="00AB45EA" w:rsidP="00AB45EA">
      <w:pPr>
        <w:ind w:firstLine="709"/>
        <w:jc w:val="both"/>
        <w:rPr>
          <w:rFonts w:eastAsia="Calibri" w:cs="Times New Roman"/>
          <w:b/>
          <w:szCs w:val="24"/>
        </w:rPr>
      </w:pPr>
      <w:bookmarkStart w:id="105" w:name="_Toc103865380"/>
      <w:r w:rsidRPr="00DB744E">
        <w:rPr>
          <w:b/>
        </w:rPr>
        <w:lastRenderedPageBreak/>
        <w:t>Табл</w:t>
      </w:r>
      <w:r>
        <w:rPr>
          <w:b/>
        </w:rPr>
        <w:t xml:space="preserve">ица 6.2 </w:t>
      </w:r>
      <w:r w:rsidRPr="00DB744E">
        <w:rPr>
          <w:b/>
        </w:rPr>
        <w:t>-</w:t>
      </w:r>
      <w:r w:rsidRPr="00DB744E">
        <w:t xml:space="preserve"> </w:t>
      </w:r>
      <w:r w:rsidRPr="00DB744E">
        <w:rPr>
          <w:rFonts w:eastAsia="Calibri" w:cs="Times New Roman"/>
          <w:b/>
          <w:szCs w:val="24"/>
        </w:rPr>
        <w:t xml:space="preserve">Капитальные вложения в реализацию мероприятий </w:t>
      </w:r>
      <w:r w:rsidRPr="00DB744E">
        <w:rPr>
          <w:b/>
          <w:bCs/>
          <w:szCs w:val="24"/>
        </w:rPr>
        <w:t>по строительству или реконструкция тепловых сетей</w:t>
      </w:r>
      <w:r w:rsidRPr="00DB744E">
        <w:rPr>
          <w:rFonts w:eastAsia="Calibri" w:cs="Times New Roman"/>
          <w:b/>
          <w:szCs w:val="24"/>
        </w:rPr>
        <w:t>, тыс. руб. (без НДС)</w:t>
      </w:r>
      <w:bookmarkEnd w:id="105"/>
    </w:p>
    <w:tbl>
      <w:tblPr>
        <w:tblW w:w="5000" w:type="pct"/>
        <w:tblLook w:val="04A0" w:firstRow="1" w:lastRow="0" w:firstColumn="1" w:lastColumn="0" w:noHBand="0" w:noVBand="1"/>
      </w:tblPr>
      <w:tblGrid>
        <w:gridCol w:w="2790"/>
        <w:gridCol w:w="1018"/>
        <w:gridCol w:w="1018"/>
        <w:gridCol w:w="1598"/>
        <w:gridCol w:w="1763"/>
        <w:gridCol w:w="1768"/>
        <w:gridCol w:w="1768"/>
        <w:gridCol w:w="1768"/>
        <w:gridCol w:w="1768"/>
        <w:gridCol w:w="1768"/>
        <w:gridCol w:w="1768"/>
        <w:gridCol w:w="1768"/>
        <w:gridCol w:w="1759"/>
      </w:tblGrid>
      <w:tr w:rsidR="00AB45EA" w:rsidRPr="00DB744E" w14:paraId="1410C817" w14:textId="77777777" w:rsidTr="00AB45EA">
        <w:trPr>
          <w:trHeight w:val="528"/>
          <w:tblHead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6F5E0"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Наименование показателя</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26337189"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2021</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1E976279"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2022</w:t>
            </w:r>
          </w:p>
        </w:tc>
        <w:tc>
          <w:tcPr>
            <w:tcW w:w="358" w:type="pct"/>
            <w:tcBorders>
              <w:top w:val="single" w:sz="4" w:space="0" w:color="auto"/>
              <w:left w:val="nil"/>
              <w:bottom w:val="single" w:sz="4" w:space="0" w:color="auto"/>
              <w:right w:val="single" w:sz="4" w:space="0" w:color="auto"/>
            </w:tcBorders>
            <w:shd w:val="clear" w:color="auto" w:fill="auto"/>
            <w:vAlign w:val="center"/>
          </w:tcPr>
          <w:p w14:paraId="30A97D4C"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2023</w:t>
            </w:r>
          </w:p>
        </w:tc>
        <w:tc>
          <w:tcPr>
            <w:tcW w:w="395" w:type="pct"/>
            <w:tcBorders>
              <w:top w:val="single" w:sz="4" w:space="0" w:color="auto"/>
              <w:left w:val="nil"/>
              <w:bottom w:val="single" w:sz="4" w:space="0" w:color="auto"/>
              <w:right w:val="single" w:sz="4" w:space="0" w:color="auto"/>
            </w:tcBorders>
            <w:shd w:val="clear" w:color="auto" w:fill="auto"/>
            <w:vAlign w:val="center"/>
          </w:tcPr>
          <w:p w14:paraId="71388F11"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2024</w:t>
            </w:r>
          </w:p>
        </w:tc>
        <w:tc>
          <w:tcPr>
            <w:tcW w:w="396" w:type="pct"/>
            <w:tcBorders>
              <w:top w:val="single" w:sz="4" w:space="0" w:color="auto"/>
              <w:left w:val="nil"/>
              <w:bottom w:val="single" w:sz="4" w:space="0" w:color="auto"/>
              <w:right w:val="single" w:sz="4" w:space="0" w:color="auto"/>
            </w:tcBorders>
            <w:shd w:val="clear" w:color="auto" w:fill="auto"/>
            <w:vAlign w:val="center"/>
          </w:tcPr>
          <w:p w14:paraId="21D583CD"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2025</w:t>
            </w:r>
          </w:p>
        </w:tc>
        <w:tc>
          <w:tcPr>
            <w:tcW w:w="396" w:type="pct"/>
            <w:tcBorders>
              <w:top w:val="single" w:sz="4" w:space="0" w:color="auto"/>
              <w:left w:val="nil"/>
              <w:bottom w:val="single" w:sz="4" w:space="0" w:color="auto"/>
              <w:right w:val="single" w:sz="4" w:space="0" w:color="auto"/>
            </w:tcBorders>
            <w:shd w:val="clear" w:color="auto" w:fill="auto"/>
            <w:vAlign w:val="center"/>
          </w:tcPr>
          <w:p w14:paraId="172E166F"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2026</w:t>
            </w:r>
          </w:p>
        </w:tc>
        <w:tc>
          <w:tcPr>
            <w:tcW w:w="396" w:type="pct"/>
            <w:tcBorders>
              <w:top w:val="single" w:sz="4" w:space="0" w:color="auto"/>
              <w:left w:val="nil"/>
              <w:bottom w:val="single" w:sz="4" w:space="0" w:color="auto"/>
              <w:right w:val="single" w:sz="4" w:space="0" w:color="auto"/>
            </w:tcBorders>
            <w:shd w:val="clear" w:color="auto" w:fill="auto"/>
            <w:vAlign w:val="center"/>
          </w:tcPr>
          <w:p w14:paraId="5E1F5453"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2027</w:t>
            </w:r>
          </w:p>
        </w:tc>
        <w:tc>
          <w:tcPr>
            <w:tcW w:w="396" w:type="pct"/>
            <w:tcBorders>
              <w:top w:val="single" w:sz="4" w:space="0" w:color="auto"/>
              <w:left w:val="nil"/>
              <w:bottom w:val="single" w:sz="4" w:space="0" w:color="auto"/>
              <w:right w:val="single" w:sz="4" w:space="0" w:color="auto"/>
            </w:tcBorders>
            <w:shd w:val="clear" w:color="auto" w:fill="auto"/>
            <w:vAlign w:val="center"/>
          </w:tcPr>
          <w:p w14:paraId="72F2D03D"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2028</w:t>
            </w:r>
          </w:p>
        </w:tc>
        <w:tc>
          <w:tcPr>
            <w:tcW w:w="396" w:type="pct"/>
            <w:tcBorders>
              <w:top w:val="single" w:sz="4" w:space="0" w:color="auto"/>
              <w:left w:val="nil"/>
              <w:bottom w:val="single" w:sz="4" w:space="0" w:color="auto"/>
              <w:right w:val="single" w:sz="4" w:space="0" w:color="auto"/>
            </w:tcBorders>
            <w:shd w:val="clear" w:color="auto" w:fill="auto"/>
            <w:vAlign w:val="center"/>
          </w:tcPr>
          <w:p w14:paraId="682B9710"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2029</w:t>
            </w:r>
          </w:p>
        </w:tc>
        <w:tc>
          <w:tcPr>
            <w:tcW w:w="396" w:type="pct"/>
            <w:tcBorders>
              <w:top w:val="single" w:sz="4" w:space="0" w:color="auto"/>
              <w:left w:val="nil"/>
              <w:bottom w:val="single" w:sz="4" w:space="0" w:color="auto"/>
              <w:right w:val="single" w:sz="4" w:space="0" w:color="auto"/>
            </w:tcBorders>
            <w:shd w:val="clear" w:color="auto" w:fill="auto"/>
            <w:vAlign w:val="center"/>
          </w:tcPr>
          <w:p w14:paraId="6B4F3805"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2030</w:t>
            </w:r>
          </w:p>
        </w:tc>
        <w:tc>
          <w:tcPr>
            <w:tcW w:w="396" w:type="pct"/>
            <w:tcBorders>
              <w:top w:val="single" w:sz="4" w:space="0" w:color="auto"/>
              <w:left w:val="nil"/>
              <w:bottom w:val="single" w:sz="4" w:space="0" w:color="auto"/>
              <w:right w:val="single" w:sz="4" w:space="0" w:color="auto"/>
            </w:tcBorders>
            <w:shd w:val="clear" w:color="auto" w:fill="auto"/>
            <w:vAlign w:val="center"/>
          </w:tcPr>
          <w:p w14:paraId="592517A5"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2031</w:t>
            </w:r>
          </w:p>
        </w:tc>
        <w:tc>
          <w:tcPr>
            <w:tcW w:w="394" w:type="pct"/>
            <w:tcBorders>
              <w:top w:val="single" w:sz="4" w:space="0" w:color="auto"/>
              <w:left w:val="nil"/>
              <w:bottom w:val="single" w:sz="4" w:space="0" w:color="auto"/>
              <w:right w:val="single" w:sz="4" w:space="0" w:color="auto"/>
            </w:tcBorders>
            <w:shd w:val="clear" w:color="auto" w:fill="auto"/>
            <w:vAlign w:val="center"/>
          </w:tcPr>
          <w:p w14:paraId="7F08EA48"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2032</w:t>
            </w:r>
          </w:p>
        </w:tc>
      </w:tr>
      <w:tr w:rsidR="00AB45EA" w:rsidRPr="00DB744E" w14:paraId="34E11915" w14:textId="77777777" w:rsidTr="00AB45EA">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2D8DE9D"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Группа проектов 001.02 «</w:t>
            </w:r>
            <w:r w:rsidRPr="00DB744E">
              <w:rPr>
                <w:rFonts w:cs="Times New Roman"/>
                <w:b/>
                <w:bCs/>
                <w:sz w:val="22"/>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B744E">
              <w:rPr>
                <w:rFonts w:eastAsia="Times New Roman" w:cs="Times New Roman"/>
                <w:b/>
                <w:bCs/>
                <w:color w:val="000000"/>
                <w:sz w:val="22"/>
                <w:lang w:eastAsia="ru-RU"/>
              </w:rPr>
              <w:t>»</w:t>
            </w:r>
          </w:p>
        </w:tc>
      </w:tr>
      <w:tr w:rsidR="00AB45EA" w:rsidRPr="00DB744E" w14:paraId="136E68E7" w14:textId="77777777" w:rsidTr="00AB45EA">
        <w:trPr>
          <w:trHeight w:val="52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A8C119F" w14:textId="77777777" w:rsidR="00AB45EA" w:rsidRPr="00DB744E" w:rsidRDefault="00AB45EA" w:rsidP="00AB45EA">
            <w:pPr>
              <w:spacing w:after="0" w:line="240" w:lineRule="auto"/>
              <w:jc w:val="center"/>
              <w:rPr>
                <w:rFonts w:eastAsia="Times New Roman" w:cs="Times New Roman"/>
                <w:color w:val="000000"/>
                <w:sz w:val="22"/>
                <w:lang w:eastAsia="ru-RU"/>
              </w:rPr>
            </w:pPr>
            <w:bookmarkStart w:id="106" w:name="_Hlk110073191"/>
            <w:r w:rsidRPr="00DB744E">
              <w:rPr>
                <w:rFonts w:eastAsia="Times New Roman" w:cs="Times New Roman"/>
                <w:color w:val="000000"/>
                <w:sz w:val="22"/>
                <w:lang w:eastAsia="ru-RU"/>
              </w:rPr>
              <w:t>Всего капитальные затраты, без НДС</w:t>
            </w:r>
          </w:p>
        </w:tc>
        <w:tc>
          <w:tcPr>
            <w:tcW w:w="228" w:type="pct"/>
            <w:tcBorders>
              <w:top w:val="nil"/>
              <w:left w:val="nil"/>
              <w:bottom w:val="single" w:sz="4" w:space="0" w:color="auto"/>
              <w:right w:val="single" w:sz="4" w:space="0" w:color="auto"/>
            </w:tcBorders>
            <w:shd w:val="clear" w:color="auto" w:fill="auto"/>
            <w:vAlign w:val="center"/>
            <w:hideMark/>
          </w:tcPr>
          <w:p w14:paraId="2A8CD62E"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78017F3F"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tcPr>
          <w:p w14:paraId="6C7B7A3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14839,918</w:t>
            </w:r>
          </w:p>
        </w:tc>
        <w:tc>
          <w:tcPr>
            <w:tcW w:w="395" w:type="pct"/>
            <w:tcBorders>
              <w:top w:val="nil"/>
              <w:left w:val="nil"/>
              <w:bottom w:val="single" w:sz="4" w:space="0" w:color="auto"/>
              <w:right w:val="single" w:sz="4" w:space="0" w:color="auto"/>
            </w:tcBorders>
            <w:shd w:val="clear" w:color="auto" w:fill="auto"/>
            <w:vAlign w:val="center"/>
          </w:tcPr>
          <w:p w14:paraId="580D54C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178079,02</w:t>
            </w:r>
          </w:p>
        </w:tc>
        <w:tc>
          <w:tcPr>
            <w:tcW w:w="396" w:type="pct"/>
            <w:tcBorders>
              <w:top w:val="nil"/>
              <w:left w:val="nil"/>
              <w:bottom w:val="single" w:sz="4" w:space="0" w:color="auto"/>
              <w:right w:val="single" w:sz="4" w:space="0" w:color="auto"/>
            </w:tcBorders>
            <w:shd w:val="clear" w:color="auto" w:fill="auto"/>
            <w:vAlign w:val="center"/>
          </w:tcPr>
          <w:p w14:paraId="127AD97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0DF5B5C0"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264A4278"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09E4C685"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28A0966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33B6250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6DB7B8A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4" w:type="pct"/>
            <w:tcBorders>
              <w:top w:val="nil"/>
              <w:left w:val="nil"/>
              <w:bottom w:val="single" w:sz="4" w:space="0" w:color="auto"/>
              <w:right w:val="single" w:sz="4" w:space="0" w:color="auto"/>
            </w:tcBorders>
            <w:shd w:val="clear" w:color="auto" w:fill="auto"/>
            <w:vAlign w:val="center"/>
          </w:tcPr>
          <w:p w14:paraId="3C33346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r>
      <w:tr w:rsidR="00AB45EA" w:rsidRPr="00DB744E" w14:paraId="0B56BAF7" w14:textId="77777777" w:rsidTr="00AB45EA">
        <w:trPr>
          <w:trHeight w:val="52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DBB27B5"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Непредвиденные расходы</w:t>
            </w:r>
          </w:p>
        </w:tc>
        <w:tc>
          <w:tcPr>
            <w:tcW w:w="228" w:type="pct"/>
            <w:tcBorders>
              <w:top w:val="nil"/>
              <w:left w:val="nil"/>
              <w:bottom w:val="single" w:sz="4" w:space="0" w:color="auto"/>
              <w:right w:val="single" w:sz="4" w:space="0" w:color="auto"/>
            </w:tcBorders>
            <w:shd w:val="clear" w:color="auto" w:fill="auto"/>
            <w:vAlign w:val="center"/>
            <w:hideMark/>
          </w:tcPr>
          <w:p w14:paraId="5FEF10A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715F0F4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tcPr>
          <w:p w14:paraId="66DA794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5" w:type="pct"/>
            <w:tcBorders>
              <w:top w:val="nil"/>
              <w:left w:val="nil"/>
              <w:bottom w:val="single" w:sz="4" w:space="0" w:color="auto"/>
              <w:right w:val="single" w:sz="4" w:space="0" w:color="auto"/>
            </w:tcBorders>
            <w:shd w:val="clear" w:color="auto" w:fill="auto"/>
            <w:vAlign w:val="center"/>
          </w:tcPr>
          <w:p w14:paraId="666C5CB5"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662D6E82"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77F55A7F"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1A9DC236"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31303FB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230884B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18D7BC98"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276AC67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4" w:type="pct"/>
            <w:tcBorders>
              <w:top w:val="nil"/>
              <w:left w:val="nil"/>
              <w:bottom w:val="single" w:sz="4" w:space="0" w:color="auto"/>
              <w:right w:val="single" w:sz="4" w:space="0" w:color="auto"/>
            </w:tcBorders>
            <w:shd w:val="clear" w:color="auto" w:fill="auto"/>
            <w:vAlign w:val="center"/>
          </w:tcPr>
          <w:p w14:paraId="464CCCB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r>
      <w:tr w:rsidR="00AB45EA" w:rsidRPr="00DB744E" w14:paraId="44DD6281" w14:textId="77777777" w:rsidTr="00AB45EA">
        <w:trPr>
          <w:trHeight w:val="52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94F3C7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Всего стоимость группы проектов</w:t>
            </w:r>
          </w:p>
        </w:tc>
        <w:tc>
          <w:tcPr>
            <w:tcW w:w="228" w:type="pct"/>
            <w:tcBorders>
              <w:top w:val="nil"/>
              <w:left w:val="nil"/>
              <w:bottom w:val="single" w:sz="4" w:space="0" w:color="auto"/>
              <w:right w:val="single" w:sz="4" w:space="0" w:color="auto"/>
            </w:tcBorders>
            <w:shd w:val="clear" w:color="auto" w:fill="auto"/>
            <w:vAlign w:val="center"/>
            <w:hideMark/>
          </w:tcPr>
          <w:p w14:paraId="0FCF9DE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2AE9D71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tcPr>
          <w:p w14:paraId="67ECCF2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14839,918</w:t>
            </w:r>
          </w:p>
        </w:tc>
        <w:tc>
          <w:tcPr>
            <w:tcW w:w="395" w:type="pct"/>
            <w:tcBorders>
              <w:top w:val="nil"/>
              <w:left w:val="nil"/>
              <w:bottom w:val="single" w:sz="4" w:space="0" w:color="auto"/>
              <w:right w:val="single" w:sz="4" w:space="0" w:color="auto"/>
            </w:tcBorders>
            <w:shd w:val="clear" w:color="auto" w:fill="auto"/>
            <w:vAlign w:val="center"/>
          </w:tcPr>
          <w:p w14:paraId="02D4613E"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178079,02</w:t>
            </w:r>
          </w:p>
        </w:tc>
        <w:tc>
          <w:tcPr>
            <w:tcW w:w="396" w:type="pct"/>
            <w:tcBorders>
              <w:top w:val="nil"/>
              <w:left w:val="nil"/>
              <w:bottom w:val="single" w:sz="4" w:space="0" w:color="auto"/>
              <w:right w:val="single" w:sz="4" w:space="0" w:color="auto"/>
            </w:tcBorders>
            <w:shd w:val="clear" w:color="auto" w:fill="auto"/>
            <w:vAlign w:val="center"/>
          </w:tcPr>
          <w:p w14:paraId="28A338F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18CDA42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241FCBD5"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72DB656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65CEBF2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4788B3D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tcPr>
          <w:p w14:paraId="6268AD3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4" w:type="pct"/>
            <w:tcBorders>
              <w:top w:val="nil"/>
              <w:left w:val="nil"/>
              <w:bottom w:val="single" w:sz="4" w:space="0" w:color="auto"/>
              <w:right w:val="single" w:sz="4" w:space="0" w:color="auto"/>
            </w:tcBorders>
            <w:shd w:val="clear" w:color="auto" w:fill="auto"/>
            <w:vAlign w:val="center"/>
          </w:tcPr>
          <w:p w14:paraId="64CA6DA6"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r>
      <w:tr w:rsidR="00AB45EA" w:rsidRPr="00DB744E" w14:paraId="392C39E9" w14:textId="77777777" w:rsidTr="00AB45EA">
        <w:trPr>
          <w:trHeight w:val="792"/>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18C99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Всего стоимость группы проектов накопленным итогом</w:t>
            </w:r>
          </w:p>
        </w:tc>
        <w:tc>
          <w:tcPr>
            <w:tcW w:w="228" w:type="pct"/>
            <w:tcBorders>
              <w:top w:val="nil"/>
              <w:left w:val="nil"/>
              <w:bottom w:val="single" w:sz="4" w:space="0" w:color="auto"/>
              <w:right w:val="single" w:sz="4" w:space="0" w:color="auto"/>
            </w:tcBorders>
            <w:shd w:val="clear" w:color="auto" w:fill="auto"/>
            <w:vAlign w:val="center"/>
            <w:hideMark/>
          </w:tcPr>
          <w:p w14:paraId="5DFAF182"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7F0FFD0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tcPr>
          <w:p w14:paraId="236B494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14839,918</w:t>
            </w:r>
          </w:p>
        </w:tc>
        <w:tc>
          <w:tcPr>
            <w:tcW w:w="395" w:type="pct"/>
            <w:tcBorders>
              <w:top w:val="nil"/>
              <w:left w:val="nil"/>
              <w:bottom w:val="single" w:sz="4" w:space="0" w:color="auto"/>
              <w:right w:val="single" w:sz="4" w:space="0" w:color="auto"/>
            </w:tcBorders>
            <w:shd w:val="clear" w:color="auto" w:fill="auto"/>
            <w:vAlign w:val="center"/>
          </w:tcPr>
          <w:p w14:paraId="65E78202"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7D7376A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519C6632"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7809718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1D55B21F"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7B9F13D1"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20C840D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tcPr>
          <w:p w14:paraId="3D6C8B7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4" w:type="pct"/>
            <w:tcBorders>
              <w:top w:val="nil"/>
              <w:left w:val="nil"/>
              <w:bottom w:val="single" w:sz="4" w:space="0" w:color="auto"/>
              <w:right w:val="single" w:sz="4" w:space="0" w:color="auto"/>
            </w:tcBorders>
            <w:shd w:val="clear" w:color="auto" w:fill="auto"/>
            <w:vAlign w:val="center"/>
          </w:tcPr>
          <w:p w14:paraId="08301F4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r>
      <w:bookmarkEnd w:id="106"/>
      <w:tr w:rsidR="00AB45EA" w:rsidRPr="00DB744E" w14:paraId="2481AEA9" w14:textId="77777777" w:rsidTr="00AB45EA">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0B6810C" w14:textId="77777777" w:rsidR="00AB45EA" w:rsidRPr="00DB744E" w:rsidRDefault="00AB45EA" w:rsidP="00AB45EA">
            <w:pPr>
              <w:spacing w:after="0" w:line="240" w:lineRule="auto"/>
              <w:jc w:val="center"/>
              <w:rPr>
                <w:rFonts w:eastAsia="Times New Roman" w:cs="Times New Roman"/>
                <w:b/>
                <w:bCs/>
                <w:color w:val="000000"/>
                <w:sz w:val="22"/>
                <w:lang w:eastAsia="ru-RU"/>
              </w:rPr>
            </w:pPr>
            <w:r w:rsidRPr="00DB744E">
              <w:rPr>
                <w:rFonts w:eastAsia="Times New Roman" w:cs="Times New Roman"/>
                <w:b/>
                <w:bCs/>
                <w:color w:val="000000"/>
                <w:sz w:val="22"/>
                <w:lang w:eastAsia="ru-RU"/>
              </w:rPr>
              <w:t>Подгруппа проектов 001.02.05.001 «</w:t>
            </w:r>
            <w:r w:rsidRPr="00DB744E">
              <w:rPr>
                <w:rFonts w:cs="Times New Roman"/>
                <w:b/>
                <w:bCs/>
                <w:sz w:val="22"/>
              </w:rPr>
              <w:t>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B744E">
              <w:rPr>
                <w:rFonts w:eastAsia="Times New Roman" w:cs="Times New Roman"/>
                <w:b/>
                <w:bCs/>
                <w:color w:val="000000"/>
                <w:sz w:val="22"/>
                <w:lang w:eastAsia="ru-RU"/>
              </w:rPr>
              <w:t>» (</w:t>
            </w:r>
            <w:proofErr w:type="spellStart"/>
            <w:r w:rsidRPr="00DB744E">
              <w:rPr>
                <w:rFonts w:eastAsia="Times New Roman" w:cs="Times New Roman"/>
                <w:b/>
                <w:bCs/>
                <w:color w:val="000000"/>
                <w:sz w:val="22"/>
                <w:lang w:eastAsia="ru-RU"/>
              </w:rPr>
              <w:t>п.г.т</w:t>
            </w:r>
            <w:proofErr w:type="spellEnd"/>
            <w:r w:rsidRPr="00DB744E">
              <w:rPr>
                <w:rFonts w:eastAsia="Times New Roman" w:cs="Times New Roman"/>
                <w:b/>
                <w:bCs/>
                <w:color w:val="000000"/>
                <w:sz w:val="22"/>
                <w:lang w:eastAsia="ru-RU"/>
              </w:rPr>
              <w:t>. Усть-Омчуг)</w:t>
            </w:r>
          </w:p>
        </w:tc>
      </w:tr>
      <w:tr w:rsidR="00AB45EA" w:rsidRPr="00DB744E" w14:paraId="3E12F806" w14:textId="77777777" w:rsidTr="00AB45EA">
        <w:trPr>
          <w:trHeight w:val="52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E16424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Всего капитальные затраты, без НДС</w:t>
            </w:r>
          </w:p>
        </w:tc>
        <w:tc>
          <w:tcPr>
            <w:tcW w:w="228" w:type="pct"/>
            <w:tcBorders>
              <w:top w:val="nil"/>
              <w:left w:val="nil"/>
              <w:bottom w:val="single" w:sz="4" w:space="0" w:color="auto"/>
              <w:right w:val="single" w:sz="4" w:space="0" w:color="auto"/>
            </w:tcBorders>
            <w:shd w:val="clear" w:color="auto" w:fill="auto"/>
            <w:vAlign w:val="center"/>
            <w:hideMark/>
          </w:tcPr>
          <w:p w14:paraId="56F8FF5F"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2969C318"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14:paraId="596E328E"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14839,918</w:t>
            </w:r>
          </w:p>
        </w:tc>
        <w:tc>
          <w:tcPr>
            <w:tcW w:w="395" w:type="pct"/>
            <w:tcBorders>
              <w:top w:val="nil"/>
              <w:left w:val="nil"/>
              <w:bottom w:val="single" w:sz="4" w:space="0" w:color="auto"/>
              <w:right w:val="single" w:sz="4" w:space="0" w:color="auto"/>
            </w:tcBorders>
            <w:shd w:val="clear" w:color="auto" w:fill="auto"/>
            <w:vAlign w:val="center"/>
            <w:hideMark/>
          </w:tcPr>
          <w:p w14:paraId="73964C52"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178079,02</w:t>
            </w:r>
          </w:p>
        </w:tc>
        <w:tc>
          <w:tcPr>
            <w:tcW w:w="396" w:type="pct"/>
            <w:tcBorders>
              <w:top w:val="nil"/>
              <w:left w:val="nil"/>
              <w:bottom w:val="single" w:sz="4" w:space="0" w:color="auto"/>
              <w:right w:val="single" w:sz="4" w:space="0" w:color="auto"/>
            </w:tcBorders>
            <w:shd w:val="clear" w:color="auto" w:fill="auto"/>
            <w:vAlign w:val="center"/>
            <w:hideMark/>
          </w:tcPr>
          <w:p w14:paraId="67FAE4B7"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F25354C"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717A5EE7"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7E97A9E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B5D9846"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70A7866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65DCEAFF"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4" w:type="pct"/>
            <w:tcBorders>
              <w:top w:val="nil"/>
              <w:left w:val="nil"/>
              <w:bottom w:val="single" w:sz="4" w:space="0" w:color="auto"/>
              <w:right w:val="single" w:sz="4" w:space="0" w:color="auto"/>
            </w:tcBorders>
            <w:shd w:val="clear" w:color="auto" w:fill="auto"/>
            <w:vAlign w:val="center"/>
            <w:hideMark/>
          </w:tcPr>
          <w:p w14:paraId="67302BF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r>
      <w:tr w:rsidR="00AB45EA" w:rsidRPr="00DB744E" w14:paraId="2D267614" w14:textId="77777777" w:rsidTr="00AB45EA">
        <w:trPr>
          <w:trHeight w:val="401"/>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8C1C37C"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Непредвиденные расходы</w:t>
            </w:r>
          </w:p>
        </w:tc>
        <w:tc>
          <w:tcPr>
            <w:tcW w:w="228" w:type="pct"/>
            <w:tcBorders>
              <w:top w:val="nil"/>
              <w:left w:val="nil"/>
              <w:bottom w:val="single" w:sz="4" w:space="0" w:color="auto"/>
              <w:right w:val="single" w:sz="4" w:space="0" w:color="auto"/>
            </w:tcBorders>
            <w:shd w:val="clear" w:color="auto" w:fill="auto"/>
            <w:vAlign w:val="center"/>
            <w:hideMark/>
          </w:tcPr>
          <w:p w14:paraId="3C756CE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7FE083C1"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14:paraId="632B842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5" w:type="pct"/>
            <w:tcBorders>
              <w:top w:val="nil"/>
              <w:left w:val="nil"/>
              <w:bottom w:val="single" w:sz="4" w:space="0" w:color="auto"/>
              <w:right w:val="single" w:sz="4" w:space="0" w:color="auto"/>
            </w:tcBorders>
            <w:shd w:val="clear" w:color="auto" w:fill="auto"/>
            <w:vAlign w:val="center"/>
            <w:hideMark/>
          </w:tcPr>
          <w:p w14:paraId="17792AD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E6CC10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4D355A32"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2D1FC4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CC891B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558A72A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3B5DE084"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B7AEBFE"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4" w:type="pct"/>
            <w:tcBorders>
              <w:top w:val="nil"/>
              <w:left w:val="nil"/>
              <w:bottom w:val="single" w:sz="4" w:space="0" w:color="auto"/>
              <w:right w:val="single" w:sz="4" w:space="0" w:color="auto"/>
            </w:tcBorders>
            <w:shd w:val="clear" w:color="auto" w:fill="auto"/>
            <w:vAlign w:val="center"/>
            <w:hideMark/>
          </w:tcPr>
          <w:p w14:paraId="55BC200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r>
      <w:tr w:rsidR="00AB45EA" w:rsidRPr="00DB744E" w14:paraId="505A69A5" w14:textId="77777777" w:rsidTr="00AB45EA">
        <w:trPr>
          <w:trHeight w:val="52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78CB190"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Всего стоимость подгруппы проектов</w:t>
            </w:r>
          </w:p>
        </w:tc>
        <w:tc>
          <w:tcPr>
            <w:tcW w:w="228" w:type="pct"/>
            <w:tcBorders>
              <w:top w:val="nil"/>
              <w:left w:val="nil"/>
              <w:bottom w:val="single" w:sz="4" w:space="0" w:color="auto"/>
              <w:right w:val="single" w:sz="4" w:space="0" w:color="auto"/>
            </w:tcBorders>
            <w:shd w:val="clear" w:color="auto" w:fill="auto"/>
            <w:vAlign w:val="center"/>
            <w:hideMark/>
          </w:tcPr>
          <w:p w14:paraId="2B84A20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1A49A42B"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14:paraId="162BB820"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14839,918</w:t>
            </w:r>
          </w:p>
        </w:tc>
        <w:tc>
          <w:tcPr>
            <w:tcW w:w="395" w:type="pct"/>
            <w:tcBorders>
              <w:top w:val="nil"/>
              <w:left w:val="nil"/>
              <w:bottom w:val="single" w:sz="4" w:space="0" w:color="auto"/>
              <w:right w:val="single" w:sz="4" w:space="0" w:color="auto"/>
            </w:tcBorders>
            <w:shd w:val="clear" w:color="auto" w:fill="auto"/>
            <w:vAlign w:val="center"/>
            <w:hideMark/>
          </w:tcPr>
          <w:p w14:paraId="26436770"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178079,02</w:t>
            </w:r>
          </w:p>
        </w:tc>
        <w:tc>
          <w:tcPr>
            <w:tcW w:w="396" w:type="pct"/>
            <w:tcBorders>
              <w:top w:val="nil"/>
              <w:left w:val="nil"/>
              <w:bottom w:val="single" w:sz="4" w:space="0" w:color="auto"/>
              <w:right w:val="single" w:sz="4" w:space="0" w:color="auto"/>
            </w:tcBorders>
            <w:shd w:val="clear" w:color="auto" w:fill="auto"/>
            <w:vAlign w:val="center"/>
            <w:hideMark/>
          </w:tcPr>
          <w:p w14:paraId="02E3F5EE"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7E5E4E7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02F48B51"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7A915E71"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35E101D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1410C8D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6" w:type="pct"/>
            <w:tcBorders>
              <w:top w:val="nil"/>
              <w:left w:val="nil"/>
              <w:bottom w:val="single" w:sz="4" w:space="0" w:color="auto"/>
              <w:right w:val="single" w:sz="4" w:space="0" w:color="auto"/>
            </w:tcBorders>
            <w:shd w:val="clear" w:color="auto" w:fill="auto"/>
            <w:vAlign w:val="center"/>
            <w:hideMark/>
          </w:tcPr>
          <w:p w14:paraId="62F67065"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94" w:type="pct"/>
            <w:tcBorders>
              <w:top w:val="nil"/>
              <w:left w:val="nil"/>
              <w:bottom w:val="single" w:sz="4" w:space="0" w:color="auto"/>
              <w:right w:val="single" w:sz="4" w:space="0" w:color="auto"/>
            </w:tcBorders>
            <w:shd w:val="clear" w:color="auto" w:fill="auto"/>
            <w:vAlign w:val="center"/>
            <w:hideMark/>
          </w:tcPr>
          <w:p w14:paraId="2342AFAE"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r>
      <w:tr w:rsidR="00AB45EA" w:rsidRPr="00DB744E" w14:paraId="674AB4D0" w14:textId="77777777" w:rsidTr="00AB45EA">
        <w:trPr>
          <w:trHeight w:val="792"/>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793CB10"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Всего стоимость подгруппы проектов накопленным итогом</w:t>
            </w:r>
          </w:p>
        </w:tc>
        <w:tc>
          <w:tcPr>
            <w:tcW w:w="228" w:type="pct"/>
            <w:tcBorders>
              <w:top w:val="nil"/>
              <w:left w:val="nil"/>
              <w:bottom w:val="single" w:sz="4" w:space="0" w:color="auto"/>
              <w:right w:val="single" w:sz="4" w:space="0" w:color="auto"/>
            </w:tcBorders>
            <w:shd w:val="clear" w:color="auto" w:fill="auto"/>
            <w:vAlign w:val="center"/>
            <w:hideMark/>
          </w:tcPr>
          <w:p w14:paraId="3BE202C6"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228" w:type="pct"/>
            <w:tcBorders>
              <w:top w:val="nil"/>
              <w:left w:val="nil"/>
              <w:bottom w:val="single" w:sz="4" w:space="0" w:color="auto"/>
              <w:right w:val="single" w:sz="4" w:space="0" w:color="auto"/>
            </w:tcBorders>
            <w:shd w:val="clear" w:color="auto" w:fill="auto"/>
            <w:vAlign w:val="center"/>
            <w:hideMark/>
          </w:tcPr>
          <w:p w14:paraId="6891373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14:paraId="260088FC"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cs="Times New Roman"/>
                <w:color w:val="000000"/>
                <w:sz w:val="22"/>
              </w:rPr>
              <w:t>14839,918</w:t>
            </w:r>
          </w:p>
        </w:tc>
        <w:tc>
          <w:tcPr>
            <w:tcW w:w="395" w:type="pct"/>
            <w:tcBorders>
              <w:top w:val="nil"/>
              <w:left w:val="nil"/>
              <w:bottom w:val="single" w:sz="4" w:space="0" w:color="auto"/>
              <w:right w:val="single" w:sz="4" w:space="0" w:color="auto"/>
            </w:tcBorders>
            <w:shd w:val="clear" w:color="auto" w:fill="auto"/>
            <w:vAlign w:val="center"/>
            <w:hideMark/>
          </w:tcPr>
          <w:p w14:paraId="7D93E803"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2E38AB55"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4F11B99D"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760A9ECA"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107A94A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49A5D2D0"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799550F9"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6" w:type="pct"/>
            <w:tcBorders>
              <w:top w:val="nil"/>
              <w:left w:val="nil"/>
              <w:bottom w:val="single" w:sz="4" w:space="0" w:color="auto"/>
              <w:right w:val="single" w:sz="4" w:space="0" w:color="auto"/>
            </w:tcBorders>
            <w:shd w:val="clear" w:color="auto" w:fill="auto"/>
            <w:vAlign w:val="center"/>
            <w:hideMark/>
          </w:tcPr>
          <w:p w14:paraId="7050515F"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c>
          <w:tcPr>
            <w:tcW w:w="394" w:type="pct"/>
            <w:tcBorders>
              <w:top w:val="nil"/>
              <w:left w:val="nil"/>
              <w:bottom w:val="single" w:sz="4" w:space="0" w:color="auto"/>
              <w:right w:val="single" w:sz="4" w:space="0" w:color="auto"/>
            </w:tcBorders>
            <w:shd w:val="clear" w:color="auto" w:fill="auto"/>
            <w:vAlign w:val="center"/>
            <w:hideMark/>
          </w:tcPr>
          <w:p w14:paraId="544E9F86" w14:textId="77777777" w:rsidR="00AB45EA" w:rsidRPr="00DB744E" w:rsidRDefault="00AB45EA" w:rsidP="00AB45EA">
            <w:pPr>
              <w:spacing w:after="0" w:line="240" w:lineRule="auto"/>
              <w:jc w:val="center"/>
              <w:rPr>
                <w:rFonts w:eastAsia="Times New Roman" w:cs="Times New Roman"/>
                <w:color w:val="000000"/>
                <w:sz w:val="22"/>
                <w:lang w:eastAsia="ru-RU"/>
              </w:rPr>
            </w:pPr>
            <w:r w:rsidRPr="00DB744E">
              <w:rPr>
                <w:rFonts w:eastAsia="Times New Roman" w:cs="Times New Roman"/>
                <w:color w:val="000000"/>
                <w:sz w:val="22"/>
                <w:lang w:eastAsia="ru-RU"/>
              </w:rPr>
              <w:t>192918,94</w:t>
            </w:r>
          </w:p>
        </w:tc>
      </w:tr>
    </w:tbl>
    <w:p w14:paraId="759B4CF0" w14:textId="77777777" w:rsidR="00566C0B" w:rsidRDefault="00566C0B" w:rsidP="00566C0B">
      <w:pPr>
        <w:ind w:firstLine="709"/>
      </w:pPr>
    </w:p>
    <w:p w14:paraId="61E3976F" w14:textId="77777777" w:rsidR="00566C0B" w:rsidRDefault="00566C0B" w:rsidP="00566C0B">
      <w:pPr>
        <w:ind w:firstLine="709"/>
      </w:pPr>
    </w:p>
    <w:p w14:paraId="73356E17" w14:textId="77777777" w:rsidR="00566C0B" w:rsidRDefault="00566C0B" w:rsidP="00566C0B">
      <w:pPr>
        <w:ind w:firstLine="709"/>
        <w:sectPr w:rsidR="00566C0B" w:rsidSect="00566C0B">
          <w:pgSz w:w="23808" w:h="16840" w:orient="landscape" w:code="8"/>
          <w:pgMar w:top="1418" w:right="851" w:bottom="851" w:left="851" w:header="0" w:footer="567" w:gutter="0"/>
          <w:cols w:space="708"/>
          <w:docGrid w:linePitch="360"/>
        </w:sectPr>
      </w:pPr>
    </w:p>
    <w:p w14:paraId="63CD505B" w14:textId="77777777" w:rsidR="000B7D7F" w:rsidRPr="00F77394" w:rsidRDefault="000B7D7F" w:rsidP="00AB45EA">
      <w:pPr>
        <w:pStyle w:val="1"/>
        <w:numPr>
          <w:ilvl w:val="6"/>
          <w:numId w:val="11"/>
        </w:numPr>
        <w:spacing w:line="360" w:lineRule="auto"/>
        <w:ind w:left="0"/>
        <w:rPr>
          <w:rFonts w:eastAsia="Times New Roman"/>
          <w:lang w:eastAsia="ru-RU"/>
        </w:rPr>
      </w:pPr>
      <w:bookmarkStart w:id="107" w:name="_Toc110770245"/>
      <w:r w:rsidRPr="00F77394">
        <w:rPr>
          <w:rFonts w:eastAsia="Times New Roman"/>
          <w:lang w:eastAsia="ru-RU"/>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07"/>
      <w:r w:rsidRPr="00F77394">
        <w:rPr>
          <w:rFonts w:eastAsia="Times New Roman"/>
          <w:lang w:eastAsia="ru-RU"/>
        </w:rPr>
        <w:t xml:space="preserve"> </w:t>
      </w:r>
    </w:p>
    <w:p w14:paraId="56909164" w14:textId="77777777" w:rsidR="00335C9B" w:rsidRDefault="00335C9B" w:rsidP="00385624">
      <w:pPr>
        <w:spacing w:line="360" w:lineRule="auto"/>
        <w:ind w:firstLine="709"/>
        <w:rPr>
          <w:lang w:eastAsia="ru-RU"/>
        </w:rPr>
      </w:pPr>
    </w:p>
    <w:p w14:paraId="06728079" w14:textId="77777777" w:rsidR="00AB45EA" w:rsidRPr="001C2645" w:rsidRDefault="00AB45EA" w:rsidP="00AB45EA">
      <w:pPr>
        <w:spacing w:after="0" w:line="360" w:lineRule="auto"/>
        <w:ind w:firstLine="708"/>
        <w:jc w:val="both"/>
        <w:rPr>
          <w:rFonts w:cs="Times New Roman"/>
          <w:szCs w:val="24"/>
        </w:rPr>
      </w:pPr>
      <w:r w:rsidRPr="001C2645">
        <w:t xml:space="preserve">Централизованное горячее водоснабжение </w:t>
      </w:r>
      <w:r w:rsidRPr="001C2645">
        <w:rPr>
          <w:rFonts w:cs="Times New Roman"/>
        </w:rPr>
        <w:t>г. Сусуман</w:t>
      </w:r>
      <w:r w:rsidRPr="001C2645">
        <w:t xml:space="preserve"> </w:t>
      </w:r>
      <w:proofErr w:type="spellStart"/>
      <w:r w:rsidRPr="001C2645">
        <w:rPr>
          <w:rFonts w:cs="Times New Roman"/>
        </w:rPr>
        <w:t>Сусуманского</w:t>
      </w:r>
      <w:proofErr w:type="spellEnd"/>
      <w:r w:rsidRPr="001C2645">
        <w:rPr>
          <w:rFonts w:cs="Times New Roman"/>
        </w:rPr>
        <w:t xml:space="preserve"> городского округа Магаданской области </w:t>
      </w:r>
      <w:r w:rsidRPr="001C2645">
        <w:t xml:space="preserve">осуществляется от Центральной котельной, эксплуатируемой </w:t>
      </w:r>
      <w:r w:rsidRPr="001C2645">
        <w:rPr>
          <w:rFonts w:cs="Times New Roman"/>
          <w:szCs w:val="24"/>
        </w:rPr>
        <w:t>МУП «</w:t>
      </w:r>
      <w:proofErr w:type="spellStart"/>
      <w:r w:rsidRPr="001C2645">
        <w:rPr>
          <w:rFonts w:cs="Times New Roman"/>
          <w:szCs w:val="24"/>
        </w:rPr>
        <w:t>Теплоэнерго</w:t>
      </w:r>
      <w:proofErr w:type="spellEnd"/>
      <w:r w:rsidRPr="001C2645">
        <w:rPr>
          <w:rFonts w:cs="Times New Roman"/>
          <w:szCs w:val="24"/>
        </w:rPr>
        <w:t xml:space="preserve"> Сусуман».</w:t>
      </w:r>
    </w:p>
    <w:p w14:paraId="71B74625" w14:textId="77777777" w:rsidR="00AB45EA" w:rsidRPr="001C2645" w:rsidRDefault="00AB45EA" w:rsidP="00AB45EA">
      <w:pPr>
        <w:spacing w:after="0" w:line="360" w:lineRule="auto"/>
        <w:ind w:firstLine="708"/>
        <w:jc w:val="both"/>
        <w:rPr>
          <w:rFonts w:eastAsia="Times New Roman" w:cs="Times New Roman"/>
          <w:szCs w:val="24"/>
          <w:lang w:eastAsia="ru-RU"/>
        </w:rPr>
      </w:pPr>
      <w:r w:rsidRPr="001C2645">
        <w:rPr>
          <w:rFonts w:eastAsia="Times New Roman" w:cs="Times New Roman"/>
          <w:szCs w:val="24"/>
          <w:lang w:eastAsia="ru-RU"/>
        </w:rPr>
        <w:t xml:space="preserve">На начало 2022 года в </w:t>
      </w:r>
      <w:r>
        <w:rPr>
          <w:rFonts w:cs="Times New Roman"/>
        </w:rPr>
        <w:t>городе Сусуман</w:t>
      </w:r>
      <w:r w:rsidRPr="001C2645">
        <w:t xml:space="preserve"> </w:t>
      </w:r>
      <w:proofErr w:type="spellStart"/>
      <w:r>
        <w:rPr>
          <w:rFonts w:cs="Times New Roman"/>
        </w:rPr>
        <w:t>Сусуманского</w:t>
      </w:r>
      <w:proofErr w:type="spellEnd"/>
      <w:r w:rsidRPr="001C2645">
        <w:rPr>
          <w:rFonts w:cs="Times New Roman"/>
        </w:rPr>
        <w:t xml:space="preserve"> городского округа Магаданской области</w:t>
      </w:r>
      <w:r w:rsidRPr="001C2645">
        <w:rPr>
          <w:rFonts w:eastAsia="Times New Roman" w:cs="Times New Roman"/>
          <w:szCs w:val="24"/>
          <w:lang w:eastAsia="ru-RU"/>
        </w:rPr>
        <w:t xml:space="preserve"> по открытой схеме горячего водоснабжения подключено 140 абонентов, в том числе 102 жилых дома, с суммарной присоединённой нагрузкой на отопление, вентиляцию и ГВС 14,491409 Гкал/ч.</w:t>
      </w:r>
    </w:p>
    <w:p w14:paraId="1F0AEF62" w14:textId="77777777" w:rsidR="00AB45EA" w:rsidRPr="001C2645" w:rsidRDefault="00AB45EA" w:rsidP="00AB45EA">
      <w:pPr>
        <w:spacing w:after="0" w:line="360" w:lineRule="auto"/>
        <w:ind w:firstLine="708"/>
        <w:jc w:val="both"/>
        <w:rPr>
          <w:rFonts w:eastAsia="Times New Roman" w:cs="Times New Roman"/>
          <w:szCs w:val="24"/>
          <w:lang w:eastAsia="ru-RU"/>
        </w:rPr>
      </w:pPr>
      <w:r w:rsidRPr="001C2645">
        <w:rPr>
          <w:rFonts w:eastAsia="Times New Roman" w:cs="Times New Roman"/>
          <w:szCs w:val="24"/>
          <w:lang w:eastAsia="ru-RU"/>
        </w:rPr>
        <w:t xml:space="preserve">Схема теплоснабжения </w:t>
      </w:r>
      <w:proofErr w:type="spellStart"/>
      <w:r w:rsidRPr="001C2645">
        <w:rPr>
          <w:rFonts w:eastAsia="Times New Roman" w:cs="Times New Roman"/>
          <w:szCs w:val="24"/>
          <w:lang w:eastAsia="ru-RU"/>
        </w:rPr>
        <w:t>мкр</w:t>
      </w:r>
      <w:proofErr w:type="spellEnd"/>
      <w:r w:rsidRPr="001C2645">
        <w:rPr>
          <w:rFonts w:eastAsia="Times New Roman" w:cs="Times New Roman"/>
          <w:szCs w:val="24"/>
          <w:lang w:eastAsia="ru-RU"/>
        </w:rPr>
        <w:t xml:space="preserve">. Берелех и </w:t>
      </w:r>
      <w:proofErr w:type="spellStart"/>
      <w:r w:rsidRPr="001C2645">
        <w:rPr>
          <w:rFonts w:eastAsia="Times New Roman" w:cs="Times New Roman"/>
          <w:szCs w:val="24"/>
          <w:lang w:eastAsia="ru-RU"/>
        </w:rPr>
        <w:t>мкр</w:t>
      </w:r>
      <w:proofErr w:type="spellEnd"/>
      <w:r w:rsidRPr="001C2645">
        <w:rPr>
          <w:rFonts w:eastAsia="Times New Roman" w:cs="Times New Roman"/>
          <w:szCs w:val="24"/>
          <w:lang w:eastAsia="ru-RU"/>
        </w:rPr>
        <w:t xml:space="preserve">. Заречье </w:t>
      </w:r>
      <w:proofErr w:type="spellStart"/>
      <w:r w:rsidRPr="001C2645">
        <w:rPr>
          <w:rFonts w:cs="Times New Roman"/>
        </w:rPr>
        <w:t>Сусуманского</w:t>
      </w:r>
      <w:proofErr w:type="spellEnd"/>
      <w:r w:rsidRPr="001C2645">
        <w:rPr>
          <w:rFonts w:cs="Times New Roman"/>
        </w:rPr>
        <w:t xml:space="preserve"> городского округа Магаданской области – закрытая.</w:t>
      </w:r>
    </w:p>
    <w:p w14:paraId="018E327C" w14:textId="77777777" w:rsidR="00AB45EA" w:rsidRPr="001C2645" w:rsidRDefault="00AB45EA" w:rsidP="00AB45EA">
      <w:pPr>
        <w:spacing w:after="0" w:line="360" w:lineRule="auto"/>
        <w:ind w:firstLine="708"/>
        <w:jc w:val="both"/>
      </w:pPr>
      <w:r w:rsidRPr="001C2645">
        <w:t xml:space="preserve">Основные преимущества открытых систем: </w:t>
      </w:r>
    </w:p>
    <w:p w14:paraId="47337525" w14:textId="77777777" w:rsidR="00AB45EA" w:rsidRPr="001C2645" w:rsidRDefault="00AB45EA" w:rsidP="00AB45EA">
      <w:pPr>
        <w:spacing w:after="0" w:line="360" w:lineRule="auto"/>
        <w:jc w:val="both"/>
      </w:pPr>
      <w:r w:rsidRPr="001C2645">
        <w:t xml:space="preserve">• надежная защита от внутренней коррозии стальных труб ГВС; </w:t>
      </w:r>
    </w:p>
    <w:p w14:paraId="1C21EBD4" w14:textId="77777777" w:rsidR="00AB45EA" w:rsidRPr="001C2645" w:rsidRDefault="00AB45EA" w:rsidP="00AB45EA">
      <w:pPr>
        <w:spacing w:after="0" w:line="360" w:lineRule="auto"/>
        <w:jc w:val="both"/>
      </w:pPr>
      <w:r w:rsidRPr="001C2645">
        <w:t xml:space="preserve">• простота и невысокая стоимость тепловых пунктов; </w:t>
      </w:r>
    </w:p>
    <w:p w14:paraId="5C60EBB8" w14:textId="77777777" w:rsidR="00AB45EA" w:rsidRPr="001C2645" w:rsidRDefault="00AB45EA" w:rsidP="00AB45EA">
      <w:pPr>
        <w:spacing w:after="0" w:line="360" w:lineRule="auto"/>
        <w:jc w:val="both"/>
      </w:pPr>
      <w:r w:rsidRPr="001C2645">
        <w:t xml:space="preserve">• сокращение затрат электроэнергии на транспорт тепла за счет отбора горячей воды из обратного трубопровода; </w:t>
      </w:r>
    </w:p>
    <w:p w14:paraId="0D3FEB88" w14:textId="77777777" w:rsidR="00AB45EA" w:rsidRPr="001C2645" w:rsidRDefault="00AB45EA" w:rsidP="00AB45EA">
      <w:pPr>
        <w:spacing w:after="0" w:line="360" w:lineRule="auto"/>
        <w:jc w:val="both"/>
      </w:pPr>
      <w:r w:rsidRPr="001C2645">
        <w:t>• возможность бесперебойной подачи горячей воды потребителям по одному из трубопроводов при плановом или аварийном ремонте другого.</w:t>
      </w:r>
    </w:p>
    <w:p w14:paraId="683B7348" w14:textId="77777777" w:rsidR="00AB45EA" w:rsidRPr="001C2645" w:rsidRDefault="00AB45EA" w:rsidP="00AB45EA">
      <w:pPr>
        <w:spacing w:after="0" w:line="360" w:lineRule="auto"/>
        <w:ind w:firstLine="708"/>
        <w:jc w:val="both"/>
      </w:pPr>
      <w:r w:rsidRPr="001C2645">
        <w:t>К недостаткам открытых систем относятся:</w:t>
      </w:r>
    </w:p>
    <w:p w14:paraId="4BC277CF" w14:textId="77777777" w:rsidR="00AB45EA" w:rsidRPr="001C2645" w:rsidRDefault="00AB45EA" w:rsidP="00AB45EA">
      <w:pPr>
        <w:spacing w:after="0" w:line="360" w:lineRule="auto"/>
        <w:jc w:val="both"/>
      </w:pPr>
      <w:r w:rsidRPr="001C2645">
        <w:t xml:space="preserve">• нестабильность качества воды (запах, цветность) при зависимом присоединении отопительных систем; </w:t>
      </w:r>
    </w:p>
    <w:p w14:paraId="7E7B1431" w14:textId="77777777" w:rsidR="00AB45EA" w:rsidRPr="001C2645" w:rsidRDefault="00AB45EA" w:rsidP="00AB45EA">
      <w:pPr>
        <w:spacing w:after="0" w:line="360" w:lineRule="auto"/>
        <w:jc w:val="both"/>
      </w:pPr>
      <w:r w:rsidRPr="001C2645">
        <w:t xml:space="preserve">• сложность контроля герметичности тепловой сети; </w:t>
      </w:r>
    </w:p>
    <w:p w14:paraId="52C28D64" w14:textId="77777777" w:rsidR="00AB45EA" w:rsidRPr="001C2645" w:rsidRDefault="00AB45EA" w:rsidP="00AB45EA">
      <w:pPr>
        <w:spacing w:after="0" w:line="360" w:lineRule="auto"/>
        <w:jc w:val="both"/>
      </w:pPr>
      <w:r w:rsidRPr="001C2645">
        <w:t xml:space="preserve">• изменчивость гидравлических режимов в зависимости от разбора воды на нужды ГВС; </w:t>
      </w:r>
    </w:p>
    <w:p w14:paraId="0CB71D42" w14:textId="77777777" w:rsidR="00AB45EA" w:rsidRPr="001C2645" w:rsidRDefault="00AB45EA" w:rsidP="00AB45EA">
      <w:pPr>
        <w:spacing w:after="0" w:line="360" w:lineRule="auto"/>
        <w:jc w:val="both"/>
      </w:pPr>
      <w:r w:rsidRPr="001C2645">
        <w:t>• опасность опорожнения системы при неисправности ВПУ.</w:t>
      </w:r>
    </w:p>
    <w:p w14:paraId="67EA1DFA" w14:textId="77777777" w:rsidR="00AB45EA" w:rsidRPr="001C2645" w:rsidRDefault="00AB45EA" w:rsidP="00AB45EA">
      <w:pPr>
        <w:spacing w:after="0" w:line="360" w:lineRule="auto"/>
        <w:ind w:firstLine="708"/>
        <w:jc w:val="both"/>
      </w:pPr>
      <w:r w:rsidRPr="001C2645">
        <w:t>К основным преимуществам закрытых систем относятся:</w:t>
      </w:r>
    </w:p>
    <w:p w14:paraId="1B8CF815" w14:textId="77777777" w:rsidR="00AB45EA" w:rsidRPr="001C2645" w:rsidRDefault="00AB45EA" w:rsidP="00AB45EA">
      <w:pPr>
        <w:spacing w:after="0" w:line="360" w:lineRule="auto"/>
        <w:jc w:val="both"/>
      </w:pPr>
      <w:r w:rsidRPr="001C2645">
        <w:t xml:space="preserve">• высокое качество горячей воды, благодаря изолированности контура ГВС от тепловой сети и системы отопления; </w:t>
      </w:r>
    </w:p>
    <w:p w14:paraId="0A160590" w14:textId="77777777" w:rsidR="00AB45EA" w:rsidRPr="001C2645" w:rsidRDefault="00AB45EA" w:rsidP="00AB45EA">
      <w:pPr>
        <w:spacing w:after="0" w:line="360" w:lineRule="auto"/>
        <w:jc w:val="both"/>
      </w:pPr>
      <w:r w:rsidRPr="001C2645">
        <w:t xml:space="preserve">• простота санитарного контроля качества ГВС; </w:t>
      </w:r>
    </w:p>
    <w:p w14:paraId="09E0272E" w14:textId="77777777" w:rsidR="00AB45EA" w:rsidRPr="001C2645" w:rsidRDefault="00AB45EA" w:rsidP="00AB45EA">
      <w:pPr>
        <w:spacing w:after="0" w:line="360" w:lineRule="auto"/>
        <w:jc w:val="both"/>
      </w:pPr>
      <w:r w:rsidRPr="001C2645">
        <w:t xml:space="preserve">• возможность контроля герметичности системы теплоснабжения по величине подпитки. </w:t>
      </w:r>
    </w:p>
    <w:p w14:paraId="774BB639" w14:textId="77777777" w:rsidR="00AB45EA" w:rsidRPr="001C2645" w:rsidRDefault="00AB45EA" w:rsidP="00AB45EA">
      <w:pPr>
        <w:spacing w:after="0" w:line="360" w:lineRule="auto"/>
        <w:ind w:firstLine="708"/>
        <w:jc w:val="both"/>
      </w:pPr>
      <w:r w:rsidRPr="001C2645">
        <w:t xml:space="preserve">Недостатки закрытых систем: </w:t>
      </w:r>
    </w:p>
    <w:p w14:paraId="2E9A907C" w14:textId="77777777" w:rsidR="00AB45EA" w:rsidRPr="001C2645" w:rsidRDefault="00AB45EA" w:rsidP="00AB45EA">
      <w:pPr>
        <w:spacing w:after="0" w:line="360" w:lineRule="auto"/>
        <w:jc w:val="both"/>
      </w:pPr>
      <w:r w:rsidRPr="001C2645">
        <w:t xml:space="preserve">• коррозия внутренних поверхностей оборудования и стальных трубопроводов ГВС при отсутствии в тепловых пунктах водоподготовки; </w:t>
      </w:r>
    </w:p>
    <w:p w14:paraId="7AA5AE8C" w14:textId="77777777" w:rsidR="00AB45EA" w:rsidRPr="001C2645" w:rsidRDefault="00AB45EA" w:rsidP="00AB45EA">
      <w:pPr>
        <w:spacing w:after="0" w:line="360" w:lineRule="auto"/>
        <w:jc w:val="both"/>
      </w:pPr>
      <w:r w:rsidRPr="001C2645">
        <w:t xml:space="preserve">• повышенный расход сетевой воды; </w:t>
      </w:r>
    </w:p>
    <w:p w14:paraId="41263854" w14:textId="77777777" w:rsidR="00AB45EA" w:rsidRPr="001C2645" w:rsidRDefault="00AB45EA" w:rsidP="00AB45EA">
      <w:pPr>
        <w:spacing w:after="0" w:line="360" w:lineRule="auto"/>
        <w:jc w:val="both"/>
      </w:pPr>
      <w:r w:rsidRPr="001C2645">
        <w:lastRenderedPageBreak/>
        <w:t xml:space="preserve">• высокие единовременные затраты на ИТП и текущие расходы на их обслуживание; </w:t>
      </w:r>
    </w:p>
    <w:p w14:paraId="03269D79" w14:textId="5B37274B" w:rsidR="000B7D7F" w:rsidRDefault="00AB45EA" w:rsidP="00AB45EA">
      <w:pPr>
        <w:spacing w:line="360" w:lineRule="auto"/>
        <w:ind w:firstLine="709"/>
        <w:jc w:val="both"/>
      </w:pPr>
      <w:r w:rsidRPr="001C2645">
        <w:t>• невозможность получения и подачи горячей воды потребителям при отсутствии циркуляции теплоносителя в тепловой сети.</w:t>
      </w:r>
    </w:p>
    <w:p w14:paraId="7A6EC634" w14:textId="77777777" w:rsidR="00AB45EA" w:rsidRPr="001C2645" w:rsidRDefault="00AB45EA" w:rsidP="00AB45EA">
      <w:pPr>
        <w:spacing w:line="360" w:lineRule="auto"/>
        <w:ind w:firstLine="709"/>
        <w:jc w:val="both"/>
      </w:pPr>
      <w:r w:rsidRPr="001C2645">
        <w:t xml:space="preserve">Оценка целесообразности сохранения открытой схемы горячего водоснабжения или ее закрытия выполнена на основании сопоставления показателей качества и экономической эффективности горячего водоснабжения. </w:t>
      </w:r>
    </w:p>
    <w:p w14:paraId="06B6B187" w14:textId="77777777" w:rsidR="00AB45EA" w:rsidRPr="001C2645" w:rsidRDefault="00AB45EA" w:rsidP="00AB45EA">
      <w:pPr>
        <w:spacing w:line="360" w:lineRule="auto"/>
        <w:ind w:firstLine="709"/>
        <w:jc w:val="both"/>
      </w:pPr>
      <w:r w:rsidRPr="001C2645">
        <w:t>Жалоб на качество воды не поступало, предписаний о несоответствии качества воды до санитарных норм нет, что позволяет сделать вывод о соответствии качества горячей воды нормативным требованиям.</w:t>
      </w:r>
    </w:p>
    <w:p w14:paraId="29C54C9B" w14:textId="77777777" w:rsidR="00AB45EA" w:rsidRPr="001C2645" w:rsidRDefault="00AB45EA" w:rsidP="00AB45EA">
      <w:pPr>
        <w:spacing w:line="360" w:lineRule="auto"/>
        <w:ind w:firstLine="709"/>
        <w:jc w:val="both"/>
      </w:pPr>
      <w:r w:rsidRPr="001C2645">
        <w:t>Переход к закрытой схеме горячего водоснабжения позволит получить экономический эффект в части:</w:t>
      </w:r>
    </w:p>
    <w:p w14:paraId="11189181" w14:textId="77777777" w:rsidR="00AB45EA" w:rsidRPr="001C2645" w:rsidRDefault="00AB45EA" w:rsidP="00AB45EA">
      <w:pPr>
        <w:spacing w:line="360" w:lineRule="auto"/>
        <w:ind w:firstLine="709"/>
        <w:jc w:val="both"/>
      </w:pPr>
      <w:r w:rsidRPr="001C2645">
        <w:t>- снижения затрат на водоподготовку, за счет ухода от водоразбора из тепловой сети;</w:t>
      </w:r>
    </w:p>
    <w:p w14:paraId="7692C85E" w14:textId="77777777" w:rsidR="00AB45EA" w:rsidRPr="001C2645" w:rsidRDefault="00AB45EA" w:rsidP="00AB45EA">
      <w:pPr>
        <w:spacing w:line="360" w:lineRule="auto"/>
        <w:ind w:firstLine="709"/>
        <w:jc w:val="both"/>
      </w:pPr>
      <w:r w:rsidRPr="001C2645">
        <w:t>- снижения расхода топлива, за счет оптимизации теплоэнергетических характеристик возвращаемой сетевой воды, снижения доли подпиточной воды.</w:t>
      </w:r>
    </w:p>
    <w:p w14:paraId="781DBB6D" w14:textId="77777777" w:rsidR="00AB45EA" w:rsidRPr="001C2645" w:rsidRDefault="00AB45EA" w:rsidP="00AB45EA">
      <w:pPr>
        <w:spacing w:line="360" w:lineRule="auto"/>
        <w:ind w:firstLine="709"/>
        <w:jc w:val="both"/>
      </w:pPr>
      <w:r w:rsidRPr="001C2645">
        <w:t>Оценочный экономический эффект составляет 0,4 млн. рублей в год, после перевода всех потребителей на закрытую схему.</w:t>
      </w:r>
    </w:p>
    <w:p w14:paraId="27AC396A" w14:textId="77777777" w:rsidR="00AB45EA" w:rsidRPr="001C2645" w:rsidRDefault="00AB45EA" w:rsidP="00AB45EA">
      <w:pPr>
        <w:spacing w:line="360" w:lineRule="auto"/>
        <w:ind w:firstLine="709"/>
        <w:jc w:val="both"/>
      </w:pPr>
      <w:r w:rsidRPr="001C2645">
        <w:t xml:space="preserve">Сопоставление величины необходимых капитальных вложений и экономического эффекта показывает </w:t>
      </w:r>
      <w:proofErr w:type="spellStart"/>
      <w:r w:rsidRPr="001C2645">
        <w:t>неокупаемость</w:t>
      </w:r>
      <w:proofErr w:type="spellEnd"/>
      <w:r w:rsidRPr="001C2645">
        <w:t xml:space="preserve"> данного мероприятия. Привлечение финансовых средств РСО для реализации мероприятия не рекомендуется.</w:t>
      </w:r>
    </w:p>
    <w:p w14:paraId="6DEB4E85" w14:textId="7049ADDD" w:rsidR="00AB45EA" w:rsidRDefault="00AB45EA" w:rsidP="00AB45EA">
      <w:pPr>
        <w:spacing w:line="360" w:lineRule="auto"/>
        <w:ind w:firstLine="709"/>
        <w:jc w:val="both"/>
      </w:pPr>
      <w:r w:rsidRPr="001C2645">
        <w:t xml:space="preserve">Рекомендуется постепенный переход г. Сусуман к закрытой схеме теплоснабжения, с привлечением бюджетных средств и средств капитального ремонта в объеме 7,0-8,0 млн. </w:t>
      </w:r>
      <w:proofErr w:type="spellStart"/>
      <w:r w:rsidRPr="001C2645">
        <w:t>руб</w:t>
      </w:r>
      <w:proofErr w:type="spellEnd"/>
      <w:r w:rsidRPr="001C2645">
        <w:t xml:space="preserve"> в год. Проект реализовать за 15 лет.</w:t>
      </w:r>
    </w:p>
    <w:p w14:paraId="559FEB7F" w14:textId="731A5CD9" w:rsidR="00AB45EA" w:rsidRDefault="00AB45EA" w:rsidP="00AB45EA">
      <w:pPr>
        <w:spacing w:line="360" w:lineRule="auto"/>
        <w:ind w:firstLine="709"/>
        <w:jc w:val="both"/>
      </w:pPr>
    </w:p>
    <w:p w14:paraId="5568D862" w14:textId="336DB9D9" w:rsidR="00AB45EA" w:rsidRDefault="00AB45EA" w:rsidP="00AB45EA">
      <w:pPr>
        <w:spacing w:line="360" w:lineRule="auto"/>
        <w:ind w:firstLine="709"/>
        <w:jc w:val="both"/>
      </w:pPr>
    </w:p>
    <w:p w14:paraId="137F8E0E" w14:textId="3271FEC1" w:rsidR="00AB45EA" w:rsidRDefault="00AB45EA" w:rsidP="00AB45EA">
      <w:pPr>
        <w:spacing w:line="360" w:lineRule="auto"/>
        <w:ind w:firstLine="709"/>
        <w:jc w:val="both"/>
      </w:pPr>
    </w:p>
    <w:p w14:paraId="5A46F972" w14:textId="3661B56F" w:rsidR="00AB45EA" w:rsidRDefault="00AB45EA" w:rsidP="00AB45EA">
      <w:pPr>
        <w:spacing w:line="360" w:lineRule="auto"/>
        <w:ind w:firstLine="709"/>
        <w:jc w:val="both"/>
      </w:pPr>
    </w:p>
    <w:p w14:paraId="5D7A3093" w14:textId="60E29B5B" w:rsidR="00AB45EA" w:rsidRDefault="00AB45EA" w:rsidP="00AB45EA">
      <w:pPr>
        <w:spacing w:line="360" w:lineRule="auto"/>
        <w:ind w:firstLine="709"/>
        <w:jc w:val="both"/>
      </w:pPr>
    </w:p>
    <w:p w14:paraId="706ECDFE" w14:textId="4A936C83" w:rsidR="00AB45EA" w:rsidRDefault="00AB45EA" w:rsidP="00AB45EA">
      <w:pPr>
        <w:spacing w:line="360" w:lineRule="auto"/>
        <w:ind w:firstLine="709"/>
        <w:jc w:val="both"/>
      </w:pPr>
    </w:p>
    <w:p w14:paraId="14B6B196" w14:textId="77777777" w:rsidR="00AB45EA" w:rsidRDefault="00AB45EA" w:rsidP="00AB45EA">
      <w:pPr>
        <w:spacing w:line="360" w:lineRule="auto"/>
        <w:ind w:firstLine="709"/>
        <w:jc w:val="both"/>
        <w:rPr>
          <w:highlight w:val="yellow"/>
        </w:rPr>
      </w:pPr>
    </w:p>
    <w:p w14:paraId="7B73CCE5" w14:textId="77777777" w:rsidR="000B7D7F" w:rsidRDefault="000B7D7F" w:rsidP="00AB45EA">
      <w:pPr>
        <w:pStyle w:val="1"/>
        <w:numPr>
          <w:ilvl w:val="6"/>
          <w:numId w:val="11"/>
        </w:numPr>
        <w:spacing w:line="360" w:lineRule="auto"/>
        <w:ind w:left="0"/>
      </w:pPr>
      <w:bookmarkStart w:id="108" w:name="_Toc110770246"/>
      <w:r w:rsidRPr="000B7D7F">
        <w:lastRenderedPageBreak/>
        <w:t>Перспективные топливные балансы</w:t>
      </w:r>
      <w:bookmarkEnd w:id="108"/>
    </w:p>
    <w:p w14:paraId="24887843" w14:textId="77777777" w:rsidR="002B4B5C" w:rsidRDefault="002B4B5C" w:rsidP="00385624">
      <w:pPr>
        <w:spacing w:line="360" w:lineRule="auto"/>
      </w:pPr>
    </w:p>
    <w:p w14:paraId="227A71B1" w14:textId="77777777" w:rsidR="002B4B5C" w:rsidRDefault="00385624" w:rsidP="00385624">
      <w:pPr>
        <w:pStyle w:val="2"/>
        <w:numPr>
          <w:ilvl w:val="0"/>
          <w:numId w:val="0"/>
        </w:numPr>
        <w:spacing w:line="360" w:lineRule="auto"/>
      </w:pPr>
      <w:bookmarkStart w:id="109" w:name="_Toc110770247"/>
      <w:r>
        <w:rPr>
          <w:rFonts w:eastAsia="Times New Roman" w:cs="Times New Roman"/>
          <w:bCs/>
          <w:iCs/>
          <w:szCs w:val="28"/>
          <w:lang w:eastAsia="ru-RU"/>
        </w:rPr>
        <w:t xml:space="preserve">8.1.  </w:t>
      </w:r>
      <w:r w:rsidR="002B4B5C">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9"/>
    </w:p>
    <w:p w14:paraId="4E68547D" w14:textId="558C038F" w:rsidR="002B4B5C" w:rsidRPr="002B4B5C" w:rsidRDefault="00385624" w:rsidP="00385624">
      <w:pPr>
        <w:pStyle w:val="3"/>
        <w:numPr>
          <w:ilvl w:val="0"/>
          <w:numId w:val="0"/>
        </w:numPr>
        <w:spacing w:line="360" w:lineRule="auto"/>
      </w:pPr>
      <w:bookmarkStart w:id="110" w:name="_Toc110770248"/>
      <w:r>
        <w:rPr>
          <w:rFonts w:eastAsia="Times New Roman" w:cs="Times New Roman"/>
          <w:bCs/>
          <w:iCs/>
          <w:szCs w:val="28"/>
          <w:lang w:eastAsia="ru-RU"/>
        </w:rPr>
        <w:t xml:space="preserve">8.1.1.  </w:t>
      </w:r>
      <w:r w:rsidR="002B4B5C">
        <w:t>Источник</w:t>
      </w:r>
      <w:r w:rsidR="00335C9B">
        <w:t>и</w:t>
      </w:r>
      <w:r w:rsidR="002B4B5C">
        <w:t xml:space="preserve"> теплоснабжения </w:t>
      </w:r>
      <w:r w:rsidR="0095068B">
        <w:rPr>
          <w:lang w:eastAsia="ru-RU"/>
        </w:rPr>
        <w:t>города Сусуман</w:t>
      </w:r>
      <w:r w:rsidR="008D37E7" w:rsidRPr="00335C9B">
        <w:rPr>
          <w:lang w:eastAsia="ru-RU"/>
        </w:rPr>
        <w:t xml:space="preserve"> </w:t>
      </w:r>
      <w:proofErr w:type="spellStart"/>
      <w:r w:rsidR="0095068B">
        <w:rPr>
          <w:lang w:eastAsia="ru-RU"/>
        </w:rPr>
        <w:t>Сусуманского</w:t>
      </w:r>
      <w:proofErr w:type="spellEnd"/>
      <w:r w:rsidR="008D37E7" w:rsidRPr="00335C9B">
        <w:rPr>
          <w:lang w:eastAsia="ru-RU"/>
        </w:rPr>
        <w:t xml:space="preserve"> городского округа Магаданской области</w:t>
      </w:r>
      <w:bookmarkEnd w:id="110"/>
      <w:r w:rsidR="008D37E7" w:rsidRPr="00335C9B">
        <w:rPr>
          <w:lang w:eastAsia="ru-RU"/>
        </w:rPr>
        <w:t xml:space="preserve"> </w:t>
      </w:r>
    </w:p>
    <w:p w14:paraId="137E1A4D" w14:textId="77777777" w:rsidR="008D37E7" w:rsidRDefault="008D37E7" w:rsidP="00385624">
      <w:pPr>
        <w:spacing w:after="0" w:line="360" w:lineRule="auto"/>
        <w:ind w:firstLine="709"/>
        <w:jc w:val="both"/>
        <w:rPr>
          <w:rFonts w:eastAsia="Times New Roman" w:cs="Times New Roman"/>
          <w:bCs/>
          <w:szCs w:val="28"/>
          <w:lang w:eastAsia="ru-RU"/>
        </w:rPr>
      </w:pPr>
      <w:bookmarkStart w:id="111" w:name="_GoBack"/>
      <w:bookmarkEnd w:id="111"/>
    </w:p>
    <w:p w14:paraId="67C3BC1C" w14:textId="77777777" w:rsidR="002B4B5C" w:rsidRPr="00E41C37" w:rsidRDefault="002B4B5C" w:rsidP="00385624">
      <w:pPr>
        <w:spacing w:after="0" w:line="360" w:lineRule="auto"/>
        <w:ind w:firstLine="709"/>
        <w:jc w:val="both"/>
        <w:rPr>
          <w:rFonts w:eastAsia="Times New Roman" w:cs="Times New Roman"/>
          <w:bCs/>
          <w:szCs w:val="28"/>
          <w:lang w:eastAsia="ru-RU"/>
        </w:rPr>
      </w:pPr>
      <w:r w:rsidRPr="00E41C37">
        <w:rPr>
          <w:rFonts w:eastAsia="Times New Roman" w:cs="Times New Roman"/>
          <w:bCs/>
          <w:szCs w:val="28"/>
          <w:lang w:eastAsia="ru-RU"/>
        </w:rPr>
        <w:t xml:space="preserve">Динамика изменения перспективного потребления топлива зависит от изменения присоединенной тепловой нагрузки, а также режимов загрузки того или иного </w:t>
      </w:r>
      <w:r w:rsidR="008D37E7">
        <w:rPr>
          <w:rFonts w:eastAsia="Times New Roman" w:cs="Times New Roman"/>
          <w:bCs/>
          <w:szCs w:val="28"/>
          <w:lang w:eastAsia="ru-RU"/>
        </w:rPr>
        <w:t>тепло</w:t>
      </w:r>
      <w:r w:rsidRPr="00E41C37">
        <w:rPr>
          <w:rFonts w:eastAsia="Times New Roman" w:cs="Times New Roman"/>
          <w:bCs/>
          <w:szCs w:val="28"/>
          <w:lang w:eastAsia="ru-RU"/>
        </w:rPr>
        <w:t xml:space="preserve">генерирующего оборудования </w:t>
      </w:r>
      <w:r w:rsidR="008D37E7">
        <w:rPr>
          <w:rFonts w:eastAsia="Times New Roman" w:cs="Times New Roman"/>
          <w:bCs/>
          <w:szCs w:val="28"/>
          <w:lang w:eastAsia="ru-RU"/>
        </w:rPr>
        <w:t>котельных</w:t>
      </w:r>
      <w:r w:rsidRPr="00E41C37">
        <w:rPr>
          <w:rFonts w:eastAsia="Times New Roman" w:cs="Times New Roman"/>
          <w:bCs/>
          <w:szCs w:val="28"/>
          <w:lang w:eastAsia="ru-RU"/>
        </w:rPr>
        <w:t>.</w:t>
      </w:r>
    </w:p>
    <w:p w14:paraId="5B146A97" w14:textId="31C3FA74" w:rsidR="002B4B5C" w:rsidRPr="00E41C37" w:rsidRDefault="002B4B5C" w:rsidP="00385624">
      <w:pPr>
        <w:spacing w:after="0" w:line="360" w:lineRule="auto"/>
        <w:ind w:firstLine="709"/>
        <w:jc w:val="both"/>
        <w:rPr>
          <w:rFonts w:eastAsia="Times New Roman" w:cs="Times New Roman"/>
          <w:bCs/>
          <w:szCs w:val="28"/>
          <w:lang w:eastAsia="ru-RU"/>
        </w:rPr>
      </w:pPr>
      <w:r w:rsidRPr="00BC4F81">
        <w:rPr>
          <w:rFonts w:eastAsia="Times New Roman" w:cs="Times New Roman"/>
          <w:bCs/>
          <w:szCs w:val="28"/>
          <w:lang w:eastAsia="ru-RU"/>
        </w:rPr>
        <w:t xml:space="preserve">В таблицах ниже представлен топливно-энергетический баланс </w:t>
      </w:r>
      <w:r w:rsidRPr="00233BF0">
        <w:rPr>
          <w:rFonts w:eastAsia="Times New Roman" w:cs="Times New Roman"/>
          <w:bCs/>
          <w:szCs w:val="28"/>
          <w:lang w:eastAsia="ru-RU"/>
        </w:rPr>
        <w:t>источник</w:t>
      </w:r>
      <w:r w:rsidR="008D37E7">
        <w:rPr>
          <w:rFonts w:eastAsia="Times New Roman" w:cs="Times New Roman"/>
          <w:bCs/>
          <w:szCs w:val="28"/>
          <w:lang w:eastAsia="ru-RU"/>
        </w:rPr>
        <w:t>ов</w:t>
      </w:r>
      <w:r w:rsidRPr="00233BF0">
        <w:rPr>
          <w:rFonts w:eastAsia="Times New Roman" w:cs="Times New Roman"/>
          <w:bCs/>
          <w:szCs w:val="28"/>
          <w:lang w:eastAsia="ru-RU"/>
        </w:rPr>
        <w:t xml:space="preserve"> тепловой энергии </w:t>
      </w:r>
      <w:r w:rsidRPr="00BC4F81">
        <w:rPr>
          <w:rFonts w:eastAsia="Times New Roman" w:cs="Times New Roman"/>
          <w:bCs/>
          <w:szCs w:val="28"/>
          <w:lang w:eastAsia="ru-RU"/>
        </w:rPr>
        <w:t>на период 20</w:t>
      </w:r>
      <w:r>
        <w:rPr>
          <w:rFonts w:eastAsia="Times New Roman" w:cs="Times New Roman"/>
          <w:bCs/>
          <w:szCs w:val="28"/>
          <w:lang w:eastAsia="ru-RU"/>
        </w:rPr>
        <w:t>21</w:t>
      </w:r>
      <w:r w:rsidRPr="00BC4F81">
        <w:rPr>
          <w:rFonts w:eastAsia="Times New Roman" w:cs="Times New Roman"/>
          <w:bCs/>
          <w:szCs w:val="28"/>
          <w:lang w:eastAsia="ru-RU"/>
        </w:rPr>
        <w:t>-203</w:t>
      </w:r>
      <w:r w:rsidR="00AB45EA">
        <w:rPr>
          <w:rFonts w:eastAsia="Times New Roman" w:cs="Times New Roman"/>
          <w:bCs/>
          <w:szCs w:val="28"/>
          <w:lang w:eastAsia="ru-RU"/>
        </w:rPr>
        <w:t>2</w:t>
      </w:r>
      <w:r w:rsidRPr="00BC4F81">
        <w:rPr>
          <w:rFonts w:eastAsia="Times New Roman" w:cs="Times New Roman"/>
          <w:bCs/>
          <w:szCs w:val="28"/>
          <w:lang w:eastAsia="ru-RU"/>
        </w:rPr>
        <w:t xml:space="preserve"> гг.</w:t>
      </w:r>
    </w:p>
    <w:p w14:paraId="394A1CB1" w14:textId="77777777" w:rsidR="002B4B5C" w:rsidRDefault="002B4B5C" w:rsidP="002B4B5C">
      <w:pPr>
        <w:sectPr w:rsidR="002B4B5C" w:rsidSect="00335C9B">
          <w:pgSz w:w="11906" w:h="16838" w:code="9"/>
          <w:pgMar w:top="851" w:right="851" w:bottom="851" w:left="1134" w:header="0" w:footer="567" w:gutter="0"/>
          <w:cols w:space="708"/>
          <w:docGrid w:linePitch="360"/>
        </w:sectPr>
      </w:pPr>
    </w:p>
    <w:p w14:paraId="6B3B731D" w14:textId="0B8658AD" w:rsidR="008D37E7" w:rsidRDefault="002B4B5C" w:rsidP="008D37E7">
      <w:pPr>
        <w:pStyle w:val="12"/>
        <w:spacing w:line="240" w:lineRule="auto"/>
        <w:jc w:val="both"/>
        <w:rPr>
          <w:rFonts w:ascii="Times New Roman" w:hAnsi="Times New Roman" w:cs="Times New Roman"/>
          <w:b/>
        </w:rPr>
      </w:pPr>
      <w:bookmarkStart w:id="112" w:name="_Toc102026145"/>
      <w:r w:rsidRPr="008D37E7">
        <w:rPr>
          <w:rFonts w:ascii="Times New Roman" w:hAnsi="Times New Roman" w:cs="Times New Roman"/>
          <w:b/>
        </w:rPr>
        <w:lastRenderedPageBreak/>
        <w:t xml:space="preserve">Табл. </w:t>
      </w:r>
      <w:r w:rsidR="00F06848" w:rsidRPr="008D37E7">
        <w:rPr>
          <w:rFonts w:ascii="Times New Roman" w:hAnsi="Times New Roman" w:cs="Times New Roman"/>
          <w:b/>
        </w:rPr>
        <w:fldChar w:fldCharType="begin"/>
      </w:r>
      <w:r w:rsidR="00F06848" w:rsidRPr="008D37E7">
        <w:rPr>
          <w:rFonts w:ascii="Times New Roman" w:hAnsi="Times New Roman" w:cs="Times New Roman"/>
          <w:b/>
        </w:rPr>
        <w:instrText xml:space="preserve"> STYLEREF 1 \s </w:instrText>
      </w:r>
      <w:r w:rsidR="00F06848" w:rsidRPr="008D37E7">
        <w:rPr>
          <w:rFonts w:ascii="Times New Roman" w:hAnsi="Times New Roman" w:cs="Times New Roman"/>
          <w:b/>
        </w:rPr>
        <w:fldChar w:fldCharType="separate"/>
      </w:r>
      <w:r w:rsidR="00006CE9">
        <w:rPr>
          <w:rFonts w:ascii="Times New Roman" w:hAnsi="Times New Roman" w:cs="Times New Roman"/>
          <w:b/>
          <w:noProof/>
        </w:rPr>
        <w:t>8</w:t>
      </w:r>
      <w:r w:rsidR="00F06848" w:rsidRPr="008D37E7">
        <w:rPr>
          <w:rFonts w:ascii="Times New Roman" w:hAnsi="Times New Roman" w:cs="Times New Roman"/>
          <w:b/>
        </w:rPr>
        <w:fldChar w:fldCharType="end"/>
      </w:r>
      <w:r w:rsidR="00F06848" w:rsidRPr="008D37E7">
        <w:rPr>
          <w:rFonts w:ascii="Times New Roman" w:hAnsi="Times New Roman" w:cs="Times New Roman"/>
          <w:b/>
        </w:rPr>
        <w:t>.</w:t>
      </w:r>
      <w:r w:rsidR="00F06848" w:rsidRPr="008D37E7">
        <w:rPr>
          <w:rFonts w:ascii="Times New Roman" w:hAnsi="Times New Roman" w:cs="Times New Roman"/>
          <w:b/>
        </w:rPr>
        <w:fldChar w:fldCharType="begin"/>
      </w:r>
      <w:r w:rsidR="00F06848" w:rsidRPr="008D37E7">
        <w:rPr>
          <w:rFonts w:ascii="Times New Roman" w:hAnsi="Times New Roman" w:cs="Times New Roman"/>
          <w:b/>
        </w:rPr>
        <w:instrText xml:space="preserve"> SEQ Табл. \* ARABIC \s 1 </w:instrText>
      </w:r>
      <w:r w:rsidR="00F06848" w:rsidRPr="008D37E7">
        <w:rPr>
          <w:rFonts w:ascii="Times New Roman" w:hAnsi="Times New Roman" w:cs="Times New Roman"/>
          <w:b/>
        </w:rPr>
        <w:fldChar w:fldCharType="separate"/>
      </w:r>
      <w:r w:rsidR="00006CE9">
        <w:rPr>
          <w:rFonts w:ascii="Times New Roman" w:hAnsi="Times New Roman" w:cs="Times New Roman"/>
          <w:b/>
          <w:noProof/>
        </w:rPr>
        <w:t>1</w:t>
      </w:r>
      <w:r w:rsidR="00F06848" w:rsidRPr="008D37E7">
        <w:rPr>
          <w:rFonts w:ascii="Times New Roman" w:hAnsi="Times New Roman" w:cs="Times New Roman"/>
          <w:b/>
        </w:rPr>
        <w:fldChar w:fldCharType="end"/>
      </w:r>
      <w:r w:rsidRPr="008D37E7">
        <w:rPr>
          <w:rFonts w:ascii="Times New Roman" w:hAnsi="Times New Roman" w:cs="Times New Roman"/>
          <w:b/>
        </w:rPr>
        <w:t xml:space="preserve"> </w:t>
      </w:r>
      <w:bookmarkEnd w:id="112"/>
      <w:r w:rsidR="008D37E7" w:rsidRPr="008D37E7">
        <w:rPr>
          <w:rFonts w:ascii="Times New Roman" w:hAnsi="Times New Roman" w:cs="Times New Roman"/>
          <w:b/>
        </w:rPr>
        <w:t>–</w:t>
      </w:r>
      <w:r w:rsidR="008D37E7" w:rsidRPr="008D37E7">
        <w:rPr>
          <w:rFonts w:ascii="Times New Roman" w:hAnsi="Times New Roman" w:cs="Times New Roman"/>
        </w:rPr>
        <w:t xml:space="preserve"> </w:t>
      </w:r>
      <w:r w:rsidR="008D37E7" w:rsidRPr="008D37E7">
        <w:rPr>
          <w:rFonts w:ascii="Times New Roman" w:hAnsi="Times New Roman" w:cs="Times New Roman"/>
          <w:b/>
        </w:rPr>
        <w:t xml:space="preserve">Топливно-энергетический баланс источников тепловой энергии </w:t>
      </w:r>
      <w:r w:rsidR="00AB45EA" w:rsidRPr="00AB45EA">
        <w:rPr>
          <w:rFonts w:ascii="Times New Roman" w:hAnsi="Times New Roman" w:cs="Times New Roman"/>
          <w:b/>
        </w:rPr>
        <w:t>МУП «</w:t>
      </w:r>
      <w:proofErr w:type="spellStart"/>
      <w:r w:rsidR="00AB45EA" w:rsidRPr="00AB45EA">
        <w:rPr>
          <w:rFonts w:ascii="Times New Roman" w:hAnsi="Times New Roman" w:cs="Times New Roman"/>
          <w:b/>
        </w:rPr>
        <w:t>Теплоэнерго</w:t>
      </w:r>
      <w:proofErr w:type="spellEnd"/>
      <w:r w:rsidR="00AB45EA" w:rsidRPr="00AB45EA">
        <w:rPr>
          <w:rFonts w:ascii="Times New Roman" w:hAnsi="Times New Roman" w:cs="Times New Roman"/>
          <w:b/>
        </w:rPr>
        <w:t xml:space="preserve"> Сусуман» г. Сусуман</w:t>
      </w:r>
    </w:p>
    <w:p w14:paraId="62BBFDF1" w14:textId="77777777" w:rsidR="008D37E7" w:rsidRPr="008D37E7" w:rsidRDefault="008D37E7" w:rsidP="008D37E7">
      <w:pPr>
        <w:pStyle w:val="12"/>
        <w:spacing w:line="240" w:lineRule="auto"/>
        <w:jc w:val="both"/>
        <w:rPr>
          <w:rFonts w:ascii="Times New Roman" w:hAnsi="Times New Roman" w:cs="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79"/>
        <w:gridCol w:w="1034"/>
        <w:gridCol w:w="1034"/>
        <w:gridCol w:w="1033"/>
        <w:gridCol w:w="1033"/>
        <w:gridCol w:w="1033"/>
        <w:gridCol w:w="1033"/>
        <w:gridCol w:w="1033"/>
        <w:gridCol w:w="1033"/>
        <w:gridCol w:w="1033"/>
        <w:gridCol w:w="1033"/>
        <w:gridCol w:w="1033"/>
        <w:gridCol w:w="1033"/>
      </w:tblGrid>
      <w:tr w:rsidR="00AB45EA" w:rsidRPr="00AB45EA" w14:paraId="06C77278" w14:textId="77777777" w:rsidTr="00AB45EA">
        <w:trPr>
          <w:trHeight w:val="20"/>
          <w:tblHeader/>
          <w:jc w:val="center"/>
        </w:trPr>
        <w:tc>
          <w:tcPr>
            <w:tcW w:w="546" w:type="pct"/>
            <w:shd w:val="clear" w:color="auto" w:fill="auto"/>
            <w:vAlign w:val="center"/>
            <w:hideMark/>
          </w:tcPr>
          <w:p w14:paraId="0B35FD94"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Наименование показателя</w:t>
            </w:r>
          </w:p>
        </w:tc>
        <w:tc>
          <w:tcPr>
            <w:tcW w:w="417" w:type="pct"/>
            <w:shd w:val="clear" w:color="auto" w:fill="auto"/>
            <w:vAlign w:val="center"/>
            <w:hideMark/>
          </w:tcPr>
          <w:p w14:paraId="314DDD6D"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Един. изм.</w:t>
            </w:r>
          </w:p>
        </w:tc>
        <w:tc>
          <w:tcPr>
            <w:tcW w:w="337" w:type="pct"/>
            <w:shd w:val="clear" w:color="auto" w:fill="auto"/>
            <w:vAlign w:val="center"/>
            <w:hideMark/>
          </w:tcPr>
          <w:p w14:paraId="13345D17"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2021</w:t>
            </w:r>
          </w:p>
        </w:tc>
        <w:tc>
          <w:tcPr>
            <w:tcW w:w="337" w:type="pct"/>
            <w:shd w:val="clear" w:color="auto" w:fill="auto"/>
            <w:vAlign w:val="center"/>
            <w:hideMark/>
          </w:tcPr>
          <w:p w14:paraId="5AE40190"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2022</w:t>
            </w:r>
          </w:p>
        </w:tc>
        <w:tc>
          <w:tcPr>
            <w:tcW w:w="336" w:type="pct"/>
            <w:shd w:val="clear" w:color="auto" w:fill="auto"/>
            <w:vAlign w:val="center"/>
            <w:hideMark/>
          </w:tcPr>
          <w:p w14:paraId="781CD2B7"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2023</w:t>
            </w:r>
          </w:p>
        </w:tc>
        <w:tc>
          <w:tcPr>
            <w:tcW w:w="336" w:type="pct"/>
            <w:shd w:val="clear" w:color="auto" w:fill="auto"/>
            <w:vAlign w:val="center"/>
            <w:hideMark/>
          </w:tcPr>
          <w:p w14:paraId="04CCBBC8"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2024</w:t>
            </w:r>
          </w:p>
        </w:tc>
        <w:tc>
          <w:tcPr>
            <w:tcW w:w="336" w:type="pct"/>
            <w:shd w:val="clear" w:color="auto" w:fill="auto"/>
            <w:vAlign w:val="center"/>
            <w:hideMark/>
          </w:tcPr>
          <w:p w14:paraId="3D4CA087"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2025</w:t>
            </w:r>
          </w:p>
        </w:tc>
        <w:tc>
          <w:tcPr>
            <w:tcW w:w="336" w:type="pct"/>
            <w:shd w:val="clear" w:color="auto" w:fill="auto"/>
            <w:vAlign w:val="center"/>
            <w:hideMark/>
          </w:tcPr>
          <w:p w14:paraId="3FB72FB6"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2026</w:t>
            </w:r>
          </w:p>
        </w:tc>
        <w:tc>
          <w:tcPr>
            <w:tcW w:w="336" w:type="pct"/>
            <w:shd w:val="clear" w:color="auto" w:fill="auto"/>
            <w:vAlign w:val="center"/>
            <w:hideMark/>
          </w:tcPr>
          <w:p w14:paraId="71AE3CB2"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2027</w:t>
            </w:r>
          </w:p>
        </w:tc>
        <w:tc>
          <w:tcPr>
            <w:tcW w:w="336" w:type="pct"/>
            <w:shd w:val="clear" w:color="auto" w:fill="auto"/>
            <w:vAlign w:val="center"/>
            <w:hideMark/>
          </w:tcPr>
          <w:p w14:paraId="445B61DD"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2028</w:t>
            </w:r>
          </w:p>
        </w:tc>
        <w:tc>
          <w:tcPr>
            <w:tcW w:w="336" w:type="pct"/>
            <w:shd w:val="clear" w:color="auto" w:fill="auto"/>
            <w:vAlign w:val="center"/>
            <w:hideMark/>
          </w:tcPr>
          <w:p w14:paraId="00C63607"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2029</w:t>
            </w:r>
          </w:p>
        </w:tc>
        <w:tc>
          <w:tcPr>
            <w:tcW w:w="336" w:type="pct"/>
            <w:shd w:val="clear" w:color="auto" w:fill="auto"/>
            <w:vAlign w:val="center"/>
            <w:hideMark/>
          </w:tcPr>
          <w:p w14:paraId="4F135CBF"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2030</w:t>
            </w:r>
          </w:p>
        </w:tc>
        <w:tc>
          <w:tcPr>
            <w:tcW w:w="336" w:type="pct"/>
            <w:shd w:val="clear" w:color="auto" w:fill="auto"/>
            <w:vAlign w:val="center"/>
            <w:hideMark/>
          </w:tcPr>
          <w:p w14:paraId="34D9D9B0"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2031</w:t>
            </w:r>
          </w:p>
        </w:tc>
        <w:tc>
          <w:tcPr>
            <w:tcW w:w="336" w:type="pct"/>
            <w:shd w:val="clear" w:color="auto" w:fill="auto"/>
            <w:vAlign w:val="center"/>
            <w:hideMark/>
          </w:tcPr>
          <w:p w14:paraId="24811320" w14:textId="77777777" w:rsidR="00AB45EA" w:rsidRPr="00AB45EA" w:rsidRDefault="00AB45EA" w:rsidP="00AB45EA">
            <w:pPr>
              <w:spacing w:after="0" w:line="240" w:lineRule="auto"/>
              <w:jc w:val="center"/>
              <w:rPr>
                <w:rFonts w:eastAsia="Times New Roman" w:cs="Times New Roman"/>
                <w:b/>
                <w:bCs/>
                <w:szCs w:val="24"/>
                <w:lang w:eastAsia="ru-RU"/>
              </w:rPr>
            </w:pPr>
            <w:r w:rsidRPr="00AB45EA">
              <w:rPr>
                <w:rFonts w:eastAsia="Times New Roman" w:cs="Times New Roman"/>
                <w:b/>
                <w:bCs/>
                <w:szCs w:val="24"/>
                <w:lang w:eastAsia="ru-RU"/>
              </w:rPr>
              <w:t>2032</w:t>
            </w:r>
          </w:p>
        </w:tc>
      </w:tr>
      <w:tr w:rsidR="00AB45EA" w:rsidRPr="00AB45EA" w14:paraId="218D2940" w14:textId="77777777" w:rsidTr="00AB45EA">
        <w:trPr>
          <w:trHeight w:val="20"/>
          <w:jc w:val="center"/>
        </w:trPr>
        <w:tc>
          <w:tcPr>
            <w:tcW w:w="5000" w:type="pct"/>
            <w:gridSpan w:val="14"/>
            <w:shd w:val="clear" w:color="auto" w:fill="auto"/>
            <w:vAlign w:val="center"/>
            <w:hideMark/>
          </w:tcPr>
          <w:p w14:paraId="2C7F0FC8" w14:textId="77777777" w:rsidR="00AB45EA" w:rsidRPr="00AB45EA" w:rsidRDefault="00AB45EA" w:rsidP="00AB45EA">
            <w:pPr>
              <w:spacing w:after="0" w:line="240" w:lineRule="auto"/>
              <w:jc w:val="center"/>
              <w:rPr>
                <w:rFonts w:eastAsia="Times New Roman" w:cs="Times New Roman"/>
                <w:b/>
                <w:color w:val="000000"/>
                <w:szCs w:val="24"/>
                <w:lang w:eastAsia="ru-RU"/>
              </w:rPr>
            </w:pPr>
            <w:r w:rsidRPr="00AB45EA">
              <w:rPr>
                <w:rFonts w:eastAsia="Times New Roman" w:cs="Times New Roman"/>
                <w:b/>
                <w:color w:val="000000"/>
                <w:szCs w:val="24"/>
                <w:lang w:eastAsia="ru-RU"/>
              </w:rPr>
              <w:t>Центральная котельная</w:t>
            </w:r>
          </w:p>
        </w:tc>
      </w:tr>
      <w:tr w:rsidR="00AB45EA" w:rsidRPr="00AB45EA" w14:paraId="7DADDCE9" w14:textId="77777777" w:rsidTr="00AB45EA">
        <w:trPr>
          <w:trHeight w:val="20"/>
          <w:jc w:val="center"/>
        </w:trPr>
        <w:tc>
          <w:tcPr>
            <w:tcW w:w="546" w:type="pct"/>
            <w:shd w:val="clear" w:color="auto" w:fill="auto"/>
            <w:vAlign w:val="center"/>
            <w:hideMark/>
          </w:tcPr>
          <w:p w14:paraId="3F743B9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Выработка тепловой энергии</w:t>
            </w:r>
          </w:p>
        </w:tc>
        <w:tc>
          <w:tcPr>
            <w:tcW w:w="417" w:type="pct"/>
            <w:shd w:val="clear" w:color="auto" w:fill="auto"/>
            <w:vAlign w:val="center"/>
            <w:hideMark/>
          </w:tcPr>
          <w:p w14:paraId="691DEFC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3C85B2A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108,5268</w:t>
            </w:r>
          </w:p>
        </w:tc>
        <w:tc>
          <w:tcPr>
            <w:tcW w:w="337" w:type="pct"/>
            <w:shd w:val="clear" w:color="auto" w:fill="auto"/>
            <w:vAlign w:val="center"/>
          </w:tcPr>
          <w:p w14:paraId="7022FA4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108,5268</w:t>
            </w:r>
          </w:p>
        </w:tc>
        <w:tc>
          <w:tcPr>
            <w:tcW w:w="336" w:type="pct"/>
            <w:shd w:val="clear" w:color="auto" w:fill="auto"/>
            <w:vAlign w:val="center"/>
          </w:tcPr>
          <w:p w14:paraId="08E807D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108,5268</w:t>
            </w:r>
          </w:p>
        </w:tc>
        <w:tc>
          <w:tcPr>
            <w:tcW w:w="336" w:type="pct"/>
            <w:shd w:val="clear" w:color="auto" w:fill="auto"/>
            <w:vAlign w:val="center"/>
          </w:tcPr>
          <w:p w14:paraId="4882077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108,5268</w:t>
            </w:r>
          </w:p>
        </w:tc>
        <w:tc>
          <w:tcPr>
            <w:tcW w:w="336" w:type="pct"/>
            <w:shd w:val="clear" w:color="auto" w:fill="auto"/>
            <w:vAlign w:val="center"/>
          </w:tcPr>
          <w:p w14:paraId="3F6649A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5225A16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8ADDCA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0F71CF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31F9E0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EFD578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81343F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623FD0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2913D20D" w14:textId="77777777" w:rsidTr="00AB45EA">
        <w:trPr>
          <w:trHeight w:val="20"/>
          <w:jc w:val="center"/>
        </w:trPr>
        <w:tc>
          <w:tcPr>
            <w:tcW w:w="546" w:type="pct"/>
            <w:shd w:val="clear" w:color="auto" w:fill="auto"/>
            <w:vAlign w:val="center"/>
            <w:hideMark/>
          </w:tcPr>
          <w:p w14:paraId="1200D6C6"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Затраты тепловой энергии на собственные нужды</w:t>
            </w:r>
          </w:p>
        </w:tc>
        <w:tc>
          <w:tcPr>
            <w:tcW w:w="417" w:type="pct"/>
            <w:shd w:val="clear" w:color="auto" w:fill="auto"/>
            <w:vAlign w:val="center"/>
            <w:hideMark/>
          </w:tcPr>
          <w:p w14:paraId="453C34C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31C1C81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color w:val="000000"/>
                <w:szCs w:val="24"/>
                <w:lang w:eastAsia="ru-RU"/>
              </w:rPr>
              <w:t>1,736</w:t>
            </w:r>
          </w:p>
        </w:tc>
        <w:tc>
          <w:tcPr>
            <w:tcW w:w="337" w:type="pct"/>
            <w:shd w:val="clear" w:color="auto" w:fill="auto"/>
            <w:vAlign w:val="center"/>
          </w:tcPr>
          <w:p w14:paraId="7226796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color w:val="000000"/>
                <w:szCs w:val="24"/>
                <w:lang w:eastAsia="ru-RU"/>
              </w:rPr>
              <w:t>1,736</w:t>
            </w:r>
          </w:p>
        </w:tc>
        <w:tc>
          <w:tcPr>
            <w:tcW w:w="336" w:type="pct"/>
            <w:shd w:val="clear" w:color="auto" w:fill="auto"/>
            <w:vAlign w:val="center"/>
          </w:tcPr>
          <w:p w14:paraId="490CCDE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color w:val="000000"/>
                <w:szCs w:val="24"/>
                <w:lang w:eastAsia="ru-RU"/>
              </w:rPr>
              <w:t>1,736</w:t>
            </w:r>
          </w:p>
        </w:tc>
        <w:tc>
          <w:tcPr>
            <w:tcW w:w="336" w:type="pct"/>
            <w:shd w:val="clear" w:color="auto" w:fill="auto"/>
            <w:vAlign w:val="center"/>
          </w:tcPr>
          <w:p w14:paraId="0B43A3B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color w:val="000000"/>
                <w:szCs w:val="24"/>
                <w:lang w:eastAsia="ru-RU"/>
              </w:rPr>
              <w:t>1,736</w:t>
            </w:r>
          </w:p>
        </w:tc>
        <w:tc>
          <w:tcPr>
            <w:tcW w:w="336" w:type="pct"/>
            <w:shd w:val="clear" w:color="auto" w:fill="auto"/>
            <w:vAlign w:val="center"/>
          </w:tcPr>
          <w:p w14:paraId="3CED191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EE8979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C0C6EF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40913C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5B47A4D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68C6C4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422D04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69C667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0D863FD1" w14:textId="77777777" w:rsidTr="00AB45EA">
        <w:trPr>
          <w:trHeight w:val="20"/>
          <w:jc w:val="center"/>
        </w:trPr>
        <w:tc>
          <w:tcPr>
            <w:tcW w:w="546" w:type="pct"/>
            <w:shd w:val="clear" w:color="auto" w:fill="auto"/>
            <w:vAlign w:val="center"/>
            <w:hideMark/>
          </w:tcPr>
          <w:p w14:paraId="786E08F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Отпуск тепловой энергии в сеть</w:t>
            </w:r>
          </w:p>
        </w:tc>
        <w:tc>
          <w:tcPr>
            <w:tcW w:w="417" w:type="pct"/>
            <w:shd w:val="clear" w:color="auto" w:fill="auto"/>
            <w:vAlign w:val="center"/>
            <w:hideMark/>
          </w:tcPr>
          <w:p w14:paraId="305C1B6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5893B5C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106,790</w:t>
            </w:r>
          </w:p>
        </w:tc>
        <w:tc>
          <w:tcPr>
            <w:tcW w:w="337" w:type="pct"/>
            <w:shd w:val="clear" w:color="auto" w:fill="auto"/>
            <w:vAlign w:val="center"/>
          </w:tcPr>
          <w:p w14:paraId="35B2579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106,790</w:t>
            </w:r>
          </w:p>
        </w:tc>
        <w:tc>
          <w:tcPr>
            <w:tcW w:w="336" w:type="pct"/>
            <w:shd w:val="clear" w:color="auto" w:fill="auto"/>
            <w:vAlign w:val="center"/>
          </w:tcPr>
          <w:p w14:paraId="15D6CE5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106,790</w:t>
            </w:r>
          </w:p>
        </w:tc>
        <w:tc>
          <w:tcPr>
            <w:tcW w:w="336" w:type="pct"/>
            <w:shd w:val="clear" w:color="auto" w:fill="auto"/>
            <w:vAlign w:val="center"/>
          </w:tcPr>
          <w:p w14:paraId="6CB79A7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106,790</w:t>
            </w:r>
          </w:p>
        </w:tc>
        <w:tc>
          <w:tcPr>
            <w:tcW w:w="336" w:type="pct"/>
            <w:shd w:val="clear" w:color="auto" w:fill="auto"/>
            <w:vAlign w:val="center"/>
          </w:tcPr>
          <w:p w14:paraId="5AAD37B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423F771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7C99B9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2C635DC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B1083C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439CAB9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C6F4CD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4E2D80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205944E9" w14:textId="77777777" w:rsidTr="00AB45EA">
        <w:trPr>
          <w:trHeight w:val="20"/>
          <w:jc w:val="center"/>
        </w:trPr>
        <w:tc>
          <w:tcPr>
            <w:tcW w:w="546" w:type="pct"/>
            <w:shd w:val="clear" w:color="auto" w:fill="auto"/>
            <w:vAlign w:val="center"/>
            <w:hideMark/>
          </w:tcPr>
          <w:p w14:paraId="724ADC0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Потери тепловой энергии</w:t>
            </w:r>
          </w:p>
        </w:tc>
        <w:tc>
          <w:tcPr>
            <w:tcW w:w="417" w:type="pct"/>
            <w:shd w:val="clear" w:color="auto" w:fill="auto"/>
            <w:vAlign w:val="center"/>
            <w:hideMark/>
          </w:tcPr>
          <w:p w14:paraId="3CE83E6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34AFD0D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15,029</w:t>
            </w:r>
          </w:p>
        </w:tc>
        <w:tc>
          <w:tcPr>
            <w:tcW w:w="337" w:type="pct"/>
            <w:shd w:val="clear" w:color="auto" w:fill="auto"/>
            <w:vAlign w:val="center"/>
          </w:tcPr>
          <w:p w14:paraId="57EC6C06"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15,029</w:t>
            </w:r>
          </w:p>
        </w:tc>
        <w:tc>
          <w:tcPr>
            <w:tcW w:w="336" w:type="pct"/>
            <w:shd w:val="clear" w:color="auto" w:fill="auto"/>
            <w:vAlign w:val="center"/>
          </w:tcPr>
          <w:p w14:paraId="23F915C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15,029</w:t>
            </w:r>
          </w:p>
        </w:tc>
        <w:tc>
          <w:tcPr>
            <w:tcW w:w="336" w:type="pct"/>
            <w:shd w:val="clear" w:color="auto" w:fill="auto"/>
            <w:vAlign w:val="center"/>
          </w:tcPr>
          <w:p w14:paraId="25C5F10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15,029</w:t>
            </w:r>
          </w:p>
        </w:tc>
        <w:tc>
          <w:tcPr>
            <w:tcW w:w="336" w:type="pct"/>
            <w:shd w:val="clear" w:color="auto" w:fill="auto"/>
            <w:vAlign w:val="center"/>
          </w:tcPr>
          <w:p w14:paraId="35BB683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198D57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F4178B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5DC0D986"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4A65C9B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DF92C4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B23963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F46F60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56ADF9A3" w14:textId="77777777" w:rsidTr="00AB45EA">
        <w:trPr>
          <w:trHeight w:val="20"/>
          <w:jc w:val="center"/>
        </w:trPr>
        <w:tc>
          <w:tcPr>
            <w:tcW w:w="546" w:type="pct"/>
            <w:shd w:val="clear" w:color="auto" w:fill="auto"/>
            <w:vAlign w:val="center"/>
            <w:hideMark/>
          </w:tcPr>
          <w:p w14:paraId="1BB5545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Полезный отпуск тепловой энергии</w:t>
            </w:r>
          </w:p>
        </w:tc>
        <w:tc>
          <w:tcPr>
            <w:tcW w:w="417" w:type="pct"/>
            <w:shd w:val="clear" w:color="auto" w:fill="auto"/>
            <w:vAlign w:val="center"/>
            <w:hideMark/>
          </w:tcPr>
          <w:p w14:paraId="16727D0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413452E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91,761</w:t>
            </w:r>
          </w:p>
        </w:tc>
        <w:tc>
          <w:tcPr>
            <w:tcW w:w="337" w:type="pct"/>
            <w:shd w:val="clear" w:color="auto" w:fill="auto"/>
            <w:vAlign w:val="center"/>
          </w:tcPr>
          <w:p w14:paraId="0F5E744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91,761</w:t>
            </w:r>
          </w:p>
        </w:tc>
        <w:tc>
          <w:tcPr>
            <w:tcW w:w="336" w:type="pct"/>
            <w:shd w:val="clear" w:color="auto" w:fill="auto"/>
            <w:vAlign w:val="center"/>
          </w:tcPr>
          <w:p w14:paraId="35A0101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91,761</w:t>
            </w:r>
          </w:p>
        </w:tc>
        <w:tc>
          <w:tcPr>
            <w:tcW w:w="336" w:type="pct"/>
            <w:shd w:val="clear" w:color="auto" w:fill="auto"/>
            <w:vAlign w:val="center"/>
          </w:tcPr>
          <w:p w14:paraId="589596E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eastAsia="Times New Roman" w:cs="Times New Roman"/>
                <w:color w:val="000000"/>
                <w:szCs w:val="24"/>
                <w:lang w:eastAsia="ru-RU"/>
              </w:rPr>
              <w:t>91,761</w:t>
            </w:r>
          </w:p>
        </w:tc>
        <w:tc>
          <w:tcPr>
            <w:tcW w:w="336" w:type="pct"/>
            <w:shd w:val="clear" w:color="auto" w:fill="auto"/>
            <w:vAlign w:val="center"/>
          </w:tcPr>
          <w:p w14:paraId="7DCAC1E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67DBEA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107800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7C68BD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6EEA88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CC3C24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D00282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A1159C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6EEA4021" w14:textId="77777777" w:rsidTr="00AB45EA">
        <w:trPr>
          <w:trHeight w:val="20"/>
          <w:jc w:val="center"/>
        </w:trPr>
        <w:tc>
          <w:tcPr>
            <w:tcW w:w="546" w:type="pct"/>
            <w:shd w:val="clear" w:color="auto" w:fill="auto"/>
            <w:vAlign w:val="center"/>
            <w:hideMark/>
          </w:tcPr>
          <w:p w14:paraId="6B4ED3F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натурального топлива</w:t>
            </w:r>
          </w:p>
        </w:tc>
        <w:tc>
          <w:tcPr>
            <w:tcW w:w="417" w:type="pct"/>
            <w:shd w:val="clear" w:color="auto" w:fill="auto"/>
            <w:vAlign w:val="center"/>
            <w:hideMark/>
          </w:tcPr>
          <w:p w14:paraId="4A262D8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м3</w:t>
            </w:r>
          </w:p>
        </w:tc>
        <w:tc>
          <w:tcPr>
            <w:tcW w:w="337" w:type="pct"/>
            <w:shd w:val="clear" w:color="auto" w:fill="auto"/>
            <w:vAlign w:val="center"/>
          </w:tcPr>
          <w:p w14:paraId="35AC7D1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37,799</w:t>
            </w:r>
          </w:p>
        </w:tc>
        <w:tc>
          <w:tcPr>
            <w:tcW w:w="337" w:type="pct"/>
            <w:shd w:val="clear" w:color="auto" w:fill="auto"/>
            <w:vAlign w:val="center"/>
          </w:tcPr>
          <w:p w14:paraId="3546A86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37,799</w:t>
            </w:r>
          </w:p>
        </w:tc>
        <w:tc>
          <w:tcPr>
            <w:tcW w:w="336" w:type="pct"/>
            <w:shd w:val="clear" w:color="auto" w:fill="auto"/>
            <w:vAlign w:val="center"/>
          </w:tcPr>
          <w:p w14:paraId="72B840B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37,799</w:t>
            </w:r>
          </w:p>
        </w:tc>
        <w:tc>
          <w:tcPr>
            <w:tcW w:w="336" w:type="pct"/>
            <w:shd w:val="clear" w:color="auto" w:fill="auto"/>
            <w:vAlign w:val="center"/>
          </w:tcPr>
          <w:p w14:paraId="2198055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37,799</w:t>
            </w:r>
          </w:p>
        </w:tc>
        <w:tc>
          <w:tcPr>
            <w:tcW w:w="336" w:type="pct"/>
            <w:shd w:val="clear" w:color="auto" w:fill="auto"/>
            <w:vAlign w:val="center"/>
          </w:tcPr>
          <w:p w14:paraId="60110E6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96269A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F7CC6A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0DE908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455A341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08C91D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BC4F11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D624B2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1518586F" w14:textId="77777777" w:rsidTr="00AB45EA">
        <w:trPr>
          <w:trHeight w:val="20"/>
          <w:jc w:val="center"/>
        </w:trPr>
        <w:tc>
          <w:tcPr>
            <w:tcW w:w="546" w:type="pct"/>
            <w:shd w:val="clear" w:color="auto" w:fill="auto"/>
            <w:vAlign w:val="center"/>
            <w:hideMark/>
          </w:tcPr>
          <w:p w14:paraId="2BAB22E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условного топлива</w:t>
            </w:r>
          </w:p>
        </w:tc>
        <w:tc>
          <w:tcPr>
            <w:tcW w:w="417" w:type="pct"/>
            <w:shd w:val="clear" w:color="auto" w:fill="auto"/>
            <w:vAlign w:val="center"/>
            <w:hideMark/>
          </w:tcPr>
          <w:p w14:paraId="5F66EDEE"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т.</w:t>
            </w:r>
            <w:proofErr w:type="gramStart"/>
            <w:r w:rsidRPr="00AB45EA">
              <w:rPr>
                <w:rFonts w:eastAsia="Times New Roman" w:cs="Times New Roman"/>
                <w:szCs w:val="24"/>
                <w:lang w:eastAsia="ru-RU"/>
              </w:rPr>
              <w:t>у.т</w:t>
            </w:r>
            <w:proofErr w:type="spellEnd"/>
            <w:proofErr w:type="gramEnd"/>
          </w:p>
        </w:tc>
        <w:tc>
          <w:tcPr>
            <w:tcW w:w="337" w:type="pct"/>
            <w:shd w:val="clear" w:color="auto" w:fill="auto"/>
            <w:vAlign w:val="center"/>
          </w:tcPr>
          <w:p w14:paraId="0AC2A08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27,595</w:t>
            </w:r>
          </w:p>
        </w:tc>
        <w:tc>
          <w:tcPr>
            <w:tcW w:w="337" w:type="pct"/>
            <w:shd w:val="clear" w:color="auto" w:fill="auto"/>
            <w:vAlign w:val="center"/>
          </w:tcPr>
          <w:p w14:paraId="6794FF1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27,595</w:t>
            </w:r>
          </w:p>
        </w:tc>
        <w:tc>
          <w:tcPr>
            <w:tcW w:w="336" w:type="pct"/>
            <w:shd w:val="clear" w:color="auto" w:fill="auto"/>
            <w:vAlign w:val="center"/>
          </w:tcPr>
          <w:p w14:paraId="5A0AB0A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27,595</w:t>
            </w:r>
          </w:p>
        </w:tc>
        <w:tc>
          <w:tcPr>
            <w:tcW w:w="336" w:type="pct"/>
            <w:shd w:val="clear" w:color="auto" w:fill="auto"/>
            <w:vAlign w:val="center"/>
          </w:tcPr>
          <w:p w14:paraId="6726EED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27,595</w:t>
            </w:r>
          </w:p>
        </w:tc>
        <w:tc>
          <w:tcPr>
            <w:tcW w:w="336" w:type="pct"/>
            <w:shd w:val="clear" w:color="auto" w:fill="auto"/>
            <w:vAlign w:val="center"/>
          </w:tcPr>
          <w:p w14:paraId="5BA4E26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5F8F5E4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1A203B6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193E36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188432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38533B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81DD9B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C34EA9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07A533DC" w14:textId="77777777" w:rsidTr="00AB45EA">
        <w:trPr>
          <w:trHeight w:val="20"/>
          <w:jc w:val="center"/>
        </w:trPr>
        <w:tc>
          <w:tcPr>
            <w:tcW w:w="546" w:type="pct"/>
            <w:shd w:val="clear" w:color="auto" w:fill="auto"/>
            <w:vAlign w:val="center"/>
            <w:hideMark/>
          </w:tcPr>
          <w:p w14:paraId="6205490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 xml:space="preserve">УРУТ на </w:t>
            </w:r>
            <w:r w:rsidRPr="00AB45EA">
              <w:rPr>
                <w:rFonts w:eastAsia="Times New Roman" w:cs="Times New Roman"/>
                <w:szCs w:val="24"/>
                <w:lang w:eastAsia="ru-RU"/>
              </w:rPr>
              <w:lastRenderedPageBreak/>
              <w:t>выработку тепловой энергии</w:t>
            </w:r>
          </w:p>
        </w:tc>
        <w:tc>
          <w:tcPr>
            <w:tcW w:w="417" w:type="pct"/>
            <w:shd w:val="clear" w:color="auto" w:fill="auto"/>
            <w:vAlign w:val="center"/>
            <w:hideMark/>
          </w:tcPr>
          <w:p w14:paraId="7FCE8B6B"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lastRenderedPageBreak/>
              <w:t>кг.у.т</w:t>
            </w:r>
            <w:proofErr w:type="spellEnd"/>
            <w:r w:rsidRPr="00AB45EA">
              <w:rPr>
                <w:rFonts w:eastAsia="Times New Roman" w:cs="Times New Roman"/>
                <w:szCs w:val="24"/>
                <w:lang w:eastAsia="ru-RU"/>
              </w:rPr>
              <w:t>./Гка</w:t>
            </w:r>
            <w:r w:rsidRPr="00AB45EA">
              <w:rPr>
                <w:rFonts w:eastAsia="Times New Roman" w:cs="Times New Roman"/>
                <w:szCs w:val="24"/>
                <w:lang w:eastAsia="ru-RU"/>
              </w:rPr>
              <w:lastRenderedPageBreak/>
              <w:t>л</w:t>
            </w:r>
          </w:p>
        </w:tc>
        <w:tc>
          <w:tcPr>
            <w:tcW w:w="337" w:type="pct"/>
            <w:shd w:val="clear" w:color="auto" w:fill="auto"/>
            <w:vAlign w:val="center"/>
          </w:tcPr>
          <w:p w14:paraId="31C782D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lastRenderedPageBreak/>
              <w:t>254,269</w:t>
            </w:r>
          </w:p>
        </w:tc>
        <w:tc>
          <w:tcPr>
            <w:tcW w:w="337" w:type="pct"/>
            <w:shd w:val="clear" w:color="auto" w:fill="auto"/>
            <w:vAlign w:val="center"/>
          </w:tcPr>
          <w:p w14:paraId="4DF2DBB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6" w:type="pct"/>
            <w:shd w:val="clear" w:color="auto" w:fill="auto"/>
            <w:vAlign w:val="center"/>
          </w:tcPr>
          <w:p w14:paraId="78E3565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6" w:type="pct"/>
            <w:shd w:val="clear" w:color="auto" w:fill="auto"/>
            <w:vAlign w:val="center"/>
          </w:tcPr>
          <w:p w14:paraId="447337A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6" w:type="pct"/>
            <w:shd w:val="clear" w:color="auto" w:fill="auto"/>
            <w:vAlign w:val="center"/>
          </w:tcPr>
          <w:p w14:paraId="132B77A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59A4E6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BBDE41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EE3FBB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5B3C0ED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2A114D6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4D259D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44CD00D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7051872F" w14:textId="77777777" w:rsidTr="00AB45EA">
        <w:trPr>
          <w:trHeight w:val="20"/>
          <w:jc w:val="center"/>
        </w:trPr>
        <w:tc>
          <w:tcPr>
            <w:tcW w:w="546" w:type="pct"/>
            <w:shd w:val="clear" w:color="auto" w:fill="auto"/>
            <w:vAlign w:val="center"/>
            <w:hideMark/>
          </w:tcPr>
          <w:p w14:paraId="67C341E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отпуск тепловой энергии</w:t>
            </w:r>
          </w:p>
        </w:tc>
        <w:tc>
          <w:tcPr>
            <w:tcW w:w="417" w:type="pct"/>
            <w:shd w:val="clear" w:color="auto" w:fill="auto"/>
            <w:vAlign w:val="center"/>
            <w:hideMark/>
          </w:tcPr>
          <w:p w14:paraId="48C449F5"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2D560C5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7" w:type="pct"/>
            <w:shd w:val="clear" w:color="auto" w:fill="auto"/>
            <w:vAlign w:val="center"/>
          </w:tcPr>
          <w:p w14:paraId="5923C19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6" w:type="pct"/>
            <w:shd w:val="clear" w:color="auto" w:fill="auto"/>
            <w:vAlign w:val="center"/>
          </w:tcPr>
          <w:p w14:paraId="4BC5A35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6" w:type="pct"/>
            <w:shd w:val="clear" w:color="auto" w:fill="auto"/>
            <w:vAlign w:val="center"/>
          </w:tcPr>
          <w:p w14:paraId="78189F11"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254,269</w:t>
            </w:r>
          </w:p>
        </w:tc>
        <w:tc>
          <w:tcPr>
            <w:tcW w:w="336" w:type="pct"/>
            <w:shd w:val="clear" w:color="auto" w:fill="auto"/>
            <w:vAlign w:val="center"/>
          </w:tcPr>
          <w:p w14:paraId="639B342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542D9CD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74E756B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69F6D6E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3D9EC10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E5FAEA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07BB8A8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c>
          <w:tcPr>
            <w:tcW w:w="336" w:type="pct"/>
            <w:shd w:val="clear" w:color="auto" w:fill="auto"/>
            <w:vAlign w:val="center"/>
          </w:tcPr>
          <w:p w14:paraId="40BEBC7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w:t>
            </w:r>
          </w:p>
        </w:tc>
      </w:tr>
      <w:tr w:rsidR="00AB45EA" w:rsidRPr="00AB45EA" w14:paraId="018D778D" w14:textId="77777777" w:rsidTr="00AB45EA">
        <w:trPr>
          <w:trHeight w:val="20"/>
          <w:jc w:val="center"/>
        </w:trPr>
        <w:tc>
          <w:tcPr>
            <w:tcW w:w="5000" w:type="pct"/>
            <w:gridSpan w:val="14"/>
            <w:shd w:val="clear" w:color="auto" w:fill="auto"/>
            <w:vAlign w:val="center"/>
          </w:tcPr>
          <w:p w14:paraId="02BC0160" w14:textId="77777777" w:rsidR="00AB45EA" w:rsidRPr="00AB45EA" w:rsidRDefault="00AB45EA" w:rsidP="00AB45EA">
            <w:pPr>
              <w:spacing w:after="0" w:line="240" w:lineRule="auto"/>
              <w:jc w:val="center"/>
              <w:rPr>
                <w:rFonts w:eastAsia="Times New Roman" w:cs="Times New Roman"/>
                <w:b/>
                <w:color w:val="000000"/>
                <w:szCs w:val="24"/>
                <w:lang w:eastAsia="ru-RU"/>
              </w:rPr>
            </w:pPr>
            <w:r w:rsidRPr="00AB45EA">
              <w:rPr>
                <w:rFonts w:eastAsia="Times New Roman" w:cs="Times New Roman"/>
                <w:b/>
                <w:color w:val="000000"/>
                <w:szCs w:val="24"/>
                <w:lang w:eastAsia="ru-RU"/>
              </w:rPr>
              <w:t>Котельная Берелех</w:t>
            </w:r>
          </w:p>
        </w:tc>
      </w:tr>
      <w:tr w:rsidR="00AB45EA" w:rsidRPr="00AB45EA" w14:paraId="693012A5" w14:textId="77777777" w:rsidTr="00AB45EA">
        <w:trPr>
          <w:trHeight w:val="20"/>
          <w:jc w:val="center"/>
        </w:trPr>
        <w:tc>
          <w:tcPr>
            <w:tcW w:w="546" w:type="pct"/>
            <w:shd w:val="clear" w:color="auto" w:fill="auto"/>
            <w:vAlign w:val="center"/>
          </w:tcPr>
          <w:p w14:paraId="2B300E2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Выработка тепловой энергии</w:t>
            </w:r>
          </w:p>
        </w:tc>
        <w:tc>
          <w:tcPr>
            <w:tcW w:w="417" w:type="pct"/>
            <w:shd w:val="clear" w:color="auto" w:fill="auto"/>
            <w:vAlign w:val="center"/>
          </w:tcPr>
          <w:p w14:paraId="6D9AD16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6760968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7" w:type="pct"/>
            <w:shd w:val="clear" w:color="auto" w:fill="auto"/>
            <w:vAlign w:val="center"/>
          </w:tcPr>
          <w:p w14:paraId="7F7A9D9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1DFBA13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59637C4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58A3F22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248DC91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6E693C8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5644869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1DED71C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3932CE5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6D229A6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c>
          <w:tcPr>
            <w:tcW w:w="336" w:type="pct"/>
            <w:shd w:val="clear" w:color="auto" w:fill="auto"/>
            <w:vAlign w:val="center"/>
          </w:tcPr>
          <w:p w14:paraId="638B11A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7,002</w:t>
            </w:r>
          </w:p>
        </w:tc>
      </w:tr>
      <w:tr w:rsidR="00AB45EA" w:rsidRPr="00AB45EA" w14:paraId="55124D95" w14:textId="77777777" w:rsidTr="00AB45EA">
        <w:trPr>
          <w:trHeight w:val="20"/>
          <w:jc w:val="center"/>
        </w:trPr>
        <w:tc>
          <w:tcPr>
            <w:tcW w:w="546" w:type="pct"/>
            <w:shd w:val="clear" w:color="auto" w:fill="auto"/>
            <w:vAlign w:val="center"/>
          </w:tcPr>
          <w:p w14:paraId="744836E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Затраты тепловой энергии на собственные нужды</w:t>
            </w:r>
          </w:p>
        </w:tc>
        <w:tc>
          <w:tcPr>
            <w:tcW w:w="417" w:type="pct"/>
            <w:shd w:val="clear" w:color="auto" w:fill="auto"/>
            <w:vAlign w:val="center"/>
          </w:tcPr>
          <w:p w14:paraId="116E480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4ECD285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7" w:type="pct"/>
            <w:shd w:val="clear" w:color="auto" w:fill="auto"/>
            <w:vAlign w:val="center"/>
          </w:tcPr>
          <w:p w14:paraId="2F91E44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0AF0557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410C450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0EC0BBE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12F4E2F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57B3B5A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244BDF8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0DCAB8B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351D6F0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4538D62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c>
          <w:tcPr>
            <w:tcW w:w="336" w:type="pct"/>
            <w:shd w:val="clear" w:color="auto" w:fill="auto"/>
            <w:vAlign w:val="center"/>
          </w:tcPr>
          <w:p w14:paraId="307D6181"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0,119</w:t>
            </w:r>
          </w:p>
        </w:tc>
      </w:tr>
      <w:tr w:rsidR="00AB45EA" w:rsidRPr="00AB45EA" w14:paraId="22C62978" w14:textId="77777777" w:rsidTr="00AB45EA">
        <w:trPr>
          <w:trHeight w:val="20"/>
          <w:jc w:val="center"/>
        </w:trPr>
        <w:tc>
          <w:tcPr>
            <w:tcW w:w="546" w:type="pct"/>
            <w:shd w:val="clear" w:color="auto" w:fill="auto"/>
            <w:vAlign w:val="center"/>
          </w:tcPr>
          <w:p w14:paraId="3A371E0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Отпуск тепловой энергии в сеть</w:t>
            </w:r>
          </w:p>
        </w:tc>
        <w:tc>
          <w:tcPr>
            <w:tcW w:w="417" w:type="pct"/>
            <w:shd w:val="clear" w:color="auto" w:fill="auto"/>
            <w:vAlign w:val="center"/>
          </w:tcPr>
          <w:p w14:paraId="6F88B92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6B34049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7" w:type="pct"/>
            <w:shd w:val="clear" w:color="auto" w:fill="auto"/>
            <w:vAlign w:val="center"/>
          </w:tcPr>
          <w:p w14:paraId="45A1767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5E4A8A1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6C9FC26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47F10E61"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05C184E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6C14F18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7A81BC4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5E21B91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4EC7004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4362518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c>
          <w:tcPr>
            <w:tcW w:w="336" w:type="pct"/>
            <w:shd w:val="clear" w:color="auto" w:fill="auto"/>
            <w:vAlign w:val="center"/>
          </w:tcPr>
          <w:p w14:paraId="2DDD6DB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6,883</w:t>
            </w:r>
          </w:p>
        </w:tc>
      </w:tr>
      <w:tr w:rsidR="00AB45EA" w:rsidRPr="00AB45EA" w14:paraId="3EF0B09B" w14:textId="77777777" w:rsidTr="00AB45EA">
        <w:trPr>
          <w:trHeight w:val="20"/>
          <w:jc w:val="center"/>
        </w:trPr>
        <w:tc>
          <w:tcPr>
            <w:tcW w:w="546" w:type="pct"/>
            <w:shd w:val="clear" w:color="auto" w:fill="auto"/>
            <w:vAlign w:val="center"/>
          </w:tcPr>
          <w:p w14:paraId="2731B856"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Потери тепловой энергии</w:t>
            </w:r>
          </w:p>
        </w:tc>
        <w:tc>
          <w:tcPr>
            <w:tcW w:w="417" w:type="pct"/>
            <w:shd w:val="clear" w:color="auto" w:fill="auto"/>
            <w:vAlign w:val="center"/>
          </w:tcPr>
          <w:p w14:paraId="3979899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06A14C1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7" w:type="pct"/>
            <w:shd w:val="clear" w:color="auto" w:fill="auto"/>
            <w:vAlign w:val="center"/>
          </w:tcPr>
          <w:p w14:paraId="74F0D21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55B89DF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2691C07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409148A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209C398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2458DA1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7FB3BEE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2DB0A61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6CE0EDD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0C10318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c>
          <w:tcPr>
            <w:tcW w:w="336" w:type="pct"/>
            <w:shd w:val="clear" w:color="auto" w:fill="auto"/>
            <w:vAlign w:val="center"/>
          </w:tcPr>
          <w:p w14:paraId="6448264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2,416</w:t>
            </w:r>
          </w:p>
        </w:tc>
      </w:tr>
      <w:tr w:rsidR="00AB45EA" w:rsidRPr="00AB45EA" w14:paraId="162EA14E" w14:textId="77777777" w:rsidTr="00AB45EA">
        <w:trPr>
          <w:trHeight w:val="20"/>
          <w:jc w:val="center"/>
        </w:trPr>
        <w:tc>
          <w:tcPr>
            <w:tcW w:w="546" w:type="pct"/>
            <w:shd w:val="clear" w:color="auto" w:fill="auto"/>
            <w:vAlign w:val="center"/>
          </w:tcPr>
          <w:p w14:paraId="32B4031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Полезный отпуск тепловой энергии</w:t>
            </w:r>
          </w:p>
        </w:tc>
        <w:tc>
          <w:tcPr>
            <w:tcW w:w="417" w:type="pct"/>
            <w:shd w:val="clear" w:color="auto" w:fill="auto"/>
            <w:vAlign w:val="center"/>
          </w:tcPr>
          <w:p w14:paraId="3EE7B94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5ABC123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7" w:type="pct"/>
            <w:shd w:val="clear" w:color="auto" w:fill="auto"/>
            <w:vAlign w:val="center"/>
          </w:tcPr>
          <w:p w14:paraId="7C149D8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3DEB348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034C0B9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1764ADA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0C67337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6E2F465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26AB0C3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0B0171A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5172DAC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3E40EC5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c>
          <w:tcPr>
            <w:tcW w:w="336" w:type="pct"/>
            <w:shd w:val="clear" w:color="auto" w:fill="auto"/>
            <w:vAlign w:val="center"/>
          </w:tcPr>
          <w:p w14:paraId="5BB6FDA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4,467</w:t>
            </w:r>
          </w:p>
        </w:tc>
      </w:tr>
      <w:tr w:rsidR="00AB45EA" w:rsidRPr="00AB45EA" w14:paraId="1DE6D464" w14:textId="77777777" w:rsidTr="00AB45EA">
        <w:trPr>
          <w:trHeight w:val="20"/>
          <w:jc w:val="center"/>
        </w:trPr>
        <w:tc>
          <w:tcPr>
            <w:tcW w:w="546" w:type="pct"/>
            <w:shd w:val="clear" w:color="auto" w:fill="auto"/>
            <w:vAlign w:val="center"/>
          </w:tcPr>
          <w:p w14:paraId="15EEDD7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 xml:space="preserve">Затрачено натурального </w:t>
            </w:r>
            <w:r w:rsidRPr="00AB45EA">
              <w:rPr>
                <w:rFonts w:eastAsia="Times New Roman" w:cs="Times New Roman"/>
                <w:szCs w:val="24"/>
                <w:lang w:eastAsia="ru-RU"/>
              </w:rPr>
              <w:lastRenderedPageBreak/>
              <w:t>топлива</w:t>
            </w:r>
          </w:p>
        </w:tc>
        <w:tc>
          <w:tcPr>
            <w:tcW w:w="417" w:type="pct"/>
            <w:shd w:val="clear" w:color="auto" w:fill="auto"/>
            <w:vAlign w:val="center"/>
          </w:tcPr>
          <w:p w14:paraId="07B2030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lastRenderedPageBreak/>
              <w:t>тыс. м3</w:t>
            </w:r>
          </w:p>
        </w:tc>
        <w:tc>
          <w:tcPr>
            <w:tcW w:w="337" w:type="pct"/>
            <w:shd w:val="clear" w:color="auto" w:fill="auto"/>
            <w:vAlign w:val="center"/>
          </w:tcPr>
          <w:p w14:paraId="532C031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7" w:type="pct"/>
            <w:shd w:val="clear" w:color="auto" w:fill="auto"/>
            <w:vAlign w:val="center"/>
          </w:tcPr>
          <w:p w14:paraId="5A80068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7C87ACE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7C0112C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503A35A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642A48D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453A8C1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721D62E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6C697271"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2458509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6B17735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c>
          <w:tcPr>
            <w:tcW w:w="336" w:type="pct"/>
            <w:shd w:val="clear" w:color="auto" w:fill="auto"/>
            <w:vAlign w:val="center"/>
          </w:tcPr>
          <w:p w14:paraId="7DB1827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2,733</w:t>
            </w:r>
          </w:p>
        </w:tc>
      </w:tr>
      <w:tr w:rsidR="00AB45EA" w:rsidRPr="00AB45EA" w14:paraId="5131D574" w14:textId="77777777" w:rsidTr="00AB45EA">
        <w:trPr>
          <w:trHeight w:val="20"/>
          <w:jc w:val="center"/>
        </w:trPr>
        <w:tc>
          <w:tcPr>
            <w:tcW w:w="546" w:type="pct"/>
            <w:shd w:val="clear" w:color="auto" w:fill="auto"/>
            <w:vAlign w:val="center"/>
          </w:tcPr>
          <w:p w14:paraId="3B6ECCF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условного топлива</w:t>
            </w:r>
          </w:p>
        </w:tc>
        <w:tc>
          <w:tcPr>
            <w:tcW w:w="417" w:type="pct"/>
            <w:shd w:val="clear" w:color="auto" w:fill="auto"/>
            <w:vAlign w:val="center"/>
          </w:tcPr>
          <w:p w14:paraId="24BA8C0E"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т.</w:t>
            </w:r>
            <w:proofErr w:type="gramStart"/>
            <w:r w:rsidRPr="00AB45EA">
              <w:rPr>
                <w:rFonts w:eastAsia="Times New Roman" w:cs="Times New Roman"/>
                <w:szCs w:val="24"/>
                <w:lang w:eastAsia="ru-RU"/>
              </w:rPr>
              <w:t>у.т</w:t>
            </w:r>
            <w:proofErr w:type="spellEnd"/>
            <w:proofErr w:type="gramEnd"/>
          </w:p>
        </w:tc>
        <w:tc>
          <w:tcPr>
            <w:tcW w:w="337" w:type="pct"/>
            <w:shd w:val="clear" w:color="auto" w:fill="auto"/>
            <w:vAlign w:val="center"/>
          </w:tcPr>
          <w:p w14:paraId="239BCAE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7" w:type="pct"/>
            <w:shd w:val="clear" w:color="auto" w:fill="auto"/>
            <w:vAlign w:val="center"/>
          </w:tcPr>
          <w:p w14:paraId="2AC2F2C1"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13E7A7D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391F834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08FC2B4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4D14757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24EB450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70C4CFF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496C666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5EA0F4C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5FDC3A9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c>
          <w:tcPr>
            <w:tcW w:w="336" w:type="pct"/>
            <w:shd w:val="clear" w:color="auto" w:fill="auto"/>
            <w:vAlign w:val="center"/>
          </w:tcPr>
          <w:p w14:paraId="1EC0455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1,996</w:t>
            </w:r>
          </w:p>
        </w:tc>
      </w:tr>
      <w:tr w:rsidR="00AB45EA" w:rsidRPr="00AB45EA" w14:paraId="22333B05" w14:textId="77777777" w:rsidTr="00AB45EA">
        <w:trPr>
          <w:trHeight w:val="20"/>
          <w:jc w:val="center"/>
        </w:trPr>
        <w:tc>
          <w:tcPr>
            <w:tcW w:w="546" w:type="pct"/>
            <w:shd w:val="clear" w:color="auto" w:fill="auto"/>
            <w:vAlign w:val="center"/>
          </w:tcPr>
          <w:p w14:paraId="7FD6A6B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выработку тепловой энергии</w:t>
            </w:r>
          </w:p>
        </w:tc>
        <w:tc>
          <w:tcPr>
            <w:tcW w:w="417" w:type="pct"/>
            <w:shd w:val="clear" w:color="auto" w:fill="auto"/>
            <w:vAlign w:val="center"/>
          </w:tcPr>
          <w:p w14:paraId="68C6CA0A"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2D41E2B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7" w:type="pct"/>
            <w:shd w:val="clear" w:color="auto" w:fill="auto"/>
            <w:vAlign w:val="center"/>
          </w:tcPr>
          <w:p w14:paraId="53A41ED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5A40D29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03DB973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1A44E0D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5F7252F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3FE6F7F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1AC4D90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0CC7219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4E603FD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5D7F39A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74D4C91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r>
      <w:tr w:rsidR="00AB45EA" w:rsidRPr="00AB45EA" w14:paraId="28B3356A" w14:textId="77777777" w:rsidTr="00AB45EA">
        <w:trPr>
          <w:trHeight w:val="20"/>
          <w:jc w:val="center"/>
        </w:trPr>
        <w:tc>
          <w:tcPr>
            <w:tcW w:w="546" w:type="pct"/>
            <w:shd w:val="clear" w:color="auto" w:fill="auto"/>
            <w:vAlign w:val="center"/>
          </w:tcPr>
          <w:p w14:paraId="226BE33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отпуск тепловой энергии</w:t>
            </w:r>
          </w:p>
        </w:tc>
        <w:tc>
          <w:tcPr>
            <w:tcW w:w="417" w:type="pct"/>
            <w:shd w:val="clear" w:color="auto" w:fill="auto"/>
            <w:vAlign w:val="center"/>
          </w:tcPr>
          <w:p w14:paraId="1FF7A75E"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7ADC8F7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7" w:type="pct"/>
            <w:shd w:val="clear" w:color="auto" w:fill="auto"/>
            <w:vAlign w:val="center"/>
          </w:tcPr>
          <w:p w14:paraId="7A78017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68DE535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3430AB6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4A2BF34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1321678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038D735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648FC85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7B06BB9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4C56F92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3FA125A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c>
          <w:tcPr>
            <w:tcW w:w="336" w:type="pct"/>
            <w:shd w:val="clear" w:color="auto" w:fill="auto"/>
            <w:vAlign w:val="center"/>
          </w:tcPr>
          <w:p w14:paraId="242E8BB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285</w:t>
            </w:r>
          </w:p>
        </w:tc>
      </w:tr>
      <w:tr w:rsidR="00AB45EA" w:rsidRPr="00AB45EA" w14:paraId="0387D0B1" w14:textId="77777777" w:rsidTr="00AB45EA">
        <w:trPr>
          <w:trHeight w:val="20"/>
          <w:jc w:val="center"/>
        </w:trPr>
        <w:tc>
          <w:tcPr>
            <w:tcW w:w="5000" w:type="pct"/>
            <w:gridSpan w:val="14"/>
            <w:shd w:val="clear" w:color="auto" w:fill="auto"/>
            <w:vAlign w:val="center"/>
          </w:tcPr>
          <w:p w14:paraId="7E14EAFC" w14:textId="77777777" w:rsidR="00AB45EA" w:rsidRPr="00AB45EA" w:rsidRDefault="00AB45EA" w:rsidP="00AB45EA">
            <w:pPr>
              <w:spacing w:after="0" w:line="240" w:lineRule="auto"/>
              <w:jc w:val="center"/>
              <w:rPr>
                <w:rFonts w:eastAsia="Times New Roman" w:cs="Times New Roman"/>
                <w:b/>
                <w:szCs w:val="24"/>
                <w:lang w:eastAsia="ru-RU"/>
              </w:rPr>
            </w:pPr>
            <w:r w:rsidRPr="00AB45EA">
              <w:rPr>
                <w:rFonts w:eastAsia="Times New Roman" w:cs="Times New Roman"/>
                <w:b/>
                <w:color w:val="000000"/>
                <w:szCs w:val="24"/>
                <w:lang w:eastAsia="ru-RU"/>
              </w:rPr>
              <w:t>Котельная Заречье</w:t>
            </w:r>
          </w:p>
        </w:tc>
      </w:tr>
      <w:tr w:rsidR="00AB45EA" w:rsidRPr="00AB45EA" w14:paraId="2CB10541" w14:textId="77777777" w:rsidTr="00AB45EA">
        <w:trPr>
          <w:trHeight w:val="20"/>
          <w:jc w:val="center"/>
        </w:trPr>
        <w:tc>
          <w:tcPr>
            <w:tcW w:w="546" w:type="pct"/>
            <w:shd w:val="clear" w:color="auto" w:fill="auto"/>
            <w:vAlign w:val="center"/>
          </w:tcPr>
          <w:p w14:paraId="0C5DD59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Выработка тепловой энергии</w:t>
            </w:r>
          </w:p>
        </w:tc>
        <w:tc>
          <w:tcPr>
            <w:tcW w:w="417" w:type="pct"/>
            <w:shd w:val="clear" w:color="auto" w:fill="auto"/>
            <w:vAlign w:val="center"/>
          </w:tcPr>
          <w:p w14:paraId="06D8D48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475E3FD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2,014</w:t>
            </w:r>
          </w:p>
        </w:tc>
        <w:tc>
          <w:tcPr>
            <w:tcW w:w="337" w:type="pct"/>
            <w:shd w:val="clear" w:color="auto" w:fill="auto"/>
            <w:vAlign w:val="center"/>
          </w:tcPr>
          <w:p w14:paraId="05C4248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2,014</w:t>
            </w:r>
          </w:p>
        </w:tc>
        <w:tc>
          <w:tcPr>
            <w:tcW w:w="336" w:type="pct"/>
            <w:shd w:val="clear" w:color="auto" w:fill="auto"/>
            <w:vAlign w:val="center"/>
          </w:tcPr>
          <w:p w14:paraId="50BA077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2,014</w:t>
            </w:r>
          </w:p>
        </w:tc>
        <w:tc>
          <w:tcPr>
            <w:tcW w:w="336" w:type="pct"/>
            <w:shd w:val="clear" w:color="auto" w:fill="auto"/>
            <w:vAlign w:val="center"/>
          </w:tcPr>
          <w:p w14:paraId="0BBD317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2,014</w:t>
            </w:r>
          </w:p>
        </w:tc>
        <w:tc>
          <w:tcPr>
            <w:tcW w:w="336" w:type="pct"/>
            <w:shd w:val="clear" w:color="auto" w:fill="auto"/>
            <w:vAlign w:val="center"/>
          </w:tcPr>
          <w:p w14:paraId="741F051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6512DD9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1FCB66C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5932F5B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1308B53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501CA2A5"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75987F7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c>
          <w:tcPr>
            <w:tcW w:w="336" w:type="pct"/>
            <w:shd w:val="clear" w:color="auto" w:fill="auto"/>
            <w:vAlign w:val="center"/>
          </w:tcPr>
          <w:p w14:paraId="765EC4C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2,014</w:t>
            </w:r>
          </w:p>
        </w:tc>
      </w:tr>
      <w:tr w:rsidR="00AB45EA" w:rsidRPr="00AB45EA" w14:paraId="5678ABC7" w14:textId="77777777" w:rsidTr="00AB45EA">
        <w:trPr>
          <w:trHeight w:val="20"/>
          <w:jc w:val="center"/>
        </w:trPr>
        <w:tc>
          <w:tcPr>
            <w:tcW w:w="546" w:type="pct"/>
            <w:shd w:val="clear" w:color="auto" w:fill="auto"/>
            <w:vAlign w:val="center"/>
          </w:tcPr>
          <w:p w14:paraId="1E23502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Затраты тепловой энергии на собственные нужды</w:t>
            </w:r>
          </w:p>
        </w:tc>
        <w:tc>
          <w:tcPr>
            <w:tcW w:w="417" w:type="pct"/>
            <w:shd w:val="clear" w:color="auto" w:fill="auto"/>
            <w:vAlign w:val="center"/>
          </w:tcPr>
          <w:p w14:paraId="4BC7A5B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452D2F6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7" w:type="pct"/>
            <w:shd w:val="clear" w:color="auto" w:fill="auto"/>
            <w:vAlign w:val="center"/>
          </w:tcPr>
          <w:p w14:paraId="717F642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3F32ADD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16442AC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502A2966"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7C8319B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4C7ECF1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37DB42A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7198DB5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10231D7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2E2EA3D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c>
          <w:tcPr>
            <w:tcW w:w="336" w:type="pct"/>
            <w:shd w:val="clear" w:color="auto" w:fill="auto"/>
            <w:vAlign w:val="center"/>
          </w:tcPr>
          <w:p w14:paraId="4E4F623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0,055</w:t>
            </w:r>
          </w:p>
        </w:tc>
      </w:tr>
      <w:tr w:rsidR="00AB45EA" w:rsidRPr="00AB45EA" w14:paraId="74316A43" w14:textId="77777777" w:rsidTr="00AB45EA">
        <w:trPr>
          <w:trHeight w:val="20"/>
          <w:jc w:val="center"/>
        </w:trPr>
        <w:tc>
          <w:tcPr>
            <w:tcW w:w="546" w:type="pct"/>
            <w:shd w:val="clear" w:color="auto" w:fill="auto"/>
            <w:vAlign w:val="center"/>
          </w:tcPr>
          <w:p w14:paraId="6E62E78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Отпуск тепловой энергии в сеть</w:t>
            </w:r>
          </w:p>
        </w:tc>
        <w:tc>
          <w:tcPr>
            <w:tcW w:w="417" w:type="pct"/>
            <w:shd w:val="clear" w:color="auto" w:fill="auto"/>
            <w:vAlign w:val="center"/>
          </w:tcPr>
          <w:p w14:paraId="6359180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6BFAE93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1,959</w:t>
            </w:r>
          </w:p>
        </w:tc>
        <w:tc>
          <w:tcPr>
            <w:tcW w:w="337" w:type="pct"/>
            <w:shd w:val="clear" w:color="auto" w:fill="auto"/>
            <w:vAlign w:val="center"/>
          </w:tcPr>
          <w:p w14:paraId="13D15FF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1,959</w:t>
            </w:r>
          </w:p>
        </w:tc>
        <w:tc>
          <w:tcPr>
            <w:tcW w:w="336" w:type="pct"/>
            <w:shd w:val="clear" w:color="auto" w:fill="auto"/>
            <w:vAlign w:val="center"/>
          </w:tcPr>
          <w:p w14:paraId="625C1632"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1,959</w:t>
            </w:r>
          </w:p>
        </w:tc>
        <w:tc>
          <w:tcPr>
            <w:tcW w:w="336" w:type="pct"/>
            <w:shd w:val="clear" w:color="auto" w:fill="auto"/>
            <w:vAlign w:val="center"/>
          </w:tcPr>
          <w:p w14:paraId="01CC593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1,959</w:t>
            </w:r>
          </w:p>
        </w:tc>
        <w:tc>
          <w:tcPr>
            <w:tcW w:w="336" w:type="pct"/>
            <w:shd w:val="clear" w:color="auto" w:fill="auto"/>
            <w:vAlign w:val="center"/>
          </w:tcPr>
          <w:p w14:paraId="1787D07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505599F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7F00415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47D791A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33FC896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7A30931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3488465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c>
          <w:tcPr>
            <w:tcW w:w="336" w:type="pct"/>
            <w:shd w:val="clear" w:color="auto" w:fill="auto"/>
            <w:vAlign w:val="center"/>
          </w:tcPr>
          <w:p w14:paraId="6AFFD8E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1,959</w:t>
            </w:r>
          </w:p>
        </w:tc>
      </w:tr>
      <w:tr w:rsidR="00AB45EA" w:rsidRPr="00AB45EA" w14:paraId="53E8392F" w14:textId="77777777" w:rsidTr="00AB45EA">
        <w:trPr>
          <w:trHeight w:val="20"/>
          <w:jc w:val="center"/>
        </w:trPr>
        <w:tc>
          <w:tcPr>
            <w:tcW w:w="546" w:type="pct"/>
            <w:shd w:val="clear" w:color="auto" w:fill="auto"/>
            <w:vAlign w:val="center"/>
          </w:tcPr>
          <w:p w14:paraId="26C683D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Потери тепловой энергии</w:t>
            </w:r>
          </w:p>
        </w:tc>
        <w:tc>
          <w:tcPr>
            <w:tcW w:w="417" w:type="pct"/>
            <w:shd w:val="clear" w:color="auto" w:fill="auto"/>
            <w:vAlign w:val="center"/>
          </w:tcPr>
          <w:p w14:paraId="28BD113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784B699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7" w:type="pct"/>
            <w:shd w:val="clear" w:color="auto" w:fill="auto"/>
            <w:vAlign w:val="center"/>
          </w:tcPr>
          <w:p w14:paraId="001DA4B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0C43B2A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1C298BC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00E45B1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5386DA4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7770CD5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3D8273B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509F4B0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0A0DB01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4A2A5CA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c>
          <w:tcPr>
            <w:tcW w:w="336" w:type="pct"/>
            <w:shd w:val="clear" w:color="auto" w:fill="auto"/>
            <w:vAlign w:val="center"/>
          </w:tcPr>
          <w:p w14:paraId="5631E9E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0,377</w:t>
            </w:r>
          </w:p>
        </w:tc>
      </w:tr>
      <w:tr w:rsidR="00AB45EA" w:rsidRPr="00AB45EA" w14:paraId="34073363" w14:textId="77777777" w:rsidTr="00AB45EA">
        <w:trPr>
          <w:trHeight w:val="20"/>
          <w:jc w:val="center"/>
        </w:trPr>
        <w:tc>
          <w:tcPr>
            <w:tcW w:w="546" w:type="pct"/>
            <w:shd w:val="clear" w:color="auto" w:fill="auto"/>
            <w:vAlign w:val="center"/>
          </w:tcPr>
          <w:p w14:paraId="0EE6A53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 xml:space="preserve">Полезный </w:t>
            </w:r>
            <w:r w:rsidRPr="00AB45EA">
              <w:rPr>
                <w:rFonts w:eastAsia="Times New Roman" w:cs="Times New Roman"/>
                <w:szCs w:val="24"/>
                <w:lang w:eastAsia="ru-RU"/>
              </w:rPr>
              <w:lastRenderedPageBreak/>
              <w:t>отпуск тепловой энергии</w:t>
            </w:r>
          </w:p>
        </w:tc>
        <w:tc>
          <w:tcPr>
            <w:tcW w:w="417" w:type="pct"/>
            <w:shd w:val="clear" w:color="auto" w:fill="auto"/>
            <w:vAlign w:val="center"/>
          </w:tcPr>
          <w:p w14:paraId="415D842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lastRenderedPageBreak/>
              <w:t>тыс. Гкал</w:t>
            </w:r>
          </w:p>
        </w:tc>
        <w:tc>
          <w:tcPr>
            <w:tcW w:w="337" w:type="pct"/>
            <w:shd w:val="clear" w:color="auto" w:fill="auto"/>
            <w:vAlign w:val="center"/>
          </w:tcPr>
          <w:p w14:paraId="3BA39D1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7" w:type="pct"/>
            <w:shd w:val="clear" w:color="auto" w:fill="auto"/>
            <w:vAlign w:val="center"/>
          </w:tcPr>
          <w:p w14:paraId="0ECE5BC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1DA4257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3D3DC18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0535876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719902F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16148C1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2D4E07DF"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2590C97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3E8E5AD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7640885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c>
          <w:tcPr>
            <w:tcW w:w="336" w:type="pct"/>
            <w:shd w:val="clear" w:color="auto" w:fill="auto"/>
            <w:vAlign w:val="center"/>
          </w:tcPr>
          <w:p w14:paraId="24BAF9A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1,582</w:t>
            </w:r>
          </w:p>
        </w:tc>
      </w:tr>
      <w:tr w:rsidR="00AB45EA" w:rsidRPr="00AB45EA" w14:paraId="2F4929D5" w14:textId="77777777" w:rsidTr="00AB45EA">
        <w:trPr>
          <w:trHeight w:val="20"/>
          <w:jc w:val="center"/>
        </w:trPr>
        <w:tc>
          <w:tcPr>
            <w:tcW w:w="546" w:type="pct"/>
            <w:shd w:val="clear" w:color="auto" w:fill="auto"/>
            <w:vAlign w:val="center"/>
          </w:tcPr>
          <w:p w14:paraId="134B22A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натурального топлива</w:t>
            </w:r>
          </w:p>
        </w:tc>
        <w:tc>
          <w:tcPr>
            <w:tcW w:w="417" w:type="pct"/>
            <w:shd w:val="clear" w:color="auto" w:fill="auto"/>
            <w:vAlign w:val="center"/>
          </w:tcPr>
          <w:p w14:paraId="447D114C"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м3</w:t>
            </w:r>
          </w:p>
        </w:tc>
        <w:tc>
          <w:tcPr>
            <w:tcW w:w="337" w:type="pct"/>
            <w:shd w:val="clear" w:color="auto" w:fill="auto"/>
            <w:vAlign w:val="center"/>
          </w:tcPr>
          <w:p w14:paraId="0D0D660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0,960</w:t>
            </w:r>
          </w:p>
        </w:tc>
        <w:tc>
          <w:tcPr>
            <w:tcW w:w="337" w:type="pct"/>
            <w:shd w:val="clear" w:color="auto" w:fill="auto"/>
            <w:vAlign w:val="center"/>
          </w:tcPr>
          <w:p w14:paraId="560FF71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0,960</w:t>
            </w:r>
          </w:p>
        </w:tc>
        <w:tc>
          <w:tcPr>
            <w:tcW w:w="336" w:type="pct"/>
            <w:shd w:val="clear" w:color="auto" w:fill="auto"/>
            <w:vAlign w:val="center"/>
          </w:tcPr>
          <w:p w14:paraId="3D86A09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0,960</w:t>
            </w:r>
          </w:p>
        </w:tc>
        <w:tc>
          <w:tcPr>
            <w:tcW w:w="336" w:type="pct"/>
            <w:shd w:val="clear" w:color="auto" w:fill="auto"/>
            <w:vAlign w:val="center"/>
          </w:tcPr>
          <w:p w14:paraId="70CCABE1"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0,960</w:t>
            </w:r>
          </w:p>
        </w:tc>
        <w:tc>
          <w:tcPr>
            <w:tcW w:w="336" w:type="pct"/>
            <w:shd w:val="clear" w:color="auto" w:fill="auto"/>
            <w:vAlign w:val="center"/>
          </w:tcPr>
          <w:p w14:paraId="76EAD8D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2A8C89F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6C96947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67C96B3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352432B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48BA86B9"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36CF44C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c>
          <w:tcPr>
            <w:tcW w:w="336" w:type="pct"/>
            <w:shd w:val="clear" w:color="auto" w:fill="auto"/>
            <w:vAlign w:val="center"/>
          </w:tcPr>
          <w:p w14:paraId="488EF491"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0,960</w:t>
            </w:r>
          </w:p>
        </w:tc>
      </w:tr>
      <w:tr w:rsidR="00AB45EA" w:rsidRPr="00AB45EA" w14:paraId="17C94810" w14:textId="77777777" w:rsidTr="00AB45EA">
        <w:trPr>
          <w:trHeight w:val="20"/>
          <w:jc w:val="center"/>
        </w:trPr>
        <w:tc>
          <w:tcPr>
            <w:tcW w:w="546" w:type="pct"/>
            <w:shd w:val="clear" w:color="auto" w:fill="auto"/>
            <w:vAlign w:val="center"/>
          </w:tcPr>
          <w:p w14:paraId="24D68AF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условного топлива</w:t>
            </w:r>
          </w:p>
        </w:tc>
        <w:tc>
          <w:tcPr>
            <w:tcW w:w="417" w:type="pct"/>
            <w:shd w:val="clear" w:color="auto" w:fill="auto"/>
            <w:vAlign w:val="center"/>
          </w:tcPr>
          <w:p w14:paraId="559E4DF2"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т.</w:t>
            </w:r>
            <w:proofErr w:type="gramStart"/>
            <w:r w:rsidRPr="00AB45EA">
              <w:rPr>
                <w:rFonts w:eastAsia="Times New Roman" w:cs="Times New Roman"/>
                <w:szCs w:val="24"/>
                <w:lang w:eastAsia="ru-RU"/>
              </w:rPr>
              <w:t>у.т</w:t>
            </w:r>
            <w:proofErr w:type="spellEnd"/>
            <w:proofErr w:type="gramEnd"/>
          </w:p>
        </w:tc>
        <w:tc>
          <w:tcPr>
            <w:tcW w:w="337" w:type="pct"/>
            <w:shd w:val="clear" w:color="auto" w:fill="auto"/>
            <w:vAlign w:val="center"/>
          </w:tcPr>
          <w:p w14:paraId="35210E70"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0,701</w:t>
            </w:r>
          </w:p>
        </w:tc>
        <w:tc>
          <w:tcPr>
            <w:tcW w:w="337" w:type="pct"/>
            <w:shd w:val="clear" w:color="auto" w:fill="auto"/>
            <w:vAlign w:val="center"/>
          </w:tcPr>
          <w:p w14:paraId="5033AA2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0,701</w:t>
            </w:r>
          </w:p>
        </w:tc>
        <w:tc>
          <w:tcPr>
            <w:tcW w:w="336" w:type="pct"/>
            <w:shd w:val="clear" w:color="auto" w:fill="auto"/>
            <w:vAlign w:val="center"/>
          </w:tcPr>
          <w:p w14:paraId="6912FD8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0,701</w:t>
            </w:r>
          </w:p>
        </w:tc>
        <w:tc>
          <w:tcPr>
            <w:tcW w:w="336" w:type="pct"/>
            <w:shd w:val="clear" w:color="auto" w:fill="auto"/>
            <w:vAlign w:val="center"/>
          </w:tcPr>
          <w:p w14:paraId="1895AED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0,701</w:t>
            </w:r>
          </w:p>
        </w:tc>
        <w:tc>
          <w:tcPr>
            <w:tcW w:w="336" w:type="pct"/>
            <w:shd w:val="clear" w:color="auto" w:fill="auto"/>
            <w:vAlign w:val="center"/>
          </w:tcPr>
          <w:p w14:paraId="4162274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6D8ABF1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7ED0BFF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29609FE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7AE4080F"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191613CC"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7F0245C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c>
          <w:tcPr>
            <w:tcW w:w="336" w:type="pct"/>
            <w:shd w:val="clear" w:color="auto" w:fill="auto"/>
            <w:vAlign w:val="center"/>
          </w:tcPr>
          <w:p w14:paraId="153B1CB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0,701</w:t>
            </w:r>
          </w:p>
        </w:tc>
      </w:tr>
      <w:tr w:rsidR="00AB45EA" w:rsidRPr="00AB45EA" w14:paraId="34884054" w14:textId="77777777" w:rsidTr="00AB45EA">
        <w:trPr>
          <w:trHeight w:val="20"/>
          <w:jc w:val="center"/>
        </w:trPr>
        <w:tc>
          <w:tcPr>
            <w:tcW w:w="546" w:type="pct"/>
            <w:shd w:val="clear" w:color="auto" w:fill="auto"/>
            <w:vAlign w:val="center"/>
          </w:tcPr>
          <w:p w14:paraId="1FDE4E6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выработку тепловой энергии</w:t>
            </w:r>
          </w:p>
        </w:tc>
        <w:tc>
          <w:tcPr>
            <w:tcW w:w="417" w:type="pct"/>
            <w:shd w:val="clear" w:color="auto" w:fill="auto"/>
            <w:vAlign w:val="center"/>
          </w:tcPr>
          <w:p w14:paraId="2E728EED"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7BE1D4D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7" w:type="pct"/>
            <w:shd w:val="clear" w:color="auto" w:fill="auto"/>
            <w:vAlign w:val="center"/>
          </w:tcPr>
          <w:p w14:paraId="21AF258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6" w:type="pct"/>
            <w:shd w:val="clear" w:color="auto" w:fill="auto"/>
            <w:vAlign w:val="center"/>
          </w:tcPr>
          <w:p w14:paraId="573F9BC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6" w:type="pct"/>
            <w:shd w:val="clear" w:color="auto" w:fill="auto"/>
            <w:vAlign w:val="center"/>
          </w:tcPr>
          <w:p w14:paraId="3E475B0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6" w:type="pct"/>
            <w:shd w:val="clear" w:color="auto" w:fill="auto"/>
            <w:vAlign w:val="center"/>
          </w:tcPr>
          <w:p w14:paraId="527B4D6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5F54E43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56C431F4"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3FBD2FE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57E3E86B"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5D58247D"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197CC487"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628C1ED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r>
      <w:tr w:rsidR="00AB45EA" w:rsidRPr="00AB45EA" w14:paraId="6C5FF4D8" w14:textId="77777777" w:rsidTr="00AB45EA">
        <w:trPr>
          <w:trHeight w:val="20"/>
          <w:jc w:val="center"/>
        </w:trPr>
        <w:tc>
          <w:tcPr>
            <w:tcW w:w="546" w:type="pct"/>
            <w:shd w:val="clear" w:color="auto" w:fill="auto"/>
            <w:vAlign w:val="center"/>
          </w:tcPr>
          <w:p w14:paraId="6A1893A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отпуск тепловой энергии</w:t>
            </w:r>
          </w:p>
        </w:tc>
        <w:tc>
          <w:tcPr>
            <w:tcW w:w="417" w:type="pct"/>
            <w:shd w:val="clear" w:color="auto" w:fill="auto"/>
            <w:vAlign w:val="center"/>
          </w:tcPr>
          <w:p w14:paraId="4BE57643"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3CF6C73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7" w:type="pct"/>
            <w:shd w:val="clear" w:color="auto" w:fill="auto"/>
            <w:vAlign w:val="center"/>
          </w:tcPr>
          <w:p w14:paraId="6244C7B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6" w:type="pct"/>
            <w:shd w:val="clear" w:color="auto" w:fill="auto"/>
            <w:vAlign w:val="center"/>
          </w:tcPr>
          <w:p w14:paraId="03AEAFAB"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6" w:type="pct"/>
            <w:shd w:val="clear" w:color="auto" w:fill="auto"/>
            <w:vAlign w:val="center"/>
          </w:tcPr>
          <w:p w14:paraId="5F95F41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cs="Times New Roman"/>
                <w:color w:val="000000"/>
                <w:szCs w:val="24"/>
              </w:rPr>
              <w:t>384</w:t>
            </w:r>
          </w:p>
        </w:tc>
        <w:tc>
          <w:tcPr>
            <w:tcW w:w="336" w:type="pct"/>
            <w:shd w:val="clear" w:color="auto" w:fill="auto"/>
            <w:vAlign w:val="center"/>
          </w:tcPr>
          <w:p w14:paraId="16C1B5FA"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206F0453"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5E05A916"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1A348F08"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6D5FD7C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10E6F8FE"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07EAE532"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c>
          <w:tcPr>
            <w:tcW w:w="336" w:type="pct"/>
            <w:shd w:val="clear" w:color="auto" w:fill="auto"/>
            <w:vAlign w:val="center"/>
          </w:tcPr>
          <w:p w14:paraId="59675620" w14:textId="77777777" w:rsidR="00AB45EA" w:rsidRPr="00AB45EA" w:rsidRDefault="00AB45EA" w:rsidP="00AB45EA">
            <w:pPr>
              <w:spacing w:after="0" w:line="240" w:lineRule="auto"/>
              <w:jc w:val="center"/>
              <w:rPr>
                <w:rFonts w:eastAsia="Times New Roman" w:cs="Times New Roman"/>
                <w:color w:val="000000"/>
                <w:szCs w:val="24"/>
                <w:lang w:eastAsia="ru-RU"/>
              </w:rPr>
            </w:pPr>
            <w:r w:rsidRPr="00AB45EA">
              <w:rPr>
                <w:rFonts w:cs="Times New Roman"/>
                <w:color w:val="000000"/>
                <w:szCs w:val="24"/>
              </w:rPr>
              <w:t>384</w:t>
            </w:r>
          </w:p>
        </w:tc>
      </w:tr>
      <w:tr w:rsidR="00AB45EA" w:rsidRPr="00AB45EA" w14:paraId="30A5F718" w14:textId="77777777" w:rsidTr="00AB45EA">
        <w:trPr>
          <w:trHeight w:val="20"/>
          <w:jc w:val="center"/>
        </w:trPr>
        <w:tc>
          <w:tcPr>
            <w:tcW w:w="5000" w:type="pct"/>
            <w:gridSpan w:val="14"/>
            <w:shd w:val="clear" w:color="auto" w:fill="auto"/>
            <w:vAlign w:val="center"/>
          </w:tcPr>
          <w:p w14:paraId="3840FFE6"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b/>
                <w:color w:val="000000"/>
                <w:szCs w:val="24"/>
                <w:lang w:eastAsia="ru-RU"/>
              </w:rPr>
              <w:t xml:space="preserve">Новая </w:t>
            </w:r>
            <w:proofErr w:type="spellStart"/>
            <w:r w:rsidRPr="00AB45EA">
              <w:rPr>
                <w:rFonts w:eastAsia="Times New Roman" w:cs="Times New Roman"/>
                <w:b/>
                <w:color w:val="000000"/>
                <w:szCs w:val="24"/>
                <w:lang w:eastAsia="ru-RU"/>
              </w:rPr>
              <w:t>блочно</w:t>
            </w:r>
            <w:proofErr w:type="spellEnd"/>
            <w:r w:rsidRPr="00AB45EA">
              <w:rPr>
                <w:rFonts w:eastAsia="Times New Roman" w:cs="Times New Roman"/>
                <w:b/>
                <w:color w:val="000000"/>
                <w:szCs w:val="24"/>
                <w:lang w:eastAsia="ru-RU"/>
              </w:rPr>
              <w:t>-модульная котельная</w:t>
            </w:r>
          </w:p>
        </w:tc>
      </w:tr>
      <w:tr w:rsidR="00AB45EA" w:rsidRPr="00AB45EA" w14:paraId="5D92A250" w14:textId="77777777" w:rsidTr="00AB45EA">
        <w:trPr>
          <w:trHeight w:val="20"/>
          <w:jc w:val="center"/>
        </w:trPr>
        <w:tc>
          <w:tcPr>
            <w:tcW w:w="546" w:type="pct"/>
            <w:shd w:val="clear" w:color="auto" w:fill="auto"/>
            <w:vAlign w:val="center"/>
          </w:tcPr>
          <w:p w14:paraId="6A0513B5"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Выработка тепловой энергии</w:t>
            </w:r>
          </w:p>
        </w:tc>
        <w:tc>
          <w:tcPr>
            <w:tcW w:w="417" w:type="pct"/>
            <w:shd w:val="clear" w:color="auto" w:fill="auto"/>
            <w:vAlign w:val="center"/>
          </w:tcPr>
          <w:p w14:paraId="5FD1E53D"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125430E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42E3C17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3680CB24"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05FDFBAC"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7BACB5EB"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2BCC00AB"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4C42632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29E3CB5B"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22FD2E4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65E48FC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0C6C1A5D"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c>
          <w:tcPr>
            <w:tcW w:w="336" w:type="pct"/>
            <w:shd w:val="clear" w:color="auto" w:fill="auto"/>
            <w:vAlign w:val="center"/>
          </w:tcPr>
          <w:p w14:paraId="2A3C1231"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108,5268</w:t>
            </w:r>
          </w:p>
        </w:tc>
      </w:tr>
      <w:tr w:rsidR="00AB45EA" w:rsidRPr="00AB45EA" w14:paraId="55AEAEF5" w14:textId="77777777" w:rsidTr="00AB45EA">
        <w:trPr>
          <w:trHeight w:val="20"/>
          <w:jc w:val="center"/>
        </w:trPr>
        <w:tc>
          <w:tcPr>
            <w:tcW w:w="546" w:type="pct"/>
            <w:shd w:val="clear" w:color="auto" w:fill="auto"/>
            <w:vAlign w:val="center"/>
          </w:tcPr>
          <w:p w14:paraId="5D69BFF6"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Затраты тепловой энергии на собственные нужды</w:t>
            </w:r>
          </w:p>
        </w:tc>
        <w:tc>
          <w:tcPr>
            <w:tcW w:w="417" w:type="pct"/>
            <w:shd w:val="clear" w:color="auto" w:fill="auto"/>
            <w:vAlign w:val="center"/>
          </w:tcPr>
          <w:p w14:paraId="3CF62599"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4A0D2145"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74C220DD"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5673C574"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326AE70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4A2EDDDA"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0301BEE7"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75055B10"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69836907"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716117D1"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34DBAACE"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6A3480AB"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c>
          <w:tcPr>
            <w:tcW w:w="336" w:type="pct"/>
            <w:shd w:val="clear" w:color="auto" w:fill="auto"/>
            <w:vAlign w:val="center"/>
          </w:tcPr>
          <w:p w14:paraId="7B39062C"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1,736</w:t>
            </w:r>
          </w:p>
        </w:tc>
      </w:tr>
      <w:tr w:rsidR="00AB45EA" w:rsidRPr="00AB45EA" w14:paraId="186E2E0D" w14:textId="77777777" w:rsidTr="00AB45EA">
        <w:trPr>
          <w:trHeight w:val="20"/>
          <w:jc w:val="center"/>
        </w:trPr>
        <w:tc>
          <w:tcPr>
            <w:tcW w:w="546" w:type="pct"/>
            <w:shd w:val="clear" w:color="auto" w:fill="auto"/>
            <w:vAlign w:val="center"/>
          </w:tcPr>
          <w:p w14:paraId="297AD94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 xml:space="preserve">Отпуск тепловой энергии в </w:t>
            </w:r>
            <w:r w:rsidRPr="00AB45EA">
              <w:rPr>
                <w:rFonts w:eastAsia="Times New Roman" w:cs="Times New Roman"/>
                <w:szCs w:val="24"/>
                <w:lang w:eastAsia="ru-RU"/>
              </w:rPr>
              <w:lastRenderedPageBreak/>
              <w:t>сеть</w:t>
            </w:r>
          </w:p>
        </w:tc>
        <w:tc>
          <w:tcPr>
            <w:tcW w:w="417" w:type="pct"/>
            <w:shd w:val="clear" w:color="auto" w:fill="auto"/>
            <w:vAlign w:val="center"/>
          </w:tcPr>
          <w:p w14:paraId="68EE3E5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lastRenderedPageBreak/>
              <w:t>тыс. Гкал</w:t>
            </w:r>
          </w:p>
        </w:tc>
        <w:tc>
          <w:tcPr>
            <w:tcW w:w="337" w:type="pct"/>
            <w:shd w:val="clear" w:color="auto" w:fill="auto"/>
            <w:vAlign w:val="center"/>
          </w:tcPr>
          <w:p w14:paraId="16D9E59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4048EFB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492081D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7F20F5F4"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2E889956"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496F5048"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4E67C467"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7DE692FC"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11A1B926"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044893FE"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6F6218B0"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c>
          <w:tcPr>
            <w:tcW w:w="336" w:type="pct"/>
            <w:shd w:val="clear" w:color="auto" w:fill="auto"/>
            <w:vAlign w:val="center"/>
          </w:tcPr>
          <w:p w14:paraId="215A1897"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106,790</w:t>
            </w:r>
          </w:p>
        </w:tc>
      </w:tr>
      <w:tr w:rsidR="00AB45EA" w:rsidRPr="00AB45EA" w14:paraId="31EF28AB" w14:textId="77777777" w:rsidTr="00AB45EA">
        <w:trPr>
          <w:trHeight w:val="20"/>
          <w:jc w:val="center"/>
        </w:trPr>
        <w:tc>
          <w:tcPr>
            <w:tcW w:w="546" w:type="pct"/>
            <w:shd w:val="clear" w:color="auto" w:fill="auto"/>
            <w:vAlign w:val="center"/>
          </w:tcPr>
          <w:p w14:paraId="55E9705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Потери тепловой энергии</w:t>
            </w:r>
          </w:p>
        </w:tc>
        <w:tc>
          <w:tcPr>
            <w:tcW w:w="417" w:type="pct"/>
            <w:shd w:val="clear" w:color="auto" w:fill="auto"/>
            <w:vAlign w:val="center"/>
          </w:tcPr>
          <w:p w14:paraId="77881F68"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3C29DC81"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2CFD274B"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06D92757"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53C6E5D5"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106C032F"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1AC2DDA5"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40BDC5ED"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4B5EFDC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163A6541"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594B3DA9"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36896E7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c>
          <w:tcPr>
            <w:tcW w:w="336" w:type="pct"/>
            <w:shd w:val="clear" w:color="auto" w:fill="auto"/>
            <w:vAlign w:val="center"/>
          </w:tcPr>
          <w:p w14:paraId="515E83B2"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15,029</w:t>
            </w:r>
          </w:p>
        </w:tc>
      </w:tr>
      <w:tr w:rsidR="00AB45EA" w:rsidRPr="00AB45EA" w14:paraId="5990F71F" w14:textId="77777777" w:rsidTr="00AB45EA">
        <w:trPr>
          <w:trHeight w:val="20"/>
          <w:jc w:val="center"/>
        </w:trPr>
        <w:tc>
          <w:tcPr>
            <w:tcW w:w="546" w:type="pct"/>
            <w:shd w:val="clear" w:color="auto" w:fill="auto"/>
            <w:vAlign w:val="center"/>
          </w:tcPr>
          <w:p w14:paraId="3EF7FC44"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Полезный отпуск тепловой энергии</w:t>
            </w:r>
          </w:p>
        </w:tc>
        <w:tc>
          <w:tcPr>
            <w:tcW w:w="417" w:type="pct"/>
            <w:shd w:val="clear" w:color="auto" w:fill="auto"/>
            <w:vAlign w:val="center"/>
          </w:tcPr>
          <w:p w14:paraId="4A9595D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Гкал</w:t>
            </w:r>
          </w:p>
        </w:tc>
        <w:tc>
          <w:tcPr>
            <w:tcW w:w="337" w:type="pct"/>
            <w:shd w:val="clear" w:color="auto" w:fill="auto"/>
            <w:vAlign w:val="center"/>
          </w:tcPr>
          <w:p w14:paraId="67A34554"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7DA7A5F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2397F27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173E90EF"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564AED66"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13825453"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09E9A7B5"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63D37D07"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4370712D"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4BB299F2"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1DC8C783"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c>
          <w:tcPr>
            <w:tcW w:w="336" w:type="pct"/>
            <w:shd w:val="clear" w:color="auto" w:fill="auto"/>
            <w:vAlign w:val="center"/>
          </w:tcPr>
          <w:p w14:paraId="3A9AA3F6" w14:textId="77777777" w:rsidR="00AB45EA" w:rsidRPr="00AB45EA" w:rsidRDefault="00AB45EA" w:rsidP="00AB45EA">
            <w:pPr>
              <w:spacing w:after="0" w:line="240" w:lineRule="auto"/>
              <w:jc w:val="center"/>
              <w:rPr>
                <w:rFonts w:cs="Times New Roman"/>
                <w:color w:val="000000"/>
                <w:szCs w:val="24"/>
              </w:rPr>
            </w:pPr>
            <w:r w:rsidRPr="00AB45EA">
              <w:rPr>
                <w:rFonts w:eastAsia="Times New Roman" w:cs="Times New Roman"/>
                <w:color w:val="000000"/>
                <w:szCs w:val="24"/>
                <w:lang w:eastAsia="ru-RU"/>
              </w:rPr>
              <w:t>91,761</w:t>
            </w:r>
          </w:p>
        </w:tc>
      </w:tr>
      <w:tr w:rsidR="00AB45EA" w:rsidRPr="00AB45EA" w14:paraId="5C03DD24" w14:textId="77777777" w:rsidTr="00AB45EA">
        <w:trPr>
          <w:trHeight w:val="20"/>
          <w:jc w:val="center"/>
        </w:trPr>
        <w:tc>
          <w:tcPr>
            <w:tcW w:w="546" w:type="pct"/>
            <w:shd w:val="clear" w:color="auto" w:fill="auto"/>
            <w:vAlign w:val="center"/>
          </w:tcPr>
          <w:p w14:paraId="2965498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натурального топлива</w:t>
            </w:r>
          </w:p>
        </w:tc>
        <w:tc>
          <w:tcPr>
            <w:tcW w:w="417" w:type="pct"/>
            <w:shd w:val="clear" w:color="auto" w:fill="auto"/>
            <w:vAlign w:val="center"/>
          </w:tcPr>
          <w:p w14:paraId="2DC2EE7A"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тыс. м3</w:t>
            </w:r>
          </w:p>
        </w:tc>
        <w:tc>
          <w:tcPr>
            <w:tcW w:w="337" w:type="pct"/>
            <w:shd w:val="clear" w:color="auto" w:fill="auto"/>
            <w:vAlign w:val="center"/>
          </w:tcPr>
          <w:p w14:paraId="2A4392C4"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7D6237E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3C0681F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60B3ADE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68225479"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080F8798"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56D17955"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3D2884AD"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5676AFAC"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223E369F"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47C24322"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c>
          <w:tcPr>
            <w:tcW w:w="336" w:type="pct"/>
            <w:shd w:val="clear" w:color="auto" w:fill="auto"/>
            <w:vAlign w:val="center"/>
          </w:tcPr>
          <w:p w14:paraId="0296533C"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26,861</w:t>
            </w:r>
          </w:p>
        </w:tc>
      </w:tr>
      <w:tr w:rsidR="00AB45EA" w:rsidRPr="00AB45EA" w14:paraId="7FE740AC" w14:textId="77777777" w:rsidTr="00AB45EA">
        <w:trPr>
          <w:trHeight w:val="20"/>
          <w:jc w:val="center"/>
        </w:trPr>
        <w:tc>
          <w:tcPr>
            <w:tcW w:w="546" w:type="pct"/>
            <w:shd w:val="clear" w:color="auto" w:fill="auto"/>
            <w:vAlign w:val="center"/>
          </w:tcPr>
          <w:p w14:paraId="1B479EB3"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Затрачено условного топлива</w:t>
            </w:r>
          </w:p>
        </w:tc>
        <w:tc>
          <w:tcPr>
            <w:tcW w:w="417" w:type="pct"/>
            <w:shd w:val="clear" w:color="auto" w:fill="auto"/>
            <w:vAlign w:val="center"/>
          </w:tcPr>
          <w:p w14:paraId="25A003BC"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т.</w:t>
            </w:r>
            <w:proofErr w:type="gramStart"/>
            <w:r w:rsidRPr="00AB45EA">
              <w:rPr>
                <w:rFonts w:eastAsia="Times New Roman" w:cs="Times New Roman"/>
                <w:szCs w:val="24"/>
                <w:lang w:eastAsia="ru-RU"/>
              </w:rPr>
              <w:t>у.т</w:t>
            </w:r>
            <w:proofErr w:type="spellEnd"/>
            <w:proofErr w:type="gramEnd"/>
          </w:p>
        </w:tc>
        <w:tc>
          <w:tcPr>
            <w:tcW w:w="337" w:type="pct"/>
            <w:shd w:val="clear" w:color="auto" w:fill="auto"/>
            <w:vAlign w:val="center"/>
          </w:tcPr>
          <w:p w14:paraId="06BBFA7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7483B54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7BCDC0F9"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1F71178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50A1693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5B4F546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0D64D37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70109DD1"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48836039"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730F49F0"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2C947739"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c>
          <w:tcPr>
            <w:tcW w:w="336" w:type="pct"/>
            <w:shd w:val="clear" w:color="auto" w:fill="auto"/>
            <w:vAlign w:val="center"/>
          </w:tcPr>
          <w:p w14:paraId="56AE8312"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19,610</w:t>
            </w:r>
          </w:p>
        </w:tc>
      </w:tr>
      <w:tr w:rsidR="00AB45EA" w:rsidRPr="00AB45EA" w14:paraId="3F3E3EF1" w14:textId="77777777" w:rsidTr="00AB45EA">
        <w:trPr>
          <w:trHeight w:val="20"/>
          <w:jc w:val="center"/>
        </w:trPr>
        <w:tc>
          <w:tcPr>
            <w:tcW w:w="546" w:type="pct"/>
            <w:shd w:val="clear" w:color="auto" w:fill="auto"/>
            <w:vAlign w:val="center"/>
          </w:tcPr>
          <w:p w14:paraId="65A8FF57"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выработку тепловой энергии</w:t>
            </w:r>
          </w:p>
        </w:tc>
        <w:tc>
          <w:tcPr>
            <w:tcW w:w="417" w:type="pct"/>
            <w:shd w:val="clear" w:color="auto" w:fill="auto"/>
            <w:vAlign w:val="center"/>
          </w:tcPr>
          <w:p w14:paraId="1F58AC5C"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27D913A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4DD3930F"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48BD726D"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26DBA07B"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52A86334"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20F29789"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15AC2DDA"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0967B7D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6B03D2E5"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0CBE92B5"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060ED272"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01AC04BC"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r>
      <w:tr w:rsidR="00AB45EA" w:rsidRPr="00AB45EA" w14:paraId="23F75E1E" w14:textId="77777777" w:rsidTr="00AB45EA">
        <w:trPr>
          <w:trHeight w:val="20"/>
          <w:jc w:val="center"/>
        </w:trPr>
        <w:tc>
          <w:tcPr>
            <w:tcW w:w="546" w:type="pct"/>
            <w:shd w:val="clear" w:color="auto" w:fill="auto"/>
            <w:vAlign w:val="center"/>
          </w:tcPr>
          <w:p w14:paraId="5201888E" w14:textId="77777777" w:rsidR="00AB45EA" w:rsidRPr="00AB45EA" w:rsidRDefault="00AB45EA" w:rsidP="00AB45EA">
            <w:pPr>
              <w:spacing w:after="0" w:line="240" w:lineRule="auto"/>
              <w:jc w:val="center"/>
              <w:rPr>
                <w:rFonts w:eastAsia="Times New Roman" w:cs="Times New Roman"/>
                <w:szCs w:val="24"/>
                <w:lang w:eastAsia="ru-RU"/>
              </w:rPr>
            </w:pPr>
            <w:r w:rsidRPr="00AB45EA">
              <w:rPr>
                <w:rFonts w:eastAsia="Times New Roman" w:cs="Times New Roman"/>
                <w:szCs w:val="24"/>
                <w:lang w:eastAsia="ru-RU"/>
              </w:rPr>
              <w:t>УРУТ на отпуск тепловой энергии</w:t>
            </w:r>
          </w:p>
        </w:tc>
        <w:tc>
          <w:tcPr>
            <w:tcW w:w="417" w:type="pct"/>
            <w:shd w:val="clear" w:color="auto" w:fill="auto"/>
            <w:vAlign w:val="center"/>
          </w:tcPr>
          <w:p w14:paraId="1FE09ABC" w14:textId="77777777" w:rsidR="00AB45EA" w:rsidRPr="00AB45EA" w:rsidRDefault="00AB45EA" w:rsidP="00AB45EA">
            <w:pPr>
              <w:spacing w:after="0" w:line="240" w:lineRule="auto"/>
              <w:jc w:val="center"/>
              <w:rPr>
                <w:rFonts w:eastAsia="Times New Roman" w:cs="Times New Roman"/>
                <w:szCs w:val="24"/>
                <w:lang w:eastAsia="ru-RU"/>
              </w:rPr>
            </w:pPr>
            <w:proofErr w:type="spellStart"/>
            <w:r w:rsidRPr="00AB45EA">
              <w:rPr>
                <w:rFonts w:eastAsia="Times New Roman" w:cs="Times New Roman"/>
                <w:szCs w:val="24"/>
                <w:lang w:eastAsia="ru-RU"/>
              </w:rPr>
              <w:t>кг.у.т</w:t>
            </w:r>
            <w:proofErr w:type="spellEnd"/>
            <w:r w:rsidRPr="00AB45EA">
              <w:rPr>
                <w:rFonts w:eastAsia="Times New Roman" w:cs="Times New Roman"/>
                <w:szCs w:val="24"/>
                <w:lang w:eastAsia="ru-RU"/>
              </w:rPr>
              <w:t>./Гкал</w:t>
            </w:r>
          </w:p>
        </w:tc>
        <w:tc>
          <w:tcPr>
            <w:tcW w:w="337" w:type="pct"/>
            <w:shd w:val="clear" w:color="auto" w:fill="auto"/>
            <w:vAlign w:val="center"/>
          </w:tcPr>
          <w:p w14:paraId="069CEE6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7" w:type="pct"/>
            <w:shd w:val="clear" w:color="auto" w:fill="auto"/>
            <w:vAlign w:val="center"/>
          </w:tcPr>
          <w:p w14:paraId="4D72793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3BA07192"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1531B1ED"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w:t>
            </w:r>
          </w:p>
        </w:tc>
        <w:tc>
          <w:tcPr>
            <w:tcW w:w="336" w:type="pct"/>
            <w:shd w:val="clear" w:color="auto" w:fill="auto"/>
            <w:vAlign w:val="center"/>
          </w:tcPr>
          <w:p w14:paraId="2E839A4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09C36793"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28691F9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63ED854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2A1EA8B8"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753B6FF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04431766"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c>
          <w:tcPr>
            <w:tcW w:w="336" w:type="pct"/>
            <w:shd w:val="clear" w:color="auto" w:fill="auto"/>
            <w:vAlign w:val="center"/>
          </w:tcPr>
          <w:p w14:paraId="1CE54E3E" w14:textId="77777777" w:rsidR="00AB45EA" w:rsidRPr="00AB45EA" w:rsidRDefault="00AB45EA" w:rsidP="00AB45EA">
            <w:pPr>
              <w:spacing w:after="0" w:line="240" w:lineRule="auto"/>
              <w:jc w:val="center"/>
              <w:rPr>
                <w:rFonts w:cs="Times New Roman"/>
                <w:color w:val="000000"/>
                <w:szCs w:val="24"/>
              </w:rPr>
            </w:pPr>
            <w:r w:rsidRPr="00AB45EA">
              <w:rPr>
                <w:rFonts w:cs="Times New Roman"/>
                <w:color w:val="000000"/>
                <w:szCs w:val="24"/>
              </w:rPr>
              <w:t>180,7</w:t>
            </w:r>
          </w:p>
        </w:tc>
      </w:tr>
    </w:tbl>
    <w:p w14:paraId="58DEE5BB" w14:textId="77777777" w:rsidR="002B4B5C" w:rsidRDefault="002B4B5C" w:rsidP="008D37E7"/>
    <w:p w14:paraId="7A2018B6" w14:textId="77777777" w:rsidR="002B4B5C" w:rsidRDefault="002B4B5C" w:rsidP="002B4B5C"/>
    <w:p w14:paraId="3C60FFE5" w14:textId="77777777" w:rsidR="002B4B5C" w:rsidRDefault="002B4B5C" w:rsidP="002B4B5C"/>
    <w:p w14:paraId="7045BEBE" w14:textId="77777777" w:rsidR="002B4B5C" w:rsidRDefault="002B4B5C" w:rsidP="002B4B5C">
      <w:pPr>
        <w:sectPr w:rsidR="002B4B5C" w:rsidSect="008D37E7">
          <w:pgSz w:w="16839" w:h="11907" w:orient="landscape" w:code="9"/>
          <w:pgMar w:top="1134" w:right="851" w:bottom="851" w:left="851" w:header="0" w:footer="567" w:gutter="0"/>
          <w:cols w:space="708"/>
          <w:docGrid w:linePitch="360"/>
        </w:sectPr>
      </w:pPr>
    </w:p>
    <w:p w14:paraId="3EB374F6" w14:textId="77777777" w:rsidR="002B4B5C" w:rsidRDefault="00385624" w:rsidP="00385624">
      <w:pPr>
        <w:pStyle w:val="2"/>
        <w:numPr>
          <w:ilvl w:val="0"/>
          <w:numId w:val="0"/>
        </w:numPr>
        <w:spacing w:line="360" w:lineRule="auto"/>
      </w:pPr>
      <w:bookmarkStart w:id="113" w:name="_Toc110770249"/>
      <w:r>
        <w:rPr>
          <w:rFonts w:eastAsia="Times New Roman" w:cs="Times New Roman"/>
          <w:bCs/>
          <w:iCs/>
          <w:szCs w:val="28"/>
          <w:lang w:eastAsia="ru-RU"/>
        </w:rPr>
        <w:lastRenderedPageBreak/>
        <w:t xml:space="preserve">8.2.  </w:t>
      </w:r>
      <w:r w:rsidR="00C1612D">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3"/>
    </w:p>
    <w:p w14:paraId="059AD79D" w14:textId="77777777" w:rsidR="00C1612D" w:rsidRDefault="00C1612D" w:rsidP="00736EB5">
      <w:pPr>
        <w:spacing w:line="360" w:lineRule="auto"/>
      </w:pPr>
    </w:p>
    <w:p w14:paraId="0A7AD5E9" w14:textId="77777777" w:rsidR="00736EB5" w:rsidRPr="00736EB5" w:rsidRDefault="00736EB5" w:rsidP="00736EB5">
      <w:pPr>
        <w:spacing w:after="0" w:line="360" w:lineRule="auto"/>
        <w:ind w:firstLine="709"/>
        <w:jc w:val="both"/>
        <w:rPr>
          <w:rFonts w:cs="Times New Roman"/>
          <w:szCs w:val="26"/>
          <w:lang w:eastAsia="ru-RU"/>
        </w:rPr>
      </w:pPr>
      <w:r w:rsidRPr="00736EB5">
        <w:rPr>
          <w:rFonts w:cs="Times New Roman"/>
          <w:szCs w:val="26"/>
          <w:lang w:eastAsia="ru-RU"/>
        </w:rPr>
        <w:t xml:space="preserve">Основным видом топлива для источников </w:t>
      </w:r>
      <w:proofErr w:type="spellStart"/>
      <w:r w:rsidRPr="00736EB5">
        <w:rPr>
          <w:rFonts w:cs="Times New Roman"/>
          <w:szCs w:val="26"/>
          <w:lang w:eastAsia="ru-RU"/>
        </w:rPr>
        <w:t>Сусуманского</w:t>
      </w:r>
      <w:proofErr w:type="spellEnd"/>
      <w:r w:rsidRPr="00736EB5">
        <w:rPr>
          <w:rFonts w:cs="Times New Roman"/>
          <w:szCs w:val="26"/>
          <w:lang w:eastAsia="ru-RU"/>
        </w:rPr>
        <w:t xml:space="preserve"> городского округа является уголь. Низшая теплота сгорания </w:t>
      </w:r>
      <w:proofErr w:type="spellStart"/>
      <w:r w:rsidRPr="00736EB5">
        <w:rPr>
          <w:rFonts w:cs="Times New Roman"/>
          <w:szCs w:val="26"/>
          <w:lang w:eastAsia="ru-RU"/>
        </w:rPr>
        <w:t>Кадыкчанского</w:t>
      </w:r>
      <w:proofErr w:type="spellEnd"/>
      <w:r w:rsidRPr="00736EB5">
        <w:rPr>
          <w:rFonts w:cs="Times New Roman"/>
          <w:szCs w:val="26"/>
          <w:lang w:eastAsia="ru-RU"/>
        </w:rPr>
        <w:t xml:space="preserve"> угля 4455 ккал/н. м³.</w:t>
      </w:r>
    </w:p>
    <w:p w14:paraId="256CF36F" w14:textId="1BABBBE4" w:rsidR="00736EB5" w:rsidRPr="00736EB5" w:rsidRDefault="00736EB5" w:rsidP="00736EB5">
      <w:pPr>
        <w:pStyle w:val="12"/>
        <w:spacing w:line="360" w:lineRule="auto"/>
        <w:jc w:val="both"/>
        <w:rPr>
          <w:rFonts w:ascii="Times New Roman" w:hAnsi="Times New Roman" w:cs="Times New Roman"/>
          <w:szCs w:val="26"/>
        </w:rPr>
      </w:pPr>
      <w:bookmarkStart w:id="114" w:name="_Toc101577241"/>
      <w:r w:rsidRPr="00736EB5">
        <w:rPr>
          <w:rFonts w:ascii="Times New Roman" w:hAnsi="Times New Roman" w:cs="Times New Roman"/>
          <w:b/>
          <w:bCs/>
        </w:rPr>
        <w:t xml:space="preserve">Таблица 8.2 – Виды топлива, потребляемые источниками тепловой энергии в </w:t>
      </w:r>
      <w:bookmarkEnd w:id="114"/>
      <w:r w:rsidRPr="00736EB5">
        <w:rPr>
          <w:rFonts w:ascii="Times New Roman" w:hAnsi="Times New Roman" w:cs="Times New Roman"/>
          <w:b/>
          <w:bCs/>
        </w:rPr>
        <w:t>г. Сусуман</w:t>
      </w:r>
    </w:p>
    <w:tbl>
      <w:tblPr>
        <w:tblStyle w:val="af5"/>
        <w:tblW w:w="0" w:type="auto"/>
        <w:tblLook w:val="04A0" w:firstRow="1" w:lastRow="0" w:firstColumn="1" w:lastColumn="0" w:noHBand="0" w:noVBand="1"/>
      </w:tblPr>
      <w:tblGrid>
        <w:gridCol w:w="2533"/>
        <w:gridCol w:w="2534"/>
        <w:gridCol w:w="2535"/>
        <w:gridCol w:w="2535"/>
      </w:tblGrid>
      <w:tr w:rsidR="00736EB5" w:rsidRPr="00736EB5" w14:paraId="36602360" w14:textId="77777777" w:rsidTr="00C23541">
        <w:tc>
          <w:tcPr>
            <w:tcW w:w="2534" w:type="dxa"/>
            <w:vAlign w:val="center"/>
          </w:tcPr>
          <w:p w14:paraId="5FC3AE1B"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Источник тепловой энергии</w:t>
            </w:r>
          </w:p>
        </w:tc>
        <w:tc>
          <w:tcPr>
            <w:tcW w:w="2534" w:type="dxa"/>
            <w:vAlign w:val="center"/>
          </w:tcPr>
          <w:p w14:paraId="70FB3844"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Основное топливо</w:t>
            </w:r>
          </w:p>
        </w:tc>
        <w:tc>
          <w:tcPr>
            <w:tcW w:w="2535" w:type="dxa"/>
            <w:vAlign w:val="center"/>
          </w:tcPr>
          <w:p w14:paraId="70AA8F92"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Резервное топливо</w:t>
            </w:r>
          </w:p>
        </w:tc>
        <w:tc>
          <w:tcPr>
            <w:tcW w:w="2535" w:type="dxa"/>
            <w:vAlign w:val="center"/>
          </w:tcPr>
          <w:p w14:paraId="5A52D271"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Аварийное топливо</w:t>
            </w:r>
          </w:p>
        </w:tc>
      </w:tr>
      <w:tr w:rsidR="00736EB5" w:rsidRPr="00736EB5" w14:paraId="45D4B5D6" w14:textId="77777777" w:rsidTr="00C23541">
        <w:tc>
          <w:tcPr>
            <w:tcW w:w="10138" w:type="dxa"/>
            <w:gridSpan w:val="4"/>
            <w:vAlign w:val="center"/>
          </w:tcPr>
          <w:p w14:paraId="2139EA0D" w14:textId="77777777" w:rsidR="00736EB5" w:rsidRPr="00736EB5" w:rsidRDefault="00736EB5" w:rsidP="00736EB5">
            <w:pPr>
              <w:spacing w:line="360" w:lineRule="auto"/>
              <w:jc w:val="center"/>
              <w:rPr>
                <w:rFonts w:cs="Times New Roman"/>
                <w:b/>
                <w:szCs w:val="26"/>
                <w:lang w:val="ru-RU" w:eastAsia="ru-RU"/>
              </w:rPr>
            </w:pPr>
            <w:r w:rsidRPr="00736EB5">
              <w:rPr>
                <w:rFonts w:cs="Times New Roman"/>
                <w:b/>
                <w:szCs w:val="26"/>
                <w:lang w:val="ru-RU" w:eastAsia="ru-RU"/>
              </w:rPr>
              <w:t>г. Сусуман</w:t>
            </w:r>
          </w:p>
        </w:tc>
      </w:tr>
      <w:tr w:rsidR="00736EB5" w:rsidRPr="00736EB5" w14:paraId="6D1EB130" w14:textId="77777777" w:rsidTr="00C23541">
        <w:tc>
          <w:tcPr>
            <w:tcW w:w="2534" w:type="dxa"/>
            <w:vAlign w:val="center"/>
          </w:tcPr>
          <w:p w14:paraId="0C50A6AA" w14:textId="77777777" w:rsidR="00736EB5" w:rsidRPr="00736EB5" w:rsidRDefault="00736EB5" w:rsidP="00736EB5">
            <w:pPr>
              <w:spacing w:line="360" w:lineRule="auto"/>
              <w:jc w:val="center"/>
              <w:rPr>
                <w:rFonts w:cs="Times New Roman"/>
                <w:szCs w:val="26"/>
                <w:lang w:val="ru-RU" w:eastAsia="ru-RU"/>
              </w:rPr>
            </w:pPr>
            <w:r w:rsidRPr="00736EB5">
              <w:rPr>
                <w:rFonts w:eastAsia="Times New Roman" w:cs="Times New Roman"/>
                <w:color w:val="000000"/>
                <w:lang w:val="ru-RU" w:eastAsia="ru-RU"/>
              </w:rPr>
              <w:t>Центральная котельная</w:t>
            </w:r>
          </w:p>
        </w:tc>
        <w:tc>
          <w:tcPr>
            <w:tcW w:w="2534" w:type="dxa"/>
            <w:vAlign w:val="center"/>
          </w:tcPr>
          <w:p w14:paraId="0D168C05"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Уголь</w:t>
            </w:r>
          </w:p>
        </w:tc>
        <w:tc>
          <w:tcPr>
            <w:tcW w:w="2535" w:type="dxa"/>
            <w:vAlign w:val="center"/>
          </w:tcPr>
          <w:p w14:paraId="35066180"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w:t>
            </w:r>
          </w:p>
        </w:tc>
        <w:tc>
          <w:tcPr>
            <w:tcW w:w="2535" w:type="dxa"/>
            <w:vAlign w:val="center"/>
          </w:tcPr>
          <w:p w14:paraId="50D7427E"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w:t>
            </w:r>
          </w:p>
        </w:tc>
      </w:tr>
      <w:tr w:rsidR="00736EB5" w:rsidRPr="00736EB5" w14:paraId="119A4814" w14:textId="77777777" w:rsidTr="00C23541">
        <w:tc>
          <w:tcPr>
            <w:tcW w:w="2534" w:type="dxa"/>
            <w:vAlign w:val="center"/>
          </w:tcPr>
          <w:p w14:paraId="4D808156" w14:textId="77777777" w:rsidR="00736EB5" w:rsidRPr="00736EB5" w:rsidRDefault="00736EB5" w:rsidP="00736EB5">
            <w:pPr>
              <w:spacing w:line="360" w:lineRule="auto"/>
              <w:jc w:val="center"/>
              <w:rPr>
                <w:rFonts w:cs="Times New Roman"/>
                <w:szCs w:val="26"/>
                <w:lang w:val="ru-RU" w:eastAsia="ru-RU"/>
              </w:rPr>
            </w:pPr>
            <w:r w:rsidRPr="00736EB5">
              <w:rPr>
                <w:rFonts w:eastAsia="Times New Roman" w:cs="Times New Roman"/>
                <w:color w:val="000000"/>
                <w:lang w:val="ru-RU" w:eastAsia="ru-RU"/>
              </w:rPr>
              <w:t>Котельная Берелех</w:t>
            </w:r>
          </w:p>
        </w:tc>
        <w:tc>
          <w:tcPr>
            <w:tcW w:w="2534" w:type="dxa"/>
            <w:vAlign w:val="center"/>
          </w:tcPr>
          <w:p w14:paraId="55EEA6AB"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Уголь</w:t>
            </w:r>
          </w:p>
        </w:tc>
        <w:tc>
          <w:tcPr>
            <w:tcW w:w="2535" w:type="dxa"/>
            <w:vAlign w:val="center"/>
          </w:tcPr>
          <w:p w14:paraId="3F7CD393"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w:t>
            </w:r>
          </w:p>
        </w:tc>
        <w:tc>
          <w:tcPr>
            <w:tcW w:w="2535" w:type="dxa"/>
            <w:vAlign w:val="center"/>
          </w:tcPr>
          <w:p w14:paraId="32CD85FF"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w:t>
            </w:r>
          </w:p>
        </w:tc>
      </w:tr>
      <w:tr w:rsidR="00736EB5" w:rsidRPr="00736EB5" w14:paraId="645F31AA" w14:textId="77777777" w:rsidTr="00C23541">
        <w:tc>
          <w:tcPr>
            <w:tcW w:w="2534" w:type="dxa"/>
            <w:vAlign w:val="center"/>
          </w:tcPr>
          <w:p w14:paraId="66CBE2D5" w14:textId="77777777" w:rsidR="00736EB5" w:rsidRPr="00736EB5" w:rsidRDefault="00736EB5" w:rsidP="00736EB5">
            <w:pPr>
              <w:spacing w:line="360" w:lineRule="auto"/>
              <w:jc w:val="center"/>
              <w:rPr>
                <w:rFonts w:cs="Times New Roman"/>
                <w:szCs w:val="26"/>
                <w:lang w:val="ru-RU" w:eastAsia="ru-RU"/>
              </w:rPr>
            </w:pPr>
            <w:r w:rsidRPr="00736EB5">
              <w:rPr>
                <w:rFonts w:eastAsia="Times New Roman" w:cs="Times New Roman"/>
                <w:color w:val="000000"/>
                <w:lang w:val="ru-RU" w:eastAsia="ru-RU"/>
              </w:rPr>
              <w:t>Котельная Заречье</w:t>
            </w:r>
          </w:p>
        </w:tc>
        <w:tc>
          <w:tcPr>
            <w:tcW w:w="2534" w:type="dxa"/>
            <w:vAlign w:val="center"/>
          </w:tcPr>
          <w:p w14:paraId="36C9EEBB"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Уголь</w:t>
            </w:r>
          </w:p>
        </w:tc>
        <w:tc>
          <w:tcPr>
            <w:tcW w:w="2535" w:type="dxa"/>
            <w:vAlign w:val="center"/>
          </w:tcPr>
          <w:p w14:paraId="7BD83E3E"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w:t>
            </w:r>
          </w:p>
        </w:tc>
        <w:tc>
          <w:tcPr>
            <w:tcW w:w="2535" w:type="dxa"/>
            <w:vAlign w:val="center"/>
          </w:tcPr>
          <w:p w14:paraId="31D8C736" w14:textId="77777777" w:rsidR="00736EB5" w:rsidRPr="00736EB5" w:rsidRDefault="00736EB5" w:rsidP="00736EB5">
            <w:pPr>
              <w:spacing w:line="360" w:lineRule="auto"/>
              <w:jc w:val="center"/>
              <w:rPr>
                <w:rFonts w:cs="Times New Roman"/>
                <w:szCs w:val="26"/>
                <w:lang w:val="ru-RU" w:eastAsia="ru-RU"/>
              </w:rPr>
            </w:pPr>
            <w:r w:rsidRPr="00736EB5">
              <w:rPr>
                <w:rFonts w:cs="Times New Roman"/>
                <w:szCs w:val="26"/>
                <w:lang w:val="ru-RU" w:eastAsia="ru-RU"/>
              </w:rPr>
              <w:t>-</w:t>
            </w:r>
          </w:p>
        </w:tc>
      </w:tr>
    </w:tbl>
    <w:p w14:paraId="62E2A076" w14:textId="77777777" w:rsidR="00C1612D" w:rsidRDefault="00C1612D" w:rsidP="00C1612D">
      <w:pPr>
        <w:spacing w:after="0" w:line="240" w:lineRule="auto"/>
        <w:ind w:firstLine="709"/>
        <w:jc w:val="both"/>
        <w:rPr>
          <w:rFonts w:cs="Times New Roman"/>
          <w:szCs w:val="26"/>
          <w:lang w:eastAsia="ru-RU"/>
        </w:rPr>
      </w:pPr>
    </w:p>
    <w:p w14:paraId="2B32B645" w14:textId="77777777" w:rsidR="00C1612D" w:rsidRDefault="00385624" w:rsidP="00385624">
      <w:pPr>
        <w:pStyle w:val="2"/>
        <w:numPr>
          <w:ilvl w:val="0"/>
          <w:numId w:val="0"/>
        </w:numPr>
        <w:spacing w:line="360" w:lineRule="auto"/>
      </w:pPr>
      <w:bookmarkStart w:id="115" w:name="_Toc110770250"/>
      <w:r>
        <w:rPr>
          <w:rFonts w:eastAsia="Times New Roman" w:cs="Times New Roman"/>
          <w:bCs/>
          <w:iCs/>
          <w:szCs w:val="28"/>
          <w:lang w:eastAsia="ru-RU"/>
        </w:rPr>
        <w:t xml:space="preserve">8.3.  </w:t>
      </w:r>
      <w:r w:rsidR="00C1612D">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15"/>
    </w:p>
    <w:p w14:paraId="53874204" w14:textId="77777777" w:rsidR="00C1612D" w:rsidRDefault="00C1612D" w:rsidP="00385624">
      <w:pPr>
        <w:spacing w:line="360" w:lineRule="auto"/>
      </w:pPr>
    </w:p>
    <w:p w14:paraId="5F692341" w14:textId="2C7E5262" w:rsidR="008D37E7" w:rsidRPr="00E244D4" w:rsidRDefault="00736EB5" w:rsidP="00385624">
      <w:pPr>
        <w:spacing w:after="0" w:line="360" w:lineRule="auto"/>
        <w:ind w:firstLine="709"/>
        <w:jc w:val="both"/>
        <w:rPr>
          <w:rFonts w:cs="Times New Roman"/>
          <w:szCs w:val="26"/>
          <w:lang w:eastAsia="ru-RU"/>
        </w:rPr>
      </w:pPr>
      <w:r w:rsidRPr="00736EB5">
        <w:rPr>
          <w:rFonts w:eastAsia="Calibri" w:cs="Times New Roman"/>
          <w:szCs w:val="26"/>
          <w:lang w:eastAsia="ru-RU"/>
        </w:rPr>
        <w:t xml:space="preserve">В городе Сусуман в качестве основного топлива используется </w:t>
      </w:r>
      <w:proofErr w:type="spellStart"/>
      <w:r w:rsidRPr="00736EB5">
        <w:rPr>
          <w:rFonts w:eastAsia="Calibri" w:cs="Times New Roman"/>
          <w:szCs w:val="26"/>
          <w:lang w:eastAsia="ru-RU"/>
        </w:rPr>
        <w:t>Кадыкчанский</w:t>
      </w:r>
      <w:proofErr w:type="spellEnd"/>
      <w:r w:rsidRPr="00736EB5">
        <w:rPr>
          <w:rFonts w:eastAsia="Calibri" w:cs="Times New Roman"/>
          <w:szCs w:val="26"/>
          <w:lang w:eastAsia="ru-RU"/>
        </w:rPr>
        <w:t xml:space="preserve"> уголь. Низшая теплота сгорания составляет 4455 ккал/нм</w:t>
      </w:r>
      <w:r w:rsidRPr="00736EB5">
        <w:rPr>
          <w:rFonts w:eastAsia="Calibri" w:cs="Times New Roman"/>
          <w:szCs w:val="26"/>
          <w:vertAlign w:val="superscript"/>
          <w:lang w:eastAsia="ru-RU"/>
        </w:rPr>
        <w:t>3</w:t>
      </w:r>
      <w:r w:rsidRPr="00736EB5">
        <w:rPr>
          <w:rFonts w:eastAsia="Calibri" w:cs="Times New Roman"/>
          <w:szCs w:val="26"/>
          <w:lang w:eastAsia="ru-RU"/>
        </w:rPr>
        <w:t>.</w:t>
      </w:r>
    </w:p>
    <w:p w14:paraId="5F7A5EA3" w14:textId="77777777" w:rsidR="008D37E7" w:rsidRPr="00B467A5" w:rsidRDefault="008D37E7" w:rsidP="008D37E7">
      <w:pPr>
        <w:spacing w:after="0" w:line="240" w:lineRule="auto"/>
        <w:ind w:firstLine="709"/>
        <w:jc w:val="both"/>
        <w:rPr>
          <w:rFonts w:cs="Times New Roman"/>
          <w:szCs w:val="26"/>
          <w:highlight w:val="yellow"/>
          <w:lang w:eastAsia="ru-RU"/>
        </w:rPr>
      </w:pPr>
    </w:p>
    <w:p w14:paraId="748D6DE0" w14:textId="77777777" w:rsidR="00C1612D" w:rsidRDefault="00385624" w:rsidP="00385624">
      <w:pPr>
        <w:pStyle w:val="2"/>
        <w:numPr>
          <w:ilvl w:val="0"/>
          <w:numId w:val="0"/>
        </w:numPr>
      </w:pPr>
      <w:bookmarkStart w:id="116" w:name="_Toc110770251"/>
      <w:r>
        <w:rPr>
          <w:rFonts w:eastAsia="Times New Roman" w:cs="Times New Roman"/>
          <w:bCs/>
          <w:iCs/>
          <w:szCs w:val="28"/>
          <w:lang w:eastAsia="ru-RU"/>
        </w:rPr>
        <w:t xml:space="preserve">8.4.  </w:t>
      </w:r>
      <w:r w:rsidR="00C1612D">
        <w:t>Преобладающий вид топлива, определяемый по совокупности всех систем теплоснабжения</w:t>
      </w:r>
      <w:bookmarkEnd w:id="116"/>
    </w:p>
    <w:p w14:paraId="70BD2255" w14:textId="77777777" w:rsidR="00C1612D" w:rsidRDefault="00C1612D" w:rsidP="00C1612D"/>
    <w:p w14:paraId="22DB0FBE" w14:textId="4D66F729" w:rsidR="00C1612D" w:rsidRDefault="00736EB5" w:rsidP="00385624">
      <w:pPr>
        <w:spacing w:after="0" w:line="360" w:lineRule="auto"/>
        <w:ind w:firstLine="709"/>
        <w:jc w:val="both"/>
        <w:rPr>
          <w:rFonts w:cs="Times New Roman"/>
          <w:szCs w:val="26"/>
          <w:lang w:eastAsia="ru-RU"/>
        </w:rPr>
      </w:pPr>
      <w:r w:rsidRPr="00736EB5">
        <w:rPr>
          <w:rFonts w:cs="Times New Roman"/>
          <w:szCs w:val="26"/>
          <w:lang w:eastAsia="ru-RU"/>
        </w:rPr>
        <w:t>Преобладающий вид топлива в г. Сусуман – уголь. Доля потребления угля составляет 100%, от суммарного расхода топлива на источниках тепловой энергии в г. Сусуман.</w:t>
      </w:r>
      <w:r w:rsidR="00C1612D">
        <w:rPr>
          <w:rFonts w:cs="Times New Roman"/>
          <w:szCs w:val="26"/>
          <w:lang w:eastAsia="ru-RU"/>
        </w:rPr>
        <w:t xml:space="preserve"> </w:t>
      </w:r>
    </w:p>
    <w:p w14:paraId="48F79F0D" w14:textId="0224CD12" w:rsidR="00223489" w:rsidRDefault="00223489" w:rsidP="00C1612D"/>
    <w:p w14:paraId="58DBD19A" w14:textId="77777777" w:rsidR="00736EB5" w:rsidRDefault="00736EB5" w:rsidP="00C1612D"/>
    <w:p w14:paraId="5E9D83F2" w14:textId="77777777" w:rsidR="00C1612D" w:rsidRDefault="00385624" w:rsidP="00385624">
      <w:pPr>
        <w:pStyle w:val="2"/>
        <w:numPr>
          <w:ilvl w:val="0"/>
          <w:numId w:val="0"/>
        </w:numPr>
      </w:pPr>
      <w:bookmarkStart w:id="117" w:name="_Toc110770252"/>
      <w:r>
        <w:rPr>
          <w:rFonts w:eastAsia="Times New Roman" w:cs="Times New Roman"/>
          <w:bCs/>
          <w:iCs/>
          <w:szCs w:val="28"/>
          <w:lang w:eastAsia="ru-RU"/>
        </w:rPr>
        <w:lastRenderedPageBreak/>
        <w:t xml:space="preserve">8.5.  </w:t>
      </w:r>
      <w:r w:rsidR="00C1612D">
        <w:t>Приоритетное направление развития топливного баланса</w:t>
      </w:r>
      <w:bookmarkEnd w:id="117"/>
    </w:p>
    <w:p w14:paraId="5BDBCD07" w14:textId="77777777" w:rsidR="00C1612D" w:rsidRDefault="00C1612D" w:rsidP="00C1612D"/>
    <w:p w14:paraId="1A5577E3" w14:textId="77777777" w:rsidR="00C1612D" w:rsidRDefault="00ED2AF1" w:rsidP="00ED2AF1">
      <w:pPr>
        <w:spacing w:line="360" w:lineRule="auto"/>
        <w:ind w:firstLine="708"/>
        <w:jc w:val="both"/>
      </w:pPr>
      <w:r w:rsidRPr="0021059A">
        <w:rPr>
          <w:rFonts w:cs="Times New Roman"/>
          <w:szCs w:val="26"/>
          <w:lang w:eastAsia="ru-RU"/>
        </w:rPr>
        <w:t>Приоритетное направление топлива в котельных – уголь. Использование угля в качестве топлива по сравнению с электрической энергии более экономически целесообразно и надежно, поскольку на территории Магаданской области имеются значительные запасы природных ископаемых (угля), а также имеется возможность создания запаса угля на котельных.</w:t>
      </w:r>
    </w:p>
    <w:p w14:paraId="5BE4F9FC" w14:textId="77777777" w:rsidR="004421DA" w:rsidRDefault="004421DA" w:rsidP="00736EB5">
      <w:pPr>
        <w:pStyle w:val="1"/>
        <w:numPr>
          <w:ilvl w:val="6"/>
          <w:numId w:val="11"/>
        </w:numPr>
        <w:ind w:left="0"/>
      </w:pPr>
      <w:bookmarkStart w:id="118" w:name="_Toc110770253"/>
      <w:r>
        <w:t>Инвестиции в строительство, реконструкцию и техническое перевооружение</w:t>
      </w:r>
      <w:bookmarkEnd w:id="118"/>
    </w:p>
    <w:p w14:paraId="7A570D10" w14:textId="77777777" w:rsidR="004421DA" w:rsidRDefault="004421DA" w:rsidP="004421DA"/>
    <w:p w14:paraId="789D1AD1" w14:textId="77777777" w:rsidR="004421DA" w:rsidRDefault="00385624" w:rsidP="00385624">
      <w:pPr>
        <w:pStyle w:val="2"/>
        <w:numPr>
          <w:ilvl w:val="0"/>
          <w:numId w:val="0"/>
        </w:numPr>
      </w:pPr>
      <w:bookmarkStart w:id="119" w:name="_Toc110770254"/>
      <w:r>
        <w:rPr>
          <w:rFonts w:eastAsia="Times New Roman" w:cs="Times New Roman"/>
          <w:bCs/>
          <w:iCs/>
          <w:szCs w:val="28"/>
          <w:lang w:eastAsia="ru-RU"/>
        </w:rPr>
        <w:t xml:space="preserve">9.1.  </w:t>
      </w:r>
      <w:r w:rsidR="004421DA">
        <w:t>Предложения по величине необходимых инвестиций в строительство, реконструкцию и техническое перевооружение объектов системы теплоснабжения</w:t>
      </w:r>
      <w:bookmarkEnd w:id="119"/>
    </w:p>
    <w:p w14:paraId="3E1AB571" w14:textId="77777777" w:rsidR="004421DA" w:rsidRDefault="004421DA" w:rsidP="004421DA"/>
    <w:p w14:paraId="21AF9116" w14:textId="1FE21176" w:rsidR="004421DA" w:rsidRPr="004421DA" w:rsidRDefault="004421DA" w:rsidP="002E0E6D">
      <w:pPr>
        <w:spacing w:line="360" w:lineRule="auto"/>
        <w:ind w:firstLine="709"/>
        <w:jc w:val="both"/>
      </w:pPr>
      <w:r>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w:t>
      </w:r>
      <w:r w:rsidR="00736EB5" w:rsidRPr="00736EB5">
        <w:t>МУП «</w:t>
      </w:r>
      <w:proofErr w:type="spellStart"/>
      <w:r w:rsidR="00736EB5" w:rsidRPr="00736EB5">
        <w:t>Теплоэнерго</w:t>
      </w:r>
      <w:proofErr w:type="spellEnd"/>
      <w:r w:rsidR="00736EB5" w:rsidRPr="00736EB5">
        <w:t xml:space="preserve">» </w:t>
      </w:r>
      <w:r>
        <w:t>приведены в</w:t>
      </w:r>
      <w:r w:rsidR="00736EB5">
        <w:t xml:space="preserve"> таблице 9.1.</w:t>
      </w:r>
    </w:p>
    <w:p w14:paraId="675DB515" w14:textId="77777777" w:rsidR="004421DA" w:rsidRDefault="004421DA" w:rsidP="004421DA">
      <w:pPr>
        <w:sectPr w:rsidR="004421DA" w:rsidSect="00385624">
          <w:pgSz w:w="11906" w:h="16838" w:code="9"/>
          <w:pgMar w:top="851" w:right="851" w:bottom="851" w:left="1134" w:header="0" w:footer="567" w:gutter="0"/>
          <w:cols w:space="708"/>
          <w:docGrid w:linePitch="360"/>
        </w:sectPr>
      </w:pPr>
    </w:p>
    <w:p w14:paraId="0ECA80A0" w14:textId="5BF55621" w:rsidR="00736EB5" w:rsidRPr="0020596B" w:rsidRDefault="00736EB5" w:rsidP="00736EB5">
      <w:pPr>
        <w:spacing w:after="0" w:line="240" w:lineRule="auto"/>
        <w:rPr>
          <w:b/>
        </w:rPr>
      </w:pPr>
      <w:bookmarkStart w:id="120" w:name="_Ref101703797"/>
      <w:bookmarkStart w:id="121" w:name="_Toc101705344"/>
      <w:r w:rsidRPr="0020596B">
        <w:rPr>
          <w:b/>
        </w:rPr>
        <w:lastRenderedPageBreak/>
        <w:t>Табл</w:t>
      </w:r>
      <w:r>
        <w:rPr>
          <w:b/>
        </w:rPr>
        <w:t>ица 9</w:t>
      </w:r>
      <w:r w:rsidRPr="0020596B">
        <w:rPr>
          <w:b/>
        </w:rPr>
        <w:t>.</w:t>
      </w:r>
      <w:bookmarkEnd w:id="120"/>
      <w:r>
        <w:rPr>
          <w:b/>
        </w:rPr>
        <w:t>1</w:t>
      </w:r>
      <w:r w:rsidRPr="0020596B">
        <w:rPr>
          <w:b/>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МУП «</w:t>
      </w:r>
      <w:proofErr w:type="spellStart"/>
      <w:r w:rsidRPr="0020596B">
        <w:rPr>
          <w:b/>
        </w:rPr>
        <w:t>Теплоэнерго</w:t>
      </w:r>
      <w:proofErr w:type="spellEnd"/>
      <w:r w:rsidRPr="0020596B">
        <w:rPr>
          <w:b/>
        </w:rPr>
        <w:t xml:space="preserve"> Сусуман» тыс. руб. (без НДС)</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709"/>
        <w:gridCol w:w="709"/>
        <w:gridCol w:w="1268"/>
        <w:gridCol w:w="1737"/>
        <w:gridCol w:w="1737"/>
        <w:gridCol w:w="1737"/>
        <w:gridCol w:w="1737"/>
        <w:gridCol w:w="2228"/>
        <w:gridCol w:w="1844"/>
        <w:gridCol w:w="1844"/>
        <w:gridCol w:w="1844"/>
        <w:gridCol w:w="1844"/>
      </w:tblGrid>
      <w:tr w:rsidR="00736EB5" w:rsidRPr="0020596B" w14:paraId="4CF72AA0" w14:textId="77777777" w:rsidTr="00736EB5">
        <w:trPr>
          <w:trHeight w:val="20"/>
        </w:trPr>
        <w:tc>
          <w:tcPr>
            <w:tcW w:w="691" w:type="pct"/>
            <w:shd w:val="clear" w:color="auto" w:fill="auto"/>
            <w:vAlign w:val="center"/>
            <w:hideMark/>
          </w:tcPr>
          <w:p w14:paraId="09B520F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Стоимость проектов</w:t>
            </w:r>
          </w:p>
        </w:tc>
        <w:tc>
          <w:tcPr>
            <w:tcW w:w="159" w:type="pct"/>
            <w:shd w:val="clear" w:color="auto" w:fill="auto"/>
            <w:vAlign w:val="center"/>
            <w:hideMark/>
          </w:tcPr>
          <w:p w14:paraId="04BD747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2021</w:t>
            </w:r>
          </w:p>
        </w:tc>
        <w:tc>
          <w:tcPr>
            <w:tcW w:w="159" w:type="pct"/>
            <w:shd w:val="clear" w:color="auto" w:fill="auto"/>
            <w:vAlign w:val="center"/>
            <w:hideMark/>
          </w:tcPr>
          <w:p w14:paraId="732A2543"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2022</w:t>
            </w:r>
          </w:p>
        </w:tc>
        <w:tc>
          <w:tcPr>
            <w:tcW w:w="284" w:type="pct"/>
            <w:shd w:val="clear" w:color="auto" w:fill="auto"/>
            <w:vAlign w:val="center"/>
            <w:hideMark/>
          </w:tcPr>
          <w:p w14:paraId="32E47D5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2023</w:t>
            </w:r>
          </w:p>
        </w:tc>
        <w:tc>
          <w:tcPr>
            <w:tcW w:w="389" w:type="pct"/>
            <w:shd w:val="clear" w:color="auto" w:fill="auto"/>
            <w:vAlign w:val="center"/>
            <w:hideMark/>
          </w:tcPr>
          <w:p w14:paraId="02A9522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2024</w:t>
            </w:r>
          </w:p>
        </w:tc>
        <w:tc>
          <w:tcPr>
            <w:tcW w:w="389" w:type="pct"/>
            <w:shd w:val="clear" w:color="auto" w:fill="auto"/>
            <w:vAlign w:val="center"/>
            <w:hideMark/>
          </w:tcPr>
          <w:p w14:paraId="34C0F94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2025</w:t>
            </w:r>
          </w:p>
        </w:tc>
        <w:tc>
          <w:tcPr>
            <w:tcW w:w="389" w:type="pct"/>
            <w:shd w:val="clear" w:color="auto" w:fill="auto"/>
            <w:vAlign w:val="center"/>
            <w:hideMark/>
          </w:tcPr>
          <w:p w14:paraId="6A272C1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2026</w:t>
            </w:r>
          </w:p>
        </w:tc>
        <w:tc>
          <w:tcPr>
            <w:tcW w:w="389" w:type="pct"/>
            <w:shd w:val="clear" w:color="auto" w:fill="auto"/>
            <w:vAlign w:val="center"/>
            <w:hideMark/>
          </w:tcPr>
          <w:p w14:paraId="7BD2B03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2027</w:t>
            </w:r>
          </w:p>
        </w:tc>
        <w:tc>
          <w:tcPr>
            <w:tcW w:w="499" w:type="pct"/>
            <w:shd w:val="clear" w:color="auto" w:fill="auto"/>
            <w:vAlign w:val="center"/>
            <w:hideMark/>
          </w:tcPr>
          <w:p w14:paraId="5CBFFE1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2028</w:t>
            </w:r>
          </w:p>
        </w:tc>
        <w:tc>
          <w:tcPr>
            <w:tcW w:w="413" w:type="pct"/>
            <w:shd w:val="clear" w:color="auto" w:fill="auto"/>
            <w:vAlign w:val="center"/>
            <w:hideMark/>
          </w:tcPr>
          <w:p w14:paraId="4C844C0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2029</w:t>
            </w:r>
          </w:p>
        </w:tc>
        <w:tc>
          <w:tcPr>
            <w:tcW w:w="413" w:type="pct"/>
            <w:shd w:val="clear" w:color="auto" w:fill="auto"/>
            <w:vAlign w:val="center"/>
            <w:hideMark/>
          </w:tcPr>
          <w:p w14:paraId="0A65191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2030</w:t>
            </w:r>
          </w:p>
        </w:tc>
        <w:tc>
          <w:tcPr>
            <w:tcW w:w="413" w:type="pct"/>
            <w:shd w:val="clear" w:color="auto" w:fill="auto"/>
            <w:vAlign w:val="center"/>
            <w:hideMark/>
          </w:tcPr>
          <w:p w14:paraId="638110F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2031</w:t>
            </w:r>
          </w:p>
        </w:tc>
        <w:tc>
          <w:tcPr>
            <w:tcW w:w="413" w:type="pct"/>
            <w:shd w:val="clear" w:color="auto" w:fill="auto"/>
            <w:vAlign w:val="center"/>
            <w:hideMark/>
          </w:tcPr>
          <w:p w14:paraId="69751D6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2032</w:t>
            </w:r>
          </w:p>
        </w:tc>
      </w:tr>
      <w:tr w:rsidR="00736EB5" w:rsidRPr="0020596B" w14:paraId="30746E2F" w14:textId="77777777" w:rsidTr="00736EB5">
        <w:trPr>
          <w:trHeight w:val="20"/>
        </w:trPr>
        <w:tc>
          <w:tcPr>
            <w:tcW w:w="5000" w:type="pct"/>
            <w:gridSpan w:val="13"/>
            <w:shd w:val="clear" w:color="auto" w:fill="auto"/>
            <w:vAlign w:val="center"/>
            <w:hideMark/>
          </w:tcPr>
          <w:p w14:paraId="412B2D44" w14:textId="77777777" w:rsidR="00736EB5" w:rsidRPr="0020596B" w:rsidRDefault="00736EB5" w:rsidP="00736EB5">
            <w:pPr>
              <w:spacing w:after="0" w:line="240" w:lineRule="auto"/>
              <w:jc w:val="center"/>
              <w:rPr>
                <w:rFonts w:eastAsia="Times New Roman" w:cs="Times New Roman"/>
                <w:b/>
                <w:bCs/>
                <w:szCs w:val="24"/>
                <w:lang w:eastAsia="ru-RU"/>
              </w:rPr>
            </w:pPr>
            <w:r w:rsidRPr="0020596B">
              <w:rPr>
                <w:rFonts w:eastAsia="Times New Roman" w:cs="Times New Roman"/>
                <w:b/>
                <w:bCs/>
                <w:szCs w:val="24"/>
                <w:lang w:eastAsia="ru-RU"/>
              </w:rPr>
              <w:t>Проекты МУП «</w:t>
            </w:r>
            <w:proofErr w:type="spellStart"/>
            <w:r w:rsidRPr="0020596B">
              <w:rPr>
                <w:rFonts w:eastAsia="Times New Roman" w:cs="Times New Roman"/>
                <w:b/>
                <w:bCs/>
                <w:szCs w:val="24"/>
                <w:lang w:eastAsia="ru-RU"/>
              </w:rPr>
              <w:t>Теплоэнерго</w:t>
            </w:r>
            <w:proofErr w:type="spellEnd"/>
            <w:r w:rsidRPr="0020596B">
              <w:rPr>
                <w:rFonts w:eastAsia="Times New Roman" w:cs="Times New Roman"/>
                <w:b/>
                <w:bCs/>
                <w:szCs w:val="24"/>
                <w:lang w:eastAsia="ru-RU"/>
              </w:rPr>
              <w:t xml:space="preserve"> Сусуман»</w:t>
            </w:r>
          </w:p>
        </w:tc>
      </w:tr>
      <w:tr w:rsidR="00736EB5" w:rsidRPr="0020596B" w14:paraId="1E20F110" w14:textId="77777777" w:rsidTr="00736EB5">
        <w:trPr>
          <w:trHeight w:val="20"/>
        </w:trPr>
        <w:tc>
          <w:tcPr>
            <w:tcW w:w="691" w:type="pct"/>
            <w:shd w:val="clear" w:color="auto" w:fill="auto"/>
            <w:vAlign w:val="center"/>
            <w:hideMark/>
          </w:tcPr>
          <w:p w14:paraId="7DB3CAC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проектов</w:t>
            </w:r>
          </w:p>
        </w:tc>
        <w:tc>
          <w:tcPr>
            <w:tcW w:w="159" w:type="pct"/>
            <w:shd w:val="clear" w:color="auto" w:fill="auto"/>
            <w:vAlign w:val="center"/>
            <w:hideMark/>
          </w:tcPr>
          <w:p w14:paraId="7578107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vAlign w:val="center"/>
            <w:hideMark/>
          </w:tcPr>
          <w:p w14:paraId="1A1D422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vAlign w:val="center"/>
            <w:hideMark/>
          </w:tcPr>
          <w:p w14:paraId="6F80D68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37839,92</w:t>
            </w:r>
          </w:p>
        </w:tc>
        <w:tc>
          <w:tcPr>
            <w:tcW w:w="389" w:type="pct"/>
            <w:shd w:val="clear" w:color="auto" w:fill="auto"/>
            <w:vAlign w:val="center"/>
            <w:hideMark/>
          </w:tcPr>
          <w:p w14:paraId="3CB2972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1205199,02</w:t>
            </w:r>
          </w:p>
        </w:tc>
        <w:tc>
          <w:tcPr>
            <w:tcW w:w="389" w:type="pct"/>
            <w:shd w:val="clear" w:color="auto" w:fill="auto"/>
            <w:vAlign w:val="center"/>
            <w:hideMark/>
          </w:tcPr>
          <w:p w14:paraId="2A5E00FF" w14:textId="6AFD094A" w:rsidR="00736EB5" w:rsidRPr="0020596B" w:rsidRDefault="00736EB5" w:rsidP="00736EB5">
            <w:pPr>
              <w:spacing w:after="0" w:line="240" w:lineRule="auto"/>
              <w:jc w:val="center"/>
              <w:rPr>
                <w:rFonts w:eastAsia="Times New Roman" w:cs="Times New Roman"/>
                <w:szCs w:val="24"/>
                <w:lang w:eastAsia="ru-RU"/>
              </w:rPr>
            </w:pPr>
          </w:p>
        </w:tc>
        <w:tc>
          <w:tcPr>
            <w:tcW w:w="389" w:type="pct"/>
            <w:shd w:val="clear" w:color="auto" w:fill="auto"/>
            <w:vAlign w:val="center"/>
            <w:hideMark/>
          </w:tcPr>
          <w:p w14:paraId="73590F33"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3AA90C3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vAlign w:val="center"/>
            <w:hideMark/>
          </w:tcPr>
          <w:p w14:paraId="0245869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40496A6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5B83F4E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057C3B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1FD513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6252C7C5" w14:textId="77777777" w:rsidTr="00736EB5">
        <w:trPr>
          <w:trHeight w:val="20"/>
        </w:trPr>
        <w:tc>
          <w:tcPr>
            <w:tcW w:w="691" w:type="pct"/>
            <w:shd w:val="clear" w:color="auto" w:fill="auto"/>
            <w:vAlign w:val="center"/>
            <w:hideMark/>
          </w:tcPr>
          <w:p w14:paraId="70CCBD1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смета проектов накопленным итогом</w:t>
            </w:r>
          </w:p>
        </w:tc>
        <w:tc>
          <w:tcPr>
            <w:tcW w:w="159" w:type="pct"/>
            <w:shd w:val="clear" w:color="auto" w:fill="auto"/>
            <w:vAlign w:val="center"/>
            <w:hideMark/>
          </w:tcPr>
          <w:p w14:paraId="797E0F3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741B7DE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5DB9488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37839,92</w:t>
            </w:r>
          </w:p>
        </w:tc>
        <w:tc>
          <w:tcPr>
            <w:tcW w:w="389" w:type="pct"/>
            <w:shd w:val="clear" w:color="auto" w:fill="auto"/>
            <w:noWrap/>
            <w:vAlign w:val="center"/>
            <w:hideMark/>
          </w:tcPr>
          <w:p w14:paraId="281F4B0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389" w:type="pct"/>
            <w:shd w:val="clear" w:color="auto" w:fill="auto"/>
            <w:noWrap/>
            <w:vAlign w:val="center"/>
            <w:hideMark/>
          </w:tcPr>
          <w:p w14:paraId="538D9D3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389" w:type="pct"/>
            <w:shd w:val="clear" w:color="auto" w:fill="auto"/>
            <w:noWrap/>
            <w:vAlign w:val="center"/>
            <w:hideMark/>
          </w:tcPr>
          <w:p w14:paraId="7AD5FD4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389" w:type="pct"/>
            <w:shd w:val="clear" w:color="auto" w:fill="auto"/>
            <w:noWrap/>
            <w:vAlign w:val="center"/>
            <w:hideMark/>
          </w:tcPr>
          <w:p w14:paraId="7E61AD7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499" w:type="pct"/>
            <w:shd w:val="clear" w:color="auto" w:fill="auto"/>
            <w:noWrap/>
            <w:vAlign w:val="center"/>
            <w:hideMark/>
          </w:tcPr>
          <w:p w14:paraId="0449461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413" w:type="pct"/>
            <w:shd w:val="clear" w:color="auto" w:fill="auto"/>
            <w:noWrap/>
            <w:vAlign w:val="center"/>
            <w:hideMark/>
          </w:tcPr>
          <w:p w14:paraId="0A12A45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413" w:type="pct"/>
            <w:shd w:val="clear" w:color="auto" w:fill="auto"/>
            <w:noWrap/>
            <w:vAlign w:val="center"/>
            <w:hideMark/>
          </w:tcPr>
          <w:p w14:paraId="0836879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413" w:type="pct"/>
            <w:shd w:val="clear" w:color="auto" w:fill="auto"/>
            <w:noWrap/>
            <w:vAlign w:val="center"/>
            <w:hideMark/>
          </w:tcPr>
          <w:p w14:paraId="2EFCE00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c>
          <w:tcPr>
            <w:tcW w:w="413" w:type="pct"/>
            <w:shd w:val="clear" w:color="auto" w:fill="auto"/>
            <w:noWrap/>
            <w:vAlign w:val="center"/>
            <w:hideMark/>
          </w:tcPr>
          <w:p w14:paraId="362C735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1243038,94</w:t>
            </w:r>
          </w:p>
        </w:tc>
      </w:tr>
      <w:tr w:rsidR="00736EB5" w:rsidRPr="0020596B" w14:paraId="015C9E47" w14:textId="77777777" w:rsidTr="00736EB5">
        <w:trPr>
          <w:trHeight w:val="20"/>
        </w:trPr>
        <w:tc>
          <w:tcPr>
            <w:tcW w:w="691" w:type="pct"/>
            <w:shd w:val="clear" w:color="auto" w:fill="auto"/>
            <w:vAlign w:val="center"/>
            <w:hideMark/>
          </w:tcPr>
          <w:p w14:paraId="1CC6BC9E"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Источники инвестиций, в том числе:</w:t>
            </w:r>
          </w:p>
        </w:tc>
        <w:tc>
          <w:tcPr>
            <w:tcW w:w="159" w:type="pct"/>
            <w:shd w:val="clear" w:color="auto" w:fill="auto"/>
            <w:vAlign w:val="center"/>
            <w:hideMark/>
          </w:tcPr>
          <w:p w14:paraId="0F3EAA08"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159" w:type="pct"/>
            <w:shd w:val="clear" w:color="auto" w:fill="auto"/>
            <w:vAlign w:val="center"/>
            <w:hideMark/>
          </w:tcPr>
          <w:p w14:paraId="720DA3F5"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284" w:type="pct"/>
            <w:shd w:val="clear" w:color="auto" w:fill="auto"/>
            <w:vAlign w:val="center"/>
            <w:hideMark/>
          </w:tcPr>
          <w:p w14:paraId="1057F0E8"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37839,92</w:t>
            </w:r>
          </w:p>
        </w:tc>
        <w:tc>
          <w:tcPr>
            <w:tcW w:w="389" w:type="pct"/>
            <w:shd w:val="clear" w:color="auto" w:fill="auto"/>
            <w:vAlign w:val="center"/>
            <w:hideMark/>
          </w:tcPr>
          <w:p w14:paraId="18C1B459"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1205199,02</w:t>
            </w:r>
          </w:p>
        </w:tc>
        <w:tc>
          <w:tcPr>
            <w:tcW w:w="389" w:type="pct"/>
            <w:shd w:val="clear" w:color="auto" w:fill="auto"/>
            <w:vAlign w:val="center"/>
            <w:hideMark/>
          </w:tcPr>
          <w:p w14:paraId="5A30796C"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10AEFBD4"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23FFB475"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99" w:type="pct"/>
            <w:shd w:val="clear" w:color="auto" w:fill="auto"/>
            <w:vAlign w:val="center"/>
            <w:hideMark/>
          </w:tcPr>
          <w:p w14:paraId="23BAA813"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4ACEA3E3"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74722423"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59E14966"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32C9C378"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r>
      <w:tr w:rsidR="00736EB5" w:rsidRPr="0020596B" w14:paraId="1EECBEFC" w14:textId="77777777" w:rsidTr="00736EB5">
        <w:trPr>
          <w:trHeight w:val="20"/>
        </w:trPr>
        <w:tc>
          <w:tcPr>
            <w:tcW w:w="691" w:type="pct"/>
            <w:shd w:val="clear" w:color="auto" w:fill="auto"/>
            <w:vAlign w:val="center"/>
            <w:hideMark/>
          </w:tcPr>
          <w:p w14:paraId="5930A870"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Фонд содействия реформированию ЖКХ</w:t>
            </w:r>
          </w:p>
        </w:tc>
        <w:tc>
          <w:tcPr>
            <w:tcW w:w="159" w:type="pct"/>
            <w:shd w:val="clear" w:color="auto" w:fill="auto"/>
            <w:vAlign w:val="center"/>
            <w:hideMark/>
          </w:tcPr>
          <w:p w14:paraId="3ABAB5B1"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159" w:type="pct"/>
            <w:shd w:val="clear" w:color="auto" w:fill="auto"/>
            <w:vAlign w:val="center"/>
            <w:hideMark/>
          </w:tcPr>
          <w:p w14:paraId="27D926E9"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284" w:type="pct"/>
            <w:shd w:val="clear" w:color="auto" w:fill="auto"/>
            <w:vAlign w:val="center"/>
            <w:hideMark/>
          </w:tcPr>
          <w:p w14:paraId="50B689CB"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30271,93</w:t>
            </w:r>
          </w:p>
        </w:tc>
        <w:tc>
          <w:tcPr>
            <w:tcW w:w="389" w:type="pct"/>
            <w:shd w:val="clear" w:color="auto" w:fill="auto"/>
            <w:vAlign w:val="center"/>
            <w:hideMark/>
          </w:tcPr>
          <w:p w14:paraId="05D0FFB9"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964159,22</w:t>
            </w:r>
          </w:p>
        </w:tc>
        <w:tc>
          <w:tcPr>
            <w:tcW w:w="389" w:type="pct"/>
            <w:shd w:val="clear" w:color="auto" w:fill="auto"/>
            <w:vAlign w:val="center"/>
            <w:hideMark/>
          </w:tcPr>
          <w:p w14:paraId="3DEF20EB"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19CEA081"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26F03321"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99" w:type="pct"/>
            <w:shd w:val="clear" w:color="auto" w:fill="auto"/>
            <w:vAlign w:val="center"/>
            <w:hideMark/>
          </w:tcPr>
          <w:p w14:paraId="67E650A7"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09B10471"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67041A7F"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237963DD"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02F8D414"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r>
      <w:tr w:rsidR="00736EB5" w:rsidRPr="0020596B" w14:paraId="57D10614" w14:textId="77777777" w:rsidTr="00736EB5">
        <w:trPr>
          <w:trHeight w:val="20"/>
        </w:trPr>
        <w:tc>
          <w:tcPr>
            <w:tcW w:w="691" w:type="pct"/>
            <w:shd w:val="clear" w:color="auto" w:fill="auto"/>
            <w:vAlign w:val="center"/>
            <w:hideMark/>
          </w:tcPr>
          <w:p w14:paraId="7B679A78"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Бюджетные средства</w:t>
            </w:r>
          </w:p>
        </w:tc>
        <w:tc>
          <w:tcPr>
            <w:tcW w:w="159" w:type="pct"/>
            <w:shd w:val="clear" w:color="auto" w:fill="auto"/>
            <w:vAlign w:val="center"/>
            <w:hideMark/>
          </w:tcPr>
          <w:p w14:paraId="509DE507"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159" w:type="pct"/>
            <w:shd w:val="clear" w:color="auto" w:fill="auto"/>
            <w:vAlign w:val="center"/>
            <w:hideMark/>
          </w:tcPr>
          <w:p w14:paraId="54682C10"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284" w:type="pct"/>
            <w:shd w:val="clear" w:color="auto" w:fill="auto"/>
            <w:vAlign w:val="center"/>
            <w:hideMark/>
          </w:tcPr>
          <w:p w14:paraId="3B6F3894"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3783,99</w:t>
            </w:r>
          </w:p>
        </w:tc>
        <w:tc>
          <w:tcPr>
            <w:tcW w:w="389" w:type="pct"/>
            <w:shd w:val="clear" w:color="auto" w:fill="auto"/>
            <w:vAlign w:val="center"/>
            <w:hideMark/>
          </w:tcPr>
          <w:p w14:paraId="34DA6CA5"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120519,90</w:t>
            </w:r>
          </w:p>
        </w:tc>
        <w:tc>
          <w:tcPr>
            <w:tcW w:w="389" w:type="pct"/>
            <w:shd w:val="clear" w:color="auto" w:fill="auto"/>
            <w:vAlign w:val="center"/>
            <w:hideMark/>
          </w:tcPr>
          <w:p w14:paraId="3A86B87A"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5D60058C"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47C1B4E9"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99" w:type="pct"/>
            <w:shd w:val="clear" w:color="auto" w:fill="auto"/>
            <w:vAlign w:val="center"/>
            <w:hideMark/>
          </w:tcPr>
          <w:p w14:paraId="6D461B72"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3597C539"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1A75E943"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388262BE"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7D12DDB9"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r>
      <w:tr w:rsidR="00736EB5" w:rsidRPr="0020596B" w14:paraId="5F41FB1F" w14:textId="77777777" w:rsidTr="00736EB5">
        <w:trPr>
          <w:trHeight w:val="20"/>
        </w:trPr>
        <w:tc>
          <w:tcPr>
            <w:tcW w:w="691" w:type="pct"/>
            <w:shd w:val="clear" w:color="auto" w:fill="auto"/>
            <w:vAlign w:val="center"/>
            <w:hideMark/>
          </w:tcPr>
          <w:p w14:paraId="08E3217C"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Средства концессионера</w:t>
            </w:r>
          </w:p>
        </w:tc>
        <w:tc>
          <w:tcPr>
            <w:tcW w:w="159" w:type="pct"/>
            <w:shd w:val="clear" w:color="auto" w:fill="auto"/>
            <w:vAlign w:val="center"/>
            <w:hideMark/>
          </w:tcPr>
          <w:p w14:paraId="0C883AF6"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159" w:type="pct"/>
            <w:shd w:val="clear" w:color="auto" w:fill="auto"/>
            <w:vAlign w:val="center"/>
            <w:hideMark/>
          </w:tcPr>
          <w:p w14:paraId="614AA996"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284" w:type="pct"/>
            <w:shd w:val="clear" w:color="auto" w:fill="auto"/>
            <w:vAlign w:val="center"/>
            <w:hideMark/>
          </w:tcPr>
          <w:p w14:paraId="0858BE81"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3783,99</w:t>
            </w:r>
          </w:p>
        </w:tc>
        <w:tc>
          <w:tcPr>
            <w:tcW w:w="389" w:type="pct"/>
            <w:shd w:val="clear" w:color="auto" w:fill="auto"/>
            <w:vAlign w:val="center"/>
            <w:hideMark/>
          </w:tcPr>
          <w:p w14:paraId="4F911AA0"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120519,90</w:t>
            </w:r>
          </w:p>
        </w:tc>
        <w:tc>
          <w:tcPr>
            <w:tcW w:w="389" w:type="pct"/>
            <w:shd w:val="clear" w:color="auto" w:fill="auto"/>
            <w:vAlign w:val="center"/>
            <w:hideMark/>
          </w:tcPr>
          <w:p w14:paraId="0CB75C12"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7153E040"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389" w:type="pct"/>
            <w:shd w:val="clear" w:color="auto" w:fill="auto"/>
            <w:vAlign w:val="center"/>
            <w:hideMark/>
          </w:tcPr>
          <w:p w14:paraId="39CEDC8E"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99" w:type="pct"/>
            <w:shd w:val="clear" w:color="auto" w:fill="auto"/>
            <w:vAlign w:val="center"/>
            <w:hideMark/>
          </w:tcPr>
          <w:p w14:paraId="4FEFFD3D"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44D2FC34"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6D223812"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54CDFAEE"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c>
          <w:tcPr>
            <w:tcW w:w="413" w:type="pct"/>
            <w:shd w:val="clear" w:color="auto" w:fill="auto"/>
            <w:vAlign w:val="center"/>
            <w:hideMark/>
          </w:tcPr>
          <w:p w14:paraId="7D2067FB"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0,00</w:t>
            </w:r>
          </w:p>
        </w:tc>
      </w:tr>
      <w:tr w:rsidR="00736EB5" w:rsidRPr="0020596B" w14:paraId="5311C2B3" w14:textId="77777777" w:rsidTr="00736EB5">
        <w:trPr>
          <w:trHeight w:val="20"/>
        </w:trPr>
        <w:tc>
          <w:tcPr>
            <w:tcW w:w="5000" w:type="pct"/>
            <w:gridSpan w:val="13"/>
            <w:shd w:val="clear" w:color="auto" w:fill="auto"/>
            <w:vAlign w:val="center"/>
            <w:hideMark/>
          </w:tcPr>
          <w:p w14:paraId="014BC6AE" w14:textId="77777777" w:rsidR="00736EB5" w:rsidRPr="0020596B" w:rsidRDefault="00736EB5" w:rsidP="00736EB5">
            <w:pPr>
              <w:spacing w:after="0" w:line="240" w:lineRule="auto"/>
              <w:jc w:val="center"/>
              <w:rPr>
                <w:rFonts w:eastAsia="Times New Roman" w:cs="Times New Roman"/>
                <w:b/>
                <w:bCs/>
                <w:szCs w:val="24"/>
                <w:lang w:eastAsia="ru-RU"/>
              </w:rPr>
            </w:pPr>
            <w:r w:rsidRPr="0020596B">
              <w:rPr>
                <w:rFonts w:eastAsia="Times New Roman" w:cs="Times New Roman"/>
                <w:b/>
                <w:bCs/>
                <w:szCs w:val="24"/>
                <w:lang w:eastAsia="ru-RU"/>
              </w:rPr>
              <w:t>Группа проектов 001.01.00.000 "Источники теплоснабжения"</w:t>
            </w:r>
          </w:p>
        </w:tc>
      </w:tr>
      <w:tr w:rsidR="00736EB5" w:rsidRPr="0020596B" w14:paraId="743493A7" w14:textId="77777777" w:rsidTr="00736EB5">
        <w:trPr>
          <w:trHeight w:val="20"/>
        </w:trPr>
        <w:tc>
          <w:tcPr>
            <w:tcW w:w="691" w:type="pct"/>
            <w:shd w:val="clear" w:color="auto" w:fill="auto"/>
            <w:vAlign w:val="center"/>
            <w:hideMark/>
          </w:tcPr>
          <w:p w14:paraId="6B671D6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w:t>
            </w:r>
          </w:p>
        </w:tc>
        <w:tc>
          <w:tcPr>
            <w:tcW w:w="159" w:type="pct"/>
            <w:shd w:val="clear" w:color="auto" w:fill="auto"/>
            <w:noWrap/>
            <w:vAlign w:val="center"/>
            <w:hideMark/>
          </w:tcPr>
          <w:p w14:paraId="6DE0C01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6235A53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3F111D9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23000,00</w:t>
            </w:r>
          </w:p>
        </w:tc>
        <w:tc>
          <w:tcPr>
            <w:tcW w:w="389" w:type="pct"/>
            <w:shd w:val="clear" w:color="auto" w:fill="auto"/>
            <w:noWrap/>
            <w:vAlign w:val="center"/>
            <w:hideMark/>
          </w:tcPr>
          <w:p w14:paraId="0EA9943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1027120,00</w:t>
            </w:r>
          </w:p>
        </w:tc>
        <w:tc>
          <w:tcPr>
            <w:tcW w:w="389" w:type="pct"/>
            <w:shd w:val="clear" w:color="auto" w:fill="auto"/>
            <w:noWrap/>
            <w:vAlign w:val="center"/>
            <w:hideMark/>
          </w:tcPr>
          <w:p w14:paraId="1AA87BD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noWrap/>
            <w:vAlign w:val="center"/>
            <w:hideMark/>
          </w:tcPr>
          <w:p w14:paraId="4CA4C4B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noWrap/>
            <w:vAlign w:val="center"/>
            <w:hideMark/>
          </w:tcPr>
          <w:p w14:paraId="681BB53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noWrap/>
            <w:vAlign w:val="center"/>
            <w:hideMark/>
          </w:tcPr>
          <w:p w14:paraId="0A03C7D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noWrap/>
            <w:vAlign w:val="center"/>
            <w:hideMark/>
          </w:tcPr>
          <w:p w14:paraId="4E153F5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noWrap/>
            <w:vAlign w:val="center"/>
            <w:hideMark/>
          </w:tcPr>
          <w:p w14:paraId="202AEE9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noWrap/>
            <w:vAlign w:val="center"/>
            <w:hideMark/>
          </w:tcPr>
          <w:p w14:paraId="2A0F69A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noWrap/>
            <w:vAlign w:val="center"/>
            <w:hideMark/>
          </w:tcPr>
          <w:p w14:paraId="2C55D76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16AEF2EF" w14:textId="77777777" w:rsidTr="00736EB5">
        <w:trPr>
          <w:trHeight w:val="20"/>
        </w:trPr>
        <w:tc>
          <w:tcPr>
            <w:tcW w:w="691" w:type="pct"/>
            <w:shd w:val="clear" w:color="auto" w:fill="auto"/>
            <w:vAlign w:val="center"/>
            <w:hideMark/>
          </w:tcPr>
          <w:p w14:paraId="201171B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 накопленным итогом</w:t>
            </w:r>
          </w:p>
        </w:tc>
        <w:tc>
          <w:tcPr>
            <w:tcW w:w="159" w:type="pct"/>
            <w:shd w:val="clear" w:color="auto" w:fill="auto"/>
            <w:vAlign w:val="center"/>
            <w:hideMark/>
          </w:tcPr>
          <w:p w14:paraId="58436F3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2E0F4C2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1BE8671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23000,00</w:t>
            </w:r>
          </w:p>
        </w:tc>
        <w:tc>
          <w:tcPr>
            <w:tcW w:w="389" w:type="pct"/>
            <w:shd w:val="clear" w:color="auto" w:fill="auto"/>
            <w:noWrap/>
            <w:vAlign w:val="center"/>
            <w:hideMark/>
          </w:tcPr>
          <w:p w14:paraId="3DC742F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2061736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5595C0B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6D0EF51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99" w:type="pct"/>
            <w:shd w:val="clear" w:color="auto" w:fill="auto"/>
            <w:noWrap/>
            <w:vAlign w:val="center"/>
            <w:hideMark/>
          </w:tcPr>
          <w:p w14:paraId="71DD273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4C35EA6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4B6E5CA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63E4D6A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5D0B545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r>
      <w:tr w:rsidR="00736EB5" w:rsidRPr="0020596B" w14:paraId="3744BB67" w14:textId="77777777" w:rsidTr="00736EB5">
        <w:trPr>
          <w:trHeight w:val="20"/>
        </w:trPr>
        <w:tc>
          <w:tcPr>
            <w:tcW w:w="5000" w:type="pct"/>
            <w:gridSpan w:val="13"/>
            <w:shd w:val="clear" w:color="auto" w:fill="auto"/>
            <w:vAlign w:val="center"/>
            <w:hideMark/>
          </w:tcPr>
          <w:p w14:paraId="50AA7B30" w14:textId="77777777" w:rsidR="00736EB5" w:rsidRPr="0020596B" w:rsidRDefault="00736EB5" w:rsidP="00736EB5">
            <w:pPr>
              <w:spacing w:after="0" w:line="240" w:lineRule="auto"/>
              <w:jc w:val="center"/>
              <w:rPr>
                <w:rFonts w:eastAsia="Times New Roman" w:cs="Times New Roman"/>
                <w:b/>
                <w:bCs/>
                <w:szCs w:val="24"/>
                <w:lang w:eastAsia="ru-RU"/>
              </w:rPr>
            </w:pPr>
            <w:r w:rsidRPr="0020596B">
              <w:rPr>
                <w:rFonts w:eastAsia="Times New Roman" w:cs="Times New Roman"/>
                <w:b/>
                <w:bCs/>
                <w:szCs w:val="24"/>
                <w:lang w:eastAsia="ru-RU"/>
              </w:rPr>
              <w:t>Подгруппа проектов 001.01.03.000 "Техническое перевооружение источников тепловой энергии"</w:t>
            </w:r>
          </w:p>
        </w:tc>
      </w:tr>
      <w:tr w:rsidR="00736EB5" w:rsidRPr="0020596B" w14:paraId="2BE41BD1" w14:textId="77777777" w:rsidTr="00736EB5">
        <w:trPr>
          <w:trHeight w:val="20"/>
        </w:trPr>
        <w:tc>
          <w:tcPr>
            <w:tcW w:w="691" w:type="pct"/>
            <w:shd w:val="clear" w:color="auto" w:fill="auto"/>
            <w:vAlign w:val="center"/>
            <w:hideMark/>
          </w:tcPr>
          <w:p w14:paraId="62D6258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w:t>
            </w:r>
          </w:p>
        </w:tc>
        <w:tc>
          <w:tcPr>
            <w:tcW w:w="159" w:type="pct"/>
            <w:shd w:val="clear" w:color="auto" w:fill="auto"/>
            <w:vAlign w:val="center"/>
            <w:hideMark/>
          </w:tcPr>
          <w:p w14:paraId="4C6A6DF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vAlign w:val="center"/>
            <w:hideMark/>
          </w:tcPr>
          <w:p w14:paraId="2A0A0A0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vAlign w:val="center"/>
            <w:hideMark/>
          </w:tcPr>
          <w:p w14:paraId="5E2F923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23000,00</w:t>
            </w:r>
          </w:p>
        </w:tc>
        <w:tc>
          <w:tcPr>
            <w:tcW w:w="389" w:type="pct"/>
            <w:shd w:val="clear" w:color="auto" w:fill="auto"/>
            <w:vAlign w:val="center"/>
            <w:hideMark/>
          </w:tcPr>
          <w:p w14:paraId="6208785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1027120,00</w:t>
            </w:r>
          </w:p>
        </w:tc>
        <w:tc>
          <w:tcPr>
            <w:tcW w:w="389" w:type="pct"/>
            <w:shd w:val="clear" w:color="auto" w:fill="auto"/>
            <w:vAlign w:val="center"/>
            <w:hideMark/>
          </w:tcPr>
          <w:p w14:paraId="79FD2B7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007A801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76904A1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vAlign w:val="center"/>
            <w:hideMark/>
          </w:tcPr>
          <w:p w14:paraId="18784C5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5A15C37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0FF914A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619A5C1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9CC40E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69BB6DD9" w14:textId="77777777" w:rsidTr="00736EB5">
        <w:trPr>
          <w:trHeight w:val="20"/>
        </w:trPr>
        <w:tc>
          <w:tcPr>
            <w:tcW w:w="691" w:type="pct"/>
            <w:shd w:val="clear" w:color="auto" w:fill="auto"/>
            <w:vAlign w:val="center"/>
            <w:hideMark/>
          </w:tcPr>
          <w:p w14:paraId="690BF8A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 накопленным итогом</w:t>
            </w:r>
          </w:p>
        </w:tc>
        <w:tc>
          <w:tcPr>
            <w:tcW w:w="159" w:type="pct"/>
            <w:shd w:val="clear" w:color="auto" w:fill="auto"/>
            <w:vAlign w:val="center"/>
            <w:hideMark/>
          </w:tcPr>
          <w:p w14:paraId="0B4F868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04E78FD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42857BC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23000,00</w:t>
            </w:r>
          </w:p>
        </w:tc>
        <w:tc>
          <w:tcPr>
            <w:tcW w:w="389" w:type="pct"/>
            <w:shd w:val="clear" w:color="auto" w:fill="auto"/>
            <w:noWrap/>
            <w:vAlign w:val="center"/>
            <w:hideMark/>
          </w:tcPr>
          <w:p w14:paraId="15E9566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33A3BB1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2B4CC11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3A9751A3"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99" w:type="pct"/>
            <w:shd w:val="clear" w:color="auto" w:fill="auto"/>
            <w:noWrap/>
            <w:vAlign w:val="center"/>
            <w:hideMark/>
          </w:tcPr>
          <w:p w14:paraId="5A23B75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273DC91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0857750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1E3278C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1150F45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r>
      <w:tr w:rsidR="00736EB5" w:rsidRPr="0020596B" w14:paraId="6F1FFD2B" w14:textId="77777777" w:rsidTr="00736EB5">
        <w:trPr>
          <w:trHeight w:val="20"/>
        </w:trPr>
        <w:tc>
          <w:tcPr>
            <w:tcW w:w="5000" w:type="pct"/>
            <w:gridSpan w:val="13"/>
            <w:shd w:val="clear" w:color="auto" w:fill="auto"/>
            <w:vAlign w:val="center"/>
            <w:hideMark/>
          </w:tcPr>
          <w:p w14:paraId="56720468" w14:textId="77777777" w:rsidR="00736EB5" w:rsidRPr="0020596B" w:rsidRDefault="00736EB5" w:rsidP="00736EB5">
            <w:pPr>
              <w:spacing w:after="0" w:line="240" w:lineRule="auto"/>
              <w:jc w:val="center"/>
              <w:rPr>
                <w:rFonts w:eastAsia="Times New Roman" w:cs="Times New Roman"/>
                <w:b/>
                <w:bCs/>
                <w:szCs w:val="24"/>
                <w:lang w:eastAsia="ru-RU"/>
              </w:rPr>
            </w:pPr>
            <w:r w:rsidRPr="0020596B">
              <w:rPr>
                <w:rFonts w:eastAsia="Times New Roman" w:cs="Times New Roman"/>
                <w:b/>
                <w:bCs/>
                <w:szCs w:val="24"/>
                <w:lang w:eastAsia="ru-RU"/>
              </w:rPr>
              <w:t xml:space="preserve">Проект 001.01.03.001 "Строительство </w:t>
            </w:r>
            <w:proofErr w:type="spellStart"/>
            <w:r w:rsidRPr="0020596B">
              <w:rPr>
                <w:rFonts w:eastAsia="Times New Roman" w:cs="Times New Roman"/>
                <w:b/>
                <w:bCs/>
                <w:szCs w:val="24"/>
                <w:lang w:eastAsia="ru-RU"/>
              </w:rPr>
              <w:t>блочно</w:t>
            </w:r>
            <w:proofErr w:type="spellEnd"/>
            <w:r w:rsidRPr="0020596B">
              <w:rPr>
                <w:rFonts w:eastAsia="Times New Roman" w:cs="Times New Roman"/>
                <w:b/>
                <w:bCs/>
                <w:szCs w:val="24"/>
                <w:lang w:eastAsia="ru-RU"/>
              </w:rPr>
              <w:t>-модульной котельной"</w:t>
            </w:r>
          </w:p>
        </w:tc>
      </w:tr>
      <w:tr w:rsidR="00736EB5" w:rsidRPr="0020596B" w14:paraId="4B087232" w14:textId="77777777" w:rsidTr="00736EB5">
        <w:trPr>
          <w:trHeight w:val="20"/>
        </w:trPr>
        <w:tc>
          <w:tcPr>
            <w:tcW w:w="691" w:type="pct"/>
            <w:shd w:val="clear" w:color="auto" w:fill="auto"/>
            <w:vAlign w:val="center"/>
            <w:hideMark/>
          </w:tcPr>
          <w:p w14:paraId="3940505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w:t>
            </w:r>
          </w:p>
        </w:tc>
        <w:tc>
          <w:tcPr>
            <w:tcW w:w="159" w:type="pct"/>
            <w:shd w:val="clear" w:color="auto" w:fill="auto"/>
            <w:vAlign w:val="center"/>
            <w:hideMark/>
          </w:tcPr>
          <w:p w14:paraId="7356B48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vAlign w:val="center"/>
            <w:hideMark/>
          </w:tcPr>
          <w:p w14:paraId="60579AB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vAlign w:val="center"/>
            <w:hideMark/>
          </w:tcPr>
          <w:p w14:paraId="1BD7676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23000,00</w:t>
            </w:r>
          </w:p>
        </w:tc>
        <w:tc>
          <w:tcPr>
            <w:tcW w:w="389" w:type="pct"/>
            <w:shd w:val="clear" w:color="auto" w:fill="auto"/>
            <w:vAlign w:val="center"/>
            <w:hideMark/>
          </w:tcPr>
          <w:p w14:paraId="31A5A23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1027120,00</w:t>
            </w:r>
          </w:p>
        </w:tc>
        <w:tc>
          <w:tcPr>
            <w:tcW w:w="389" w:type="pct"/>
            <w:shd w:val="clear" w:color="auto" w:fill="auto"/>
            <w:vAlign w:val="center"/>
            <w:hideMark/>
          </w:tcPr>
          <w:p w14:paraId="3A4E1298" w14:textId="085A40BE" w:rsidR="00736EB5" w:rsidRPr="0020596B" w:rsidRDefault="00736EB5" w:rsidP="00736EB5">
            <w:pPr>
              <w:spacing w:after="0" w:line="240" w:lineRule="auto"/>
              <w:jc w:val="center"/>
              <w:rPr>
                <w:rFonts w:eastAsia="Times New Roman" w:cs="Times New Roman"/>
                <w:szCs w:val="24"/>
                <w:lang w:eastAsia="ru-RU"/>
              </w:rPr>
            </w:pPr>
          </w:p>
        </w:tc>
        <w:tc>
          <w:tcPr>
            <w:tcW w:w="389" w:type="pct"/>
            <w:shd w:val="clear" w:color="auto" w:fill="auto"/>
            <w:vAlign w:val="center"/>
            <w:hideMark/>
          </w:tcPr>
          <w:p w14:paraId="602C248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18829B6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vAlign w:val="center"/>
            <w:hideMark/>
          </w:tcPr>
          <w:p w14:paraId="658F722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4B1B894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A6D4DD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4E50190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1DD1F5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435C8C4E" w14:textId="77777777" w:rsidTr="00736EB5">
        <w:trPr>
          <w:trHeight w:val="20"/>
        </w:trPr>
        <w:tc>
          <w:tcPr>
            <w:tcW w:w="691" w:type="pct"/>
            <w:shd w:val="clear" w:color="auto" w:fill="auto"/>
            <w:vAlign w:val="center"/>
            <w:hideMark/>
          </w:tcPr>
          <w:p w14:paraId="1E11D27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 накопленным итогом</w:t>
            </w:r>
          </w:p>
        </w:tc>
        <w:tc>
          <w:tcPr>
            <w:tcW w:w="159" w:type="pct"/>
            <w:shd w:val="clear" w:color="auto" w:fill="auto"/>
            <w:vAlign w:val="center"/>
            <w:hideMark/>
          </w:tcPr>
          <w:p w14:paraId="2CC4D59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16429C9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147EBA3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23000,00</w:t>
            </w:r>
          </w:p>
        </w:tc>
        <w:tc>
          <w:tcPr>
            <w:tcW w:w="389" w:type="pct"/>
            <w:shd w:val="clear" w:color="auto" w:fill="auto"/>
            <w:noWrap/>
            <w:vAlign w:val="center"/>
            <w:hideMark/>
          </w:tcPr>
          <w:p w14:paraId="5CBB2DB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13D4CB5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6589EC5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389" w:type="pct"/>
            <w:shd w:val="clear" w:color="auto" w:fill="auto"/>
            <w:noWrap/>
            <w:vAlign w:val="center"/>
            <w:hideMark/>
          </w:tcPr>
          <w:p w14:paraId="773C019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99" w:type="pct"/>
            <w:shd w:val="clear" w:color="auto" w:fill="auto"/>
            <w:noWrap/>
            <w:vAlign w:val="center"/>
            <w:hideMark/>
          </w:tcPr>
          <w:p w14:paraId="54151A93"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48A95FD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24CE2D7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14B32C3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c>
          <w:tcPr>
            <w:tcW w:w="413" w:type="pct"/>
            <w:shd w:val="clear" w:color="auto" w:fill="auto"/>
            <w:noWrap/>
            <w:vAlign w:val="center"/>
            <w:hideMark/>
          </w:tcPr>
          <w:p w14:paraId="38B2EDE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1050120,00</w:t>
            </w:r>
          </w:p>
        </w:tc>
      </w:tr>
      <w:tr w:rsidR="00736EB5" w:rsidRPr="0020596B" w14:paraId="44D2A340" w14:textId="77777777" w:rsidTr="00736EB5">
        <w:trPr>
          <w:trHeight w:val="20"/>
        </w:trPr>
        <w:tc>
          <w:tcPr>
            <w:tcW w:w="5000" w:type="pct"/>
            <w:gridSpan w:val="13"/>
            <w:shd w:val="clear" w:color="auto" w:fill="auto"/>
            <w:vAlign w:val="center"/>
            <w:hideMark/>
          </w:tcPr>
          <w:p w14:paraId="507F75AF" w14:textId="77777777" w:rsidR="00736EB5" w:rsidRPr="0020596B" w:rsidRDefault="00736EB5" w:rsidP="00736EB5">
            <w:pPr>
              <w:spacing w:after="0" w:line="240" w:lineRule="auto"/>
              <w:jc w:val="center"/>
              <w:rPr>
                <w:rFonts w:eastAsia="Times New Roman" w:cs="Times New Roman"/>
                <w:b/>
                <w:bCs/>
                <w:szCs w:val="24"/>
                <w:lang w:eastAsia="ru-RU"/>
              </w:rPr>
            </w:pPr>
            <w:r w:rsidRPr="0020596B">
              <w:rPr>
                <w:rFonts w:eastAsia="Times New Roman" w:cs="Times New Roman"/>
                <w:b/>
                <w:bCs/>
                <w:szCs w:val="24"/>
                <w:lang w:eastAsia="ru-RU"/>
              </w:rPr>
              <w:t>Группа проектов 001.02.00.000 "Тепловые сети и сооружения на них"</w:t>
            </w:r>
          </w:p>
        </w:tc>
      </w:tr>
      <w:tr w:rsidR="00736EB5" w:rsidRPr="0020596B" w14:paraId="5313C418" w14:textId="77777777" w:rsidTr="00736EB5">
        <w:trPr>
          <w:trHeight w:val="20"/>
        </w:trPr>
        <w:tc>
          <w:tcPr>
            <w:tcW w:w="691" w:type="pct"/>
            <w:shd w:val="clear" w:color="auto" w:fill="auto"/>
            <w:vAlign w:val="center"/>
            <w:hideMark/>
          </w:tcPr>
          <w:p w14:paraId="5FCD9E9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w:t>
            </w:r>
          </w:p>
        </w:tc>
        <w:tc>
          <w:tcPr>
            <w:tcW w:w="159" w:type="pct"/>
            <w:shd w:val="clear" w:color="auto" w:fill="auto"/>
            <w:vAlign w:val="center"/>
            <w:hideMark/>
          </w:tcPr>
          <w:p w14:paraId="6E493C73"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vAlign w:val="center"/>
            <w:hideMark/>
          </w:tcPr>
          <w:p w14:paraId="0AA0F9D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vAlign w:val="center"/>
            <w:hideMark/>
          </w:tcPr>
          <w:p w14:paraId="5C9CB27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14839,92</w:t>
            </w:r>
          </w:p>
        </w:tc>
        <w:tc>
          <w:tcPr>
            <w:tcW w:w="389" w:type="pct"/>
            <w:shd w:val="clear" w:color="auto" w:fill="auto"/>
            <w:vAlign w:val="center"/>
            <w:hideMark/>
          </w:tcPr>
          <w:p w14:paraId="0276B25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178079,02</w:t>
            </w:r>
          </w:p>
        </w:tc>
        <w:tc>
          <w:tcPr>
            <w:tcW w:w="389" w:type="pct"/>
            <w:shd w:val="clear" w:color="auto" w:fill="auto"/>
            <w:vAlign w:val="center"/>
            <w:hideMark/>
          </w:tcPr>
          <w:p w14:paraId="1EA518F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5668,47</w:t>
            </w:r>
          </w:p>
        </w:tc>
        <w:tc>
          <w:tcPr>
            <w:tcW w:w="389" w:type="pct"/>
            <w:shd w:val="clear" w:color="auto" w:fill="auto"/>
            <w:vAlign w:val="center"/>
            <w:hideMark/>
          </w:tcPr>
          <w:p w14:paraId="3EBB6F4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37A90CC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vAlign w:val="center"/>
            <w:hideMark/>
          </w:tcPr>
          <w:p w14:paraId="6B5CE0A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65241C4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355D719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5CDB5E4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66BBF0D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5E06F06A" w14:textId="77777777" w:rsidTr="00736EB5">
        <w:trPr>
          <w:trHeight w:val="20"/>
        </w:trPr>
        <w:tc>
          <w:tcPr>
            <w:tcW w:w="691" w:type="pct"/>
            <w:shd w:val="clear" w:color="auto" w:fill="auto"/>
            <w:vAlign w:val="center"/>
            <w:hideMark/>
          </w:tcPr>
          <w:p w14:paraId="3856B1F3"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 накопленным итогом</w:t>
            </w:r>
          </w:p>
        </w:tc>
        <w:tc>
          <w:tcPr>
            <w:tcW w:w="159" w:type="pct"/>
            <w:shd w:val="clear" w:color="auto" w:fill="auto"/>
            <w:vAlign w:val="center"/>
            <w:hideMark/>
          </w:tcPr>
          <w:p w14:paraId="70F579F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1454C58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132AD34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14839,92</w:t>
            </w:r>
          </w:p>
        </w:tc>
        <w:tc>
          <w:tcPr>
            <w:tcW w:w="389" w:type="pct"/>
            <w:shd w:val="clear" w:color="auto" w:fill="auto"/>
            <w:noWrap/>
            <w:vAlign w:val="center"/>
            <w:hideMark/>
          </w:tcPr>
          <w:p w14:paraId="6CF8926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192918,94</w:t>
            </w:r>
          </w:p>
        </w:tc>
        <w:tc>
          <w:tcPr>
            <w:tcW w:w="389" w:type="pct"/>
            <w:shd w:val="clear" w:color="auto" w:fill="auto"/>
            <w:noWrap/>
            <w:vAlign w:val="center"/>
            <w:hideMark/>
          </w:tcPr>
          <w:p w14:paraId="17154F1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389" w:type="pct"/>
            <w:shd w:val="clear" w:color="auto" w:fill="auto"/>
            <w:noWrap/>
            <w:vAlign w:val="center"/>
            <w:hideMark/>
          </w:tcPr>
          <w:p w14:paraId="2786E3F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389" w:type="pct"/>
            <w:shd w:val="clear" w:color="auto" w:fill="auto"/>
            <w:noWrap/>
            <w:vAlign w:val="center"/>
            <w:hideMark/>
          </w:tcPr>
          <w:p w14:paraId="7CE45BA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99" w:type="pct"/>
            <w:shd w:val="clear" w:color="auto" w:fill="auto"/>
            <w:noWrap/>
            <w:vAlign w:val="center"/>
            <w:hideMark/>
          </w:tcPr>
          <w:p w14:paraId="5F9E4A6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569A093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6E5F959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63FA6DD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19549C9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r>
      <w:tr w:rsidR="00736EB5" w:rsidRPr="0020596B" w14:paraId="3E9B7B65" w14:textId="77777777" w:rsidTr="00736EB5">
        <w:trPr>
          <w:trHeight w:val="20"/>
        </w:trPr>
        <w:tc>
          <w:tcPr>
            <w:tcW w:w="5000" w:type="pct"/>
            <w:gridSpan w:val="13"/>
            <w:shd w:val="clear" w:color="auto" w:fill="auto"/>
            <w:vAlign w:val="center"/>
            <w:hideMark/>
          </w:tcPr>
          <w:p w14:paraId="4B4203E0" w14:textId="77777777" w:rsidR="00736EB5" w:rsidRPr="0020596B" w:rsidRDefault="00736EB5" w:rsidP="00736EB5">
            <w:pPr>
              <w:spacing w:after="0" w:line="240" w:lineRule="auto"/>
              <w:jc w:val="center"/>
              <w:rPr>
                <w:rFonts w:eastAsia="Times New Roman" w:cs="Times New Roman"/>
                <w:b/>
                <w:bCs/>
                <w:szCs w:val="24"/>
                <w:lang w:eastAsia="ru-RU"/>
              </w:rPr>
            </w:pPr>
            <w:r w:rsidRPr="0020596B">
              <w:rPr>
                <w:rFonts w:eastAsia="Times New Roman" w:cs="Times New Roman"/>
                <w:b/>
                <w:bCs/>
                <w:szCs w:val="24"/>
                <w:lang w:eastAsia="ru-RU"/>
              </w:rPr>
              <w:t>Подгруппа проектов 001.02.05.000 "Реконструкция тепловых сетей с увеличением диаметра теплопроводов"</w:t>
            </w:r>
          </w:p>
        </w:tc>
      </w:tr>
      <w:tr w:rsidR="00736EB5" w:rsidRPr="0020596B" w14:paraId="65E5B1A5" w14:textId="77777777" w:rsidTr="00736EB5">
        <w:trPr>
          <w:trHeight w:val="20"/>
        </w:trPr>
        <w:tc>
          <w:tcPr>
            <w:tcW w:w="691" w:type="pct"/>
            <w:shd w:val="clear" w:color="auto" w:fill="auto"/>
            <w:vAlign w:val="center"/>
            <w:hideMark/>
          </w:tcPr>
          <w:p w14:paraId="6DD9B56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w:t>
            </w:r>
          </w:p>
        </w:tc>
        <w:tc>
          <w:tcPr>
            <w:tcW w:w="159" w:type="pct"/>
            <w:shd w:val="clear" w:color="auto" w:fill="auto"/>
            <w:vAlign w:val="center"/>
            <w:hideMark/>
          </w:tcPr>
          <w:p w14:paraId="5411C10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vAlign w:val="center"/>
            <w:hideMark/>
          </w:tcPr>
          <w:p w14:paraId="48263C5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vAlign w:val="center"/>
            <w:hideMark/>
          </w:tcPr>
          <w:p w14:paraId="7DE6EFC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14839,92</w:t>
            </w:r>
          </w:p>
        </w:tc>
        <w:tc>
          <w:tcPr>
            <w:tcW w:w="389" w:type="pct"/>
            <w:shd w:val="clear" w:color="auto" w:fill="auto"/>
            <w:vAlign w:val="center"/>
            <w:hideMark/>
          </w:tcPr>
          <w:p w14:paraId="1F88F13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178079,02</w:t>
            </w:r>
          </w:p>
        </w:tc>
        <w:tc>
          <w:tcPr>
            <w:tcW w:w="389" w:type="pct"/>
            <w:shd w:val="clear" w:color="auto" w:fill="auto"/>
            <w:vAlign w:val="center"/>
            <w:hideMark/>
          </w:tcPr>
          <w:p w14:paraId="639AC20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5668,47</w:t>
            </w:r>
          </w:p>
        </w:tc>
        <w:tc>
          <w:tcPr>
            <w:tcW w:w="389" w:type="pct"/>
            <w:shd w:val="clear" w:color="auto" w:fill="auto"/>
            <w:vAlign w:val="center"/>
            <w:hideMark/>
          </w:tcPr>
          <w:p w14:paraId="4312EB8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47E2511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vAlign w:val="center"/>
            <w:hideMark/>
          </w:tcPr>
          <w:p w14:paraId="504EB2C8"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62D760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4916B0E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068E7CF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235DF0A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74B7FE5A" w14:textId="77777777" w:rsidTr="00736EB5">
        <w:trPr>
          <w:trHeight w:val="20"/>
        </w:trPr>
        <w:tc>
          <w:tcPr>
            <w:tcW w:w="691" w:type="pct"/>
            <w:shd w:val="clear" w:color="auto" w:fill="auto"/>
            <w:vAlign w:val="center"/>
            <w:hideMark/>
          </w:tcPr>
          <w:p w14:paraId="37DD00A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 накопленным итогом</w:t>
            </w:r>
          </w:p>
        </w:tc>
        <w:tc>
          <w:tcPr>
            <w:tcW w:w="159" w:type="pct"/>
            <w:shd w:val="clear" w:color="auto" w:fill="auto"/>
            <w:vAlign w:val="center"/>
            <w:hideMark/>
          </w:tcPr>
          <w:p w14:paraId="346DD35E"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74527D6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1BA305A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14839,92</w:t>
            </w:r>
          </w:p>
        </w:tc>
        <w:tc>
          <w:tcPr>
            <w:tcW w:w="389" w:type="pct"/>
            <w:shd w:val="clear" w:color="auto" w:fill="auto"/>
            <w:noWrap/>
            <w:vAlign w:val="center"/>
            <w:hideMark/>
          </w:tcPr>
          <w:p w14:paraId="581DD5E0"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192918,94</w:t>
            </w:r>
          </w:p>
        </w:tc>
        <w:tc>
          <w:tcPr>
            <w:tcW w:w="389" w:type="pct"/>
            <w:shd w:val="clear" w:color="auto" w:fill="auto"/>
            <w:noWrap/>
            <w:vAlign w:val="center"/>
            <w:hideMark/>
          </w:tcPr>
          <w:p w14:paraId="0BA2E14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389" w:type="pct"/>
            <w:shd w:val="clear" w:color="auto" w:fill="auto"/>
            <w:noWrap/>
            <w:vAlign w:val="center"/>
            <w:hideMark/>
          </w:tcPr>
          <w:p w14:paraId="02A8E75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389" w:type="pct"/>
            <w:shd w:val="clear" w:color="auto" w:fill="auto"/>
            <w:noWrap/>
            <w:vAlign w:val="center"/>
            <w:hideMark/>
          </w:tcPr>
          <w:p w14:paraId="24BEBA5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99" w:type="pct"/>
            <w:shd w:val="clear" w:color="auto" w:fill="auto"/>
            <w:noWrap/>
            <w:vAlign w:val="center"/>
            <w:hideMark/>
          </w:tcPr>
          <w:p w14:paraId="43FF39A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3153A64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711F50E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5970917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4E88E4A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r>
      <w:tr w:rsidR="00736EB5" w:rsidRPr="0020596B" w14:paraId="6074B4D1" w14:textId="77777777" w:rsidTr="00736EB5">
        <w:trPr>
          <w:trHeight w:val="20"/>
        </w:trPr>
        <w:tc>
          <w:tcPr>
            <w:tcW w:w="5000" w:type="pct"/>
            <w:gridSpan w:val="13"/>
            <w:shd w:val="clear" w:color="auto" w:fill="auto"/>
            <w:vAlign w:val="center"/>
            <w:hideMark/>
          </w:tcPr>
          <w:p w14:paraId="51A5CB4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 xml:space="preserve">Проект 001.02.05.002 "Замена участков тепловых сетей от </w:t>
            </w:r>
            <w:r>
              <w:rPr>
                <w:rFonts w:eastAsia="Times New Roman" w:cs="Times New Roman"/>
                <w:szCs w:val="24"/>
                <w:lang w:eastAsia="ru-RU"/>
              </w:rPr>
              <w:t xml:space="preserve">центральной </w:t>
            </w:r>
            <w:r w:rsidRPr="0020596B">
              <w:rPr>
                <w:rFonts w:eastAsia="Times New Roman" w:cs="Times New Roman"/>
                <w:szCs w:val="24"/>
                <w:lang w:eastAsia="ru-RU"/>
              </w:rPr>
              <w:t>котельной с увеличением проходного диаметра"</w:t>
            </w:r>
          </w:p>
        </w:tc>
      </w:tr>
      <w:tr w:rsidR="00736EB5" w:rsidRPr="0020596B" w14:paraId="6B5C174D" w14:textId="77777777" w:rsidTr="00736EB5">
        <w:trPr>
          <w:trHeight w:val="20"/>
        </w:trPr>
        <w:tc>
          <w:tcPr>
            <w:tcW w:w="691" w:type="pct"/>
            <w:shd w:val="clear" w:color="auto" w:fill="auto"/>
            <w:vAlign w:val="center"/>
            <w:hideMark/>
          </w:tcPr>
          <w:p w14:paraId="7849951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w:t>
            </w:r>
          </w:p>
        </w:tc>
        <w:tc>
          <w:tcPr>
            <w:tcW w:w="159" w:type="pct"/>
            <w:shd w:val="clear" w:color="auto" w:fill="auto"/>
            <w:vAlign w:val="center"/>
            <w:hideMark/>
          </w:tcPr>
          <w:p w14:paraId="39E93AB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437D801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40A748B2" w14:textId="77777777" w:rsidR="00736EB5" w:rsidRPr="0020596B" w:rsidRDefault="00736EB5" w:rsidP="00736EB5">
            <w:pPr>
              <w:spacing w:after="0" w:line="240" w:lineRule="auto"/>
              <w:jc w:val="center"/>
              <w:rPr>
                <w:rFonts w:eastAsia="Times New Roman" w:cs="Times New Roman"/>
                <w:color w:val="000000"/>
                <w:szCs w:val="24"/>
                <w:lang w:eastAsia="ru-RU"/>
              </w:rPr>
            </w:pPr>
            <w:r w:rsidRPr="0020596B">
              <w:rPr>
                <w:rFonts w:eastAsia="Times New Roman" w:cs="Times New Roman"/>
                <w:color w:val="000000"/>
                <w:szCs w:val="24"/>
                <w:lang w:eastAsia="ru-RU"/>
              </w:rPr>
              <w:t>14839,92</w:t>
            </w:r>
          </w:p>
        </w:tc>
        <w:tc>
          <w:tcPr>
            <w:tcW w:w="389" w:type="pct"/>
            <w:shd w:val="clear" w:color="auto" w:fill="auto"/>
            <w:vAlign w:val="center"/>
            <w:hideMark/>
          </w:tcPr>
          <w:p w14:paraId="6C9CAEC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178079,02</w:t>
            </w:r>
          </w:p>
        </w:tc>
        <w:tc>
          <w:tcPr>
            <w:tcW w:w="389" w:type="pct"/>
            <w:shd w:val="clear" w:color="auto" w:fill="auto"/>
            <w:vAlign w:val="center"/>
            <w:hideMark/>
          </w:tcPr>
          <w:p w14:paraId="51EADC0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5668,47</w:t>
            </w:r>
          </w:p>
        </w:tc>
        <w:tc>
          <w:tcPr>
            <w:tcW w:w="389" w:type="pct"/>
            <w:shd w:val="clear" w:color="auto" w:fill="auto"/>
            <w:vAlign w:val="center"/>
            <w:hideMark/>
          </w:tcPr>
          <w:p w14:paraId="3A0774D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389" w:type="pct"/>
            <w:shd w:val="clear" w:color="auto" w:fill="auto"/>
            <w:vAlign w:val="center"/>
            <w:hideMark/>
          </w:tcPr>
          <w:p w14:paraId="4B1B6CA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99" w:type="pct"/>
            <w:shd w:val="clear" w:color="auto" w:fill="auto"/>
            <w:vAlign w:val="center"/>
            <w:hideMark/>
          </w:tcPr>
          <w:p w14:paraId="7624DE4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7F6FEA7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vAlign w:val="center"/>
            <w:hideMark/>
          </w:tcPr>
          <w:p w14:paraId="03829234"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noWrap/>
            <w:vAlign w:val="center"/>
            <w:hideMark/>
          </w:tcPr>
          <w:p w14:paraId="432F8691"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413" w:type="pct"/>
            <w:shd w:val="clear" w:color="auto" w:fill="auto"/>
            <w:noWrap/>
            <w:vAlign w:val="center"/>
            <w:hideMark/>
          </w:tcPr>
          <w:p w14:paraId="114A52ED"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r>
      <w:tr w:rsidR="00736EB5" w:rsidRPr="0020596B" w14:paraId="762C190B" w14:textId="77777777" w:rsidTr="00736EB5">
        <w:trPr>
          <w:trHeight w:val="20"/>
        </w:trPr>
        <w:tc>
          <w:tcPr>
            <w:tcW w:w="691" w:type="pct"/>
            <w:shd w:val="clear" w:color="auto" w:fill="auto"/>
            <w:vAlign w:val="center"/>
            <w:hideMark/>
          </w:tcPr>
          <w:p w14:paraId="46F6D092" w14:textId="77777777" w:rsidR="00736EB5" w:rsidRPr="0020596B" w:rsidRDefault="00736EB5" w:rsidP="00736EB5">
            <w:pPr>
              <w:spacing w:after="0" w:line="240" w:lineRule="auto"/>
              <w:ind w:left="-142" w:right="-109"/>
              <w:jc w:val="center"/>
              <w:rPr>
                <w:rFonts w:eastAsia="Times New Roman" w:cs="Times New Roman"/>
                <w:szCs w:val="24"/>
                <w:lang w:eastAsia="ru-RU"/>
              </w:rPr>
            </w:pPr>
            <w:r w:rsidRPr="0020596B">
              <w:rPr>
                <w:rFonts w:eastAsia="Times New Roman" w:cs="Times New Roman"/>
                <w:szCs w:val="24"/>
                <w:lang w:eastAsia="ru-RU"/>
              </w:rPr>
              <w:t>Всего стоимость группы проектов накопленным итогом</w:t>
            </w:r>
          </w:p>
        </w:tc>
        <w:tc>
          <w:tcPr>
            <w:tcW w:w="159" w:type="pct"/>
            <w:shd w:val="clear" w:color="auto" w:fill="auto"/>
            <w:vAlign w:val="center"/>
            <w:hideMark/>
          </w:tcPr>
          <w:p w14:paraId="05AC449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159" w:type="pct"/>
            <w:shd w:val="clear" w:color="auto" w:fill="auto"/>
            <w:noWrap/>
            <w:vAlign w:val="center"/>
            <w:hideMark/>
          </w:tcPr>
          <w:p w14:paraId="3CCFF646"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0,00</w:t>
            </w:r>
          </w:p>
        </w:tc>
        <w:tc>
          <w:tcPr>
            <w:tcW w:w="284" w:type="pct"/>
            <w:shd w:val="clear" w:color="auto" w:fill="auto"/>
            <w:noWrap/>
            <w:vAlign w:val="center"/>
            <w:hideMark/>
          </w:tcPr>
          <w:p w14:paraId="1127B5B9"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14839,92</w:t>
            </w:r>
          </w:p>
        </w:tc>
        <w:tc>
          <w:tcPr>
            <w:tcW w:w="389" w:type="pct"/>
            <w:shd w:val="clear" w:color="auto" w:fill="auto"/>
            <w:noWrap/>
            <w:vAlign w:val="center"/>
            <w:hideMark/>
          </w:tcPr>
          <w:p w14:paraId="3B7328F7"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192918,94</w:t>
            </w:r>
          </w:p>
        </w:tc>
        <w:tc>
          <w:tcPr>
            <w:tcW w:w="389" w:type="pct"/>
            <w:shd w:val="clear" w:color="auto" w:fill="auto"/>
            <w:noWrap/>
            <w:vAlign w:val="center"/>
            <w:hideMark/>
          </w:tcPr>
          <w:p w14:paraId="4BF74C65"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389" w:type="pct"/>
            <w:shd w:val="clear" w:color="auto" w:fill="auto"/>
            <w:noWrap/>
            <w:vAlign w:val="center"/>
            <w:hideMark/>
          </w:tcPr>
          <w:p w14:paraId="693A8F2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389" w:type="pct"/>
            <w:shd w:val="clear" w:color="auto" w:fill="auto"/>
            <w:noWrap/>
            <w:vAlign w:val="center"/>
            <w:hideMark/>
          </w:tcPr>
          <w:p w14:paraId="06931B3F"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99" w:type="pct"/>
            <w:shd w:val="clear" w:color="auto" w:fill="auto"/>
            <w:noWrap/>
            <w:vAlign w:val="center"/>
            <w:hideMark/>
          </w:tcPr>
          <w:p w14:paraId="54890352"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27514CE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7500649A"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2B205F9B"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c>
          <w:tcPr>
            <w:tcW w:w="413" w:type="pct"/>
            <w:shd w:val="clear" w:color="auto" w:fill="auto"/>
            <w:noWrap/>
            <w:vAlign w:val="center"/>
            <w:hideMark/>
          </w:tcPr>
          <w:p w14:paraId="14009A4C" w14:textId="77777777" w:rsidR="00736EB5" w:rsidRPr="0020596B" w:rsidRDefault="00736EB5" w:rsidP="00736EB5">
            <w:pPr>
              <w:spacing w:after="0" w:line="240" w:lineRule="auto"/>
              <w:jc w:val="center"/>
              <w:rPr>
                <w:rFonts w:eastAsia="Times New Roman" w:cs="Times New Roman"/>
                <w:szCs w:val="24"/>
                <w:lang w:eastAsia="ru-RU"/>
              </w:rPr>
            </w:pPr>
            <w:r w:rsidRPr="0020596B">
              <w:rPr>
                <w:rFonts w:eastAsia="Times New Roman" w:cs="Times New Roman"/>
                <w:szCs w:val="24"/>
                <w:lang w:eastAsia="ru-RU"/>
              </w:rPr>
              <w:t>198587,40</w:t>
            </w:r>
          </w:p>
        </w:tc>
      </w:tr>
    </w:tbl>
    <w:p w14:paraId="79860161" w14:textId="77777777" w:rsidR="004421DA" w:rsidRDefault="004421DA" w:rsidP="004421DA"/>
    <w:p w14:paraId="24EFDF66" w14:textId="77777777" w:rsidR="004421DA" w:rsidRDefault="004421DA" w:rsidP="004421DA">
      <w:pPr>
        <w:sectPr w:rsidR="004421DA" w:rsidSect="00736EB5">
          <w:pgSz w:w="23808" w:h="16840" w:orient="landscape" w:code="8"/>
          <w:pgMar w:top="993" w:right="851" w:bottom="568" w:left="851" w:header="0" w:footer="567" w:gutter="0"/>
          <w:cols w:space="708"/>
          <w:docGrid w:linePitch="360"/>
        </w:sectPr>
      </w:pPr>
    </w:p>
    <w:p w14:paraId="215A1AF5" w14:textId="77777777" w:rsidR="004421DA" w:rsidRDefault="00385624" w:rsidP="00385624">
      <w:pPr>
        <w:pStyle w:val="2"/>
        <w:numPr>
          <w:ilvl w:val="0"/>
          <w:numId w:val="0"/>
        </w:numPr>
        <w:spacing w:line="360" w:lineRule="auto"/>
      </w:pPr>
      <w:bookmarkStart w:id="122" w:name="_Toc110770255"/>
      <w:r>
        <w:rPr>
          <w:rFonts w:eastAsia="Times New Roman" w:cs="Times New Roman"/>
          <w:bCs/>
          <w:iCs/>
          <w:szCs w:val="28"/>
          <w:lang w:eastAsia="ru-RU"/>
        </w:rPr>
        <w:lastRenderedPageBreak/>
        <w:t xml:space="preserve">9.2.  </w:t>
      </w:r>
      <w:r w:rsidR="004421DA">
        <w:t>Оценка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22"/>
    </w:p>
    <w:p w14:paraId="18C8E6BF" w14:textId="77777777" w:rsidR="004421DA" w:rsidRDefault="004421DA" w:rsidP="00AF3BE5">
      <w:pPr>
        <w:jc w:val="both"/>
      </w:pPr>
    </w:p>
    <w:p w14:paraId="3490A8C7" w14:textId="77777777" w:rsidR="00736EB5" w:rsidRPr="00736EB5" w:rsidRDefault="00736EB5" w:rsidP="00736EB5">
      <w:pPr>
        <w:spacing w:line="360" w:lineRule="auto"/>
        <w:ind w:firstLine="851"/>
        <w:jc w:val="both"/>
        <w:rPr>
          <w:rFonts w:eastAsia="Calibri" w:cs="Times New Roman"/>
          <w:szCs w:val="24"/>
        </w:rPr>
      </w:pPr>
      <w:r w:rsidRPr="00736EB5">
        <w:rPr>
          <w:rFonts w:eastAsia="Calibri" w:cs="Times New Roman"/>
          <w:szCs w:val="24"/>
        </w:rPr>
        <w:t>Оценка ценовых последствий представлена без учета мероприятий по строительству сетей с целью подключения (технологического присоединения) потребителей, стоимость которых оплачивается за счет взимания платы за подключение к сетям теплоснабжения.</w:t>
      </w:r>
    </w:p>
    <w:p w14:paraId="2CA79D35" w14:textId="77777777" w:rsidR="00736EB5" w:rsidRPr="00736EB5" w:rsidRDefault="00736EB5" w:rsidP="00736EB5">
      <w:pPr>
        <w:spacing w:line="360" w:lineRule="auto"/>
        <w:ind w:firstLine="851"/>
        <w:jc w:val="both"/>
        <w:rPr>
          <w:rFonts w:eastAsia="Calibri" w:cs="Times New Roman"/>
          <w:szCs w:val="24"/>
        </w:rPr>
      </w:pPr>
      <w:r w:rsidRPr="00736EB5">
        <w:rPr>
          <w:rFonts w:eastAsia="Calibri" w:cs="Times New Roman"/>
          <w:szCs w:val="24"/>
        </w:rPr>
        <w:t>Анализ</w:t>
      </w:r>
      <w:r w:rsidRPr="00736EB5">
        <w:rPr>
          <w:rFonts w:eastAsia="Calibri" w:cs="Times New Roman"/>
          <w:spacing w:val="-13"/>
          <w:szCs w:val="24"/>
        </w:rPr>
        <w:t xml:space="preserve"> </w:t>
      </w:r>
      <w:r w:rsidRPr="00736EB5">
        <w:rPr>
          <w:rFonts w:eastAsia="Calibri" w:cs="Times New Roman"/>
          <w:szCs w:val="24"/>
        </w:rPr>
        <w:t>влияния</w:t>
      </w:r>
      <w:r w:rsidRPr="00736EB5">
        <w:rPr>
          <w:rFonts w:eastAsia="Calibri" w:cs="Times New Roman"/>
          <w:spacing w:val="-14"/>
          <w:szCs w:val="24"/>
        </w:rPr>
        <w:t xml:space="preserve"> </w:t>
      </w:r>
      <w:r w:rsidRPr="00736EB5">
        <w:rPr>
          <w:rFonts w:eastAsia="Calibri" w:cs="Times New Roman"/>
          <w:szCs w:val="24"/>
        </w:rPr>
        <w:t>реализации</w:t>
      </w:r>
      <w:r w:rsidRPr="00736EB5">
        <w:rPr>
          <w:rFonts w:eastAsia="Calibri" w:cs="Times New Roman"/>
          <w:spacing w:val="-13"/>
          <w:szCs w:val="24"/>
        </w:rPr>
        <w:t xml:space="preserve"> </w:t>
      </w:r>
      <w:r w:rsidRPr="00736EB5">
        <w:rPr>
          <w:rFonts w:eastAsia="Calibri" w:cs="Times New Roman"/>
          <w:szCs w:val="24"/>
        </w:rPr>
        <w:t>проектов</w:t>
      </w:r>
      <w:r w:rsidRPr="00736EB5">
        <w:rPr>
          <w:rFonts w:eastAsia="Calibri" w:cs="Times New Roman"/>
          <w:spacing w:val="-14"/>
          <w:szCs w:val="24"/>
        </w:rPr>
        <w:t xml:space="preserve"> </w:t>
      </w:r>
      <w:r w:rsidRPr="00736EB5">
        <w:rPr>
          <w:rFonts w:eastAsia="Calibri" w:cs="Times New Roman"/>
          <w:szCs w:val="24"/>
        </w:rPr>
        <w:t>схемы</w:t>
      </w:r>
      <w:r w:rsidRPr="00736EB5">
        <w:rPr>
          <w:rFonts w:eastAsia="Calibri" w:cs="Times New Roman"/>
          <w:spacing w:val="-15"/>
          <w:szCs w:val="24"/>
        </w:rPr>
        <w:t xml:space="preserve"> </w:t>
      </w:r>
      <w:r w:rsidRPr="00736EB5">
        <w:rPr>
          <w:rFonts w:eastAsia="Calibri" w:cs="Times New Roman"/>
          <w:szCs w:val="24"/>
        </w:rPr>
        <w:t>теплоснабжения,</w:t>
      </w:r>
      <w:r w:rsidRPr="00736EB5">
        <w:rPr>
          <w:rFonts w:eastAsia="Calibri" w:cs="Times New Roman"/>
          <w:spacing w:val="-13"/>
          <w:szCs w:val="24"/>
        </w:rPr>
        <w:t xml:space="preserve"> </w:t>
      </w:r>
      <w:r w:rsidRPr="00736EB5">
        <w:rPr>
          <w:rFonts w:eastAsia="Calibri" w:cs="Times New Roman"/>
          <w:szCs w:val="24"/>
        </w:rPr>
        <w:t>предлагаемых</w:t>
      </w:r>
      <w:r w:rsidRPr="00736EB5">
        <w:rPr>
          <w:rFonts w:eastAsia="Calibri" w:cs="Times New Roman"/>
          <w:spacing w:val="-14"/>
          <w:szCs w:val="24"/>
        </w:rPr>
        <w:t xml:space="preserve"> </w:t>
      </w:r>
      <w:r w:rsidRPr="00736EB5">
        <w:rPr>
          <w:rFonts w:eastAsia="Calibri" w:cs="Times New Roman"/>
          <w:szCs w:val="24"/>
        </w:rPr>
        <w:t>к включению</w:t>
      </w:r>
      <w:r w:rsidRPr="00736EB5">
        <w:rPr>
          <w:rFonts w:eastAsia="Calibri" w:cs="Times New Roman"/>
          <w:spacing w:val="-15"/>
          <w:szCs w:val="24"/>
        </w:rPr>
        <w:t xml:space="preserve"> </w:t>
      </w:r>
      <w:r w:rsidRPr="00736EB5">
        <w:rPr>
          <w:rFonts w:eastAsia="Calibri" w:cs="Times New Roman"/>
          <w:szCs w:val="24"/>
        </w:rPr>
        <w:t xml:space="preserve">в </w:t>
      </w:r>
      <w:r w:rsidRPr="00736EB5">
        <w:rPr>
          <w:rFonts w:eastAsia="Calibri" w:cs="Times New Roman"/>
          <w:spacing w:val="-7"/>
          <w:szCs w:val="24"/>
        </w:rPr>
        <w:t>инвестиционную</w:t>
      </w:r>
      <w:r w:rsidRPr="00736EB5">
        <w:rPr>
          <w:rFonts w:eastAsia="Calibri" w:cs="Times New Roman"/>
          <w:spacing w:val="-17"/>
          <w:szCs w:val="24"/>
        </w:rPr>
        <w:t xml:space="preserve"> </w:t>
      </w:r>
      <w:r w:rsidRPr="00736EB5">
        <w:rPr>
          <w:rFonts w:eastAsia="Calibri" w:cs="Times New Roman"/>
          <w:szCs w:val="24"/>
        </w:rPr>
        <w:t>программу</w:t>
      </w:r>
      <w:r w:rsidRPr="00736EB5">
        <w:rPr>
          <w:rFonts w:eastAsia="Calibri" w:cs="Times New Roman"/>
          <w:spacing w:val="-18"/>
          <w:szCs w:val="24"/>
        </w:rPr>
        <w:t xml:space="preserve"> </w:t>
      </w:r>
      <w:r w:rsidRPr="00736EB5">
        <w:rPr>
          <w:rFonts w:eastAsia="Calibri" w:cs="Times New Roman"/>
          <w:szCs w:val="24"/>
        </w:rPr>
        <w:t>теплоснабжающих</w:t>
      </w:r>
      <w:r w:rsidRPr="00736EB5">
        <w:rPr>
          <w:rFonts w:eastAsia="Calibri" w:cs="Times New Roman"/>
          <w:spacing w:val="-18"/>
          <w:szCs w:val="24"/>
        </w:rPr>
        <w:t xml:space="preserve"> </w:t>
      </w:r>
      <w:r w:rsidRPr="00736EB5">
        <w:rPr>
          <w:rFonts w:eastAsia="Calibri" w:cs="Times New Roman"/>
          <w:szCs w:val="24"/>
        </w:rPr>
        <w:t>организаций,</w:t>
      </w:r>
      <w:r w:rsidRPr="00736EB5">
        <w:rPr>
          <w:rFonts w:eastAsia="Calibri" w:cs="Times New Roman"/>
          <w:spacing w:val="-15"/>
          <w:szCs w:val="24"/>
        </w:rPr>
        <w:t xml:space="preserve"> </w:t>
      </w:r>
      <w:r w:rsidRPr="00736EB5">
        <w:rPr>
          <w:rFonts w:eastAsia="Calibri" w:cs="Times New Roman"/>
          <w:spacing w:val="-6"/>
          <w:szCs w:val="24"/>
        </w:rPr>
        <w:t xml:space="preserve">выполнен </w:t>
      </w:r>
      <w:r w:rsidRPr="00736EB5">
        <w:rPr>
          <w:rFonts w:eastAsia="Calibri" w:cs="Times New Roman"/>
          <w:szCs w:val="24"/>
        </w:rPr>
        <w:t xml:space="preserve">по результатам </w:t>
      </w:r>
      <w:r w:rsidRPr="00736EB5">
        <w:rPr>
          <w:rFonts w:eastAsia="Calibri" w:cs="Times New Roman"/>
          <w:spacing w:val="-6"/>
          <w:szCs w:val="24"/>
        </w:rPr>
        <w:t xml:space="preserve">прогнозного </w:t>
      </w:r>
      <w:r w:rsidRPr="00736EB5">
        <w:rPr>
          <w:rFonts w:eastAsia="Calibri" w:cs="Times New Roman"/>
          <w:szCs w:val="24"/>
        </w:rPr>
        <w:t xml:space="preserve">расчета </w:t>
      </w:r>
      <w:r w:rsidRPr="00736EB5">
        <w:rPr>
          <w:rFonts w:eastAsia="Calibri" w:cs="Times New Roman"/>
          <w:spacing w:val="-6"/>
          <w:szCs w:val="24"/>
        </w:rPr>
        <w:t xml:space="preserve">необходимой </w:t>
      </w:r>
      <w:r w:rsidRPr="00736EB5">
        <w:rPr>
          <w:rFonts w:eastAsia="Calibri" w:cs="Times New Roman"/>
          <w:szCs w:val="24"/>
        </w:rPr>
        <w:t xml:space="preserve">валовой </w:t>
      </w:r>
      <w:r w:rsidRPr="00736EB5">
        <w:rPr>
          <w:rFonts w:eastAsia="Calibri" w:cs="Times New Roman"/>
          <w:spacing w:val="-6"/>
          <w:szCs w:val="24"/>
        </w:rPr>
        <w:t xml:space="preserve">выручки. </w:t>
      </w:r>
      <w:r w:rsidRPr="00736EB5">
        <w:rPr>
          <w:rFonts w:eastAsia="Calibri" w:cs="Times New Roman"/>
          <w:spacing w:val="-3"/>
          <w:szCs w:val="24"/>
        </w:rPr>
        <w:t xml:space="preserve">При </w:t>
      </w:r>
      <w:r w:rsidRPr="00736EB5">
        <w:rPr>
          <w:rFonts w:eastAsia="Calibri" w:cs="Times New Roman"/>
          <w:spacing w:val="-4"/>
          <w:szCs w:val="24"/>
        </w:rPr>
        <w:t xml:space="preserve">этом </w:t>
      </w:r>
      <w:r w:rsidRPr="00736EB5">
        <w:rPr>
          <w:rFonts w:eastAsia="Calibri" w:cs="Times New Roman"/>
          <w:spacing w:val="-6"/>
          <w:szCs w:val="24"/>
        </w:rPr>
        <w:t xml:space="preserve">необходимо </w:t>
      </w:r>
      <w:r w:rsidRPr="00736EB5">
        <w:rPr>
          <w:rFonts w:eastAsia="Calibri" w:cs="Times New Roman"/>
          <w:szCs w:val="24"/>
        </w:rPr>
        <w:t xml:space="preserve">отметить, </w:t>
      </w:r>
      <w:r w:rsidRPr="00736EB5">
        <w:rPr>
          <w:rFonts w:eastAsia="Calibri" w:cs="Times New Roman"/>
          <w:spacing w:val="-4"/>
          <w:szCs w:val="24"/>
        </w:rPr>
        <w:t>что</w:t>
      </w:r>
      <w:r w:rsidRPr="00736EB5">
        <w:rPr>
          <w:rFonts w:eastAsia="Calibri" w:cs="Times New Roman"/>
          <w:spacing w:val="57"/>
          <w:szCs w:val="24"/>
        </w:rPr>
        <w:t xml:space="preserve"> </w:t>
      </w:r>
      <w:r w:rsidRPr="00736EB5">
        <w:rPr>
          <w:rFonts w:eastAsia="Calibri" w:cs="Times New Roman"/>
          <w:spacing w:val="-6"/>
          <w:szCs w:val="24"/>
        </w:rPr>
        <w:t xml:space="preserve">поскольку </w:t>
      </w:r>
      <w:r w:rsidRPr="00736EB5">
        <w:rPr>
          <w:rFonts w:eastAsia="Calibri" w:cs="Times New Roman"/>
          <w:spacing w:val="-4"/>
          <w:szCs w:val="24"/>
        </w:rPr>
        <w:t>схема</w:t>
      </w:r>
      <w:r w:rsidRPr="00736EB5">
        <w:rPr>
          <w:rFonts w:eastAsia="Calibri" w:cs="Times New Roman"/>
          <w:spacing w:val="57"/>
          <w:szCs w:val="24"/>
        </w:rPr>
        <w:t xml:space="preserve"> </w:t>
      </w:r>
      <w:r w:rsidRPr="00736EB5">
        <w:rPr>
          <w:rFonts w:eastAsia="Calibri" w:cs="Times New Roman"/>
          <w:szCs w:val="24"/>
        </w:rPr>
        <w:t xml:space="preserve">теплоснабжения </w:t>
      </w:r>
      <w:r w:rsidRPr="00736EB5">
        <w:rPr>
          <w:rFonts w:eastAsia="Calibri" w:cs="Times New Roman"/>
          <w:spacing w:val="-6"/>
          <w:szCs w:val="24"/>
        </w:rPr>
        <w:t xml:space="preserve">является </w:t>
      </w:r>
      <w:r w:rsidRPr="00736EB5">
        <w:rPr>
          <w:rFonts w:eastAsia="Calibri" w:cs="Times New Roman"/>
          <w:szCs w:val="24"/>
        </w:rPr>
        <w:t xml:space="preserve">предпроектным </w:t>
      </w:r>
      <w:r w:rsidRPr="00736EB5">
        <w:rPr>
          <w:rFonts w:eastAsia="Calibri" w:cs="Times New Roman"/>
          <w:spacing w:val="-6"/>
          <w:szCs w:val="24"/>
        </w:rPr>
        <w:t xml:space="preserve">документом, определяющим </w:t>
      </w:r>
      <w:r w:rsidRPr="00736EB5">
        <w:rPr>
          <w:rFonts w:eastAsia="Calibri" w:cs="Times New Roman"/>
          <w:szCs w:val="24"/>
        </w:rPr>
        <w:t xml:space="preserve">стратегию развития СЦТ </w:t>
      </w:r>
      <w:r w:rsidRPr="00736EB5">
        <w:rPr>
          <w:rFonts w:eastAsia="Calibri" w:cs="Times New Roman"/>
          <w:spacing w:val="-7"/>
          <w:szCs w:val="24"/>
        </w:rPr>
        <w:t xml:space="preserve">муниципального </w:t>
      </w:r>
      <w:r w:rsidRPr="00736EB5">
        <w:rPr>
          <w:rFonts w:eastAsia="Calibri" w:cs="Times New Roman"/>
          <w:szCs w:val="24"/>
        </w:rPr>
        <w:t xml:space="preserve">образования, </w:t>
      </w:r>
      <w:r w:rsidRPr="00736EB5">
        <w:rPr>
          <w:rFonts w:eastAsia="Calibri" w:cs="Times New Roman"/>
          <w:spacing w:val="-7"/>
          <w:szCs w:val="24"/>
        </w:rPr>
        <w:t xml:space="preserve">выполненный </w:t>
      </w:r>
      <w:r w:rsidRPr="00736EB5">
        <w:rPr>
          <w:rFonts w:eastAsia="Calibri" w:cs="Times New Roman"/>
          <w:szCs w:val="24"/>
        </w:rPr>
        <w:t xml:space="preserve">анализ ценовых </w:t>
      </w:r>
      <w:r w:rsidRPr="00736EB5">
        <w:rPr>
          <w:rFonts w:eastAsia="Calibri" w:cs="Times New Roman"/>
          <w:spacing w:val="-6"/>
          <w:szCs w:val="24"/>
        </w:rPr>
        <w:t xml:space="preserve">последствий отражает возможную </w:t>
      </w:r>
      <w:r w:rsidRPr="00736EB5">
        <w:rPr>
          <w:rFonts w:eastAsia="Calibri" w:cs="Times New Roman"/>
          <w:szCs w:val="24"/>
        </w:rPr>
        <w:t xml:space="preserve">прогнозную динамику изменения тарифа на </w:t>
      </w:r>
      <w:r w:rsidRPr="00736EB5">
        <w:rPr>
          <w:rFonts w:eastAsia="Calibri" w:cs="Times New Roman"/>
          <w:spacing w:val="-6"/>
          <w:szCs w:val="24"/>
        </w:rPr>
        <w:t xml:space="preserve">тепловую </w:t>
      </w:r>
      <w:r w:rsidRPr="00736EB5">
        <w:rPr>
          <w:rFonts w:eastAsia="Calibri" w:cs="Times New Roman"/>
          <w:szCs w:val="24"/>
        </w:rPr>
        <w:t xml:space="preserve">энергию </w:t>
      </w:r>
      <w:r w:rsidRPr="00736EB5">
        <w:rPr>
          <w:rFonts w:eastAsia="Calibri" w:cs="Times New Roman"/>
          <w:spacing w:val="-6"/>
          <w:szCs w:val="24"/>
        </w:rPr>
        <w:t xml:space="preserve">для </w:t>
      </w:r>
      <w:r w:rsidRPr="00736EB5">
        <w:rPr>
          <w:rFonts w:eastAsia="Calibri" w:cs="Times New Roman"/>
          <w:szCs w:val="24"/>
        </w:rPr>
        <w:t xml:space="preserve">потребителей систем теплоснабжения </w:t>
      </w:r>
      <w:r w:rsidRPr="00736EB5">
        <w:rPr>
          <w:rFonts w:eastAsia="Calibri" w:cs="Times New Roman"/>
          <w:spacing w:val="-4"/>
          <w:szCs w:val="24"/>
        </w:rPr>
        <w:t xml:space="preserve">при </w:t>
      </w:r>
      <w:r w:rsidRPr="00736EB5">
        <w:rPr>
          <w:rFonts w:eastAsia="Calibri" w:cs="Times New Roman"/>
          <w:szCs w:val="24"/>
        </w:rPr>
        <w:t xml:space="preserve">реализации всего предложенного в схеме </w:t>
      </w:r>
      <w:r w:rsidRPr="00736EB5">
        <w:rPr>
          <w:rFonts w:eastAsia="Calibri" w:cs="Times New Roman"/>
          <w:spacing w:val="-6"/>
          <w:szCs w:val="24"/>
        </w:rPr>
        <w:t xml:space="preserve">теплоснабжения перечня </w:t>
      </w:r>
      <w:r w:rsidRPr="00736EB5">
        <w:rPr>
          <w:rFonts w:eastAsia="Calibri" w:cs="Times New Roman"/>
          <w:szCs w:val="24"/>
        </w:rPr>
        <w:t xml:space="preserve">мероприятий, а </w:t>
      </w:r>
      <w:r w:rsidRPr="00736EB5">
        <w:rPr>
          <w:rFonts w:eastAsia="Calibri" w:cs="Times New Roman"/>
          <w:spacing w:val="-3"/>
          <w:szCs w:val="24"/>
        </w:rPr>
        <w:t>не</w:t>
      </w:r>
      <w:r w:rsidRPr="00736EB5">
        <w:rPr>
          <w:rFonts w:eastAsia="Calibri" w:cs="Times New Roman"/>
          <w:spacing w:val="-28"/>
          <w:szCs w:val="24"/>
        </w:rPr>
        <w:t xml:space="preserve"> </w:t>
      </w:r>
      <w:r w:rsidRPr="00736EB5">
        <w:rPr>
          <w:rFonts w:eastAsia="Calibri" w:cs="Times New Roman"/>
          <w:szCs w:val="24"/>
        </w:rPr>
        <w:t>сам тариф.</w:t>
      </w:r>
    </w:p>
    <w:p w14:paraId="7F918DEE" w14:textId="3546B599" w:rsidR="0004439C" w:rsidRDefault="00736EB5" w:rsidP="00736EB5">
      <w:pPr>
        <w:spacing w:line="360" w:lineRule="auto"/>
        <w:ind w:firstLine="708"/>
        <w:jc w:val="both"/>
        <w:rPr>
          <w:rFonts w:eastAsia="Calibri" w:cs="Times New Roman"/>
          <w:spacing w:val="-7"/>
          <w:szCs w:val="24"/>
        </w:rPr>
      </w:pPr>
      <w:r w:rsidRPr="00736EB5">
        <w:rPr>
          <w:rFonts w:eastAsia="Calibri" w:cs="Times New Roman"/>
          <w:spacing w:val="-4"/>
          <w:szCs w:val="24"/>
        </w:rPr>
        <w:t xml:space="preserve">Для каждой </w:t>
      </w:r>
      <w:r w:rsidRPr="00736EB5">
        <w:rPr>
          <w:rFonts w:eastAsia="Calibri" w:cs="Times New Roman"/>
          <w:szCs w:val="24"/>
        </w:rPr>
        <w:t xml:space="preserve">организации на основе </w:t>
      </w:r>
      <w:r w:rsidRPr="00736EB5">
        <w:rPr>
          <w:rFonts w:eastAsia="Calibri" w:cs="Times New Roman"/>
          <w:spacing w:val="-6"/>
          <w:szCs w:val="24"/>
        </w:rPr>
        <w:t xml:space="preserve">предоставленных </w:t>
      </w:r>
      <w:r w:rsidRPr="00736EB5">
        <w:rPr>
          <w:rFonts w:eastAsia="Calibri" w:cs="Times New Roman"/>
          <w:szCs w:val="24"/>
        </w:rPr>
        <w:t xml:space="preserve">данных на </w:t>
      </w:r>
      <w:r w:rsidRPr="00736EB5">
        <w:rPr>
          <w:rFonts w:eastAsia="Calibri" w:cs="Times New Roman"/>
          <w:spacing w:val="-4"/>
          <w:szCs w:val="24"/>
        </w:rPr>
        <w:t xml:space="preserve">2022-2032 </w:t>
      </w:r>
      <w:r w:rsidRPr="00736EB5">
        <w:rPr>
          <w:rFonts w:eastAsia="Calibri" w:cs="Times New Roman"/>
          <w:spacing w:val="-3"/>
          <w:szCs w:val="24"/>
        </w:rPr>
        <w:t xml:space="preserve">годы был </w:t>
      </w:r>
      <w:r w:rsidRPr="00736EB5">
        <w:rPr>
          <w:rFonts w:eastAsia="Calibri" w:cs="Times New Roman"/>
          <w:szCs w:val="24"/>
        </w:rPr>
        <w:t xml:space="preserve">рассчитан </w:t>
      </w:r>
      <w:r w:rsidRPr="00736EB5">
        <w:rPr>
          <w:rFonts w:eastAsia="Calibri" w:cs="Times New Roman"/>
          <w:spacing w:val="-6"/>
          <w:szCs w:val="24"/>
        </w:rPr>
        <w:t xml:space="preserve">средневзвешенный </w:t>
      </w:r>
      <w:r w:rsidRPr="00736EB5">
        <w:rPr>
          <w:rFonts w:eastAsia="Calibri" w:cs="Times New Roman"/>
          <w:szCs w:val="24"/>
        </w:rPr>
        <w:t xml:space="preserve">тариф на теплоэнергию </w:t>
      </w:r>
      <w:r w:rsidRPr="00736EB5">
        <w:rPr>
          <w:rFonts w:eastAsia="Calibri" w:cs="Times New Roman"/>
          <w:spacing w:val="-4"/>
          <w:szCs w:val="24"/>
        </w:rPr>
        <w:t xml:space="preserve">для </w:t>
      </w:r>
      <w:r w:rsidRPr="00736EB5">
        <w:rPr>
          <w:rFonts w:eastAsia="Calibri" w:cs="Times New Roman"/>
          <w:szCs w:val="24"/>
        </w:rPr>
        <w:t>конечного потребителя.</w:t>
      </w:r>
      <w:r w:rsidRPr="00736EB5">
        <w:rPr>
          <w:rFonts w:eastAsia="Calibri" w:cs="Times New Roman"/>
          <w:spacing w:val="-17"/>
          <w:szCs w:val="24"/>
        </w:rPr>
        <w:t xml:space="preserve"> </w:t>
      </w:r>
      <w:r w:rsidRPr="00736EB5">
        <w:rPr>
          <w:rFonts w:eastAsia="Calibri" w:cs="Times New Roman"/>
          <w:szCs w:val="24"/>
        </w:rPr>
        <w:t>В</w:t>
      </w:r>
      <w:r w:rsidRPr="00736EB5">
        <w:rPr>
          <w:rFonts w:eastAsia="Calibri" w:cs="Times New Roman"/>
          <w:spacing w:val="-7"/>
          <w:szCs w:val="24"/>
        </w:rPr>
        <w:t xml:space="preserve"> необходимую</w:t>
      </w:r>
      <w:r w:rsidRPr="00736EB5">
        <w:rPr>
          <w:rFonts w:eastAsia="Calibri" w:cs="Times New Roman"/>
          <w:spacing w:val="-19"/>
          <w:szCs w:val="24"/>
        </w:rPr>
        <w:t xml:space="preserve"> </w:t>
      </w:r>
      <w:r w:rsidRPr="00736EB5">
        <w:rPr>
          <w:rFonts w:eastAsia="Calibri" w:cs="Times New Roman"/>
          <w:szCs w:val="24"/>
        </w:rPr>
        <w:t>валовую</w:t>
      </w:r>
      <w:r w:rsidRPr="00736EB5">
        <w:rPr>
          <w:rFonts w:eastAsia="Calibri" w:cs="Times New Roman"/>
          <w:spacing w:val="-15"/>
          <w:szCs w:val="24"/>
        </w:rPr>
        <w:t xml:space="preserve"> </w:t>
      </w:r>
      <w:r w:rsidRPr="00736EB5">
        <w:rPr>
          <w:rFonts w:eastAsia="Calibri" w:cs="Times New Roman"/>
          <w:szCs w:val="24"/>
        </w:rPr>
        <w:t>выручку</w:t>
      </w:r>
      <w:r w:rsidRPr="00736EB5">
        <w:rPr>
          <w:rFonts w:eastAsia="Calibri" w:cs="Times New Roman"/>
          <w:spacing w:val="-17"/>
          <w:szCs w:val="24"/>
        </w:rPr>
        <w:t xml:space="preserve"> </w:t>
      </w:r>
      <w:r w:rsidRPr="00736EB5">
        <w:rPr>
          <w:rFonts w:eastAsia="Calibri" w:cs="Times New Roman"/>
          <w:szCs w:val="24"/>
        </w:rPr>
        <w:t>(далее</w:t>
      </w:r>
      <w:r w:rsidRPr="00736EB5">
        <w:rPr>
          <w:rFonts w:eastAsia="Calibri" w:cs="Times New Roman"/>
          <w:spacing w:val="-14"/>
          <w:szCs w:val="24"/>
        </w:rPr>
        <w:t xml:space="preserve"> </w:t>
      </w:r>
      <w:r w:rsidRPr="00736EB5">
        <w:rPr>
          <w:rFonts w:eastAsia="Calibri" w:cs="Times New Roman"/>
          <w:spacing w:val="-4"/>
          <w:szCs w:val="24"/>
        </w:rPr>
        <w:t>НВВ)</w:t>
      </w:r>
      <w:r w:rsidRPr="00736EB5">
        <w:rPr>
          <w:rFonts w:eastAsia="Calibri" w:cs="Times New Roman"/>
          <w:spacing w:val="-15"/>
          <w:szCs w:val="24"/>
        </w:rPr>
        <w:t xml:space="preserve"> </w:t>
      </w:r>
      <w:r w:rsidRPr="00736EB5">
        <w:rPr>
          <w:rFonts w:eastAsia="Calibri" w:cs="Times New Roman"/>
          <w:szCs w:val="24"/>
        </w:rPr>
        <w:t>на</w:t>
      </w:r>
      <w:r w:rsidRPr="00736EB5">
        <w:rPr>
          <w:rFonts w:eastAsia="Calibri" w:cs="Times New Roman"/>
          <w:spacing w:val="-9"/>
          <w:szCs w:val="24"/>
        </w:rPr>
        <w:t xml:space="preserve"> </w:t>
      </w:r>
      <w:r w:rsidRPr="00736EB5">
        <w:rPr>
          <w:rFonts w:eastAsia="Calibri" w:cs="Times New Roman"/>
          <w:spacing w:val="-6"/>
          <w:szCs w:val="24"/>
        </w:rPr>
        <w:t>следующие</w:t>
      </w:r>
      <w:r w:rsidRPr="00736EB5">
        <w:rPr>
          <w:rFonts w:eastAsia="Calibri" w:cs="Times New Roman"/>
          <w:spacing w:val="-14"/>
          <w:szCs w:val="24"/>
        </w:rPr>
        <w:t xml:space="preserve"> </w:t>
      </w:r>
      <w:r w:rsidRPr="00736EB5">
        <w:rPr>
          <w:rFonts w:eastAsia="Calibri" w:cs="Times New Roman"/>
          <w:szCs w:val="24"/>
        </w:rPr>
        <w:t xml:space="preserve">периоды были включены затраты в </w:t>
      </w:r>
      <w:r w:rsidRPr="00736EB5">
        <w:rPr>
          <w:rFonts w:eastAsia="Calibri" w:cs="Times New Roman"/>
          <w:spacing w:val="-4"/>
          <w:szCs w:val="24"/>
        </w:rPr>
        <w:t xml:space="preserve">ценах базового года с учетом соответствующих дефляторов </w:t>
      </w:r>
      <w:r w:rsidRPr="00736EB5">
        <w:rPr>
          <w:rFonts w:eastAsia="Calibri" w:cs="Times New Roman"/>
          <w:szCs w:val="24"/>
        </w:rPr>
        <w:t xml:space="preserve">на </w:t>
      </w:r>
      <w:r w:rsidRPr="00736EB5">
        <w:rPr>
          <w:rFonts w:eastAsia="Calibri" w:cs="Times New Roman"/>
          <w:spacing w:val="-6"/>
          <w:szCs w:val="24"/>
        </w:rPr>
        <w:t xml:space="preserve">реализацию </w:t>
      </w:r>
      <w:r w:rsidRPr="00736EB5">
        <w:rPr>
          <w:rFonts w:eastAsia="Calibri" w:cs="Times New Roman"/>
          <w:szCs w:val="24"/>
        </w:rPr>
        <w:t xml:space="preserve">мероприятий </w:t>
      </w:r>
      <w:r w:rsidRPr="00736EB5">
        <w:rPr>
          <w:rFonts w:eastAsia="Calibri" w:cs="Times New Roman"/>
          <w:spacing w:val="-3"/>
          <w:szCs w:val="24"/>
        </w:rPr>
        <w:t xml:space="preserve">по </w:t>
      </w:r>
      <w:r w:rsidRPr="00736EB5">
        <w:rPr>
          <w:rFonts w:eastAsia="Calibri" w:cs="Times New Roman"/>
          <w:spacing w:val="-6"/>
          <w:szCs w:val="24"/>
        </w:rPr>
        <w:t>улучшению</w:t>
      </w:r>
      <w:r w:rsidRPr="00736EB5">
        <w:rPr>
          <w:rFonts w:eastAsia="Calibri" w:cs="Times New Roman"/>
          <w:spacing w:val="-21"/>
          <w:szCs w:val="24"/>
        </w:rPr>
        <w:t xml:space="preserve"> </w:t>
      </w:r>
      <w:r w:rsidRPr="00736EB5">
        <w:rPr>
          <w:rFonts w:eastAsia="Calibri" w:cs="Times New Roman"/>
          <w:spacing w:val="-7"/>
          <w:szCs w:val="24"/>
        </w:rPr>
        <w:t>технико-экономических</w:t>
      </w:r>
      <w:r w:rsidRPr="00736EB5">
        <w:rPr>
          <w:rFonts w:eastAsia="Calibri" w:cs="Times New Roman"/>
          <w:spacing w:val="-25"/>
          <w:szCs w:val="24"/>
        </w:rPr>
        <w:t xml:space="preserve"> </w:t>
      </w:r>
      <w:r w:rsidRPr="00736EB5">
        <w:rPr>
          <w:rFonts w:eastAsia="Calibri" w:cs="Times New Roman"/>
          <w:szCs w:val="24"/>
        </w:rPr>
        <w:t>показателей</w:t>
      </w:r>
      <w:r w:rsidRPr="00736EB5">
        <w:rPr>
          <w:rFonts w:eastAsia="Calibri" w:cs="Times New Roman"/>
          <w:spacing w:val="-18"/>
          <w:szCs w:val="24"/>
        </w:rPr>
        <w:t xml:space="preserve"> </w:t>
      </w:r>
      <w:r w:rsidRPr="00736EB5">
        <w:rPr>
          <w:rFonts w:eastAsia="Calibri" w:cs="Times New Roman"/>
          <w:spacing w:val="-7"/>
          <w:szCs w:val="24"/>
        </w:rPr>
        <w:t>предприятий, без учета суммы по корректировке необходимой валовой выручки за отчетный период.</w:t>
      </w:r>
    </w:p>
    <w:p w14:paraId="0DFECD6A" w14:textId="77777777" w:rsidR="00AF3BE5" w:rsidRDefault="00AF3BE5" w:rsidP="00AF3BE5">
      <w:pPr>
        <w:jc w:val="both"/>
        <w:rPr>
          <w:rFonts w:eastAsia="Calibri" w:cs="Times New Roman"/>
          <w:spacing w:val="-7"/>
          <w:szCs w:val="24"/>
        </w:rPr>
        <w:sectPr w:rsidR="00AF3BE5" w:rsidSect="00385624">
          <w:pgSz w:w="11906" w:h="16838" w:code="9"/>
          <w:pgMar w:top="851" w:right="851" w:bottom="851" w:left="1134" w:header="0" w:footer="567" w:gutter="0"/>
          <w:cols w:space="708"/>
          <w:docGrid w:linePitch="360"/>
        </w:sectPr>
      </w:pPr>
    </w:p>
    <w:p w14:paraId="031B1462" w14:textId="47260138" w:rsidR="002E0E6D" w:rsidRPr="0056280A" w:rsidRDefault="0004439C" w:rsidP="002E0E6D">
      <w:pPr>
        <w:spacing w:after="200" w:line="276" w:lineRule="auto"/>
        <w:jc w:val="right"/>
        <w:rPr>
          <w:rFonts w:eastAsia="Times New Roman" w:cs="Times New Roman"/>
          <w:b/>
          <w:bCs/>
          <w:color w:val="000000"/>
          <w:szCs w:val="24"/>
          <w:lang w:eastAsia="ru-RU"/>
        </w:rPr>
      </w:pPr>
      <w:bookmarkStart w:id="123" w:name="_Toc102026158"/>
      <w:r w:rsidRPr="0004439C">
        <w:rPr>
          <w:b/>
        </w:rPr>
        <w:lastRenderedPageBreak/>
        <w:t>Табл</w:t>
      </w:r>
      <w:r w:rsidR="00736EB5">
        <w:rPr>
          <w:b/>
        </w:rPr>
        <w:t xml:space="preserve">ица 9.2 </w:t>
      </w:r>
      <w:r w:rsidRPr="0004439C">
        <w:rPr>
          <w:b/>
        </w:rPr>
        <w:t xml:space="preserve">- </w:t>
      </w:r>
      <w:bookmarkEnd w:id="123"/>
      <w:r w:rsidR="00736EB5" w:rsidRPr="00736EB5">
        <w:rPr>
          <w:rFonts w:eastAsia="Times New Roman" w:cs="Times New Roman"/>
          <w:b/>
          <w:bCs/>
          <w:color w:val="000000"/>
          <w:szCs w:val="24"/>
          <w:lang w:eastAsia="ru-RU"/>
        </w:rPr>
        <w:t xml:space="preserve">Тарифно-балансовая модель </w:t>
      </w:r>
      <w:proofErr w:type="spellStart"/>
      <w:r w:rsidR="00736EB5" w:rsidRPr="00736EB5">
        <w:rPr>
          <w:rFonts w:eastAsia="Times New Roman" w:cs="Times New Roman"/>
          <w:b/>
          <w:bCs/>
          <w:color w:val="000000"/>
          <w:szCs w:val="24"/>
          <w:lang w:eastAsia="ru-RU"/>
        </w:rPr>
        <w:t>г.Сусуман</w:t>
      </w:r>
      <w:proofErr w:type="spellEnd"/>
      <w:r w:rsidR="00736EB5" w:rsidRPr="00736EB5">
        <w:rPr>
          <w:rFonts w:eastAsia="Times New Roman" w:cs="Times New Roman"/>
          <w:b/>
          <w:bCs/>
          <w:color w:val="000000"/>
          <w:szCs w:val="24"/>
          <w:lang w:eastAsia="ru-RU"/>
        </w:rPr>
        <w:t xml:space="preserve"> в зоне деятельности единой теплоснабжающей организации МУП «</w:t>
      </w:r>
      <w:proofErr w:type="spellStart"/>
      <w:r w:rsidR="00736EB5" w:rsidRPr="00736EB5">
        <w:rPr>
          <w:rFonts w:eastAsia="Times New Roman" w:cs="Times New Roman"/>
          <w:b/>
          <w:bCs/>
          <w:color w:val="000000"/>
          <w:szCs w:val="24"/>
          <w:lang w:eastAsia="ru-RU"/>
        </w:rPr>
        <w:t>Теплоэнерго</w:t>
      </w:r>
      <w:proofErr w:type="spellEnd"/>
      <w:r w:rsidR="00736EB5" w:rsidRPr="00736EB5">
        <w:rPr>
          <w:rFonts w:eastAsia="Times New Roman" w:cs="Times New Roman"/>
          <w:b/>
          <w:bCs/>
          <w:color w:val="000000"/>
          <w:szCs w:val="24"/>
          <w:lang w:eastAsia="ru-RU"/>
        </w:rPr>
        <w:t xml:space="preserve"> Сусуман» без учета предложений по техническому перевооружению</w:t>
      </w:r>
    </w:p>
    <w:tbl>
      <w:tblPr>
        <w:tblW w:w="5000" w:type="pct"/>
        <w:tblLook w:val="04A0" w:firstRow="1" w:lastRow="0" w:firstColumn="1" w:lastColumn="0" w:noHBand="0" w:noVBand="1"/>
      </w:tblPr>
      <w:tblGrid>
        <w:gridCol w:w="3950"/>
        <w:gridCol w:w="1106"/>
        <w:gridCol w:w="1151"/>
        <w:gridCol w:w="1151"/>
        <w:gridCol w:w="1151"/>
        <w:gridCol w:w="1151"/>
        <w:gridCol w:w="1151"/>
        <w:gridCol w:w="1151"/>
        <w:gridCol w:w="1151"/>
        <w:gridCol w:w="1151"/>
        <w:gridCol w:w="1151"/>
        <w:gridCol w:w="1151"/>
        <w:gridCol w:w="1151"/>
        <w:gridCol w:w="1151"/>
        <w:gridCol w:w="1151"/>
        <w:gridCol w:w="1152"/>
        <w:gridCol w:w="1151"/>
      </w:tblGrid>
      <w:tr w:rsidR="00C23541" w:rsidRPr="00C23541" w14:paraId="67DAC40E" w14:textId="77777777" w:rsidTr="00C23541">
        <w:trPr>
          <w:trHeight w:val="20"/>
          <w:tblHeader/>
        </w:trPr>
        <w:tc>
          <w:tcPr>
            <w:tcW w:w="88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894F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Показатели</w:t>
            </w:r>
          </w:p>
        </w:tc>
        <w:tc>
          <w:tcPr>
            <w:tcW w:w="248" w:type="pct"/>
            <w:tcBorders>
              <w:top w:val="single" w:sz="8" w:space="0" w:color="000000"/>
              <w:left w:val="nil"/>
              <w:bottom w:val="single" w:sz="8" w:space="0" w:color="000000"/>
              <w:right w:val="single" w:sz="8" w:space="0" w:color="000000"/>
            </w:tcBorders>
            <w:shd w:val="clear" w:color="auto" w:fill="auto"/>
            <w:vAlign w:val="center"/>
            <w:hideMark/>
          </w:tcPr>
          <w:p w14:paraId="2BB1C6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Ед. изм.</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5E1BF9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2018</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723CA6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2019</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1BC7EB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2020</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5F8F19F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2021</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0FE417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2022</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3C557D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2023</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36C53C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2024</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47A59B3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2025</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373FCA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2026</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254C059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2027</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707FE3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2028</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755016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2029</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1C8CA9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2030</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5B5D51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2031</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2609FA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2032</w:t>
            </w:r>
          </w:p>
        </w:tc>
      </w:tr>
      <w:tr w:rsidR="00C23541" w:rsidRPr="00C23541" w14:paraId="063FA4DA"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EA02D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Установленная тепловая мощность котельной</w:t>
            </w:r>
          </w:p>
        </w:tc>
        <w:tc>
          <w:tcPr>
            <w:tcW w:w="248" w:type="pct"/>
            <w:tcBorders>
              <w:top w:val="nil"/>
              <w:left w:val="nil"/>
              <w:bottom w:val="single" w:sz="8" w:space="0" w:color="000000"/>
              <w:right w:val="single" w:sz="8" w:space="0" w:color="000000"/>
            </w:tcBorders>
            <w:shd w:val="clear" w:color="auto" w:fill="auto"/>
            <w:vAlign w:val="center"/>
            <w:hideMark/>
          </w:tcPr>
          <w:p w14:paraId="7201F8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509DE6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549608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1ACE10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6E6620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5F07D3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4A4B4E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4618A1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39F0A5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5FF784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35A08B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6B121D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3110300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551046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6C65E1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1B7C2F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r>
      <w:tr w:rsidR="00C23541" w:rsidRPr="00C23541" w14:paraId="6E5EC82A"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2A3EE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Ввод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75F22A0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6643D6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38C3C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5FD4F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1E3FC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26BB1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889F53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F90C0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F4639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27,1</w:t>
            </w:r>
          </w:p>
        </w:tc>
        <w:tc>
          <w:tcPr>
            <w:tcW w:w="258" w:type="pct"/>
            <w:tcBorders>
              <w:top w:val="nil"/>
              <w:left w:val="nil"/>
              <w:bottom w:val="single" w:sz="8" w:space="0" w:color="000000"/>
              <w:right w:val="single" w:sz="8" w:space="0" w:color="000000"/>
            </w:tcBorders>
            <w:shd w:val="clear" w:color="auto" w:fill="auto"/>
            <w:vAlign w:val="center"/>
            <w:hideMark/>
          </w:tcPr>
          <w:p w14:paraId="141EE2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FD149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B0B3C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91596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6C345F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03981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92E40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r>
      <w:tr w:rsidR="00C23541" w:rsidRPr="00C23541" w14:paraId="6040B61E"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531EA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Вывод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26FCD7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4CD60F8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B1DFE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8B7E7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24A7B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E7DDF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DE641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656A66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DF7520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46,6</w:t>
            </w:r>
          </w:p>
        </w:tc>
        <w:tc>
          <w:tcPr>
            <w:tcW w:w="258" w:type="pct"/>
            <w:tcBorders>
              <w:top w:val="nil"/>
              <w:left w:val="nil"/>
              <w:bottom w:val="single" w:sz="8" w:space="0" w:color="000000"/>
              <w:right w:val="single" w:sz="8" w:space="0" w:color="000000"/>
            </w:tcBorders>
            <w:shd w:val="clear" w:color="auto" w:fill="auto"/>
            <w:vAlign w:val="center"/>
            <w:hideMark/>
          </w:tcPr>
          <w:p w14:paraId="54133B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0F0A0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A43FE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D78E7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24D18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2B75A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F1ABF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r>
      <w:tr w:rsidR="00C23541" w:rsidRPr="00C23541" w14:paraId="0676F57D"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D9775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Средневзвешенный срок службы котлоагрегатов</w:t>
            </w:r>
          </w:p>
        </w:tc>
        <w:tc>
          <w:tcPr>
            <w:tcW w:w="248" w:type="pct"/>
            <w:tcBorders>
              <w:top w:val="nil"/>
              <w:left w:val="nil"/>
              <w:bottom w:val="single" w:sz="8" w:space="0" w:color="000000"/>
              <w:right w:val="single" w:sz="8" w:space="0" w:color="000000"/>
            </w:tcBorders>
            <w:shd w:val="clear" w:color="auto" w:fill="auto"/>
            <w:vAlign w:val="center"/>
            <w:hideMark/>
          </w:tcPr>
          <w:p w14:paraId="267F44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лет</w:t>
            </w:r>
          </w:p>
        </w:tc>
        <w:tc>
          <w:tcPr>
            <w:tcW w:w="258" w:type="pct"/>
            <w:tcBorders>
              <w:top w:val="nil"/>
              <w:left w:val="nil"/>
              <w:bottom w:val="single" w:sz="8" w:space="0" w:color="000000"/>
              <w:right w:val="single" w:sz="8" w:space="0" w:color="000000"/>
            </w:tcBorders>
            <w:shd w:val="clear" w:color="auto" w:fill="auto"/>
            <w:vAlign w:val="center"/>
            <w:hideMark/>
          </w:tcPr>
          <w:p w14:paraId="7B79DE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w:t>
            </w:r>
          </w:p>
        </w:tc>
        <w:tc>
          <w:tcPr>
            <w:tcW w:w="258" w:type="pct"/>
            <w:tcBorders>
              <w:top w:val="nil"/>
              <w:left w:val="nil"/>
              <w:bottom w:val="single" w:sz="8" w:space="0" w:color="000000"/>
              <w:right w:val="single" w:sz="8" w:space="0" w:color="000000"/>
            </w:tcBorders>
            <w:shd w:val="clear" w:color="auto" w:fill="auto"/>
            <w:vAlign w:val="center"/>
            <w:hideMark/>
          </w:tcPr>
          <w:p w14:paraId="0D4F91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w:t>
            </w:r>
          </w:p>
        </w:tc>
        <w:tc>
          <w:tcPr>
            <w:tcW w:w="258" w:type="pct"/>
            <w:tcBorders>
              <w:top w:val="nil"/>
              <w:left w:val="nil"/>
              <w:bottom w:val="single" w:sz="8" w:space="0" w:color="000000"/>
              <w:right w:val="single" w:sz="8" w:space="0" w:color="000000"/>
            </w:tcBorders>
            <w:shd w:val="clear" w:color="auto" w:fill="auto"/>
            <w:vAlign w:val="center"/>
            <w:hideMark/>
          </w:tcPr>
          <w:p w14:paraId="409325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w:t>
            </w:r>
          </w:p>
        </w:tc>
        <w:tc>
          <w:tcPr>
            <w:tcW w:w="258" w:type="pct"/>
            <w:tcBorders>
              <w:top w:val="nil"/>
              <w:left w:val="nil"/>
              <w:bottom w:val="single" w:sz="8" w:space="0" w:color="000000"/>
              <w:right w:val="single" w:sz="8" w:space="0" w:color="000000"/>
            </w:tcBorders>
            <w:shd w:val="clear" w:color="auto" w:fill="auto"/>
            <w:vAlign w:val="center"/>
            <w:hideMark/>
          </w:tcPr>
          <w:p w14:paraId="6812B9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w:t>
            </w:r>
          </w:p>
        </w:tc>
        <w:tc>
          <w:tcPr>
            <w:tcW w:w="258" w:type="pct"/>
            <w:tcBorders>
              <w:top w:val="nil"/>
              <w:left w:val="nil"/>
              <w:bottom w:val="single" w:sz="8" w:space="0" w:color="000000"/>
              <w:right w:val="single" w:sz="8" w:space="0" w:color="000000"/>
            </w:tcBorders>
            <w:shd w:val="clear" w:color="auto" w:fill="auto"/>
            <w:vAlign w:val="center"/>
            <w:hideMark/>
          </w:tcPr>
          <w:p w14:paraId="315F81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w:t>
            </w:r>
          </w:p>
        </w:tc>
        <w:tc>
          <w:tcPr>
            <w:tcW w:w="258" w:type="pct"/>
            <w:tcBorders>
              <w:top w:val="nil"/>
              <w:left w:val="nil"/>
              <w:bottom w:val="single" w:sz="8" w:space="0" w:color="000000"/>
              <w:right w:val="single" w:sz="8" w:space="0" w:color="000000"/>
            </w:tcBorders>
            <w:shd w:val="clear" w:color="auto" w:fill="auto"/>
            <w:vAlign w:val="center"/>
            <w:hideMark/>
          </w:tcPr>
          <w:p w14:paraId="37FFB5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w:t>
            </w:r>
          </w:p>
        </w:tc>
        <w:tc>
          <w:tcPr>
            <w:tcW w:w="258" w:type="pct"/>
            <w:tcBorders>
              <w:top w:val="nil"/>
              <w:left w:val="nil"/>
              <w:bottom w:val="single" w:sz="8" w:space="0" w:color="000000"/>
              <w:right w:val="single" w:sz="8" w:space="0" w:color="000000"/>
            </w:tcBorders>
            <w:shd w:val="clear" w:color="auto" w:fill="auto"/>
            <w:vAlign w:val="center"/>
            <w:hideMark/>
          </w:tcPr>
          <w:p w14:paraId="67EA6F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w:t>
            </w:r>
          </w:p>
        </w:tc>
        <w:tc>
          <w:tcPr>
            <w:tcW w:w="258" w:type="pct"/>
            <w:tcBorders>
              <w:top w:val="nil"/>
              <w:left w:val="nil"/>
              <w:bottom w:val="single" w:sz="8" w:space="0" w:color="000000"/>
              <w:right w:val="single" w:sz="8" w:space="0" w:color="000000"/>
            </w:tcBorders>
            <w:shd w:val="clear" w:color="auto" w:fill="auto"/>
            <w:vAlign w:val="center"/>
            <w:hideMark/>
          </w:tcPr>
          <w:p w14:paraId="27CAAC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w:t>
            </w:r>
          </w:p>
        </w:tc>
        <w:tc>
          <w:tcPr>
            <w:tcW w:w="258" w:type="pct"/>
            <w:tcBorders>
              <w:top w:val="nil"/>
              <w:left w:val="nil"/>
              <w:bottom w:val="single" w:sz="8" w:space="0" w:color="000000"/>
              <w:right w:val="single" w:sz="8" w:space="0" w:color="000000"/>
            </w:tcBorders>
            <w:shd w:val="clear" w:color="auto" w:fill="auto"/>
            <w:vAlign w:val="center"/>
            <w:hideMark/>
          </w:tcPr>
          <w:p w14:paraId="253DA3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12</w:t>
            </w:r>
          </w:p>
        </w:tc>
        <w:tc>
          <w:tcPr>
            <w:tcW w:w="258" w:type="pct"/>
            <w:tcBorders>
              <w:top w:val="nil"/>
              <w:left w:val="nil"/>
              <w:bottom w:val="single" w:sz="8" w:space="0" w:color="000000"/>
              <w:right w:val="single" w:sz="8" w:space="0" w:color="000000"/>
            </w:tcBorders>
            <w:shd w:val="clear" w:color="auto" w:fill="auto"/>
            <w:vAlign w:val="center"/>
            <w:hideMark/>
          </w:tcPr>
          <w:p w14:paraId="48B855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w:t>
            </w:r>
          </w:p>
        </w:tc>
        <w:tc>
          <w:tcPr>
            <w:tcW w:w="258" w:type="pct"/>
            <w:tcBorders>
              <w:top w:val="nil"/>
              <w:left w:val="nil"/>
              <w:bottom w:val="single" w:sz="8" w:space="0" w:color="000000"/>
              <w:right w:val="single" w:sz="8" w:space="0" w:color="000000"/>
            </w:tcBorders>
            <w:shd w:val="clear" w:color="auto" w:fill="auto"/>
            <w:vAlign w:val="center"/>
            <w:hideMark/>
          </w:tcPr>
          <w:p w14:paraId="62C083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w:t>
            </w:r>
          </w:p>
        </w:tc>
        <w:tc>
          <w:tcPr>
            <w:tcW w:w="258" w:type="pct"/>
            <w:tcBorders>
              <w:top w:val="nil"/>
              <w:left w:val="nil"/>
              <w:bottom w:val="single" w:sz="8" w:space="0" w:color="000000"/>
              <w:right w:val="single" w:sz="8" w:space="0" w:color="000000"/>
            </w:tcBorders>
            <w:shd w:val="clear" w:color="auto" w:fill="auto"/>
            <w:vAlign w:val="center"/>
            <w:hideMark/>
          </w:tcPr>
          <w:p w14:paraId="0E8CF9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w:t>
            </w:r>
          </w:p>
        </w:tc>
        <w:tc>
          <w:tcPr>
            <w:tcW w:w="258" w:type="pct"/>
            <w:tcBorders>
              <w:top w:val="nil"/>
              <w:left w:val="nil"/>
              <w:bottom w:val="single" w:sz="8" w:space="0" w:color="000000"/>
              <w:right w:val="single" w:sz="8" w:space="0" w:color="000000"/>
            </w:tcBorders>
            <w:shd w:val="clear" w:color="auto" w:fill="auto"/>
            <w:vAlign w:val="center"/>
            <w:hideMark/>
          </w:tcPr>
          <w:p w14:paraId="514426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w:t>
            </w:r>
          </w:p>
        </w:tc>
        <w:tc>
          <w:tcPr>
            <w:tcW w:w="258" w:type="pct"/>
            <w:tcBorders>
              <w:top w:val="nil"/>
              <w:left w:val="nil"/>
              <w:bottom w:val="single" w:sz="8" w:space="0" w:color="000000"/>
              <w:right w:val="single" w:sz="8" w:space="0" w:color="000000"/>
            </w:tcBorders>
            <w:shd w:val="clear" w:color="auto" w:fill="auto"/>
            <w:vAlign w:val="center"/>
            <w:hideMark/>
          </w:tcPr>
          <w:p w14:paraId="3E8AE8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w:t>
            </w:r>
          </w:p>
        </w:tc>
        <w:tc>
          <w:tcPr>
            <w:tcW w:w="258" w:type="pct"/>
            <w:tcBorders>
              <w:top w:val="nil"/>
              <w:left w:val="nil"/>
              <w:bottom w:val="single" w:sz="8" w:space="0" w:color="000000"/>
              <w:right w:val="single" w:sz="8" w:space="0" w:color="000000"/>
            </w:tcBorders>
            <w:shd w:val="clear" w:color="auto" w:fill="auto"/>
            <w:vAlign w:val="center"/>
            <w:hideMark/>
          </w:tcPr>
          <w:p w14:paraId="7210B8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w:t>
            </w:r>
          </w:p>
        </w:tc>
      </w:tr>
      <w:tr w:rsidR="00C23541" w:rsidRPr="00C23541" w14:paraId="6AC3654F"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CB46D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Располагаемая мощность оборудования</w:t>
            </w:r>
          </w:p>
        </w:tc>
        <w:tc>
          <w:tcPr>
            <w:tcW w:w="248" w:type="pct"/>
            <w:tcBorders>
              <w:top w:val="nil"/>
              <w:left w:val="nil"/>
              <w:bottom w:val="single" w:sz="8" w:space="0" w:color="000000"/>
              <w:right w:val="single" w:sz="8" w:space="0" w:color="000000"/>
            </w:tcBorders>
            <w:shd w:val="clear" w:color="auto" w:fill="auto"/>
            <w:vAlign w:val="center"/>
            <w:hideMark/>
          </w:tcPr>
          <w:p w14:paraId="50CDAD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D9119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427A7B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6FE9B2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737AD5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4A5E60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2195D6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63,504</w:t>
            </w:r>
          </w:p>
        </w:tc>
        <w:tc>
          <w:tcPr>
            <w:tcW w:w="258" w:type="pct"/>
            <w:tcBorders>
              <w:top w:val="nil"/>
              <w:left w:val="nil"/>
              <w:bottom w:val="single" w:sz="8" w:space="0" w:color="000000"/>
              <w:right w:val="single" w:sz="8" w:space="0" w:color="000000"/>
            </w:tcBorders>
            <w:shd w:val="clear" w:color="auto" w:fill="auto"/>
            <w:vAlign w:val="center"/>
            <w:hideMark/>
          </w:tcPr>
          <w:p w14:paraId="0C570D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63,504</w:t>
            </w:r>
          </w:p>
        </w:tc>
        <w:tc>
          <w:tcPr>
            <w:tcW w:w="258" w:type="pct"/>
            <w:tcBorders>
              <w:top w:val="nil"/>
              <w:left w:val="nil"/>
              <w:bottom w:val="single" w:sz="8" w:space="0" w:color="000000"/>
              <w:right w:val="single" w:sz="8" w:space="0" w:color="000000"/>
            </w:tcBorders>
            <w:shd w:val="clear" w:color="auto" w:fill="auto"/>
            <w:vAlign w:val="center"/>
            <w:hideMark/>
          </w:tcPr>
          <w:p w14:paraId="029F07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29F722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08F995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69F958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1DB691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000623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069DED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73A3B7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r>
      <w:tr w:rsidR="00C23541" w:rsidRPr="00C23541" w14:paraId="4043EA3D"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5127E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Собственные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117ECB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484E06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745AA0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53D5D5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4D6570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478A49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1F36363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7DCBC3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0D0BDA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1AB85D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2DF201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383112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4DA261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697AAC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223483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539618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r>
      <w:tr w:rsidR="00C23541" w:rsidRPr="00C23541" w14:paraId="195F3E67"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87E02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Потери мощности в тепловой сети</w:t>
            </w:r>
          </w:p>
        </w:tc>
        <w:tc>
          <w:tcPr>
            <w:tcW w:w="248" w:type="pct"/>
            <w:tcBorders>
              <w:top w:val="nil"/>
              <w:left w:val="nil"/>
              <w:bottom w:val="single" w:sz="8" w:space="0" w:color="000000"/>
              <w:right w:val="single" w:sz="8" w:space="0" w:color="000000"/>
            </w:tcBorders>
            <w:shd w:val="clear" w:color="auto" w:fill="auto"/>
            <w:vAlign w:val="center"/>
            <w:hideMark/>
          </w:tcPr>
          <w:p w14:paraId="65400C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653644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6DF723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3D1246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012FE3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25386D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8" w:type="pct"/>
            <w:tcBorders>
              <w:top w:val="nil"/>
              <w:left w:val="nil"/>
              <w:bottom w:val="single" w:sz="8" w:space="0" w:color="000000"/>
              <w:right w:val="single" w:sz="8" w:space="0" w:color="000000"/>
            </w:tcBorders>
            <w:shd w:val="clear" w:color="auto" w:fill="auto"/>
            <w:vAlign w:val="center"/>
            <w:hideMark/>
          </w:tcPr>
          <w:p w14:paraId="00E042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365F3C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7E9EC2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2B8F4D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33A478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47BF54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12297F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5D17EF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7A4345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01CFBBA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r>
      <w:tr w:rsidR="00C23541" w:rsidRPr="00C23541" w14:paraId="5F5B46D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5E9C0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Хозяйственные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238AB9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1BECFD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6DC71C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0A9884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181216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090523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252C53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3083A6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4591C9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04EDED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36BF37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60BE3E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7D6E59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0D78FF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75F335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0E68A3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r>
      <w:tr w:rsidR="00C23541" w:rsidRPr="00C23541" w14:paraId="4F2A6EE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BBA56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Расчетная присоединенная тепловая нагрузка,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468866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9DE41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E7B7F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42C55D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89935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18A38A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4FFDD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6E5A2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2AA53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B633F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9997A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FEC8C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0D34E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5733F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15D9D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F7965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r>
      <w:tr w:rsidR="00C23541" w:rsidRPr="00C23541" w14:paraId="0F7118E5"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9EE20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Отопление</w:t>
            </w:r>
          </w:p>
        </w:tc>
        <w:tc>
          <w:tcPr>
            <w:tcW w:w="248" w:type="pct"/>
            <w:tcBorders>
              <w:top w:val="nil"/>
              <w:left w:val="nil"/>
              <w:bottom w:val="single" w:sz="8" w:space="0" w:color="000000"/>
              <w:right w:val="single" w:sz="8" w:space="0" w:color="000000"/>
            </w:tcBorders>
            <w:shd w:val="clear" w:color="auto" w:fill="auto"/>
            <w:vAlign w:val="center"/>
            <w:hideMark/>
          </w:tcPr>
          <w:p w14:paraId="2F6E88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3E668A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EEAB4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0D2EA3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155AC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EB731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4E7DC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E002C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7B5EC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092BAC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B9862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013BD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068EF9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4BCD8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0BDD26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E2AEA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r>
      <w:tr w:rsidR="00C23541" w:rsidRPr="00C23541" w14:paraId="5F3BFC67"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0D4B7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Вентиляция</w:t>
            </w:r>
          </w:p>
        </w:tc>
        <w:tc>
          <w:tcPr>
            <w:tcW w:w="248" w:type="pct"/>
            <w:tcBorders>
              <w:top w:val="nil"/>
              <w:left w:val="nil"/>
              <w:bottom w:val="single" w:sz="8" w:space="0" w:color="000000"/>
              <w:right w:val="single" w:sz="8" w:space="0" w:color="000000"/>
            </w:tcBorders>
            <w:shd w:val="clear" w:color="auto" w:fill="auto"/>
            <w:vAlign w:val="center"/>
            <w:hideMark/>
          </w:tcPr>
          <w:p w14:paraId="7B9EC6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152175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F9781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252D7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F2796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CBFEA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99397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E29C3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33A35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B2A70B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633C7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B7170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A001E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19AC0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68DB27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A8D71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r>
      <w:tr w:rsidR="00C23541" w:rsidRPr="00C23541" w14:paraId="416F709F"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B4EDD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ГВС</w:t>
            </w:r>
          </w:p>
        </w:tc>
        <w:tc>
          <w:tcPr>
            <w:tcW w:w="248" w:type="pct"/>
            <w:tcBorders>
              <w:top w:val="nil"/>
              <w:left w:val="nil"/>
              <w:bottom w:val="single" w:sz="8" w:space="0" w:color="000000"/>
              <w:right w:val="single" w:sz="8" w:space="0" w:color="000000"/>
            </w:tcBorders>
            <w:shd w:val="clear" w:color="auto" w:fill="auto"/>
            <w:vAlign w:val="center"/>
            <w:hideMark/>
          </w:tcPr>
          <w:p w14:paraId="3B9728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30F1A1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40CFBC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7C7B59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326DD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514CC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A05E4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3F0EA0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F2B9E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377AD7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7EBBB1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0182A6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0C2F7C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14B4D4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785003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30B240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r>
      <w:tr w:rsidR="00C23541" w:rsidRPr="00C23541" w14:paraId="59270CC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B4053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Резерв (+)/дефицит (-) тепловой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1DDB1F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A568D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657334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0FC1E4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1C5987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31BAA3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6013C7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37,779</w:t>
            </w:r>
          </w:p>
        </w:tc>
        <w:tc>
          <w:tcPr>
            <w:tcW w:w="258" w:type="pct"/>
            <w:tcBorders>
              <w:top w:val="nil"/>
              <w:left w:val="nil"/>
              <w:bottom w:val="single" w:sz="8" w:space="0" w:color="000000"/>
              <w:right w:val="single" w:sz="8" w:space="0" w:color="000000"/>
            </w:tcBorders>
            <w:shd w:val="clear" w:color="auto" w:fill="auto"/>
            <w:vAlign w:val="center"/>
            <w:hideMark/>
          </w:tcPr>
          <w:p w14:paraId="71D669A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37,779</w:t>
            </w:r>
          </w:p>
        </w:tc>
        <w:tc>
          <w:tcPr>
            <w:tcW w:w="258" w:type="pct"/>
            <w:tcBorders>
              <w:top w:val="nil"/>
              <w:left w:val="nil"/>
              <w:bottom w:val="single" w:sz="8" w:space="0" w:color="000000"/>
              <w:right w:val="single" w:sz="8" w:space="0" w:color="000000"/>
            </w:tcBorders>
            <w:shd w:val="clear" w:color="auto" w:fill="auto"/>
            <w:vAlign w:val="center"/>
            <w:hideMark/>
          </w:tcPr>
          <w:p w14:paraId="49A009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1B92B7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6694B2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7181B5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1813A4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448989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6B65FF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430CB2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r>
      <w:tr w:rsidR="00C23541" w:rsidRPr="00C23541" w14:paraId="484C3364"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A229C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Доля резерва (от установленной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2CE8B150" w14:textId="374AD901"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75E71A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3DF1D6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01C893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06E21D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2B97D0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7A1591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28855A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1EE1C7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56A28D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35172E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5553C0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091673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3D54D3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7A3E48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4272C7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r>
      <w:tr w:rsidR="00C23541" w:rsidRPr="00C23541" w14:paraId="63F23D29"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E5C57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Резерв с N-1</w:t>
            </w:r>
          </w:p>
        </w:tc>
        <w:tc>
          <w:tcPr>
            <w:tcW w:w="248" w:type="pct"/>
            <w:tcBorders>
              <w:top w:val="nil"/>
              <w:left w:val="nil"/>
              <w:bottom w:val="single" w:sz="8" w:space="0" w:color="000000"/>
              <w:right w:val="single" w:sz="8" w:space="0" w:color="000000"/>
            </w:tcBorders>
            <w:shd w:val="clear" w:color="auto" w:fill="auto"/>
            <w:vAlign w:val="center"/>
            <w:hideMark/>
          </w:tcPr>
          <w:p w14:paraId="278636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62EFF1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2A1045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4D3486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73289E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785144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60CE60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26,479</w:t>
            </w:r>
          </w:p>
        </w:tc>
        <w:tc>
          <w:tcPr>
            <w:tcW w:w="258" w:type="pct"/>
            <w:tcBorders>
              <w:top w:val="nil"/>
              <w:left w:val="nil"/>
              <w:bottom w:val="single" w:sz="8" w:space="0" w:color="000000"/>
              <w:right w:val="single" w:sz="8" w:space="0" w:color="000000"/>
            </w:tcBorders>
            <w:shd w:val="clear" w:color="auto" w:fill="auto"/>
            <w:vAlign w:val="center"/>
            <w:hideMark/>
          </w:tcPr>
          <w:p w14:paraId="684BEE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26,479</w:t>
            </w:r>
          </w:p>
        </w:tc>
        <w:tc>
          <w:tcPr>
            <w:tcW w:w="258" w:type="pct"/>
            <w:tcBorders>
              <w:top w:val="nil"/>
              <w:left w:val="nil"/>
              <w:bottom w:val="single" w:sz="8" w:space="0" w:color="000000"/>
              <w:right w:val="single" w:sz="8" w:space="0" w:color="000000"/>
            </w:tcBorders>
            <w:shd w:val="clear" w:color="auto" w:fill="auto"/>
            <w:vAlign w:val="center"/>
            <w:hideMark/>
          </w:tcPr>
          <w:p w14:paraId="441988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228492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530321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3A1881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593BACD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6162A9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211F5E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4B6E5C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r>
      <w:tr w:rsidR="00C23541" w:rsidRPr="00C23541" w14:paraId="59E1D856"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F2133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Тепловая энергия</w:t>
            </w:r>
          </w:p>
        </w:tc>
        <w:tc>
          <w:tcPr>
            <w:tcW w:w="248" w:type="pct"/>
            <w:tcBorders>
              <w:top w:val="nil"/>
              <w:left w:val="nil"/>
              <w:bottom w:val="single" w:sz="8" w:space="0" w:color="000000"/>
              <w:right w:val="single" w:sz="8" w:space="0" w:color="000000"/>
            </w:tcBorders>
            <w:shd w:val="clear" w:color="auto" w:fill="auto"/>
            <w:vAlign w:val="center"/>
            <w:hideMark/>
          </w:tcPr>
          <w:p w14:paraId="17B8D50E" w14:textId="4D73BCA0"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28D23EA6" w14:textId="6C1827FB"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24BA2180" w14:textId="75C2AA90"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13A3F203" w14:textId="4816432F"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13880DA5" w14:textId="191C3912"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nil"/>
              <w:right w:val="nil"/>
            </w:tcBorders>
            <w:shd w:val="clear" w:color="auto" w:fill="auto"/>
            <w:noWrap/>
            <w:vAlign w:val="center"/>
            <w:hideMark/>
          </w:tcPr>
          <w:p w14:paraId="65804164" w14:textId="77777777"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single" w:sz="8" w:space="0" w:color="000000"/>
              <w:bottom w:val="single" w:sz="8" w:space="0" w:color="000000"/>
              <w:right w:val="single" w:sz="8" w:space="0" w:color="000000"/>
            </w:tcBorders>
            <w:shd w:val="clear" w:color="auto" w:fill="auto"/>
            <w:vAlign w:val="center"/>
            <w:hideMark/>
          </w:tcPr>
          <w:p w14:paraId="045979FD" w14:textId="6AC61697"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77A99E85" w14:textId="4C5DA1C1"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41335CB0" w14:textId="3F134F8A"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6A7795E4" w14:textId="62DF4695"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08BE3063" w14:textId="2AA3C016"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0352F04E" w14:textId="670CCC6E"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1FD98581" w14:textId="710B79E4"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76E35CEF" w14:textId="6050092D"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0B714114" w14:textId="797CEC2B"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12DA404F" w14:textId="487D323E" w:rsidR="00C23541" w:rsidRPr="00C23541" w:rsidRDefault="00C23541" w:rsidP="00C23541">
            <w:pPr>
              <w:spacing w:after="0" w:line="240" w:lineRule="auto"/>
              <w:jc w:val="center"/>
              <w:rPr>
                <w:rFonts w:eastAsia="Times New Roman" w:cs="Times New Roman"/>
                <w:sz w:val="22"/>
                <w:lang w:eastAsia="ru-RU"/>
              </w:rPr>
            </w:pPr>
          </w:p>
        </w:tc>
      </w:tr>
      <w:tr w:rsidR="00C23541" w:rsidRPr="00C23541" w14:paraId="61C8C5B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83539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Выработано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3CEEB0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8" w:type="pct"/>
            <w:tcBorders>
              <w:top w:val="nil"/>
              <w:left w:val="nil"/>
              <w:bottom w:val="single" w:sz="8" w:space="0" w:color="000000"/>
              <w:right w:val="single" w:sz="8" w:space="0" w:color="000000"/>
            </w:tcBorders>
            <w:shd w:val="clear" w:color="auto" w:fill="auto"/>
            <w:noWrap/>
            <w:vAlign w:val="center"/>
            <w:hideMark/>
          </w:tcPr>
          <w:p w14:paraId="2BF78C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noWrap/>
            <w:vAlign w:val="center"/>
            <w:hideMark/>
          </w:tcPr>
          <w:p w14:paraId="52E179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noWrap/>
            <w:vAlign w:val="center"/>
            <w:hideMark/>
          </w:tcPr>
          <w:p w14:paraId="2EF291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noWrap/>
            <w:vAlign w:val="center"/>
            <w:hideMark/>
          </w:tcPr>
          <w:p w14:paraId="2AD733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1CEC50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131,156</w:t>
            </w:r>
          </w:p>
        </w:tc>
        <w:tc>
          <w:tcPr>
            <w:tcW w:w="258" w:type="pct"/>
            <w:tcBorders>
              <w:top w:val="nil"/>
              <w:left w:val="nil"/>
              <w:bottom w:val="single" w:sz="8" w:space="0" w:color="000000"/>
              <w:right w:val="single" w:sz="8" w:space="0" w:color="000000"/>
            </w:tcBorders>
            <w:shd w:val="clear" w:color="auto" w:fill="auto"/>
            <w:vAlign w:val="center"/>
            <w:hideMark/>
          </w:tcPr>
          <w:p w14:paraId="30DB8A8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715DBA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33C8A4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3359DBF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19588D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752C56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40FD83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58BBB2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33C1A5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26F360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r>
      <w:tr w:rsidR="00C23541" w:rsidRPr="00C23541" w14:paraId="6745599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E54F8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Собственные нужды котельной</w:t>
            </w:r>
          </w:p>
        </w:tc>
        <w:tc>
          <w:tcPr>
            <w:tcW w:w="248" w:type="pct"/>
            <w:tcBorders>
              <w:top w:val="nil"/>
              <w:left w:val="nil"/>
              <w:bottom w:val="single" w:sz="8" w:space="0" w:color="000000"/>
              <w:right w:val="single" w:sz="8" w:space="0" w:color="000000"/>
            </w:tcBorders>
            <w:shd w:val="clear" w:color="auto" w:fill="auto"/>
            <w:vAlign w:val="center"/>
            <w:hideMark/>
          </w:tcPr>
          <w:p w14:paraId="4CDEB6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8" w:type="pct"/>
            <w:tcBorders>
              <w:top w:val="nil"/>
              <w:left w:val="nil"/>
              <w:bottom w:val="single" w:sz="8" w:space="0" w:color="000000"/>
              <w:right w:val="single" w:sz="8" w:space="0" w:color="000000"/>
            </w:tcBorders>
            <w:shd w:val="clear" w:color="auto" w:fill="auto"/>
            <w:vAlign w:val="center"/>
            <w:hideMark/>
          </w:tcPr>
          <w:p w14:paraId="17047A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21EC66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0516FB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5DB172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7B6F93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027CD7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0A57A7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5FC19E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21E23D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7F6278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7FA9C6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2F338F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681CBC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318927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75AF75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r>
      <w:tr w:rsidR="00C23541" w:rsidRPr="00C23541" w14:paraId="2CEB4FC2"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A8B90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Отпущено с коллекторов</w:t>
            </w:r>
          </w:p>
        </w:tc>
        <w:tc>
          <w:tcPr>
            <w:tcW w:w="248" w:type="pct"/>
            <w:tcBorders>
              <w:top w:val="nil"/>
              <w:left w:val="nil"/>
              <w:bottom w:val="single" w:sz="8" w:space="0" w:color="000000"/>
              <w:right w:val="single" w:sz="8" w:space="0" w:color="000000"/>
            </w:tcBorders>
            <w:shd w:val="clear" w:color="auto" w:fill="auto"/>
            <w:vAlign w:val="center"/>
            <w:hideMark/>
          </w:tcPr>
          <w:p w14:paraId="072465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8" w:type="pct"/>
            <w:tcBorders>
              <w:top w:val="nil"/>
              <w:left w:val="nil"/>
              <w:bottom w:val="single" w:sz="8" w:space="0" w:color="000000"/>
              <w:right w:val="single" w:sz="8" w:space="0" w:color="000000"/>
            </w:tcBorders>
            <w:shd w:val="clear" w:color="auto" w:fill="auto"/>
            <w:noWrap/>
            <w:vAlign w:val="center"/>
            <w:hideMark/>
          </w:tcPr>
          <w:p w14:paraId="1A4C40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7A60E2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71E8E89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0F301C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43C65D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129,245</w:t>
            </w:r>
          </w:p>
        </w:tc>
        <w:tc>
          <w:tcPr>
            <w:tcW w:w="258" w:type="pct"/>
            <w:tcBorders>
              <w:top w:val="nil"/>
              <w:left w:val="nil"/>
              <w:bottom w:val="single" w:sz="8" w:space="0" w:color="000000"/>
              <w:right w:val="single" w:sz="8" w:space="0" w:color="000000"/>
            </w:tcBorders>
            <w:shd w:val="clear" w:color="auto" w:fill="auto"/>
            <w:noWrap/>
            <w:vAlign w:val="center"/>
            <w:hideMark/>
          </w:tcPr>
          <w:p w14:paraId="2BF311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26EB76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3225BB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6C8462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2DD2A7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057F68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03C700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046849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2FDEC0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0F7C41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r>
      <w:tr w:rsidR="00C23541" w:rsidRPr="00C23541" w14:paraId="5EEF9CE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A5F8C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Потери при передаче по тепловым сетям</w:t>
            </w:r>
          </w:p>
        </w:tc>
        <w:tc>
          <w:tcPr>
            <w:tcW w:w="248" w:type="pct"/>
            <w:tcBorders>
              <w:top w:val="nil"/>
              <w:left w:val="nil"/>
              <w:bottom w:val="single" w:sz="8" w:space="0" w:color="000000"/>
              <w:right w:val="single" w:sz="8" w:space="0" w:color="000000"/>
            </w:tcBorders>
            <w:shd w:val="clear" w:color="auto" w:fill="auto"/>
            <w:vAlign w:val="center"/>
            <w:hideMark/>
          </w:tcPr>
          <w:p w14:paraId="1E9598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8" w:type="pct"/>
            <w:tcBorders>
              <w:top w:val="nil"/>
              <w:left w:val="nil"/>
              <w:bottom w:val="single" w:sz="8" w:space="0" w:color="000000"/>
              <w:right w:val="single" w:sz="8" w:space="0" w:color="000000"/>
            </w:tcBorders>
            <w:shd w:val="clear" w:color="auto" w:fill="auto"/>
            <w:noWrap/>
            <w:vAlign w:val="center"/>
            <w:hideMark/>
          </w:tcPr>
          <w:p w14:paraId="6C1960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248E0C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788947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457F4C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3FA693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17,380</w:t>
            </w:r>
          </w:p>
        </w:tc>
        <w:tc>
          <w:tcPr>
            <w:tcW w:w="258" w:type="pct"/>
            <w:tcBorders>
              <w:top w:val="nil"/>
              <w:left w:val="nil"/>
              <w:bottom w:val="single" w:sz="8" w:space="0" w:color="000000"/>
              <w:right w:val="single" w:sz="8" w:space="0" w:color="000000"/>
            </w:tcBorders>
            <w:shd w:val="clear" w:color="auto" w:fill="auto"/>
            <w:noWrap/>
            <w:vAlign w:val="center"/>
            <w:hideMark/>
          </w:tcPr>
          <w:p w14:paraId="74830B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6265D0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76F27C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4FA9456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2BD8E8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3B49F2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1EFABD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14514E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0E3E42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059277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r>
      <w:tr w:rsidR="00C23541" w:rsidRPr="00C23541" w14:paraId="78E90BEE"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963F5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То же в %</w:t>
            </w:r>
          </w:p>
        </w:tc>
        <w:tc>
          <w:tcPr>
            <w:tcW w:w="248" w:type="pct"/>
            <w:tcBorders>
              <w:top w:val="nil"/>
              <w:left w:val="nil"/>
              <w:bottom w:val="single" w:sz="8" w:space="0" w:color="000000"/>
              <w:right w:val="single" w:sz="8" w:space="0" w:color="000000"/>
            </w:tcBorders>
            <w:shd w:val="clear" w:color="auto" w:fill="auto"/>
            <w:vAlign w:val="center"/>
            <w:hideMark/>
          </w:tcPr>
          <w:p w14:paraId="7AC791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5522CA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2BAC5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423E60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6E185C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7A936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13,45</w:t>
            </w:r>
          </w:p>
        </w:tc>
        <w:tc>
          <w:tcPr>
            <w:tcW w:w="258" w:type="pct"/>
            <w:tcBorders>
              <w:top w:val="nil"/>
              <w:left w:val="nil"/>
              <w:bottom w:val="single" w:sz="8" w:space="0" w:color="000000"/>
              <w:right w:val="single" w:sz="8" w:space="0" w:color="000000"/>
            </w:tcBorders>
            <w:shd w:val="clear" w:color="auto" w:fill="auto"/>
            <w:vAlign w:val="center"/>
            <w:hideMark/>
          </w:tcPr>
          <w:p w14:paraId="71A0FA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47C92F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0C3A88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C96AB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7B3198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8A773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0B0C92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7C699B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7A82E2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0A2999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r>
      <w:tr w:rsidR="00C23541" w:rsidRPr="00C23541" w14:paraId="5E779B32"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F7BA7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Полезный отпуск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65E693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8" w:type="pct"/>
            <w:tcBorders>
              <w:top w:val="nil"/>
              <w:left w:val="nil"/>
              <w:bottom w:val="single" w:sz="8" w:space="0" w:color="000000"/>
              <w:right w:val="single" w:sz="8" w:space="0" w:color="000000"/>
            </w:tcBorders>
            <w:shd w:val="clear" w:color="auto" w:fill="auto"/>
            <w:vAlign w:val="center"/>
            <w:hideMark/>
          </w:tcPr>
          <w:p w14:paraId="59B1C1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136727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7759DE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4DCCDC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473576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111,866</w:t>
            </w:r>
          </w:p>
        </w:tc>
        <w:tc>
          <w:tcPr>
            <w:tcW w:w="258" w:type="pct"/>
            <w:tcBorders>
              <w:top w:val="nil"/>
              <w:left w:val="nil"/>
              <w:bottom w:val="single" w:sz="8" w:space="0" w:color="000000"/>
              <w:right w:val="single" w:sz="8" w:space="0" w:color="000000"/>
            </w:tcBorders>
            <w:shd w:val="clear" w:color="auto" w:fill="auto"/>
            <w:vAlign w:val="center"/>
            <w:hideMark/>
          </w:tcPr>
          <w:p w14:paraId="690AE4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61FFAC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28980D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6C5C17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24098B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1D3AB0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6F97E5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313D59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1998FC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1D2CE5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r>
      <w:tr w:rsidR="00C23541" w:rsidRPr="00C23541" w14:paraId="3F7F328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D89A4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Затрачено топлива на выработку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148546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xml:space="preserve">тыс. т </w:t>
            </w:r>
            <w:proofErr w:type="spellStart"/>
            <w:r w:rsidRPr="00C23541">
              <w:rPr>
                <w:rFonts w:eastAsia="Times New Roman" w:cs="Times New Roman"/>
                <w:sz w:val="22"/>
                <w:lang w:eastAsia="ru-RU"/>
              </w:rPr>
              <w:t>у.т</w:t>
            </w:r>
            <w:proofErr w:type="spellEnd"/>
            <w:r w:rsidRPr="00C23541">
              <w:rPr>
                <w:rFonts w:eastAsia="Times New Roman" w:cs="Times New Roman"/>
                <w:sz w:val="22"/>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57F96A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168430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684EA7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2C88B8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142062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31,195</w:t>
            </w:r>
          </w:p>
        </w:tc>
        <w:tc>
          <w:tcPr>
            <w:tcW w:w="258" w:type="pct"/>
            <w:tcBorders>
              <w:top w:val="nil"/>
              <w:left w:val="nil"/>
              <w:bottom w:val="single" w:sz="8" w:space="0" w:color="000000"/>
              <w:right w:val="single" w:sz="8" w:space="0" w:color="000000"/>
            </w:tcBorders>
            <w:shd w:val="clear" w:color="auto" w:fill="auto"/>
            <w:vAlign w:val="center"/>
            <w:hideMark/>
          </w:tcPr>
          <w:p w14:paraId="397D98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22589B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3C624E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2265A8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30ED834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22D2BC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09925A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4EB87B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165DA8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221FF8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25,859</w:t>
            </w:r>
          </w:p>
        </w:tc>
      </w:tr>
      <w:tr w:rsidR="00C23541" w:rsidRPr="00C23541" w14:paraId="5595494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DC145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Средневзвешенный НУР</w:t>
            </w:r>
          </w:p>
        </w:tc>
        <w:tc>
          <w:tcPr>
            <w:tcW w:w="248" w:type="pct"/>
            <w:tcBorders>
              <w:top w:val="nil"/>
              <w:left w:val="nil"/>
              <w:bottom w:val="single" w:sz="8" w:space="0" w:color="000000"/>
              <w:right w:val="single" w:sz="8" w:space="0" w:color="000000"/>
            </w:tcBorders>
            <w:shd w:val="clear" w:color="auto" w:fill="auto"/>
            <w:vAlign w:val="center"/>
            <w:hideMark/>
          </w:tcPr>
          <w:p w14:paraId="4AA343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xml:space="preserve">кг </w:t>
            </w:r>
            <w:proofErr w:type="spellStart"/>
            <w:r w:rsidRPr="00C23541">
              <w:rPr>
                <w:rFonts w:eastAsia="Times New Roman" w:cs="Times New Roman"/>
                <w:sz w:val="22"/>
                <w:lang w:eastAsia="ru-RU"/>
              </w:rPr>
              <w:t>у.т</w:t>
            </w:r>
            <w:proofErr w:type="spellEnd"/>
            <w:r w:rsidRPr="00C23541">
              <w:rPr>
                <w:rFonts w:eastAsia="Times New Roman" w:cs="Times New Roman"/>
                <w:sz w:val="22"/>
                <w:lang w:eastAsia="ru-RU"/>
              </w:rPr>
              <w:t>/Гкал</w:t>
            </w:r>
          </w:p>
        </w:tc>
        <w:tc>
          <w:tcPr>
            <w:tcW w:w="258" w:type="pct"/>
            <w:tcBorders>
              <w:top w:val="nil"/>
              <w:left w:val="nil"/>
              <w:bottom w:val="single" w:sz="8" w:space="0" w:color="000000"/>
              <w:right w:val="single" w:sz="8" w:space="0" w:color="000000"/>
            </w:tcBorders>
            <w:shd w:val="clear" w:color="auto" w:fill="auto"/>
            <w:vAlign w:val="center"/>
            <w:hideMark/>
          </w:tcPr>
          <w:p w14:paraId="746243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78C9F4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76AAFC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18968A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623BD4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237,845</w:t>
            </w:r>
          </w:p>
        </w:tc>
        <w:tc>
          <w:tcPr>
            <w:tcW w:w="258" w:type="pct"/>
            <w:tcBorders>
              <w:top w:val="nil"/>
              <w:left w:val="nil"/>
              <w:bottom w:val="single" w:sz="8" w:space="0" w:color="000000"/>
              <w:right w:val="single" w:sz="8" w:space="0" w:color="000000"/>
            </w:tcBorders>
            <w:shd w:val="clear" w:color="auto" w:fill="auto"/>
            <w:vAlign w:val="center"/>
            <w:hideMark/>
          </w:tcPr>
          <w:p w14:paraId="2C630E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6F2DAF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46BF73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39C71E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26F1B67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21F182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49373D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67355A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04D424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597E19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r>
      <w:tr w:rsidR="00C23541" w:rsidRPr="00C23541" w14:paraId="16111C86"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B2996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Средневзвешенный КПД котлоагрегатов</w:t>
            </w:r>
          </w:p>
        </w:tc>
        <w:tc>
          <w:tcPr>
            <w:tcW w:w="248" w:type="pct"/>
            <w:tcBorders>
              <w:top w:val="nil"/>
              <w:left w:val="nil"/>
              <w:bottom w:val="single" w:sz="8" w:space="0" w:color="000000"/>
              <w:right w:val="single" w:sz="8" w:space="0" w:color="000000"/>
            </w:tcBorders>
            <w:shd w:val="clear" w:color="auto" w:fill="auto"/>
            <w:vAlign w:val="center"/>
            <w:hideMark/>
          </w:tcPr>
          <w:p w14:paraId="656FD4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0E2540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463767C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569649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5E80B4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0AA71A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479EBB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2F86AE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5CDEB5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66E161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6F613B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0026FF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7316D5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4E19DA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50E94D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214603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r>
      <w:tr w:rsidR="00C23541" w:rsidRPr="00C23541" w14:paraId="1298039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98005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Тепловой эквивалент затраченного топлива</w:t>
            </w:r>
          </w:p>
        </w:tc>
        <w:tc>
          <w:tcPr>
            <w:tcW w:w="248" w:type="pct"/>
            <w:tcBorders>
              <w:top w:val="nil"/>
              <w:left w:val="nil"/>
              <w:bottom w:val="single" w:sz="8" w:space="0" w:color="000000"/>
              <w:right w:val="single" w:sz="8" w:space="0" w:color="000000"/>
            </w:tcBorders>
            <w:shd w:val="clear" w:color="auto" w:fill="auto"/>
            <w:vAlign w:val="center"/>
            <w:hideMark/>
          </w:tcPr>
          <w:p w14:paraId="2F5E76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8" w:type="pct"/>
            <w:tcBorders>
              <w:top w:val="nil"/>
              <w:left w:val="nil"/>
              <w:bottom w:val="single" w:sz="8" w:space="0" w:color="000000"/>
              <w:right w:val="single" w:sz="8" w:space="0" w:color="000000"/>
            </w:tcBorders>
            <w:shd w:val="clear" w:color="auto" w:fill="auto"/>
            <w:vAlign w:val="center"/>
            <w:hideMark/>
          </w:tcPr>
          <w:p w14:paraId="55EE55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33409F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0,669</w:t>
            </w:r>
          </w:p>
        </w:tc>
        <w:tc>
          <w:tcPr>
            <w:tcW w:w="258" w:type="pct"/>
            <w:tcBorders>
              <w:top w:val="nil"/>
              <w:left w:val="nil"/>
              <w:bottom w:val="single" w:sz="8" w:space="0" w:color="000000"/>
              <w:right w:val="single" w:sz="8" w:space="0" w:color="000000"/>
            </w:tcBorders>
            <w:shd w:val="clear" w:color="auto" w:fill="auto"/>
            <w:vAlign w:val="center"/>
            <w:hideMark/>
          </w:tcPr>
          <w:p w14:paraId="512911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0,648</w:t>
            </w:r>
          </w:p>
        </w:tc>
        <w:tc>
          <w:tcPr>
            <w:tcW w:w="258" w:type="pct"/>
            <w:tcBorders>
              <w:top w:val="nil"/>
              <w:left w:val="nil"/>
              <w:bottom w:val="single" w:sz="8" w:space="0" w:color="000000"/>
              <w:right w:val="single" w:sz="8" w:space="0" w:color="000000"/>
            </w:tcBorders>
            <w:shd w:val="clear" w:color="auto" w:fill="auto"/>
            <w:vAlign w:val="center"/>
            <w:hideMark/>
          </w:tcPr>
          <w:p w14:paraId="2F94BD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0,677</w:t>
            </w:r>
          </w:p>
        </w:tc>
        <w:tc>
          <w:tcPr>
            <w:tcW w:w="258" w:type="pct"/>
            <w:tcBorders>
              <w:top w:val="nil"/>
              <w:left w:val="nil"/>
              <w:bottom w:val="single" w:sz="8" w:space="0" w:color="000000"/>
              <w:right w:val="single" w:sz="8" w:space="0" w:color="000000"/>
            </w:tcBorders>
            <w:shd w:val="clear" w:color="auto" w:fill="auto"/>
            <w:vAlign w:val="center"/>
            <w:hideMark/>
          </w:tcPr>
          <w:p w14:paraId="7833C3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0,650</w:t>
            </w:r>
          </w:p>
        </w:tc>
        <w:tc>
          <w:tcPr>
            <w:tcW w:w="258" w:type="pct"/>
            <w:tcBorders>
              <w:top w:val="nil"/>
              <w:left w:val="nil"/>
              <w:bottom w:val="single" w:sz="8" w:space="0" w:color="000000"/>
              <w:right w:val="single" w:sz="8" w:space="0" w:color="000000"/>
            </w:tcBorders>
            <w:shd w:val="clear" w:color="auto" w:fill="auto"/>
            <w:vAlign w:val="center"/>
            <w:hideMark/>
          </w:tcPr>
          <w:p w14:paraId="74EC95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33406C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49A0AD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343F01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70266F8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0D90E8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0B2BD7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2BE48B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79C949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3A1D56C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r>
      <w:tr w:rsidR="00C23541" w:rsidRPr="00C23541" w14:paraId="2CA5B014"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CCD86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Средневзвешенный КИТТ выработки</w:t>
            </w:r>
          </w:p>
        </w:tc>
        <w:tc>
          <w:tcPr>
            <w:tcW w:w="248" w:type="pct"/>
            <w:tcBorders>
              <w:top w:val="nil"/>
              <w:left w:val="nil"/>
              <w:bottom w:val="single" w:sz="8" w:space="0" w:color="000000"/>
              <w:right w:val="single" w:sz="8" w:space="0" w:color="000000"/>
            </w:tcBorders>
            <w:shd w:val="clear" w:color="auto" w:fill="auto"/>
            <w:vAlign w:val="center"/>
            <w:hideMark/>
          </w:tcPr>
          <w:p w14:paraId="23A518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0FB917E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4AD7E0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56C3BC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2E3519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462FD2B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33B487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2FB9A1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7F6528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66DA09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55B3D74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6F57575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04BDE7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0462B1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594EFAA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45F394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r>
      <w:tr w:rsidR="00C23541" w:rsidRPr="00C23541" w14:paraId="52B75EB5"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B60B0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Средневзвешенный КИТТ выработки и передачи</w:t>
            </w:r>
          </w:p>
        </w:tc>
        <w:tc>
          <w:tcPr>
            <w:tcW w:w="248" w:type="pct"/>
            <w:tcBorders>
              <w:top w:val="nil"/>
              <w:left w:val="nil"/>
              <w:bottom w:val="single" w:sz="8" w:space="0" w:color="000000"/>
              <w:right w:val="single" w:sz="8" w:space="0" w:color="000000"/>
            </w:tcBorders>
            <w:shd w:val="clear" w:color="auto" w:fill="auto"/>
            <w:vAlign w:val="center"/>
            <w:hideMark/>
          </w:tcPr>
          <w:p w14:paraId="77610C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6138B61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57AE3E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529E1D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16D947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28AB68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55,39</w:t>
            </w:r>
          </w:p>
        </w:tc>
        <w:tc>
          <w:tcPr>
            <w:tcW w:w="258" w:type="pct"/>
            <w:tcBorders>
              <w:top w:val="nil"/>
              <w:left w:val="nil"/>
              <w:bottom w:val="single" w:sz="8" w:space="0" w:color="000000"/>
              <w:right w:val="single" w:sz="8" w:space="0" w:color="000000"/>
            </w:tcBorders>
            <w:shd w:val="clear" w:color="auto" w:fill="auto"/>
            <w:vAlign w:val="center"/>
            <w:hideMark/>
          </w:tcPr>
          <w:p w14:paraId="52C7D0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56845B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2EC7AC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3D41D6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21CB83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179169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408743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203F41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35B8AF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093509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r>
      <w:tr w:rsidR="00C23541" w:rsidRPr="00C23541" w14:paraId="10FE3B3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FB923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Затраты на выработку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5CA1B485" w14:textId="05FD61D9"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429726FC" w14:textId="649F75D5"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3BBF7521" w14:textId="54784877"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3AFD35D3" w14:textId="2580E023"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1F06BA65" w14:textId="5C236F90"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602966E4" w14:textId="567BC0C7"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2F5D2D7E" w14:textId="649F677C"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24A70D7F" w14:textId="5251EE0A"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37BD88FE" w14:textId="2C25E859"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7D3D5987" w14:textId="454F7BB1"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35A08768" w14:textId="15491B95"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6A7761E4" w14:textId="30B3D448"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00F3621E" w14:textId="7DE3ADFC"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1407B6CC" w14:textId="2296A8F7"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vAlign w:val="center"/>
            <w:hideMark/>
          </w:tcPr>
          <w:p w14:paraId="06FC75CC" w14:textId="08DCCE7F"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auto"/>
              <w:right w:val="single" w:sz="8" w:space="0" w:color="auto"/>
            </w:tcBorders>
            <w:shd w:val="clear" w:color="auto" w:fill="auto"/>
            <w:vAlign w:val="center"/>
            <w:hideMark/>
          </w:tcPr>
          <w:p w14:paraId="1E3FCF3E" w14:textId="19EA8B8C" w:rsidR="00C23541" w:rsidRPr="00C23541" w:rsidRDefault="00C23541" w:rsidP="00C23541">
            <w:pPr>
              <w:spacing w:after="0" w:line="240" w:lineRule="auto"/>
              <w:jc w:val="center"/>
              <w:rPr>
                <w:rFonts w:eastAsia="Times New Roman" w:cs="Times New Roman"/>
                <w:sz w:val="22"/>
                <w:lang w:eastAsia="ru-RU"/>
              </w:rPr>
            </w:pPr>
          </w:p>
        </w:tc>
      </w:tr>
      <w:tr w:rsidR="00C23541" w:rsidRPr="00C23541" w14:paraId="64D9ED15"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432FD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Сырье, основные материалы</w:t>
            </w:r>
          </w:p>
        </w:tc>
        <w:tc>
          <w:tcPr>
            <w:tcW w:w="248" w:type="pct"/>
            <w:tcBorders>
              <w:top w:val="nil"/>
              <w:left w:val="nil"/>
              <w:bottom w:val="single" w:sz="8" w:space="0" w:color="000000"/>
              <w:right w:val="single" w:sz="8" w:space="0" w:color="000000"/>
            </w:tcBorders>
            <w:shd w:val="clear" w:color="auto" w:fill="auto"/>
            <w:vAlign w:val="center"/>
            <w:hideMark/>
          </w:tcPr>
          <w:p w14:paraId="33217B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69CF4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152857,70</w:t>
            </w:r>
          </w:p>
        </w:tc>
        <w:tc>
          <w:tcPr>
            <w:tcW w:w="258" w:type="pct"/>
            <w:tcBorders>
              <w:top w:val="nil"/>
              <w:left w:val="nil"/>
              <w:bottom w:val="single" w:sz="8" w:space="0" w:color="000000"/>
              <w:right w:val="single" w:sz="8" w:space="0" w:color="000000"/>
            </w:tcBorders>
            <w:shd w:val="clear" w:color="auto" w:fill="auto"/>
            <w:vAlign w:val="center"/>
            <w:hideMark/>
          </w:tcPr>
          <w:p w14:paraId="6E5425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159226,77</w:t>
            </w:r>
          </w:p>
        </w:tc>
        <w:tc>
          <w:tcPr>
            <w:tcW w:w="258" w:type="pct"/>
            <w:tcBorders>
              <w:top w:val="nil"/>
              <w:left w:val="nil"/>
              <w:bottom w:val="single" w:sz="8" w:space="0" w:color="000000"/>
              <w:right w:val="single" w:sz="8" w:space="0" w:color="000000"/>
            </w:tcBorders>
            <w:shd w:val="clear" w:color="auto" w:fill="auto"/>
            <w:vAlign w:val="center"/>
            <w:hideMark/>
          </w:tcPr>
          <w:p w14:paraId="2D31FE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165861,22</w:t>
            </w:r>
          </w:p>
        </w:tc>
        <w:tc>
          <w:tcPr>
            <w:tcW w:w="258" w:type="pct"/>
            <w:tcBorders>
              <w:top w:val="nil"/>
              <w:left w:val="nil"/>
              <w:bottom w:val="single" w:sz="8" w:space="0" w:color="000000"/>
              <w:right w:val="single" w:sz="8" w:space="0" w:color="000000"/>
            </w:tcBorders>
            <w:shd w:val="clear" w:color="auto" w:fill="auto"/>
            <w:vAlign w:val="center"/>
            <w:hideMark/>
          </w:tcPr>
          <w:p w14:paraId="720646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172772,10</w:t>
            </w:r>
          </w:p>
        </w:tc>
        <w:tc>
          <w:tcPr>
            <w:tcW w:w="258" w:type="pct"/>
            <w:tcBorders>
              <w:top w:val="nil"/>
              <w:left w:val="nil"/>
              <w:bottom w:val="single" w:sz="8" w:space="0" w:color="000000"/>
              <w:right w:val="single" w:sz="8" w:space="0" w:color="000000"/>
            </w:tcBorders>
            <w:shd w:val="clear" w:color="auto" w:fill="auto"/>
            <w:vAlign w:val="center"/>
            <w:hideMark/>
          </w:tcPr>
          <w:p w14:paraId="75C936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179970,94</w:t>
            </w:r>
          </w:p>
        </w:tc>
        <w:tc>
          <w:tcPr>
            <w:tcW w:w="258" w:type="pct"/>
            <w:tcBorders>
              <w:top w:val="nil"/>
              <w:left w:val="nil"/>
              <w:bottom w:val="single" w:sz="8" w:space="0" w:color="000000"/>
              <w:right w:val="single" w:sz="8" w:space="0" w:color="000000"/>
            </w:tcBorders>
            <w:shd w:val="clear" w:color="auto" w:fill="auto"/>
            <w:vAlign w:val="center"/>
            <w:hideMark/>
          </w:tcPr>
          <w:p w14:paraId="4331BB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187242,75</w:t>
            </w:r>
          </w:p>
        </w:tc>
        <w:tc>
          <w:tcPr>
            <w:tcW w:w="258" w:type="pct"/>
            <w:tcBorders>
              <w:top w:val="nil"/>
              <w:left w:val="nil"/>
              <w:bottom w:val="single" w:sz="8" w:space="0" w:color="000000"/>
              <w:right w:val="single" w:sz="8" w:space="0" w:color="000000"/>
            </w:tcBorders>
            <w:shd w:val="clear" w:color="auto" w:fill="auto"/>
            <w:vAlign w:val="center"/>
            <w:hideMark/>
          </w:tcPr>
          <w:p w14:paraId="65FF00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194732,46</w:t>
            </w:r>
          </w:p>
        </w:tc>
        <w:tc>
          <w:tcPr>
            <w:tcW w:w="258" w:type="pct"/>
            <w:tcBorders>
              <w:top w:val="nil"/>
              <w:left w:val="nil"/>
              <w:bottom w:val="single" w:sz="8" w:space="0" w:color="000000"/>
              <w:right w:val="single" w:sz="8" w:space="0" w:color="000000"/>
            </w:tcBorders>
            <w:shd w:val="clear" w:color="auto" w:fill="auto"/>
            <w:vAlign w:val="center"/>
            <w:hideMark/>
          </w:tcPr>
          <w:p w14:paraId="02CA4F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202521,76</w:t>
            </w:r>
          </w:p>
        </w:tc>
        <w:tc>
          <w:tcPr>
            <w:tcW w:w="258" w:type="pct"/>
            <w:tcBorders>
              <w:top w:val="nil"/>
              <w:left w:val="nil"/>
              <w:bottom w:val="single" w:sz="8" w:space="0" w:color="000000"/>
              <w:right w:val="single" w:sz="8" w:space="0" w:color="000000"/>
            </w:tcBorders>
            <w:shd w:val="clear" w:color="auto" w:fill="auto"/>
            <w:vAlign w:val="center"/>
            <w:hideMark/>
          </w:tcPr>
          <w:p w14:paraId="266752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210622,63</w:t>
            </w:r>
          </w:p>
        </w:tc>
        <w:tc>
          <w:tcPr>
            <w:tcW w:w="258" w:type="pct"/>
            <w:tcBorders>
              <w:top w:val="nil"/>
              <w:left w:val="nil"/>
              <w:bottom w:val="single" w:sz="8" w:space="0" w:color="000000"/>
              <w:right w:val="single" w:sz="8" w:space="0" w:color="000000"/>
            </w:tcBorders>
            <w:shd w:val="clear" w:color="auto" w:fill="auto"/>
            <w:vAlign w:val="center"/>
            <w:hideMark/>
          </w:tcPr>
          <w:p w14:paraId="64E0DA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219047,53</w:t>
            </w:r>
          </w:p>
        </w:tc>
        <w:tc>
          <w:tcPr>
            <w:tcW w:w="258" w:type="pct"/>
            <w:tcBorders>
              <w:top w:val="nil"/>
              <w:left w:val="nil"/>
              <w:bottom w:val="single" w:sz="8" w:space="0" w:color="000000"/>
              <w:right w:val="single" w:sz="8" w:space="0" w:color="000000"/>
            </w:tcBorders>
            <w:shd w:val="clear" w:color="auto" w:fill="auto"/>
            <w:vAlign w:val="center"/>
            <w:hideMark/>
          </w:tcPr>
          <w:p w14:paraId="213957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227809,44</w:t>
            </w:r>
          </w:p>
        </w:tc>
        <w:tc>
          <w:tcPr>
            <w:tcW w:w="258" w:type="pct"/>
            <w:tcBorders>
              <w:top w:val="nil"/>
              <w:left w:val="nil"/>
              <w:bottom w:val="single" w:sz="8" w:space="0" w:color="000000"/>
              <w:right w:val="single" w:sz="8" w:space="0" w:color="000000"/>
            </w:tcBorders>
            <w:shd w:val="clear" w:color="auto" w:fill="auto"/>
            <w:vAlign w:val="center"/>
            <w:hideMark/>
          </w:tcPr>
          <w:p w14:paraId="2FD731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236921,81</w:t>
            </w:r>
          </w:p>
        </w:tc>
        <w:tc>
          <w:tcPr>
            <w:tcW w:w="258" w:type="pct"/>
            <w:tcBorders>
              <w:top w:val="nil"/>
              <w:left w:val="nil"/>
              <w:bottom w:val="single" w:sz="8" w:space="0" w:color="000000"/>
              <w:right w:val="single" w:sz="8" w:space="0" w:color="000000"/>
            </w:tcBorders>
            <w:shd w:val="clear" w:color="auto" w:fill="auto"/>
            <w:vAlign w:val="center"/>
            <w:hideMark/>
          </w:tcPr>
          <w:p w14:paraId="6D8BAC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246398,69</w:t>
            </w:r>
          </w:p>
        </w:tc>
        <w:tc>
          <w:tcPr>
            <w:tcW w:w="258" w:type="pct"/>
            <w:tcBorders>
              <w:top w:val="nil"/>
              <w:left w:val="nil"/>
              <w:bottom w:val="single" w:sz="8" w:space="0" w:color="000000"/>
              <w:right w:val="single" w:sz="8" w:space="0" w:color="000000"/>
            </w:tcBorders>
            <w:shd w:val="clear" w:color="auto" w:fill="auto"/>
            <w:vAlign w:val="center"/>
            <w:hideMark/>
          </w:tcPr>
          <w:p w14:paraId="2254F8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256254,63</w:t>
            </w:r>
          </w:p>
        </w:tc>
        <w:tc>
          <w:tcPr>
            <w:tcW w:w="258" w:type="pct"/>
            <w:tcBorders>
              <w:top w:val="nil"/>
              <w:left w:val="nil"/>
              <w:bottom w:val="single" w:sz="8" w:space="0" w:color="000000"/>
              <w:right w:val="single" w:sz="8" w:space="0" w:color="000000"/>
            </w:tcBorders>
            <w:shd w:val="clear" w:color="auto" w:fill="auto"/>
            <w:vAlign w:val="center"/>
            <w:hideMark/>
          </w:tcPr>
          <w:p w14:paraId="30CDDE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266504,82</w:t>
            </w:r>
          </w:p>
        </w:tc>
      </w:tr>
      <w:tr w:rsidR="00C23541" w:rsidRPr="00C23541" w14:paraId="6C6B86C2"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7692C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Вспомогательные материалы,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38D922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D1B62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748,70</w:t>
            </w:r>
          </w:p>
        </w:tc>
        <w:tc>
          <w:tcPr>
            <w:tcW w:w="258" w:type="pct"/>
            <w:tcBorders>
              <w:top w:val="nil"/>
              <w:left w:val="nil"/>
              <w:bottom w:val="single" w:sz="8" w:space="0" w:color="000000"/>
              <w:right w:val="single" w:sz="8" w:space="0" w:color="000000"/>
            </w:tcBorders>
            <w:shd w:val="clear" w:color="auto" w:fill="auto"/>
            <w:vAlign w:val="center"/>
            <w:hideMark/>
          </w:tcPr>
          <w:p w14:paraId="1E8BCB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779,89</w:t>
            </w:r>
          </w:p>
        </w:tc>
        <w:tc>
          <w:tcPr>
            <w:tcW w:w="258" w:type="pct"/>
            <w:tcBorders>
              <w:top w:val="nil"/>
              <w:left w:val="nil"/>
              <w:bottom w:val="single" w:sz="8" w:space="0" w:color="000000"/>
              <w:right w:val="single" w:sz="8" w:space="0" w:color="000000"/>
            </w:tcBorders>
            <w:shd w:val="clear" w:color="auto" w:fill="auto"/>
            <w:vAlign w:val="center"/>
            <w:hideMark/>
          </w:tcPr>
          <w:p w14:paraId="741958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812,39</w:t>
            </w:r>
          </w:p>
        </w:tc>
        <w:tc>
          <w:tcPr>
            <w:tcW w:w="258" w:type="pct"/>
            <w:tcBorders>
              <w:top w:val="nil"/>
              <w:left w:val="nil"/>
              <w:bottom w:val="single" w:sz="8" w:space="0" w:color="000000"/>
              <w:right w:val="single" w:sz="8" w:space="0" w:color="000000"/>
            </w:tcBorders>
            <w:shd w:val="clear" w:color="auto" w:fill="auto"/>
            <w:vAlign w:val="center"/>
            <w:hideMark/>
          </w:tcPr>
          <w:p w14:paraId="0B7700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846,24</w:t>
            </w:r>
          </w:p>
        </w:tc>
        <w:tc>
          <w:tcPr>
            <w:tcW w:w="258" w:type="pct"/>
            <w:tcBorders>
              <w:top w:val="nil"/>
              <w:left w:val="nil"/>
              <w:bottom w:val="single" w:sz="8" w:space="0" w:color="000000"/>
              <w:right w:val="single" w:sz="8" w:space="0" w:color="000000"/>
            </w:tcBorders>
            <w:shd w:val="clear" w:color="auto" w:fill="auto"/>
            <w:vAlign w:val="center"/>
            <w:hideMark/>
          </w:tcPr>
          <w:p w14:paraId="6F6C68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881,50</w:t>
            </w:r>
          </w:p>
        </w:tc>
        <w:tc>
          <w:tcPr>
            <w:tcW w:w="258" w:type="pct"/>
            <w:tcBorders>
              <w:top w:val="nil"/>
              <w:left w:val="nil"/>
              <w:bottom w:val="single" w:sz="8" w:space="0" w:color="000000"/>
              <w:right w:val="single" w:sz="8" w:space="0" w:color="000000"/>
            </w:tcBorders>
            <w:shd w:val="clear" w:color="auto" w:fill="auto"/>
            <w:vAlign w:val="center"/>
            <w:hideMark/>
          </w:tcPr>
          <w:p w14:paraId="2D0444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D5B0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EBE3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8ABA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2243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979E9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0A4B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0860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6492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52D2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0C2AC32"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41DA2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lastRenderedPageBreak/>
              <w:t>материалы на эксплуатацию,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2FE0D9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00D680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5D66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3201A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19DA3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A5F4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49C99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A680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99C9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D1A0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F0683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FDDF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1669D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A8C89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247C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B91E0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E3DD99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754BA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материалы на ремонт</w:t>
            </w:r>
          </w:p>
        </w:tc>
        <w:tc>
          <w:tcPr>
            <w:tcW w:w="248" w:type="pct"/>
            <w:tcBorders>
              <w:top w:val="nil"/>
              <w:left w:val="nil"/>
              <w:bottom w:val="single" w:sz="8" w:space="0" w:color="000000"/>
              <w:right w:val="single" w:sz="8" w:space="0" w:color="000000"/>
            </w:tcBorders>
            <w:shd w:val="clear" w:color="auto" w:fill="auto"/>
            <w:vAlign w:val="center"/>
            <w:hideMark/>
          </w:tcPr>
          <w:p w14:paraId="2895E7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9D497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BB883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A8CD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D7AB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CED8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5E44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76A20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70AA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4512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D7E29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1D11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220B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2B06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F9B6B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881FF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5D362D3"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5D087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вода на технологические цели</w:t>
            </w:r>
          </w:p>
        </w:tc>
        <w:tc>
          <w:tcPr>
            <w:tcW w:w="248" w:type="pct"/>
            <w:tcBorders>
              <w:top w:val="nil"/>
              <w:left w:val="nil"/>
              <w:bottom w:val="single" w:sz="8" w:space="0" w:color="000000"/>
              <w:right w:val="single" w:sz="8" w:space="0" w:color="000000"/>
            </w:tcBorders>
            <w:shd w:val="clear" w:color="auto" w:fill="auto"/>
            <w:vAlign w:val="center"/>
            <w:hideMark/>
          </w:tcPr>
          <w:p w14:paraId="2BFBCA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585C9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3028,36</w:t>
            </w:r>
          </w:p>
        </w:tc>
        <w:tc>
          <w:tcPr>
            <w:tcW w:w="258" w:type="pct"/>
            <w:tcBorders>
              <w:top w:val="nil"/>
              <w:left w:val="nil"/>
              <w:bottom w:val="single" w:sz="8" w:space="0" w:color="000000"/>
              <w:right w:val="single" w:sz="8" w:space="0" w:color="000000"/>
            </w:tcBorders>
            <w:shd w:val="clear" w:color="auto" w:fill="auto"/>
            <w:vAlign w:val="center"/>
            <w:hideMark/>
          </w:tcPr>
          <w:p w14:paraId="28819D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3154,54</w:t>
            </w:r>
          </w:p>
        </w:tc>
        <w:tc>
          <w:tcPr>
            <w:tcW w:w="258" w:type="pct"/>
            <w:tcBorders>
              <w:top w:val="nil"/>
              <w:left w:val="nil"/>
              <w:bottom w:val="single" w:sz="8" w:space="0" w:color="000000"/>
              <w:right w:val="single" w:sz="8" w:space="0" w:color="000000"/>
            </w:tcBorders>
            <w:shd w:val="clear" w:color="auto" w:fill="auto"/>
            <w:vAlign w:val="center"/>
            <w:hideMark/>
          </w:tcPr>
          <w:p w14:paraId="0F841F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3285,98</w:t>
            </w:r>
          </w:p>
        </w:tc>
        <w:tc>
          <w:tcPr>
            <w:tcW w:w="258" w:type="pct"/>
            <w:tcBorders>
              <w:top w:val="nil"/>
              <w:left w:val="nil"/>
              <w:bottom w:val="single" w:sz="8" w:space="0" w:color="000000"/>
              <w:right w:val="single" w:sz="8" w:space="0" w:color="000000"/>
            </w:tcBorders>
            <w:shd w:val="clear" w:color="auto" w:fill="auto"/>
            <w:vAlign w:val="center"/>
            <w:hideMark/>
          </w:tcPr>
          <w:p w14:paraId="5AB66F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3422,90</w:t>
            </w:r>
          </w:p>
        </w:tc>
        <w:tc>
          <w:tcPr>
            <w:tcW w:w="258" w:type="pct"/>
            <w:tcBorders>
              <w:top w:val="nil"/>
              <w:left w:val="nil"/>
              <w:bottom w:val="single" w:sz="8" w:space="0" w:color="000000"/>
              <w:right w:val="single" w:sz="8" w:space="0" w:color="000000"/>
            </w:tcBorders>
            <w:shd w:val="clear" w:color="auto" w:fill="auto"/>
            <w:vAlign w:val="center"/>
            <w:hideMark/>
          </w:tcPr>
          <w:p w14:paraId="23F228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3565,52</w:t>
            </w:r>
          </w:p>
        </w:tc>
        <w:tc>
          <w:tcPr>
            <w:tcW w:w="258" w:type="pct"/>
            <w:tcBorders>
              <w:top w:val="nil"/>
              <w:left w:val="nil"/>
              <w:bottom w:val="single" w:sz="8" w:space="0" w:color="000000"/>
              <w:right w:val="single" w:sz="8" w:space="0" w:color="000000"/>
            </w:tcBorders>
            <w:shd w:val="clear" w:color="auto" w:fill="auto"/>
            <w:vAlign w:val="center"/>
            <w:hideMark/>
          </w:tcPr>
          <w:p w14:paraId="1C0D70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3706,39</w:t>
            </w:r>
          </w:p>
        </w:tc>
        <w:tc>
          <w:tcPr>
            <w:tcW w:w="258" w:type="pct"/>
            <w:tcBorders>
              <w:top w:val="nil"/>
              <w:left w:val="nil"/>
              <w:bottom w:val="single" w:sz="8" w:space="0" w:color="000000"/>
              <w:right w:val="single" w:sz="8" w:space="0" w:color="000000"/>
            </w:tcBorders>
            <w:shd w:val="clear" w:color="auto" w:fill="auto"/>
            <w:vAlign w:val="center"/>
            <w:hideMark/>
          </w:tcPr>
          <w:p w14:paraId="4A9EA1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3854,65</w:t>
            </w:r>
          </w:p>
        </w:tc>
        <w:tc>
          <w:tcPr>
            <w:tcW w:w="258" w:type="pct"/>
            <w:tcBorders>
              <w:top w:val="nil"/>
              <w:left w:val="nil"/>
              <w:bottom w:val="single" w:sz="8" w:space="0" w:color="000000"/>
              <w:right w:val="single" w:sz="8" w:space="0" w:color="000000"/>
            </w:tcBorders>
            <w:shd w:val="clear" w:color="auto" w:fill="auto"/>
            <w:vAlign w:val="center"/>
            <w:hideMark/>
          </w:tcPr>
          <w:p w14:paraId="429708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4008,84</w:t>
            </w:r>
          </w:p>
        </w:tc>
        <w:tc>
          <w:tcPr>
            <w:tcW w:w="258" w:type="pct"/>
            <w:tcBorders>
              <w:top w:val="nil"/>
              <w:left w:val="nil"/>
              <w:bottom w:val="single" w:sz="8" w:space="0" w:color="000000"/>
              <w:right w:val="single" w:sz="8" w:space="0" w:color="000000"/>
            </w:tcBorders>
            <w:shd w:val="clear" w:color="auto" w:fill="auto"/>
            <w:vAlign w:val="center"/>
            <w:hideMark/>
          </w:tcPr>
          <w:p w14:paraId="373F86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4169,19</w:t>
            </w:r>
          </w:p>
        </w:tc>
        <w:tc>
          <w:tcPr>
            <w:tcW w:w="258" w:type="pct"/>
            <w:tcBorders>
              <w:top w:val="nil"/>
              <w:left w:val="nil"/>
              <w:bottom w:val="single" w:sz="8" w:space="0" w:color="000000"/>
              <w:right w:val="single" w:sz="8" w:space="0" w:color="000000"/>
            </w:tcBorders>
            <w:shd w:val="clear" w:color="auto" w:fill="auto"/>
            <w:vAlign w:val="center"/>
            <w:hideMark/>
          </w:tcPr>
          <w:p w14:paraId="1B2270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4335,96</w:t>
            </w:r>
          </w:p>
        </w:tc>
        <w:tc>
          <w:tcPr>
            <w:tcW w:w="258" w:type="pct"/>
            <w:tcBorders>
              <w:top w:val="nil"/>
              <w:left w:val="nil"/>
              <w:bottom w:val="single" w:sz="8" w:space="0" w:color="000000"/>
              <w:right w:val="single" w:sz="8" w:space="0" w:color="000000"/>
            </w:tcBorders>
            <w:shd w:val="clear" w:color="auto" w:fill="auto"/>
            <w:vAlign w:val="center"/>
            <w:hideMark/>
          </w:tcPr>
          <w:p w14:paraId="1332D6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4509,40</w:t>
            </w:r>
          </w:p>
        </w:tc>
        <w:tc>
          <w:tcPr>
            <w:tcW w:w="258" w:type="pct"/>
            <w:tcBorders>
              <w:top w:val="nil"/>
              <w:left w:val="nil"/>
              <w:bottom w:val="single" w:sz="8" w:space="0" w:color="000000"/>
              <w:right w:val="single" w:sz="8" w:space="0" w:color="000000"/>
            </w:tcBorders>
            <w:shd w:val="clear" w:color="auto" w:fill="auto"/>
            <w:vAlign w:val="center"/>
            <w:hideMark/>
          </w:tcPr>
          <w:p w14:paraId="204D9D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4689,77</w:t>
            </w:r>
          </w:p>
        </w:tc>
        <w:tc>
          <w:tcPr>
            <w:tcW w:w="258" w:type="pct"/>
            <w:tcBorders>
              <w:top w:val="nil"/>
              <w:left w:val="nil"/>
              <w:bottom w:val="single" w:sz="8" w:space="0" w:color="000000"/>
              <w:right w:val="single" w:sz="8" w:space="0" w:color="000000"/>
            </w:tcBorders>
            <w:shd w:val="clear" w:color="auto" w:fill="auto"/>
            <w:vAlign w:val="center"/>
            <w:hideMark/>
          </w:tcPr>
          <w:p w14:paraId="5CA159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4877,36</w:t>
            </w:r>
          </w:p>
        </w:tc>
        <w:tc>
          <w:tcPr>
            <w:tcW w:w="258" w:type="pct"/>
            <w:tcBorders>
              <w:top w:val="nil"/>
              <w:left w:val="nil"/>
              <w:bottom w:val="single" w:sz="8" w:space="0" w:color="000000"/>
              <w:right w:val="single" w:sz="8" w:space="0" w:color="000000"/>
            </w:tcBorders>
            <w:shd w:val="clear" w:color="auto" w:fill="auto"/>
            <w:vAlign w:val="center"/>
            <w:hideMark/>
          </w:tcPr>
          <w:p w14:paraId="34FA11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5072,46</w:t>
            </w:r>
          </w:p>
        </w:tc>
        <w:tc>
          <w:tcPr>
            <w:tcW w:w="258" w:type="pct"/>
            <w:tcBorders>
              <w:top w:val="nil"/>
              <w:left w:val="nil"/>
              <w:bottom w:val="single" w:sz="8" w:space="0" w:color="000000"/>
              <w:right w:val="single" w:sz="8" w:space="0" w:color="000000"/>
            </w:tcBorders>
            <w:shd w:val="clear" w:color="auto" w:fill="auto"/>
            <w:vAlign w:val="center"/>
            <w:hideMark/>
          </w:tcPr>
          <w:p w14:paraId="7880F2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5275,35</w:t>
            </w:r>
          </w:p>
        </w:tc>
      </w:tr>
      <w:tr w:rsidR="00C23541" w:rsidRPr="00C23541" w14:paraId="3FD9652D"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982FA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плата за пользование водными объектами</w:t>
            </w:r>
          </w:p>
        </w:tc>
        <w:tc>
          <w:tcPr>
            <w:tcW w:w="248" w:type="pct"/>
            <w:tcBorders>
              <w:top w:val="nil"/>
              <w:left w:val="nil"/>
              <w:bottom w:val="single" w:sz="8" w:space="0" w:color="000000"/>
              <w:right w:val="single" w:sz="8" w:space="0" w:color="000000"/>
            </w:tcBorders>
            <w:shd w:val="clear" w:color="auto" w:fill="auto"/>
            <w:vAlign w:val="center"/>
            <w:hideMark/>
          </w:tcPr>
          <w:p w14:paraId="50DCE6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57C62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D607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FD40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B205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7F05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0C20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38ED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F92FD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ADEC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6170A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2C63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7E991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6708B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9FE8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FA81F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D0D394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20B37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Работы и услуги производственного характера</w:t>
            </w:r>
          </w:p>
        </w:tc>
        <w:tc>
          <w:tcPr>
            <w:tcW w:w="248" w:type="pct"/>
            <w:tcBorders>
              <w:top w:val="nil"/>
              <w:left w:val="nil"/>
              <w:bottom w:val="single" w:sz="8" w:space="0" w:color="000000"/>
              <w:right w:val="single" w:sz="8" w:space="0" w:color="000000"/>
            </w:tcBorders>
            <w:shd w:val="clear" w:color="auto" w:fill="auto"/>
            <w:vAlign w:val="center"/>
            <w:hideMark/>
          </w:tcPr>
          <w:p w14:paraId="535A46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9596B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16886,13</w:t>
            </w:r>
          </w:p>
        </w:tc>
        <w:tc>
          <w:tcPr>
            <w:tcW w:w="258" w:type="pct"/>
            <w:tcBorders>
              <w:top w:val="nil"/>
              <w:left w:val="nil"/>
              <w:bottom w:val="single" w:sz="8" w:space="0" w:color="000000"/>
              <w:right w:val="single" w:sz="8" w:space="0" w:color="000000"/>
            </w:tcBorders>
            <w:shd w:val="clear" w:color="auto" w:fill="auto"/>
            <w:vAlign w:val="center"/>
            <w:hideMark/>
          </w:tcPr>
          <w:p w14:paraId="067CE9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17589,72</w:t>
            </w:r>
          </w:p>
        </w:tc>
        <w:tc>
          <w:tcPr>
            <w:tcW w:w="258" w:type="pct"/>
            <w:tcBorders>
              <w:top w:val="nil"/>
              <w:left w:val="nil"/>
              <w:bottom w:val="single" w:sz="8" w:space="0" w:color="000000"/>
              <w:right w:val="single" w:sz="8" w:space="0" w:color="000000"/>
            </w:tcBorders>
            <w:shd w:val="clear" w:color="auto" w:fill="auto"/>
            <w:vAlign w:val="center"/>
            <w:hideMark/>
          </w:tcPr>
          <w:p w14:paraId="0115FC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18322,62</w:t>
            </w:r>
          </w:p>
        </w:tc>
        <w:tc>
          <w:tcPr>
            <w:tcW w:w="258" w:type="pct"/>
            <w:tcBorders>
              <w:top w:val="nil"/>
              <w:left w:val="nil"/>
              <w:bottom w:val="single" w:sz="8" w:space="0" w:color="000000"/>
              <w:right w:val="single" w:sz="8" w:space="0" w:color="000000"/>
            </w:tcBorders>
            <w:shd w:val="clear" w:color="auto" w:fill="auto"/>
            <w:vAlign w:val="center"/>
            <w:hideMark/>
          </w:tcPr>
          <w:p w14:paraId="438205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19086,07</w:t>
            </w:r>
          </w:p>
        </w:tc>
        <w:tc>
          <w:tcPr>
            <w:tcW w:w="258" w:type="pct"/>
            <w:tcBorders>
              <w:top w:val="nil"/>
              <w:left w:val="nil"/>
              <w:bottom w:val="single" w:sz="8" w:space="0" w:color="000000"/>
              <w:right w:val="single" w:sz="8" w:space="0" w:color="000000"/>
            </w:tcBorders>
            <w:shd w:val="clear" w:color="auto" w:fill="auto"/>
            <w:vAlign w:val="center"/>
            <w:hideMark/>
          </w:tcPr>
          <w:p w14:paraId="6E1E49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19881,32</w:t>
            </w:r>
          </w:p>
        </w:tc>
        <w:tc>
          <w:tcPr>
            <w:tcW w:w="258" w:type="pct"/>
            <w:tcBorders>
              <w:top w:val="nil"/>
              <w:left w:val="nil"/>
              <w:bottom w:val="single" w:sz="8" w:space="0" w:color="000000"/>
              <w:right w:val="single" w:sz="8" w:space="0" w:color="000000"/>
            </w:tcBorders>
            <w:shd w:val="clear" w:color="auto" w:fill="auto"/>
            <w:vAlign w:val="center"/>
            <w:hideMark/>
          </w:tcPr>
          <w:p w14:paraId="1AEFF3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206906,03</w:t>
            </w:r>
          </w:p>
        </w:tc>
        <w:tc>
          <w:tcPr>
            <w:tcW w:w="258" w:type="pct"/>
            <w:tcBorders>
              <w:top w:val="nil"/>
              <w:left w:val="nil"/>
              <w:bottom w:val="single" w:sz="8" w:space="0" w:color="000000"/>
              <w:right w:val="single" w:sz="8" w:space="0" w:color="000000"/>
            </w:tcBorders>
            <w:shd w:val="clear" w:color="auto" w:fill="auto"/>
            <w:vAlign w:val="center"/>
            <w:hideMark/>
          </w:tcPr>
          <w:p w14:paraId="024B59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213030,45</w:t>
            </w:r>
          </w:p>
        </w:tc>
        <w:tc>
          <w:tcPr>
            <w:tcW w:w="258" w:type="pct"/>
            <w:tcBorders>
              <w:top w:val="nil"/>
              <w:left w:val="nil"/>
              <w:bottom w:val="single" w:sz="8" w:space="0" w:color="000000"/>
              <w:right w:val="single" w:sz="8" w:space="0" w:color="000000"/>
            </w:tcBorders>
            <w:shd w:val="clear" w:color="auto" w:fill="auto"/>
            <w:vAlign w:val="center"/>
            <w:hideMark/>
          </w:tcPr>
          <w:p w14:paraId="1FBE8D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221551,67</w:t>
            </w:r>
          </w:p>
        </w:tc>
        <w:tc>
          <w:tcPr>
            <w:tcW w:w="258" w:type="pct"/>
            <w:tcBorders>
              <w:top w:val="nil"/>
              <w:left w:val="nil"/>
              <w:bottom w:val="single" w:sz="8" w:space="0" w:color="000000"/>
              <w:right w:val="single" w:sz="8" w:space="0" w:color="000000"/>
            </w:tcBorders>
            <w:shd w:val="clear" w:color="auto" w:fill="auto"/>
            <w:vAlign w:val="center"/>
            <w:hideMark/>
          </w:tcPr>
          <w:p w14:paraId="6C4F68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230413,73</w:t>
            </w:r>
          </w:p>
        </w:tc>
        <w:tc>
          <w:tcPr>
            <w:tcW w:w="258" w:type="pct"/>
            <w:tcBorders>
              <w:top w:val="nil"/>
              <w:left w:val="nil"/>
              <w:bottom w:val="single" w:sz="8" w:space="0" w:color="000000"/>
              <w:right w:val="single" w:sz="8" w:space="0" w:color="000000"/>
            </w:tcBorders>
            <w:shd w:val="clear" w:color="auto" w:fill="auto"/>
            <w:vAlign w:val="center"/>
            <w:hideMark/>
          </w:tcPr>
          <w:p w14:paraId="3D593D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239630,28</w:t>
            </w:r>
          </w:p>
        </w:tc>
        <w:tc>
          <w:tcPr>
            <w:tcW w:w="258" w:type="pct"/>
            <w:tcBorders>
              <w:top w:val="nil"/>
              <w:left w:val="nil"/>
              <w:bottom w:val="single" w:sz="8" w:space="0" w:color="000000"/>
              <w:right w:val="single" w:sz="8" w:space="0" w:color="000000"/>
            </w:tcBorders>
            <w:shd w:val="clear" w:color="auto" w:fill="auto"/>
            <w:vAlign w:val="center"/>
            <w:hideMark/>
          </w:tcPr>
          <w:p w14:paraId="239B4C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249215,50</w:t>
            </w:r>
          </w:p>
        </w:tc>
        <w:tc>
          <w:tcPr>
            <w:tcW w:w="258" w:type="pct"/>
            <w:tcBorders>
              <w:top w:val="nil"/>
              <w:left w:val="nil"/>
              <w:bottom w:val="single" w:sz="8" w:space="0" w:color="000000"/>
              <w:right w:val="single" w:sz="8" w:space="0" w:color="000000"/>
            </w:tcBorders>
            <w:shd w:val="clear" w:color="auto" w:fill="auto"/>
            <w:vAlign w:val="center"/>
            <w:hideMark/>
          </w:tcPr>
          <w:p w14:paraId="17D385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259184,12</w:t>
            </w:r>
          </w:p>
        </w:tc>
        <w:tc>
          <w:tcPr>
            <w:tcW w:w="258" w:type="pct"/>
            <w:tcBorders>
              <w:top w:val="nil"/>
              <w:left w:val="nil"/>
              <w:bottom w:val="single" w:sz="8" w:space="0" w:color="000000"/>
              <w:right w:val="single" w:sz="8" w:space="0" w:color="000000"/>
            </w:tcBorders>
            <w:shd w:val="clear" w:color="auto" w:fill="auto"/>
            <w:vAlign w:val="center"/>
            <w:hideMark/>
          </w:tcPr>
          <w:p w14:paraId="28BB0A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269551,48</w:t>
            </w:r>
          </w:p>
        </w:tc>
        <w:tc>
          <w:tcPr>
            <w:tcW w:w="258" w:type="pct"/>
            <w:tcBorders>
              <w:top w:val="nil"/>
              <w:left w:val="nil"/>
              <w:bottom w:val="single" w:sz="8" w:space="0" w:color="000000"/>
              <w:right w:val="single" w:sz="8" w:space="0" w:color="000000"/>
            </w:tcBorders>
            <w:shd w:val="clear" w:color="auto" w:fill="auto"/>
            <w:vAlign w:val="center"/>
            <w:hideMark/>
          </w:tcPr>
          <w:p w14:paraId="2A8A9D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280333,54</w:t>
            </w:r>
          </w:p>
        </w:tc>
        <w:tc>
          <w:tcPr>
            <w:tcW w:w="258" w:type="pct"/>
            <w:tcBorders>
              <w:top w:val="nil"/>
              <w:left w:val="nil"/>
              <w:bottom w:val="single" w:sz="8" w:space="0" w:color="000000"/>
              <w:right w:val="single" w:sz="8" w:space="0" w:color="000000"/>
            </w:tcBorders>
            <w:shd w:val="clear" w:color="auto" w:fill="auto"/>
            <w:vAlign w:val="center"/>
            <w:hideMark/>
          </w:tcPr>
          <w:p w14:paraId="22C57B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291546,88</w:t>
            </w:r>
          </w:p>
        </w:tc>
      </w:tr>
      <w:tr w:rsidR="00C23541" w:rsidRPr="00C23541" w14:paraId="1ACAD9E7"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F5BE1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 том числе услуги по подрядному ремонту</w:t>
            </w:r>
          </w:p>
        </w:tc>
        <w:tc>
          <w:tcPr>
            <w:tcW w:w="248" w:type="pct"/>
            <w:tcBorders>
              <w:top w:val="nil"/>
              <w:left w:val="nil"/>
              <w:bottom w:val="single" w:sz="8" w:space="0" w:color="000000"/>
              <w:right w:val="single" w:sz="8" w:space="0" w:color="000000"/>
            </w:tcBorders>
            <w:shd w:val="clear" w:color="auto" w:fill="auto"/>
            <w:vAlign w:val="center"/>
            <w:hideMark/>
          </w:tcPr>
          <w:p w14:paraId="12DBD5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68EAD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16886,13</w:t>
            </w:r>
          </w:p>
        </w:tc>
        <w:tc>
          <w:tcPr>
            <w:tcW w:w="258" w:type="pct"/>
            <w:tcBorders>
              <w:top w:val="nil"/>
              <w:left w:val="nil"/>
              <w:bottom w:val="single" w:sz="8" w:space="0" w:color="000000"/>
              <w:right w:val="single" w:sz="8" w:space="0" w:color="000000"/>
            </w:tcBorders>
            <w:shd w:val="clear" w:color="auto" w:fill="auto"/>
            <w:vAlign w:val="center"/>
            <w:hideMark/>
          </w:tcPr>
          <w:p w14:paraId="7A9BC13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17589,72</w:t>
            </w:r>
          </w:p>
        </w:tc>
        <w:tc>
          <w:tcPr>
            <w:tcW w:w="258" w:type="pct"/>
            <w:tcBorders>
              <w:top w:val="nil"/>
              <w:left w:val="nil"/>
              <w:bottom w:val="single" w:sz="8" w:space="0" w:color="000000"/>
              <w:right w:val="single" w:sz="8" w:space="0" w:color="000000"/>
            </w:tcBorders>
            <w:shd w:val="clear" w:color="auto" w:fill="auto"/>
            <w:vAlign w:val="center"/>
            <w:hideMark/>
          </w:tcPr>
          <w:p w14:paraId="445004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18322,62</w:t>
            </w:r>
          </w:p>
        </w:tc>
        <w:tc>
          <w:tcPr>
            <w:tcW w:w="258" w:type="pct"/>
            <w:tcBorders>
              <w:top w:val="nil"/>
              <w:left w:val="nil"/>
              <w:bottom w:val="single" w:sz="8" w:space="0" w:color="000000"/>
              <w:right w:val="single" w:sz="8" w:space="0" w:color="000000"/>
            </w:tcBorders>
            <w:shd w:val="clear" w:color="auto" w:fill="auto"/>
            <w:vAlign w:val="center"/>
            <w:hideMark/>
          </w:tcPr>
          <w:p w14:paraId="4CD1C1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19086,07</w:t>
            </w:r>
          </w:p>
        </w:tc>
        <w:tc>
          <w:tcPr>
            <w:tcW w:w="258" w:type="pct"/>
            <w:tcBorders>
              <w:top w:val="nil"/>
              <w:left w:val="nil"/>
              <w:bottom w:val="single" w:sz="8" w:space="0" w:color="000000"/>
              <w:right w:val="single" w:sz="8" w:space="0" w:color="000000"/>
            </w:tcBorders>
            <w:shd w:val="clear" w:color="auto" w:fill="auto"/>
            <w:vAlign w:val="center"/>
            <w:hideMark/>
          </w:tcPr>
          <w:p w14:paraId="25E861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19881,32</w:t>
            </w:r>
          </w:p>
        </w:tc>
        <w:tc>
          <w:tcPr>
            <w:tcW w:w="258" w:type="pct"/>
            <w:tcBorders>
              <w:top w:val="nil"/>
              <w:left w:val="nil"/>
              <w:bottom w:val="single" w:sz="8" w:space="0" w:color="000000"/>
              <w:right w:val="single" w:sz="8" w:space="0" w:color="000000"/>
            </w:tcBorders>
            <w:shd w:val="clear" w:color="auto" w:fill="auto"/>
            <w:vAlign w:val="center"/>
            <w:hideMark/>
          </w:tcPr>
          <w:p w14:paraId="5EFD9B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206906,03</w:t>
            </w:r>
          </w:p>
        </w:tc>
        <w:tc>
          <w:tcPr>
            <w:tcW w:w="258" w:type="pct"/>
            <w:tcBorders>
              <w:top w:val="nil"/>
              <w:left w:val="nil"/>
              <w:bottom w:val="single" w:sz="8" w:space="0" w:color="000000"/>
              <w:right w:val="single" w:sz="8" w:space="0" w:color="000000"/>
            </w:tcBorders>
            <w:shd w:val="clear" w:color="auto" w:fill="auto"/>
            <w:vAlign w:val="center"/>
            <w:hideMark/>
          </w:tcPr>
          <w:p w14:paraId="424021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213030,45</w:t>
            </w:r>
          </w:p>
        </w:tc>
        <w:tc>
          <w:tcPr>
            <w:tcW w:w="258" w:type="pct"/>
            <w:tcBorders>
              <w:top w:val="nil"/>
              <w:left w:val="nil"/>
              <w:bottom w:val="single" w:sz="8" w:space="0" w:color="000000"/>
              <w:right w:val="single" w:sz="8" w:space="0" w:color="000000"/>
            </w:tcBorders>
            <w:shd w:val="clear" w:color="auto" w:fill="auto"/>
            <w:vAlign w:val="center"/>
            <w:hideMark/>
          </w:tcPr>
          <w:p w14:paraId="315020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221551,67</w:t>
            </w:r>
          </w:p>
        </w:tc>
        <w:tc>
          <w:tcPr>
            <w:tcW w:w="258" w:type="pct"/>
            <w:tcBorders>
              <w:top w:val="nil"/>
              <w:left w:val="nil"/>
              <w:bottom w:val="single" w:sz="8" w:space="0" w:color="000000"/>
              <w:right w:val="single" w:sz="8" w:space="0" w:color="000000"/>
            </w:tcBorders>
            <w:shd w:val="clear" w:color="auto" w:fill="auto"/>
            <w:vAlign w:val="center"/>
            <w:hideMark/>
          </w:tcPr>
          <w:p w14:paraId="6A0930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230413,73</w:t>
            </w:r>
          </w:p>
        </w:tc>
        <w:tc>
          <w:tcPr>
            <w:tcW w:w="258" w:type="pct"/>
            <w:tcBorders>
              <w:top w:val="nil"/>
              <w:left w:val="nil"/>
              <w:bottom w:val="single" w:sz="8" w:space="0" w:color="000000"/>
              <w:right w:val="single" w:sz="8" w:space="0" w:color="000000"/>
            </w:tcBorders>
            <w:shd w:val="clear" w:color="auto" w:fill="auto"/>
            <w:vAlign w:val="center"/>
            <w:hideMark/>
          </w:tcPr>
          <w:p w14:paraId="7D9668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239630,28</w:t>
            </w:r>
          </w:p>
        </w:tc>
        <w:tc>
          <w:tcPr>
            <w:tcW w:w="258" w:type="pct"/>
            <w:tcBorders>
              <w:top w:val="nil"/>
              <w:left w:val="nil"/>
              <w:bottom w:val="single" w:sz="8" w:space="0" w:color="000000"/>
              <w:right w:val="single" w:sz="8" w:space="0" w:color="000000"/>
            </w:tcBorders>
            <w:shd w:val="clear" w:color="auto" w:fill="auto"/>
            <w:vAlign w:val="center"/>
            <w:hideMark/>
          </w:tcPr>
          <w:p w14:paraId="0E268F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249215,50</w:t>
            </w:r>
          </w:p>
        </w:tc>
        <w:tc>
          <w:tcPr>
            <w:tcW w:w="258" w:type="pct"/>
            <w:tcBorders>
              <w:top w:val="nil"/>
              <w:left w:val="nil"/>
              <w:bottom w:val="single" w:sz="8" w:space="0" w:color="000000"/>
              <w:right w:val="single" w:sz="8" w:space="0" w:color="000000"/>
            </w:tcBorders>
            <w:shd w:val="clear" w:color="auto" w:fill="auto"/>
            <w:vAlign w:val="center"/>
            <w:hideMark/>
          </w:tcPr>
          <w:p w14:paraId="7850EB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259184,12</w:t>
            </w:r>
          </w:p>
        </w:tc>
        <w:tc>
          <w:tcPr>
            <w:tcW w:w="258" w:type="pct"/>
            <w:tcBorders>
              <w:top w:val="nil"/>
              <w:left w:val="nil"/>
              <w:bottom w:val="single" w:sz="8" w:space="0" w:color="000000"/>
              <w:right w:val="single" w:sz="8" w:space="0" w:color="000000"/>
            </w:tcBorders>
            <w:shd w:val="clear" w:color="auto" w:fill="auto"/>
            <w:vAlign w:val="center"/>
            <w:hideMark/>
          </w:tcPr>
          <w:p w14:paraId="5378A1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269551,48</w:t>
            </w:r>
          </w:p>
        </w:tc>
        <w:tc>
          <w:tcPr>
            <w:tcW w:w="258" w:type="pct"/>
            <w:tcBorders>
              <w:top w:val="nil"/>
              <w:left w:val="nil"/>
              <w:bottom w:val="single" w:sz="8" w:space="0" w:color="000000"/>
              <w:right w:val="single" w:sz="8" w:space="0" w:color="000000"/>
            </w:tcBorders>
            <w:shd w:val="clear" w:color="auto" w:fill="auto"/>
            <w:vAlign w:val="center"/>
            <w:hideMark/>
          </w:tcPr>
          <w:p w14:paraId="55CEAA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280333,54</w:t>
            </w:r>
          </w:p>
        </w:tc>
        <w:tc>
          <w:tcPr>
            <w:tcW w:w="258" w:type="pct"/>
            <w:tcBorders>
              <w:top w:val="nil"/>
              <w:left w:val="nil"/>
              <w:bottom w:val="single" w:sz="8" w:space="0" w:color="000000"/>
              <w:right w:val="single" w:sz="8" w:space="0" w:color="000000"/>
            </w:tcBorders>
            <w:shd w:val="clear" w:color="auto" w:fill="auto"/>
            <w:vAlign w:val="center"/>
            <w:hideMark/>
          </w:tcPr>
          <w:p w14:paraId="74812D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291546,88</w:t>
            </w:r>
          </w:p>
        </w:tc>
      </w:tr>
      <w:tr w:rsidR="00C23541" w:rsidRPr="00C23541" w14:paraId="48C0C17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31624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услуги транспорта</w:t>
            </w:r>
          </w:p>
        </w:tc>
        <w:tc>
          <w:tcPr>
            <w:tcW w:w="248" w:type="pct"/>
            <w:tcBorders>
              <w:top w:val="nil"/>
              <w:left w:val="nil"/>
              <w:bottom w:val="single" w:sz="8" w:space="0" w:color="000000"/>
              <w:right w:val="single" w:sz="8" w:space="0" w:color="000000"/>
            </w:tcBorders>
            <w:shd w:val="clear" w:color="auto" w:fill="auto"/>
            <w:vAlign w:val="center"/>
            <w:hideMark/>
          </w:tcPr>
          <w:p w14:paraId="338105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7C582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F19BE4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A66A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58A0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1C07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61F8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99CA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8ECA4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7BA2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0EE6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1B542B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CDFAB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61919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BFBB7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B6C5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8BB5756"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5CB98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услуги водоснабжения</w:t>
            </w:r>
          </w:p>
        </w:tc>
        <w:tc>
          <w:tcPr>
            <w:tcW w:w="248" w:type="pct"/>
            <w:tcBorders>
              <w:top w:val="nil"/>
              <w:left w:val="nil"/>
              <w:bottom w:val="single" w:sz="8" w:space="0" w:color="000000"/>
              <w:right w:val="single" w:sz="8" w:space="0" w:color="000000"/>
            </w:tcBorders>
            <w:shd w:val="clear" w:color="auto" w:fill="auto"/>
            <w:vAlign w:val="center"/>
            <w:hideMark/>
          </w:tcPr>
          <w:p w14:paraId="0EA81F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2C4E0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EA41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D805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5355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FFDFB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DA9BB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9A63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F7B7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36BD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0AE5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1A49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71A0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F1A2B5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9FCCE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80F8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4385A19"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61260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услуги по пуско-наладке</w:t>
            </w:r>
          </w:p>
        </w:tc>
        <w:tc>
          <w:tcPr>
            <w:tcW w:w="248" w:type="pct"/>
            <w:tcBorders>
              <w:top w:val="nil"/>
              <w:left w:val="nil"/>
              <w:bottom w:val="single" w:sz="8" w:space="0" w:color="000000"/>
              <w:right w:val="single" w:sz="8" w:space="0" w:color="000000"/>
            </w:tcBorders>
            <w:shd w:val="clear" w:color="auto" w:fill="auto"/>
            <w:vAlign w:val="center"/>
            <w:hideMark/>
          </w:tcPr>
          <w:p w14:paraId="1A0061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BA2E2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DA31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B986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7126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D8C2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BCD5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63D3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FC112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E6E7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42DB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E774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6B59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67FC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34320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4A23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7194317"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0E53B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расходы по испытаниям и опытам</w:t>
            </w:r>
          </w:p>
        </w:tc>
        <w:tc>
          <w:tcPr>
            <w:tcW w:w="248" w:type="pct"/>
            <w:tcBorders>
              <w:top w:val="nil"/>
              <w:left w:val="nil"/>
              <w:bottom w:val="single" w:sz="8" w:space="0" w:color="000000"/>
              <w:right w:val="single" w:sz="8" w:space="0" w:color="000000"/>
            </w:tcBorders>
            <w:shd w:val="clear" w:color="auto" w:fill="auto"/>
            <w:vAlign w:val="center"/>
            <w:hideMark/>
          </w:tcPr>
          <w:p w14:paraId="35392B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D3DE2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1569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832B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D2B5C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7FDA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E578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3ACB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9D22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35C3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92A4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B659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8990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86A69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529A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EACF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DE67A2D"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F2F87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Топливо на технологические цели</w:t>
            </w:r>
          </w:p>
        </w:tc>
        <w:tc>
          <w:tcPr>
            <w:tcW w:w="248" w:type="pct"/>
            <w:tcBorders>
              <w:top w:val="nil"/>
              <w:left w:val="nil"/>
              <w:bottom w:val="single" w:sz="8" w:space="0" w:color="000000"/>
              <w:right w:val="single" w:sz="8" w:space="0" w:color="000000"/>
            </w:tcBorders>
            <w:shd w:val="clear" w:color="auto" w:fill="auto"/>
            <w:vAlign w:val="center"/>
            <w:hideMark/>
          </w:tcPr>
          <w:p w14:paraId="0D5BB7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29A12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C06F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7229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B11D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D40C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FB89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CC933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737BB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14C1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5529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1BC4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4B7D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1804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70D7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1663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5060868"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DE9F4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Покупная энергия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534B33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71129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32035,53</w:t>
            </w:r>
          </w:p>
        </w:tc>
        <w:tc>
          <w:tcPr>
            <w:tcW w:w="258" w:type="pct"/>
            <w:tcBorders>
              <w:top w:val="nil"/>
              <w:left w:val="nil"/>
              <w:bottom w:val="single" w:sz="8" w:space="0" w:color="000000"/>
              <w:right w:val="single" w:sz="8" w:space="0" w:color="000000"/>
            </w:tcBorders>
            <w:shd w:val="clear" w:color="auto" w:fill="auto"/>
            <w:vAlign w:val="center"/>
            <w:hideMark/>
          </w:tcPr>
          <w:p w14:paraId="387CB39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33370,35</w:t>
            </w:r>
          </w:p>
        </w:tc>
        <w:tc>
          <w:tcPr>
            <w:tcW w:w="258" w:type="pct"/>
            <w:tcBorders>
              <w:top w:val="nil"/>
              <w:left w:val="nil"/>
              <w:bottom w:val="single" w:sz="8" w:space="0" w:color="000000"/>
              <w:right w:val="single" w:sz="8" w:space="0" w:color="000000"/>
            </w:tcBorders>
            <w:shd w:val="clear" w:color="auto" w:fill="auto"/>
            <w:vAlign w:val="center"/>
            <w:hideMark/>
          </w:tcPr>
          <w:p w14:paraId="2302DB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34760,78</w:t>
            </w:r>
          </w:p>
        </w:tc>
        <w:tc>
          <w:tcPr>
            <w:tcW w:w="258" w:type="pct"/>
            <w:tcBorders>
              <w:top w:val="nil"/>
              <w:left w:val="nil"/>
              <w:bottom w:val="single" w:sz="8" w:space="0" w:color="000000"/>
              <w:right w:val="single" w:sz="8" w:space="0" w:color="000000"/>
            </w:tcBorders>
            <w:shd w:val="clear" w:color="auto" w:fill="auto"/>
            <w:vAlign w:val="center"/>
            <w:hideMark/>
          </w:tcPr>
          <w:p w14:paraId="3FACE0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36209,15</w:t>
            </w:r>
          </w:p>
        </w:tc>
        <w:tc>
          <w:tcPr>
            <w:tcW w:w="258" w:type="pct"/>
            <w:tcBorders>
              <w:top w:val="nil"/>
              <w:left w:val="nil"/>
              <w:bottom w:val="single" w:sz="8" w:space="0" w:color="000000"/>
              <w:right w:val="single" w:sz="8" w:space="0" w:color="000000"/>
            </w:tcBorders>
            <w:shd w:val="clear" w:color="auto" w:fill="auto"/>
            <w:vAlign w:val="center"/>
            <w:hideMark/>
          </w:tcPr>
          <w:p w14:paraId="6624BE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37717,86</w:t>
            </w:r>
          </w:p>
        </w:tc>
        <w:tc>
          <w:tcPr>
            <w:tcW w:w="258" w:type="pct"/>
            <w:tcBorders>
              <w:top w:val="nil"/>
              <w:left w:val="nil"/>
              <w:bottom w:val="single" w:sz="8" w:space="0" w:color="000000"/>
              <w:right w:val="single" w:sz="8" w:space="0" w:color="000000"/>
            </w:tcBorders>
            <w:shd w:val="clear" w:color="auto" w:fill="auto"/>
            <w:vAlign w:val="center"/>
            <w:hideMark/>
          </w:tcPr>
          <w:p w14:paraId="2AAE77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38472,22</w:t>
            </w:r>
          </w:p>
        </w:tc>
        <w:tc>
          <w:tcPr>
            <w:tcW w:w="258" w:type="pct"/>
            <w:tcBorders>
              <w:top w:val="nil"/>
              <w:left w:val="nil"/>
              <w:bottom w:val="single" w:sz="8" w:space="0" w:color="000000"/>
              <w:right w:val="single" w:sz="8" w:space="0" w:color="000000"/>
            </w:tcBorders>
            <w:shd w:val="clear" w:color="auto" w:fill="auto"/>
            <w:vAlign w:val="center"/>
            <w:hideMark/>
          </w:tcPr>
          <w:p w14:paraId="021F82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40011,11</w:t>
            </w:r>
          </w:p>
        </w:tc>
        <w:tc>
          <w:tcPr>
            <w:tcW w:w="258" w:type="pct"/>
            <w:tcBorders>
              <w:top w:val="nil"/>
              <w:left w:val="nil"/>
              <w:bottom w:val="single" w:sz="8" w:space="0" w:color="000000"/>
              <w:right w:val="single" w:sz="8" w:space="0" w:color="000000"/>
            </w:tcBorders>
            <w:shd w:val="clear" w:color="auto" w:fill="auto"/>
            <w:vAlign w:val="center"/>
            <w:hideMark/>
          </w:tcPr>
          <w:p w14:paraId="0DDC1B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41611,55</w:t>
            </w:r>
          </w:p>
        </w:tc>
        <w:tc>
          <w:tcPr>
            <w:tcW w:w="258" w:type="pct"/>
            <w:tcBorders>
              <w:top w:val="nil"/>
              <w:left w:val="nil"/>
              <w:bottom w:val="single" w:sz="8" w:space="0" w:color="000000"/>
              <w:right w:val="single" w:sz="8" w:space="0" w:color="000000"/>
            </w:tcBorders>
            <w:shd w:val="clear" w:color="auto" w:fill="auto"/>
            <w:vAlign w:val="center"/>
            <w:hideMark/>
          </w:tcPr>
          <w:p w14:paraId="501C4B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43276,02</w:t>
            </w:r>
          </w:p>
        </w:tc>
        <w:tc>
          <w:tcPr>
            <w:tcW w:w="258" w:type="pct"/>
            <w:tcBorders>
              <w:top w:val="nil"/>
              <w:left w:val="nil"/>
              <w:bottom w:val="single" w:sz="8" w:space="0" w:color="000000"/>
              <w:right w:val="single" w:sz="8" w:space="0" w:color="000000"/>
            </w:tcBorders>
            <w:shd w:val="clear" w:color="auto" w:fill="auto"/>
            <w:vAlign w:val="center"/>
            <w:hideMark/>
          </w:tcPr>
          <w:p w14:paraId="6895BCC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45007,06</w:t>
            </w:r>
          </w:p>
        </w:tc>
        <w:tc>
          <w:tcPr>
            <w:tcW w:w="258" w:type="pct"/>
            <w:tcBorders>
              <w:top w:val="nil"/>
              <w:left w:val="nil"/>
              <w:bottom w:val="single" w:sz="8" w:space="0" w:color="000000"/>
              <w:right w:val="single" w:sz="8" w:space="0" w:color="000000"/>
            </w:tcBorders>
            <w:shd w:val="clear" w:color="auto" w:fill="auto"/>
            <w:vAlign w:val="center"/>
            <w:hideMark/>
          </w:tcPr>
          <w:p w14:paraId="537945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46807,34</w:t>
            </w:r>
          </w:p>
        </w:tc>
        <w:tc>
          <w:tcPr>
            <w:tcW w:w="258" w:type="pct"/>
            <w:tcBorders>
              <w:top w:val="nil"/>
              <w:left w:val="nil"/>
              <w:bottom w:val="single" w:sz="8" w:space="0" w:color="000000"/>
              <w:right w:val="single" w:sz="8" w:space="0" w:color="000000"/>
            </w:tcBorders>
            <w:shd w:val="clear" w:color="auto" w:fill="auto"/>
            <w:vAlign w:val="center"/>
            <w:hideMark/>
          </w:tcPr>
          <w:p w14:paraId="6E6303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48679,63</w:t>
            </w:r>
          </w:p>
        </w:tc>
        <w:tc>
          <w:tcPr>
            <w:tcW w:w="258" w:type="pct"/>
            <w:tcBorders>
              <w:top w:val="nil"/>
              <w:left w:val="nil"/>
              <w:bottom w:val="single" w:sz="8" w:space="0" w:color="000000"/>
              <w:right w:val="single" w:sz="8" w:space="0" w:color="000000"/>
            </w:tcBorders>
            <w:shd w:val="clear" w:color="auto" w:fill="auto"/>
            <w:vAlign w:val="center"/>
            <w:hideMark/>
          </w:tcPr>
          <w:p w14:paraId="67787F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50626,82</w:t>
            </w:r>
          </w:p>
        </w:tc>
        <w:tc>
          <w:tcPr>
            <w:tcW w:w="258" w:type="pct"/>
            <w:tcBorders>
              <w:top w:val="nil"/>
              <w:left w:val="nil"/>
              <w:bottom w:val="single" w:sz="8" w:space="0" w:color="000000"/>
              <w:right w:val="single" w:sz="8" w:space="0" w:color="000000"/>
            </w:tcBorders>
            <w:shd w:val="clear" w:color="auto" w:fill="auto"/>
            <w:vAlign w:val="center"/>
            <w:hideMark/>
          </w:tcPr>
          <w:p w14:paraId="14BE89D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52651,89</w:t>
            </w:r>
          </w:p>
        </w:tc>
        <w:tc>
          <w:tcPr>
            <w:tcW w:w="258" w:type="pct"/>
            <w:tcBorders>
              <w:top w:val="nil"/>
              <w:left w:val="nil"/>
              <w:bottom w:val="single" w:sz="8" w:space="0" w:color="000000"/>
              <w:right w:val="single" w:sz="8" w:space="0" w:color="000000"/>
            </w:tcBorders>
            <w:shd w:val="clear" w:color="auto" w:fill="auto"/>
            <w:vAlign w:val="center"/>
            <w:hideMark/>
          </w:tcPr>
          <w:p w14:paraId="6CBACA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54757,97</w:t>
            </w:r>
          </w:p>
        </w:tc>
      </w:tr>
      <w:tr w:rsidR="00C23541" w:rsidRPr="00C23541" w14:paraId="657B8089"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37D62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покупная электрическая энергия на технологические цели</w:t>
            </w:r>
          </w:p>
        </w:tc>
        <w:tc>
          <w:tcPr>
            <w:tcW w:w="248" w:type="pct"/>
            <w:tcBorders>
              <w:top w:val="nil"/>
              <w:left w:val="nil"/>
              <w:bottom w:val="single" w:sz="8" w:space="0" w:color="000000"/>
              <w:right w:val="single" w:sz="8" w:space="0" w:color="000000"/>
            </w:tcBorders>
            <w:shd w:val="clear" w:color="auto" w:fill="auto"/>
            <w:vAlign w:val="center"/>
            <w:hideMark/>
          </w:tcPr>
          <w:p w14:paraId="5C3AED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BB81F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32035,53</w:t>
            </w:r>
          </w:p>
        </w:tc>
        <w:tc>
          <w:tcPr>
            <w:tcW w:w="258" w:type="pct"/>
            <w:tcBorders>
              <w:top w:val="nil"/>
              <w:left w:val="nil"/>
              <w:bottom w:val="single" w:sz="8" w:space="0" w:color="000000"/>
              <w:right w:val="single" w:sz="8" w:space="0" w:color="000000"/>
            </w:tcBorders>
            <w:shd w:val="clear" w:color="auto" w:fill="auto"/>
            <w:vAlign w:val="center"/>
            <w:hideMark/>
          </w:tcPr>
          <w:p w14:paraId="41A6E7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33370,35</w:t>
            </w:r>
          </w:p>
        </w:tc>
        <w:tc>
          <w:tcPr>
            <w:tcW w:w="258" w:type="pct"/>
            <w:tcBorders>
              <w:top w:val="nil"/>
              <w:left w:val="nil"/>
              <w:bottom w:val="single" w:sz="8" w:space="0" w:color="000000"/>
              <w:right w:val="single" w:sz="8" w:space="0" w:color="000000"/>
            </w:tcBorders>
            <w:shd w:val="clear" w:color="auto" w:fill="auto"/>
            <w:vAlign w:val="center"/>
            <w:hideMark/>
          </w:tcPr>
          <w:p w14:paraId="3B04A4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34760,78</w:t>
            </w:r>
          </w:p>
        </w:tc>
        <w:tc>
          <w:tcPr>
            <w:tcW w:w="258" w:type="pct"/>
            <w:tcBorders>
              <w:top w:val="nil"/>
              <w:left w:val="nil"/>
              <w:bottom w:val="single" w:sz="8" w:space="0" w:color="000000"/>
              <w:right w:val="single" w:sz="8" w:space="0" w:color="000000"/>
            </w:tcBorders>
            <w:shd w:val="clear" w:color="auto" w:fill="auto"/>
            <w:vAlign w:val="center"/>
            <w:hideMark/>
          </w:tcPr>
          <w:p w14:paraId="3C22FF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36209,15</w:t>
            </w:r>
          </w:p>
        </w:tc>
        <w:tc>
          <w:tcPr>
            <w:tcW w:w="258" w:type="pct"/>
            <w:tcBorders>
              <w:top w:val="nil"/>
              <w:left w:val="nil"/>
              <w:bottom w:val="single" w:sz="8" w:space="0" w:color="000000"/>
              <w:right w:val="single" w:sz="8" w:space="0" w:color="000000"/>
            </w:tcBorders>
            <w:shd w:val="clear" w:color="auto" w:fill="auto"/>
            <w:vAlign w:val="center"/>
            <w:hideMark/>
          </w:tcPr>
          <w:p w14:paraId="25B25D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37717,86</w:t>
            </w:r>
          </w:p>
        </w:tc>
        <w:tc>
          <w:tcPr>
            <w:tcW w:w="258" w:type="pct"/>
            <w:tcBorders>
              <w:top w:val="nil"/>
              <w:left w:val="nil"/>
              <w:bottom w:val="single" w:sz="8" w:space="0" w:color="000000"/>
              <w:right w:val="single" w:sz="8" w:space="0" w:color="000000"/>
            </w:tcBorders>
            <w:shd w:val="clear" w:color="auto" w:fill="auto"/>
            <w:vAlign w:val="center"/>
            <w:hideMark/>
          </w:tcPr>
          <w:p w14:paraId="46B30D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38472,22</w:t>
            </w:r>
          </w:p>
        </w:tc>
        <w:tc>
          <w:tcPr>
            <w:tcW w:w="258" w:type="pct"/>
            <w:tcBorders>
              <w:top w:val="nil"/>
              <w:left w:val="nil"/>
              <w:bottom w:val="single" w:sz="8" w:space="0" w:color="000000"/>
              <w:right w:val="single" w:sz="8" w:space="0" w:color="000000"/>
            </w:tcBorders>
            <w:shd w:val="clear" w:color="auto" w:fill="auto"/>
            <w:vAlign w:val="center"/>
            <w:hideMark/>
          </w:tcPr>
          <w:p w14:paraId="5E0F15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40011,11</w:t>
            </w:r>
          </w:p>
        </w:tc>
        <w:tc>
          <w:tcPr>
            <w:tcW w:w="258" w:type="pct"/>
            <w:tcBorders>
              <w:top w:val="nil"/>
              <w:left w:val="nil"/>
              <w:bottom w:val="single" w:sz="8" w:space="0" w:color="000000"/>
              <w:right w:val="single" w:sz="8" w:space="0" w:color="000000"/>
            </w:tcBorders>
            <w:shd w:val="clear" w:color="auto" w:fill="auto"/>
            <w:vAlign w:val="center"/>
            <w:hideMark/>
          </w:tcPr>
          <w:p w14:paraId="03C822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41611,55</w:t>
            </w:r>
          </w:p>
        </w:tc>
        <w:tc>
          <w:tcPr>
            <w:tcW w:w="258" w:type="pct"/>
            <w:tcBorders>
              <w:top w:val="nil"/>
              <w:left w:val="nil"/>
              <w:bottom w:val="single" w:sz="8" w:space="0" w:color="000000"/>
              <w:right w:val="single" w:sz="8" w:space="0" w:color="000000"/>
            </w:tcBorders>
            <w:shd w:val="clear" w:color="auto" w:fill="auto"/>
            <w:vAlign w:val="center"/>
            <w:hideMark/>
          </w:tcPr>
          <w:p w14:paraId="2FE8EA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43276,02</w:t>
            </w:r>
          </w:p>
        </w:tc>
        <w:tc>
          <w:tcPr>
            <w:tcW w:w="258" w:type="pct"/>
            <w:tcBorders>
              <w:top w:val="nil"/>
              <w:left w:val="nil"/>
              <w:bottom w:val="single" w:sz="8" w:space="0" w:color="000000"/>
              <w:right w:val="single" w:sz="8" w:space="0" w:color="000000"/>
            </w:tcBorders>
            <w:shd w:val="clear" w:color="auto" w:fill="auto"/>
            <w:vAlign w:val="center"/>
            <w:hideMark/>
          </w:tcPr>
          <w:p w14:paraId="158A3A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45007,06</w:t>
            </w:r>
          </w:p>
        </w:tc>
        <w:tc>
          <w:tcPr>
            <w:tcW w:w="258" w:type="pct"/>
            <w:tcBorders>
              <w:top w:val="nil"/>
              <w:left w:val="nil"/>
              <w:bottom w:val="single" w:sz="8" w:space="0" w:color="000000"/>
              <w:right w:val="single" w:sz="8" w:space="0" w:color="000000"/>
            </w:tcBorders>
            <w:shd w:val="clear" w:color="auto" w:fill="auto"/>
            <w:vAlign w:val="center"/>
            <w:hideMark/>
          </w:tcPr>
          <w:p w14:paraId="72F8F2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46807,34</w:t>
            </w:r>
          </w:p>
        </w:tc>
        <w:tc>
          <w:tcPr>
            <w:tcW w:w="258" w:type="pct"/>
            <w:tcBorders>
              <w:top w:val="nil"/>
              <w:left w:val="nil"/>
              <w:bottom w:val="single" w:sz="8" w:space="0" w:color="000000"/>
              <w:right w:val="single" w:sz="8" w:space="0" w:color="000000"/>
            </w:tcBorders>
            <w:shd w:val="clear" w:color="auto" w:fill="auto"/>
            <w:vAlign w:val="center"/>
            <w:hideMark/>
          </w:tcPr>
          <w:p w14:paraId="537677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48679,63</w:t>
            </w:r>
          </w:p>
        </w:tc>
        <w:tc>
          <w:tcPr>
            <w:tcW w:w="258" w:type="pct"/>
            <w:tcBorders>
              <w:top w:val="nil"/>
              <w:left w:val="nil"/>
              <w:bottom w:val="single" w:sz="8" w:space="0" w:color="000000"/>
              <w:right w:val="single" w:sz="8" w:space="0" w:color="000000"/>
            </w:tcBorders>
            <w:shd w:val="clear" w:color="auto" w:fill="auto"/>
            <w:vAlign w:val="center"/>
            <w:hideMark/>
          </w:tcPr>
          <w:p w14:paraId="02C61B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50626,82</w:t>
            </w:r>
          </w:p>
        </w:tc>
        <w:tc>
          <w:tcPr>
            <w:tcW w:w="258" w:type="pct"/>
            <w:tcBorders>
              <w:top w:val="nil"/>
              <w:left w:val="nil"/>
              <w:bottom w:val="single" w:sz="8" w:space="0" w:color="000000"/>
              <w:right w:val="single" w:sz="8" w:space="0" w:color="000000"/>
            </w:tcBorders>
            <w:shd w:val="clear" w:color="auto" w:fill="auto"/>
            <w:vAlign w:val="center"/>
            <w:hideMark/>
          </w:tcPr>
          <w:p w14:paraId="050CE7B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52651,89</w:t>
            </w:r>
          </w:p>
        </w:tc>
        <w:tc>
          <w:tcPr>
            <w:tcW w:w="258" w:type="pct"/>
            <w:tcBorders>
              <w:top w:val="nil"/>
              <w:left w:val="nil"/>
              <w:bottom w:val="single" w:sz="8" w:space="0" w:color="000000"/>
              <w:right w:val="single" w:sz="8" w:space="0" w:color="000000"/>
            </w:tcBorders>
            <w:shd w:val="clear" w:color="auto" w:fill="auto"/>
            <w:vAlign w:val="center"/>
            <w:hideMark/>
          </w:tcPr>
          <w:p w14:paraId="5B22EA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54757,97</w:t>
            </w:r>
          </w:p>
        </w:tc>
      </w:tr>
      <w:tr w:rsidR="00C23541" w:rsidRPr="00C23541" w14:paraId="7036008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DFEF2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покупная тепловая энергия от ведомственных котельных</w:t>
            </w:r>
          </w:p>
        </w:tc>
        <w:tc>
          <w:tcPr>
            <w:tcW w:w="248" w:type="pct"/>
            <w:tcBorders>
              <w:top w:val="nil"/>
              <w:left w:val="nil"/>
              <w:bottom w:val="single" w:sz="8" w:space="0" w:color="000000"/>
              <w:right w:val="single" w:sz="8" w:space="0" w:color="000000"/>
            </w:tcBorders>
            <w:shd w:val="clear" w:color="auto" w:fill="auto"/>
            <w:vAlign w:val="center"/>
            <w:hideMark/>
          </w:tcPr>
          <w:p w14:paraId="48B9F1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07169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D9E2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D299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4FC1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CB34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9FBC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7080C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DCEF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EDEF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B090F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B709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EB63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6535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D522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9098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8F6B279"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2BFC3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энергия на хозяйственные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71B1E6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0F713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1B90F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9F55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8CF0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E17F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CF6A9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C049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4DAA9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9A61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4A2C4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63DB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E252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7C28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2D1F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11620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470B90F"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B2981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Затраты на оплату труда</w:t>
            </w:r>
          </w:p>
        </w:tc>
        <w:tc>
          <w:tcPr>
            <w:tcW w:w="248" w:type="pct"/>
            <w:tcBorders>
              <w:top w:val="nil"/>
              <w:left w:val="nil"/>
              <w:bottom w:val="single" w:sz="8" w:space="0" w:color="000000"/>
              <w:right w:val="single" w:sz="8" w:space="0" w:color="000000"/>
            </w:tcBorders>
            <w:shd w:val="clear" w:color="auto" w:fill="auto"/>
            <w:vAlign w:val="center"/>
            <w:hideMark/>
          </w:tcPr>
          <w:p w14:paraId="1260D3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78FF6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153047,89</w:t>
            </w:r>
          </w:p>
        </w:tc>
        <w:tc>
          <w:tcPr>
            <w:tcW w:w="258" w:type="pct"/>
            <w:tcBorders>
              <w:top w:val="nil"/>
              <w:left w:val="nil"/>
              <w:bottom w:val="single" w:sz="8" w:space="0" w:color="000000"/>
              <w:right w:val="single" w:sz="8" w:space="0" w:color="000000"/>
            </w:tcBorders>
            <w:shd w:val="clear" w:color="auto" w:fill="auto"/>
            <w:vAlign w:val="center"/>
            <w:hideMark/>
          </w:tcPr>
          <w:p w14:paraId="58F9D6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159424,89</w:t>
            </w:r>
          </w:p>
        </w:tc>
        <w:tc>
          <w:tcPr>
            <w:tcW w:w="258" w:type="pct"/>
            <w:tcBorders>
              <w:top w:val="nil"/>
              <w:left w:val="nil"/>
              <w:bottom w:val="single" w:sz="8" w:space="0" w:color="000000"/>
              <w:right w:val="single" w:sz="8" w:space="0" w:color="000000"/>
            </w:tcBorders>
            <w:shd w:val="clear" w:color="auto" w:fill="auto"/>
            <w:vAlign w:val="center"/>
            <w:hideMark/>
          </w:tcPr>
          <w:p w14:paraId="03B43E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166067,59</w:t>
            </w:r>
          </w:p>
        </w:tc>
        <w:tc>
          <w:tcPr>
            <w:tcW w:w="258" w:type="pct"/>
            <w:tcBorders>
              <w:top w:val="nil"/>
              <w:left w:val="nil"/>
              <w:bottom w:val="single" w:sz="8" w:space="0" w:color="000000"/>
              <w:right w:val="single" w:sz="8" w:space="0" w:color="000000"/>
            </w:tcBorders>
            <w:shd w:val="clear" w:color="auto" w:fill="auto"/>
            <w:vAlign w:val="center"/>
            <w:hideMark/>
          </w:tcPr>
          <w:p w14:paraId="34CA49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172987,08</w:t>
            </w:r>
          </w:p>
        </w:tc>
        <w:tc>
          <w:tcPr>
            <w:tcW w:w="258" w:type="pct"/>
            <w:tcBorders>
              <w:top w:val="nil"/>
              <w:left w:val="nil"/>
              <w:bottom w:val="single" w:sz="8" w:space="0" w:color="000000"/>
              <w:right w:val="single" w:sz="8" w:space="0" w:color="000000"/>
            </w:tcBorders>
            <w:shd w:val="clear" w:color="auto" w:fill="auto"/>
            <w:vAlign w:val="center"/>
            <w:hideMark/>
          </w:tcPr>
          <w:p w14:paraId="4F842E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180194,87</w:t>
            </w:r>
          </w:p>
        </w:tc>
        <w:tc>
          <w:tcPr>
            <w:tcW w:w="258" w:type="pct"/>
            <w:tcBorders>
              <w:top w:val="nil"/>
              <w:left w:val="nil"/>
              <w:bottom w:val="single" w:sz="8" w:space="0" w:color="000000"/>
              <w:right w:val="single" w:sz="8" w:space="0" w:color="000000"/>
            </w:tcBorders>
            <w:shd w:val="clear" w:color="auto" w:fill="auto"/>
            <w:vAlign w:val="center"/>
            <w:hideMark/>
          </w:tcPr>
          <w:p w14:paraId="1D01263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237F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CD26C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8B5A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1D92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9CBD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1E4C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6916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8B44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C9F9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C8037A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3783E7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Отчисления на социальные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1701B9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84360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46220,46</w:t>
            </w:r>
          </w:p>
        </w:tc>
        <w:tc>
          <w:tcPr>
            <w:tcW w:w="258" w:type="pct"/>
            <w:tcBorders>
              <w:top w:val="nil"/>
              <w:left w:val="nil"/>
              <w:bottom w:val="single" w:sz="8" w:space="0" w:color="000000"/>
              <w:right w:val="single" w:sz="8" w:space="0" w:color="000000"/>
            </w:tcBorders>
            <w:shd w:val="clear" w:color="auto" w:fill="auto"/>
            <w:vAlign w:val="center"/>
            <w:hideMark/>
          </w:tcPr>
          <w:p w14:paraId="0BC878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48146,32</w:t>
            </w:r>
          </w:p>
        </w:tc>
        <w:tc>
          <w:tcPr>
            <w:tcW w:w="258" w:type="pct"/>
            <w:tcBorders>
              <w:top w:val="nil"/>
              <w:left w:val="nil"/>
              <w:bottom w:val="single" w:sz="8" w:space="0" w:color="000000"/>
              <w:right w:val="single" w:sz="8" w:space="0" w:color="000000"/>
            </w:tcBorders>
            <w:shd w:val="clear" w:color="auto" w:fill="auto"/>
            <w:vAlign w:val="center"/>
            <w:hideMark/>
          </w:tcPr>
          <w:p w14:paraId="24BA7C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50152,41</w:t>
            </w:r>
          </w:p>
        </w:tc>
        <w:tc>
          <w:tcPr>
            <w:tcW w:w="258" w:type="pct"/>
            <w:tcBorders>
              <w:top w:val="nil"/>
              <w:left w:val="nil"/>
              <w:bottom w:val="single" w:sz="8" w:space="0" w:color="000000"/>
              <w:right w:val="single" w:sz="8" w:space="0" w:color="000000"/>
            </w:tcBorders>
            <w:shd w:val="clear" w:color="auto" w:fill="auto"/>
            <w:vAlign w:val="center"/>
            <w:hideMark/>
          </w:tcPr>
          <w:p w14:paraId="213DA2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52242,10</w:t>
            </w:r>
          </w:p>
        </w:tc>
        <w:tc>
          <w:tcPr>
            <w:tcW w:w="258" w:type="pct"/>
            <w:tcBorders>
              <w:top w:val="nil"/>
              <w:left w:val="nil"/>
              <w:bottom w:val="single" w:sz="8" w:space="0" w:color="000000"/>
              <w:right w:val="single" w:sz="8" w:space="0" w:color="000000"/>
            </w:tcBorders>
            <w:shd w:val="clear" w:color="auto" w:fill="auto"/>
            <w:vAlign w:val="center"/>
            <w:hideMark/>
          </w:tcPr>
          <w:p w14:paraId="54866C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54418,85</w:t>
            </w:r>
          </w:p>
        </w:tc>
        <w:tc>
          <w:tcPr>
            <w:tcW w:w="258" w:type="pct"/>
            <w:tcBorders>
              <w:top w:val="nil"/>
              <w:left w:val="nil"/>
              <w:bottom w:val="single" w:sz="8" w:space="0" w:color="000000"/>
              <w:right w:val="single" w:sz="8" w:space="0" w:color="000000"/>
            </w:tcBorders>
            <w:shd w:val="clear" w:color="auto" w:fill="auto"/>
            <w:vAlign w:val="center"/>
            <w:hideMark/>
          </w:tcPr>
          <w:p w14:paraId="440BE8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54418,85</w:t>
            </w:r>
          </w:p>
        </w:tc>
        <w:tc>
          <w:tcPr>
            <w:tcW w:w="258" w:type="pct"/>
            <w:tcBorders>
              <w:top w:val="nil"/>
              <w:left w:val="nil"/>
              <w:bottom w:val="single" w:sz="8" w:space="0" w:color="000000"/>
              <w:right w:val="single" w:sz="8" w:space="0" w:color="000000"/>
            </w:tcBorders>
            <w:shd w:val="clear" w:color="auto" w:fill="auto"/>
            <w:vAlign w:val="center"/>
            <w:hideMark/>
          </w:tcPr>
          <w:p w14:paraId="17EB09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58859,43</w:t>
            </w:r>
          </w:p>
        </w:tc>
        <w:tc>
          <w:tcPr>
            <w:tcW w:w="258" w:type="pct"/>
            <w:tcBorders>
              <w:top w:val="nil"/>
              <w:left w:val="nil"/>
              <w:bottom w:val="single" w:sz="8" w:space="0" w:color="000000"/>
              <w:right w:val="single" w:sz="8" w:space="0" w:color="000000"/>
            </w:tcBorders>
            <w:shd w:val="clear" w:color="auto" w:fill="auto"/>
            <w:vAlign w:val="center"/>
            <w:hideMark/>
          </w:tcPr>
          <w:p w14:paraId="2EDCF6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61213,81</w:t>
            </w:r>
          </w:p>
        </w:tc>
        <w:tc>
          <w:tcPr>
            <w:tcW w:w="258" w:type="pct"/>
            <w:tcBorders>
              <w:top w:val="nil"/>
              <w:left w:val="nil"/>
              <w:bottom w:val="single" w:sz="8" w:space="0" w:color="000000"/>
              <w:right w:val="single" w:sz="8" w:space="0" w:color="000000"/>
            </w:tcBorders>
            <w:shd w:val="clear" w:color="auto" w:fill="auto"/>
            <w:vAlign w:val="center"/>
            <w:hideMark/>
          </w:tcPr>
          <w:p w14:paraId="6DE948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63662,36</w:t>
            </w:r>
          </w:p>
        </w:tc>
        <w:tc>
          <w:tcPr>
            <w:tcW w:w="258" w:type="pct"/>
            <w:tcBorders>
              <w:top w:val="nil"/>
              <w:left w:val="nil"/>
              <w:bottom w:val="single" w:sz="8" w:space="0" w:color="000000"/>
              <w:right w:val="single" w:sz="8" w:space="0" w:color="000000"/>
            </w:tcBorders>
            <w:shd w:val="clear" w:color="auto" w:fill="auto"/>
            <w:vAlign w:val="center"/>
            <w:hideMark/>
          </w:tcPr>
          <w:p w14:paraId="299E3C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66208,85</w:t>
            </w:r>
          </w:p>
        </w:tc>
        <w:tc>
          <w:tcPr>
            <w:tcW w:w="258" w:type="pct"/>
            <w:tcBorders>
              <w:top w:val="nil"/>
              <w:left w:val="nil"/>
              <w:bottom w:val="single" w:sz="8" w:space="0" w:color="000000"/>
              <w:right w:val="single" w:sz="8" w:space="0" w:color="000000"/>
            </w:tcBorders>
            <w:shd w:val="clear" w:color="auto" w:fill="auto"/>
            <w:vAlign w:val="center"/>
            <w:hideMark/>
          </w:tcPr>
          <w:p w14:paraId="367493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68857,21</w:t>
            </w:r>
          </w:p>
        </w:tc>
        <w:tc>
          <w:tcPr>
            <w:tcW w:w="258" w:type="pct"/>
            <w:tcBorders>
              <w:top w:val="nil"/>
              <w:left w:val="nil"/>
              <w:bottom w:val="single" w:sz="8" w:space="0" w:color="000000"/>
              <w:right w:val="single" w:sz="8" w:space="0" w:color="000000"/>
            </w:tcBorders>
            <w:shd w:val="clear" w:color="auto" w:fill="auto"/>
            <w:vAlign w:val="center"/>
            <w:hideMark/>
          </w:tcPr>
          <w:p w14:paraId="3140F3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71611,50</w:t>
            </w:r>
          </w:p>
        </w:tc>
        <w:tc>
          <w:tcPr>
            <w:tcW w:w="258" w:type="pct"/>
            <w:tcBorders>
              <w:top w:val="nil"/>
              <w:left w:val="nil"/>
              <w:bottom w:val="single" w:sz="8" w:space="0" w:color="000000"/>
              <w:right w:val="single" w:sz="8" w:space="0" w:color="000000"/>
            </w:tcBorders>
            <w:shd w:val="clear" w:color="auto" w:fill="auto"/>
            <w:vAlign w:val="center"/>
            <w:hideMark/>
          </w:tcPr>
          <w:p w14:paraId="23C9A69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74475,96</w:t>
            </w:r>
          </w:p>
        </w:tc>
        <w:tc>
          <w:tcPr>
            <w:tcW w:w="258" w:type="pct"/>
            <w:tcBorders>
              <w:top w:val="nil"/>
              <w:left w:val="nil"/>
              <w:bottom w:val="single" w:sz="8" w:space="0" w:color="000000"/>
              <w:right w:val="single" w:sz="8" w:space="0" w:color="000000"/>
            </w:tcBorders>
            <w:shd w:val="clear" w:color="auto" w:fill="auto"/>
            <w:vAlign w:val="center"/>
            <w:hideMark/>
          </w:tcPr>
          <w:p w14:paraId="0A0931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77454,99</w:t>
            </w:r>
          </w:p>
        </w:tc>
        <w:tc>
          <w:tcPr>
            <w:tcW w:w="258" w:type="pct"/>
            <w:tcBorders>
              <w:top w:val="nil"/>
              <w:left w:val="nil"/>
              <w:bottom w:val="single" w:sz="8" w:space="0" w:color="000000"/>
              <w:right w:val="single" w:sz="8" w:space="0" w:color="000000"/>
            </w:tcBorders>
            <w:shd w:val="clear" w:color="auto" w:fill="auto"/>
            <w:vAlign w:val="center"/>
            <w:hideMark/>
          </w:tcPr>
          <w:p w14:paraId="1DBD91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80553,19</w:t>
            </w:r>
          </w:p>
        </w:tc>
      </w:tr>
      <w:tr w:rsidR="00C23541" w:rsidRPr="00C23541" w14:paraId="6DC7C52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DE482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Амортизация основных средств</w:t>
            </w:r>
          </w:p>
        </w:tc>
        <w:tc>
          <w:tcPr>
            <w:tcW w:w="248" w:type="pct"/>
            <w:tcBorders>
              <w:top w:val="nil"/>
              <w:left w:val="nil"/>
              <w:bottom w:val="single" w:sz="8" w:space="0" w:color="000000"/>
              <w:right w:val="single" w:sz="8" w:space="0" w:color="000000"/>
            </w:tcBorders>
            <w:shd w:val="clear" w:color="auto" w:fill="auto"/>
            <w:vAlign w:val="center"/>
            <w:hideMark/>
          </w:tcPr>
          <w:p w14:paraId="3278BB3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CB41B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049F59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704191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1E74FB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08E270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2864,21</w:t>
            </w:r>
          </w:p>
        </w:tc>
        <w:tc>
          <w:tcPr>
            <w:tcW w:w="258" w:type="pct"/>
            <w:tcBorders>
              <w:top w:val="nil"/>
              <w:left w:val="nil"/>
              <w:bottom w:val="single" w:sz="8" w:space="0" w:color="000000"/>
              <w:right w:val="single" w:sz="8" w:space="0" w:color="000000"/>
            </w:tcBorders>
            <w:shd w:val="clear" w:color="auto" w:fill="auto"/>
            <w:vAlign w:val="center"/>
            <w:hideMark/>
          </w:tcPr>
          <w:p w14:paraId="720FB9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2864,31</w:t>
            </w:r>
          </w:p>
        </w:tc>
        <w:tc>
          <w:tcPr>
            <w:tcW w:w="258" w:type="pct"/>
            <w:tcBorders>
              <w:top w:val="nil"/>
              <w:left w:val="nil"/>
              <w:bottom w:val="single" w:sz="8" w:space="0" w:color="000000"/>
              <w:right w:val="single" w:sz="8" w:space="0" w:color="000000"/>
            </w:tcBorders>
            <w:shd w:val="clear" w:color="auto" w:fill="auto"/>
            <w:vAlign w:val="center"/>
            <w:hideMark/>
          </w:tcPr>
          <w:p w14:paraId="603FE1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2864,31</w:t>
            </w:r>
          </w:p>
        </w:tc>
        <w:tc>
          <w:tcPr>
            <w:tcW w:w="258" w:type="pct"/>
            <w:tcBorders>
              <w:top w:val="nil"/>
              <w:left w:val="nil"/>
              <w:bottom w:val="single" w:sz="8" w:space="0" w:color="000000"/>
              <w:right w:val="single" w:sz="8" w:space="0" w:color="000000"/>
            </w:tcBorders>
            <w:shd w:val="clear" w:color="auto" w:fill="auto"/>
            <w:vAlign w:val="center"/>
            <w:hideMark/>
          </w:tcPr>
          <w:p w14:paraId="0DC318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2978,88</w:t>
            </w:r>
          </w:p>
        </w:tc>
        <w:tc>
          <w:tcPr>
            <w:tcW w:w="258" w:type="pct"/>
            <w:tcBorders>
              <w:top w:val="nil"/>
              <w:left w:val="nil"/>
              <w:bottom w:val="single" w:sz="8" w:space="0" w:color="000000"/>
              <w:right w:val="single" w:sz="8" w:space="0" w:color="000000"/>
            </w:tcBorders>
            <w:shd w:val="clear" w:color="auto" w:fill="auto"/>
            <w:vAlign w:val="center"/>
            <w:hideMark/>
          </w:tcPr>
          <w:p w14:paraId="10994D7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3098,04</w:t>
            </w:r>
          </w:p>
        </w:tc>
        <w:tc>
          <w:tcPr>
            <w:tcW w:w="258" w:type="pct"/>
            <w:tcBorders>
              <w:top w:val="nil"/>
              <w:left w:val="nil"/>
              <w:bottom w:val="single" w:sz="8" w:space="0" w:color="000000"/>
              <w:right w:val="single" w:sz="8" w:space="0" w:color="000000"/>
            </w:tcBorders>
            <w:shd w:val="clear" w:color="auto" w:fill="auto"/>
            <w:vAlign w:val="center"/>
            <w:hideMark/>
          </w:tcPr>
          <w:p w14:paraId="643DFE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3221,96</w:t>
            </w:r>
          </w:p>
        </w:tc>
        <w:tc>
          <w:tcPr>
            <w:tcW w:w="258" w:type="pct"/>
            <w:tcBorders>
              <w:top w:val="nil"/>
              <w:left w:val="nil"/>
              <w:bottom w:val="single" w:sz="8" w:space="0" w:color="000000"/>
              <w:right w:val="single" w:sz="8" w:space="0" w:color="000000"/>
            </w:tcBorders>
            <w:shd w:val="clear" w:color="auto" w:fill="auto"/>
            <w:vAlign w:val="center"/>
            <w:hideMark/>
          </w:tcPr>
          <w:p w14:paraId="396BF6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3350,84</w:t>
            </w:r>
          </w:p>
        </w:tc>
        <w:tc>
          <w:tcPr>
            <w:tcW w:w="258" w:type="pct"/>
            <w:tcBorders>
              <w:top w:val="nil"/>
              <w:left w:val="nil"/>
              <w:bottom w:val="single" w:sz="8" w:space="0" w:color="000000"/>
              <w:right w:val="single" w:sz="8" w:space="0" w:color="000000"/>
            </w:tcBorders>
            <w:shd w:val="clear" w:color="auto" w:fill="auto"/>
            <w:vAlign w:val="center"/>
            <w:hideMark/>
          </w:tcPr>
          <w:p w14:paraId="7DD09E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3484,87</w:t>
            </w:r>
          </w:p>
        </w:tc>
        <w:tc>
          <w:tcPr>
            <w:tcW w:w="258" w:type="pct"/>
            <w:tcBorders>
              <w:top w:val="nil"/>
              <w:left w:val="nil"/>
              <w:bottom w:val="single" w:sz="8" w:space="0" w:color="000000"/>
              <w:right w:val="single" w:sz="8" w:space="0" w:color="000000"/>
            </w:tcBorders>
            <w:shd w:val="clear" w:color="auto" w:fill="auto"/>
            <w:vAlign w:val="center"/>
            <w:hideMark/>
          </w:tcPr>
          <w:p w14:paraId="4750FF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3624,27</w:t>
            </w:r>
          </w:p>
        </w:tc>
        <w:tc>
          <w:tcPr>
            <w:tcW w:w="258" w:type="pct"/>
            <w:tcBorders>
              <w:top w:val="nil"/>
              <w:left w:val="nil"/>
              <w:bottom w:val="single" w:sz="8" w:space="0" w:color="000000"/>
              <w:right w:val="single" w:sz="8" w:space="0" w:color="000000"/>
            </w:tcBorders>
            <w:shd w:val="clear" w:color="auto" w:fill="auto"/>
            <w:vAlign w:val="center"/>
            <w:hideMark/>
          </w:tcPr>
          <w:p w14:paraId="0959A7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3769,24</w:t>
            </w:r>
          </w:p>
        </w:tc>
        <w:tc>
          <w:tcPr>
            <w:tcW w:w="258" w:type="pct"/>
            <w:tcBorders>
              <w:top w:val="nil"/>
              <w:left w:val="nil"/>
              <w:bottom w:val="single" w:sz="8" w:space="0" w:color="000000"/>
              <w:right w:val="single" w:sz="8" w:space="0" w:color="000000"/>
            </w:tcBorders>
            <w:shd w:val="clear" w:color="auto" w:fill="auto"/>
            <w:vAlign w:val="center"/>
            <w:hideMark/>
          </w:tcPr>
          <w:p w14:paraId="4F78F1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3920,01</w:t>
            </w:r>
          </w:p>
        </w:tc>
      </w:tr>
      <w:tr w:rsidR="00C23541" w:rsidRPr="00C23541" w14:paraId="4B3FEC63"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3E413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Прочие затраты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7FD3ED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0409C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D19F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E08B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65D36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FF29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DB9B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DC38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6BBB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117E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33456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E6A5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557F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118A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FE2B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C86E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A0F570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E5C67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целевые средства на НИОКР</w:t>
            </w:r>
          </w:p>
        </w:tc>
        <w:tc>
          <w:tcPr>
            <w:tcW w:w="248" w:type="pct"/>
            <w:tcBorders>
              <w:top w:val="nil"/>
              <w:left w:val="nil"/>
              <w:bottom w:val="single" w:sz="8" w:space="0" w:color="000000"/>
              <w:right w:val="single" w:sz="8" w:space="0" w:color="000000"/>
            </w:tcBorders>
            <w:shd w:val="clear" w:color="auto" w:fill="auto"/>
            <w:vAlign w:val="center"/>
            <w:hideMark/>
          </w:tcPr>
          <w:p w14:paraId="6A0276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B8D87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9BEB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A058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74BA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3231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B0BD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D7180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6C38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B2F6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C9A02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6545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24F7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4757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BF94E9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4903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D9F918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98B06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средства на страхование</w:t>
            </w:r>
          </w:p>
        </w:tc>
        <w:tc>
          <w:tcPr>
            <w:tcW w:w="248" w:type="pct"/>
            <w:tcBorders>
              <w:top w:val="nil"/>
              <w:left w:val="nil"/>
              <w:bottom w:val="single" w:sz="8" w:space="0" w:color="000000"/>
              <w:right w:val="single" w:sz="8" w:space="0" w:color="000000"/>
            </w:tcBorders>
            <w:shd w:val="clear" w:color="auto" w:fill="auto"/>
            <w:vAlign w:val="center"/>
            <w:hideMark/>
          </w:tcPr>
          <w:p w14:paraId="3591D7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7162C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8A64B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B0B1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A52D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C01D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4810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B348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FA10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4AFA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6A29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B729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B38A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7DBD4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839B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FAFB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ED660C5"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D9DFC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плата за предельно допустимые выбросы (сбросы)</w:t>
            </w:r>
          </w:p>
        </w:tc>
        <w:tc>
          <w:tcPr>
            <w:tcW w:w="248" w:type="pct"/>
            <w:tcBorders>
              <w:top w:val="nil"/>
              <w:left w:val="nil"/>
              <w:bottom w:val="single" w:sz="8" w:space="0" w:color="000000"/>
              <w:right w:val="single" w:sz="8" w:space="0" w:color="000000"/>
            </w:tcBorders>
            <w:shd w:val="clear" w:color="auto" w:fill="auto"/>
            <w:vAlign w:val="center"/>
            <w:hideMark/>
          </w:tcPr>
          <w:p w14:paraId="50FEA0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36878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9E4AA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5BF0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2D6C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7A744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F469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740B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3F504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9B86E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84F2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4BDE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AC3D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BC0B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1330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49E4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18395EA"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14B27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отчисления в ремонтный фонд (в случае его формирования)</w:t>
            </w:r>
          </w:p>
        </w:tc>
        <w:tc>
          <w:tcPr>
            <w:tcW w:w="248" w:type="pct"/>
            <w:tcBorders>
              <w:top w:val="nil"/>
              <w:left w:val="nil"/>
              <w:bottom w:val="single" w:sz="8" w:space="0" w:color="000000"/>
              <w:right w:val="single" w:sz="8" w:space="0" w:color="000000"/>
            </w:tcBorders>
            <w:shd w:val="clear" w:color="auto" w:fill="auto"/>
            <w:vAlign w:val="center"/>
            <w:hideMark/>
          </w:tcPr>
          <w:p w14:paraId="5B3A33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2D9944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1B18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7A63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3EEC0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CF208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34AB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9FF1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1F7CB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3728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10DBC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106B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053A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9C20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A15D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8962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C37E312"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01B22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водный налог (ГЭС)</w:t>
            </w:r>
          </w:p>
        </w:tc>
        <w:tc>
          <w:tcPr>
            <w:tcW w:w="248" w:type="pct"/>
            <w:tcBorders>
              <w:top w:val="nil"/>
              <w:left w:val="nil"/>
              <w:bottom w:val="single" w:sz="8" w:space="0" w:color="000000"/>
              <w:right w:val="single" w:sz="8" w:space="0" w:color="000000"/>
            </w:tcBorders>
            <w:shd w:val="clear" w:color="auto" w:fill="auto"/>
            <w:vAlign w:val="center"/>
            <w:hideMark/>
          </w:tcPr>
          <w:p w14:paraId="6BFDCE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2F4BC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1F2AB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A8D5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0784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8338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2B21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9FEA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00B1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1A8C6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CFC5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D655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8B59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FFFB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76F10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C896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0350699"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70F05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xml:space="preserve">непроизводственные расходы (налоги и </w:t>
            </w:r>
            <w:proofErr w:type="gramStart"/>
            <w:r w:rsidRPr="00C23541">
              <w:rPr>
                <w:rFonts w:eastAsia="Times New Roman" w:cs="Times New Roman"/>
                <w:sz w:val="22"/>
                <w:lang w:eastAsia="ru-RU"/>
              </w:rPr>
              <w:t>другие обязательные платежи</w:t>
            </w:r>
            <w:proofErr w:type="gramEnd"/>
            <w:r w:rsidRPr="00C23541">
              <w:rPr>
                <w:rFonts w:eastAsia="Times New Roman" w:cs="Times New Roman"/>
                <w:sz w:val="22"/>
                <w:lang w:eastAsia="ru-RU"/>
              </w:rPr>
              <w:t xml:space="preserve"> и сборы)</w:t>
            </w:r>
          </w:p>
        </w:tc>
        <w:tc>
          <w:tcPr>
            <w:tcW w:w="248" w:type="pct"/>
            <w:tcBorders>
              <w:top w:val="nil"/>
              <w:left w:val="nil"/>
              <w:bottom w:val="single" w:sz="8" w:space="0" w:color="000000"/>
              <w:right w:val="single" w:sz="8" w:space="0" w:color="000000"/>
            </w:tcBorders>
            <w:shd w:val="clear" w:color="auto" w:fill="auto"/>
            <w:vAlign w:val="center"/>
            <w:hideMark/>
          </w:tcPr>
          <w:p w14:paraId="3657AE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CBC39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C007A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6B54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A729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DCB1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58CA70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FF1AA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2189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9D2EC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197A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8C3F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6AAE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C416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9962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653F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2D170749"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D4AFB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налог на землю</w:t>
            </w:r>
          </w:p>
        </w:tc>
        <w:tc>
          <w:tcPr>
            <w:tcW w:w="248" w:type="pct"/>
            <w:tcBorders>
              <w:top w:val="nil"/>
              <w:left w:val="nil"/>
              <w:bottom w:val="single" w:sz="8" w:space="0" w:color="000000"/>
              <w:right w:val="single" w:sz="8" w:space="0" w:color="000000"/>
            </w:tcBorders>
            <w:shd w:val="clear" w:color="auto" w:fill="auto"/>
            <w:vAlign w:val="center"/>
            <w:hideMark/>
          </w:tcPr>
          <w:p w14:paraId="409BF7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A7512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4336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9541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F202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667A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8532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2FF8D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E38A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3D14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3D92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221A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7065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8ECB9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A7CA4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C087F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760703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77F43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налог на имущество</w:t>
            </w:r>
          </w:p>
        </w:tc>
        <w:tc>
          <w:tcPr>
            <w:tcW w:w="248" w:type="pct"/>
            <w:tcBorders>
              <w:top w:val="nil"/>
              <w:left w:val="nil"/>
              <w:bottom w:val="single" w:sz="8" w:space="0" w:color="000000"/>
              <w:right w:val="single" w:sz="8" w:space="0" w:color="000000"/>
            </w:tcBorders>
            <w:shd w:val="clear" w:color="auto" w:fill="auto"/>
            <w:vAlign w:val="center"/>
            <w:hideMark/>
          </w:tcPr>
          <w:p w14:paraId="184E5A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1010C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3B36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98C8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635785" w14:textId="55F8302E" w:rsidR="00C23541" w:rsidRPr="00C23541" w:rsidRDefault="00C23541" w:rsidP="00C23541">
            <w:pPr>
              <w:spacing w:after="0" w:line="240" w:lineRule="auto"/>
              <w:jc w:val="center"/>
              <w:rPr>
                <w:rFonts w:eastAsia="Times New Roman" w:cs="Times New Roman"/>
                <w:sz w:val="22"/>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782159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6D38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0FBF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3940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5738E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D3E34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70BA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A76D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2709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9F49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0D71C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01B82F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9BCE81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транспортный налог</w:t>
            </w:r>
          </w:p>
        </w:tc>
        <w:tc>
          <w:tcPr>
            <w:tcW w:w="248" w:type="pct"/>
            <w:tcBorders>
              <w:top w:val="nil"/>
              <w:left w:val="nil"/>
              <w:bottom w:val="single" w:sz="8" w:space="0" w:color="000000"/>
              <w:right w:val="single" w:sz="8" w:space="0" w:color="000000"/>
            </w:tcBorders>
            <w:shd w:val="clear" w:color="auto" w:fill="auto"/>
            <w:vAlign w:val="center"/>
            <w:hideMark/>
          </w:tcPr>
          <w:p w14:paraId="3F2057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6BB5D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F4B5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D9DB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BFC3D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9C9BE6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9AE4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31E7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8CD0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212A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17B0B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675F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B898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4C8E6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A50D3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9BC19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ACAB26E"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A7CF2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другие затраты, относимые на себестоимость продукции,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567053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E4F5C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AB9B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85D7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A183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317B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64AB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2161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A351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8A44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764F3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DEF2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F715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0113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761E8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2183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6F230DA"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D2C07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арендная плата</w:t>
            </w:r>
          </w:p>
        </w:tc>
        <w:tc>
          <w:tcPr>
            <w:tcW w:w="248" w:type="pct"/>
            <w:tcBorders>
              <w:top w:val="nil"/>
              <w:left w:val="nil"/>
              <w:bottom w:val="single" w:sz="8" w:space="0" w:color="000000"/>
              <w:right w:val="single" w:sz="8" w:space="0" w:color="000000"/>
            </w:tcBorders>
            <w:shd w:val="clear" w:color="auto" w:fill="auto"/>
            <w:vAlign w:val="center"/>
            <w:hideMark/>
          </w:tcPr>
          <w:p w14:paraId="6D18009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CDBDD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146,11</w:t>
            </w:r>
          </w:p>
        </w:tc>
        <w:tc>
          <w:tcPr>
            <w:tcW w:w="258" w:type="pct"/>
            <w:tcBorders>
              <w:top w:val="nil"/>
              <w:left w:val="nil"/>
              <w:bottom w:val="single" w:sz="8" w:space="0" w:color="000000"/>
              <w:right w:val="single" w:sz="8" w:space="0" w:color="000000"/>
            </w:tcBorders>
            <w:shd w:val="clear" w:color="auto" w:fill="auto"/>
            <w:vAlign w:val="center"/>
            <w:hideMark/>
          </w:tcPr>
          <w:p w14:paraId="29C2C6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152,20</w:t>
            </w:r>
          </w:p>
        </w:tc>
        <w:tc>
          <w:tcPr>
            <w:tcW w:w="258" w:type="pct"/>
            <w:tcBorders>
              <w:top w:val="nil"/>
              <w:left w:val="nil"/>
              <w:bottom w:val="single" w:sz="8" w:space="0" w:color="000000"/>
              <w:right w:val="single" w:sz="8" w:space="0" w:color="000000"/>
            </w:tcBorders>
            <w:shd w:val="clear" w:color="auto" w:fill="auto"/>
            <w:vAlign w:val="center"/>
            <w:hideMark/>
          </w:tcPr>
          <w:p w14:paraId="3042FA9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158,54</w:t>
            </w:r>
          </w:p>
        </w:tc>
        <w:tc>
          <w:tcPr>
            <w:tcW w:w="258" w:type="pct"/>
            <w:tcBorders>
              <w:top w:val="nil"/>
              <w:left w:val="nil"/>
              <w:bottom w:val="single" w:sz="8" w:space="0" w:color="000000"/>
              <w:right w:val="single" w:sz="8" w:space="0" w:color="000000"/>
            </w:tcBorders>
            <w:shd w:val="clear" w:color="auto" w:fill="auto"/>
            <w:vAlign w:val="center"/>
            <w:hideMark/>
          </w:tcPr>
          <w:p w14:paraId="14947F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165,15</w:t>
            </w:r>
          </w:p>
        </w:tc>
        <w:tc>
          <w:tcPr>
            <w:tcW w:w="258" w:type="pct"/>
            <w:tcBorders>
              <w:top w:val="nil"/>
              <w:left w:val="nil"/>
              <w:bottom w:val="single" w:sz="8" w:space="0" w:color="000000"/>
              <w:right w:val="single" w:sz="8" w:space="0" w:color="000000"/>
            </w:tcBorders>
            <w:shd w:val="clear" w:color="auto" w:fill="auto"/>
            <w:vAlign w:val="center"/>
            <w:hideMark/>
          </w:tcPr>
          <w:p w14:paraId="1FEC02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25,69</w:t>
            </w:r>
          </w:p>
        </w:tc>
        <w:tc>
          <w:tcPr>
            <w:tcW w:w="258" w:type="pct"/>
            <w:tcBorders>
              <w:top w:val="nil"/>
              <w:left w:val="nil"/>
              <w:bottom w:val="single" w:sz="8" w:space="0" w:color="000000"/>
              <w:right w:val="single" w:sz="8" w:space="0" w:color="000000"/>
            </w:tcBorders>
            <w:shd w:val="clear" w:color="auto" w:fill="auto"/>
            <w:vAlign w:val="center"/>
            <w:hideMark/>
          </w:tcPr>
          <w:p w14:paraId="3C2EA0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26,72</w:t>
            </w:r>
          </w:p>
        </w:tc>
        <w:tc>
          <w:tcPr>
            <w:tcW w:w="258" w:type="pct"/>
            <w:tcBorders>
              <w:top w:val="nil"/>
              <w:left w:val="nil"/>
              <w:bottom w:val="single" w:sz="8" w:space="0" w:color="000000"/>
              <w:right w:val="single" w:sz="8" w:space="0" w:color="000000"/>
            </w:tcBorders>
            <w:shd w:val="clear" w:color="auto" w:fill="auto"/>
            <w:vAlign w:val="center"/>
            <w:hideMark/>
          </w:tcPr>
          <w:p w14:paraId="63D034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27,79</w:t>
            </w:r>
          </w:p>
        </w:tc>
        <w:tc>
          <w:tcPr>
            <w:tcW w:w="258" w:type="pct"/>
            <w:tcBorders>
              <w:top w:val="nil"/>
              <w:left w:val="nil"/>
              <w:bottom w:val="single" w:sz="8" w:space="0" w:color="000000"/>
              <w:right w:val="single" w:sz="8" w:space="0" w:color="000000"/>
            </w:tcBorders>
            <w:shd w:val="clear" w:color="auto" w:fill="auto"/>
            <w:vAlign w:val="center"/>
            <w:hideMark/>
          </w:tcPr>
          <w:p w14:paraId="457CEE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28,90</w:t>
            </w:r>
          </w:p>
        </w:tc>
        <w:tc>
          <w:tcPr>
            <w:tcW w:w="258" w:type="pct"/>
            <w:tcBorders>
              <w:top w:val="nil"/>
              <w:left w:val="nil"/>
              <w:bottom w:val="single" w:sz="8" w:space="0" w:color="000000"/>
              <w:right w:val="single" w:sz="8" w:space="0" w:color="000000"/>
            </w:tcBorders>
            <w:shd w:val="clear" w:color="auto" w:fill="auto"/>
            <w:vAlign w:val="center"/>
            <w:hideMark/>
          </w:tcPr>
          <w:p w14:paraId="64CAE0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30,05</w:t>
            </w:r>
          </w:p>
        </w:tc>
        <w:tc>
          <w:tcPr>
            <w:tcW w:w="258" w:type="pct"/>
            <w:tcBorders>
              <w:top w:val="nil"/>
              <w:left w:val="nil"/>
              <w:bottom w:val="single" w:sz="8" w:space="0" w:color="000000"/>
              <w:right w:val="single" w:sz="8" w:space="0" w:color="000000"/>
            </w:tcBorders>
            <w:shd w:val="clear" w:color="auto" w:fill="auto"/>
            <w:vAlign w:val="center"/>
            <w:hideMark/>
          </w:tcPr>
          <w:p w14:paraId="560E0E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31,26</w:t>
            </w:r>
          </w:p>
        </w:tc>
        <w:tc>
          <w:tcPr>
            <w:tcW w:w="258" w:type="pct"/>
            <w:tcBorders>
              <w:top w:val="nil"/>
              <w:left w:val="nil"/>
              <w:bottom w:val="single" w:sz="8" w:space="0" w:color="000000"/>
              <w:right w:val="single" w:sz="8" w:space="0" w:color="000000"/>
            </w:tcBorders>
            <w:shd w:val="clear" w:color="auto" w:fill="auto"/>
            <w:vAlign w:val="center"/>
            <w:hideMark/>
          </w:tcPr>
          <w:p w14:paraId="74495F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32,51</w:t>
            </w:r>
          </w:p>
        </w:tc>
        <w:tc>
          <w:tcPr>
            <w:tcW w:w="258" w:type="pct"/>
            <w:tcBorders>
              <w:top w:val="nil"/>
              <w:left w:val="nil"/>
              <w:bottom w:val="single" w:sz="8" w:space="0" w:color="000000"/>
              <w:right w:val="single" w:sz="8" w:space="0" w:color="000000"/>
            </w:tcBorders>
            <w:shd w:val="clear" w:color="auto" w:fill="auto"/>
            <w:vAlign w:val="center"/>
            <w:hideMark/>
          </w:tcPr>
          <w:p w14:paraId="3DEFCB4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33,81</w:t>
            </w:r>
          </w:p>
        </w:tc>
        <w:tc>
          <w:tcPr>
            <w:tcW w:w="258" w:type="pct"/>
            <w:tcBorders>
              <w:top w:val="nil"/>
              <w:left w:val="nil"/>
              <w:bottom w:val="single" w:sz="8" w:space="0" w:color="000000"/>
              <w:right w:val="single" w:sz="8" w:space="0" w:color="000000"/>
            </w:tcBorders>
            <w:shd w:val="clear" w:color="auto" w:fill="auto"/>
            <w:vAlign w:val="center"/>
            <w:hideMark/>
          </w:tcPr>
          <w:p w14:paraId="335701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35,16</w:t>
            </w:r>
          </w:p>
        </w:tc>
        <w:tc>
          <w:tcPr>
            <w:tcW w:w="258" w:type="pct"/>
            <w:tcBorders>
              <w:top w:val="nil"/>
              <w:left w:val="nil"/>
              <w:bottom w:val="single" w:sz="8" w:space="0" w:color="000000"/>
              <w:right w:val="single" w:sz="8" w:space="0" w:color="000000"/>
            </w:tcBorders>
            <w:shd w:val="clear" w:color="auto" w:fill="auto"/>
            <w:vAlign w:val="center"/>
            <w:hideMark/>
          </w:tcPr>
          <w:p w14:paraId="2BF44F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36,56</w:t>
            </w:r>
          </w:p>
        </w:tc>
        <w:tc>
          <w:tcPr>
            <w:tcW w:w="258" w:type="pct"/>
            <w:tcBorders>
              <w:top w:val="nil"/>
              <w:left w:val="nil"/>
              <w:bottom w:val="single" w:sz="8" w:space="0" w:color="000000"/>
              <w:right w:val="single" w:sz="8" w:space="0" w:color="000000"/>
            </w:tcBorders>
            <w:shd w:val="clear" w:color="auto" w:fill="auto"/>
            <w:vAlign w:val="center"/>
            <w:hideMark/>
          </w:tcPr>
          <w:p w14:paraId="56A946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38,03</w:t>
            </w:r>
          </w:p>
        </w:tc>
      </w:tr>
      <w:tr w:rsidR="00C23541" w:rsidRPr="00C23541" w14:paraId="700E16D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448EE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Итого расходов</w:t>
            </w:r>
          </w:p>
        </w:tc>
        <w:tc>
          <w:tcPr>
            <w:tcW w:w="248" w:type="pct"/>
            <w:tcBorders>
              <w:top w:val="nil"/>
              <w:left w:val="nil"/>
              <w:bottom w:val="single" w:sz="8" w:space="0" w:color="000000"/>
              <w:right w:val="single" w:sz="8" w:space="0" w:color="000000"/>
            </w:tcBorders>
            <w:shd w:val="clear" w:color="auto" w:fill="auto"/>
            <w:vAlign w:val="center"/>
            <w:hideMark/>
          </w:tcPr>
          <w:p w14:paraId="7D0176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C2DAA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407720,54</w:t>
            </w:r>
          </w:p>
        </w:tc>
        <w:tc>
          <w:tcPr>
            <w:tcW w:w="258" w:type="pct"/>
            <w:tcBorders>
              <w:top w:val="nil"/>
              <w:left w:val="nil"/>
              <w:bottom w:val="single" w:sz="8" w:space="0" w:color="000000"/>
              <w:right w:val="single" w:sz="8" w:space="0" w:color="000000"/>
            </w:tcBorders>
            <w:shd w:val="clear" w:color="auto" w:fill="auto"/>
            <w:vAlign w:val="center"/>
            <w:hideMark/>
          </w:tcPr>
          <w:p w14:paraId="3F025C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424594,32</w:t>
            </w:r>
          </w:p>
        </w:tc>
        <w:tc>
          <w:tcPr>
            <w:tcW w:w="258" w:type="pct"/>
            <w:tcBorders>
              <w:top w:val="nil"/>
              <w:left w:val="nil"/>
              <w:bottom w:val="single" w:sz="8" w:space="0" w:color="000000"/>
              <w:right w:val="single" w:sz="8" w:space="0" w:color="000000"/>
            </w:tcBorders>
            <w:shd w:val="clear" w:color="auto" w:fill="auto"/>
            <w:vAlign w:val="center"/>
            <w:hideMark/>
          </w:tcPr>
          <w:p w14:paraId="5898DD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442171,19</w:t>
            </w:r>
          </w:p>
        </w:tc>
        <w:tc>
          <w:tcPr>
            <w:tcW w:w="258" w:type="pct"/>
            <w:tcBorders>
              <w:top w:val="nil"/>
              <w:left w:val="nil"/>
              <w:bottom w:val="single" w:sz="8" w:space="0" w:color="000000"/>
              <w:right w:val="single" w:sz="8" w:space="0" w:color="000000"/>
            </w:tcBorders>
            <w:shd w:val="clear" w:color="auto" w:fill="auto"/>
            <w:vAlign w:val="center"/>
            <w:hideMark/>
          </w:tcPr>
          <w:p w14:paraId="7B7C65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460480,42</w:t>
            </w:r>
          </w:p>
        </w:tc>
        <w:tc>
          <w:tcPr>
            <w:tcW w:w="258" w:type="pct"/>
            <w:tcBorders>
              <w:top w:val="nil"/>
              <w:left w:val="nil"/>
              <w:bottom w:val="single" w:sz="8" w:space="0" w:color="000000"/>
              <w:right w:val="single" w:sz="8" w:space="0" w:color="000000"/>
            </w:tcBorders>
            <w:shd w:val="clear" w:color="auto" w:fill="auto"/>
            <w:vAlign w:val="center"/>
            <w:hideMark/>
          </w:tcPr>
          <w:p w14:paraId="6E5E09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479520,76</w:t>
            </w:r>
          </w:p>
        </w:tc>
        <w:tc>
          <w:tcPr>
            <w:tcW w:w="258" w:type="pct"/>
            <w:tcBorders>
              <w:top w:val="nil"/>
              <w:left w:val="nil"/>
              <w:bottom w:val="single" w:sz="8" w:space="0" w:color="000000"/>
              <w:right w:val="single" w:sz="8" w:space="0" w:color="000000"/>
            </w:tcBorders>
            <w:shd w:val="clear" w:color="auto" w:fill="auto"/>
            <w:vAlign w:val="center"/>
            <w:hideMark/>
          </w:tcPr>
          <w:p w14:paraId="28A581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493637,27</w:t>
            </w:r>
          </w:p>
        </w:tc>
        <w:tc>
          <w:tcPr>
            <w:tcW w:w="258" w:type="pct"/>
            <w:tcBorders>
              <w:top w:val="nil"/>
              <w:left w:val="nil"/>
              <w:bottom w:val="single" w:sz="8" w:space="0" w:color="000000"/>
              <w:right w:val="single" w:sz="8" w:space="0" w:color="000000"/>
            </w:tcBorders>
            <w:shd w:val="clear" w:color="auto" w:fill="auto"/>
            <w:vAlign w:val="center"/>
            <w:hideMark/>
          </w:tcPr>
          <w:p w14:paraId="70721E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513380,20</w:t>
            </w:r>
          </w:p>
        </w:tc>
        <w:tc>
          <w:tcPr>
            <w:tcW w:w="258" w:type="pct"/>
            <w:tcBorders>
              <w:top w:val="nil"/>
              <w:left w:val="nil"/>
              <w:bottom w:val="single" w:sz="8" w:space="0" w:color="000000"/>
              <w:right w:val="single" w:sz="8" w:space="0" w:color="000000"/>
            </w:tcBorders>
            <w:shd w:val="clear" w:color="auto" w:fill="auto"/>
            <w:vAlign w:val="center"/>
            <w:hideMark/>
          </w:tcPr>
          <w:p w14:paraId="650E73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533915,40</w:t>
            </w:r>
          </w:p>
        </w:tc>
        <w:tc>
          <w:tcPr>
            <w:tcW w:w="258" w:type="pct"/>
            <w:tcBorders>
              <w:top w:val="nil"/>
              <w:left w:val="nil"/>
              <w:bottom w:val="single" w:sz="8" w:space="0" w:color="000000"/>
              <w:right w:val="single" w:sz="8" w:space="0" w:color="000000"/>
            </w:tcBorders>
            <w:shd w:val="clear" w:color="auto" w:fill="auto"/>
            <w:vAlign w:val="center"/>
            <w:hideMark/>
          </w:tcPr>
          <w:p w14:paraId="7662EA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555272,02</w:t>
            </w:r>
          </w:p>
        </w:tc>
        <w:tc>
          <w:tcPr>
            <w:tcW w:w="258" w:type="pct"/>
            <w:tcBorders>
              <w:top w:val="nil"/>
              <w:left w:val="nil"/>
              <w:bottom w:val="single" w:sz="8" w:space="0" w:color="000000"/>
              <w:right w:val="single" w:sz="8" w:space="0" w:color="000000"/>
            </w:tcBorders>
            <w:shd w:val="clear" w:color="auto" w:fill="auto"/>
            <w:vAlign w:val="center"/>
            <w:hideMark/>
          </w:tcPr>
          <w:p w14:paraId="4BDDC2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577482,90</w:t>
            </w:r>
          </w:p>
        </w:tc>
        <w:tc>
          <w:tcPr>
            <w:tcW w:w="258" w:type="pct"/>
            <w:tcBorders>
              <w:top w:val="nil"/>
              <w:left w:val="nil"/>
              <w:bottom w:val="single" w:sz="8" w:space="0" w:color="000000"/>
              <w:right w:val="single" w:sz="8" w:space="0" w:color="000000"/>
            </w:tcBorders>
            <w:shd w:val="clear" w:color="auto" w:fill="auto"/>
            <w:vAlign w:val="center"/>
            <w:hideMark/>
          </w:tcPr>
          <w:p w14:paraId="1576CE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600582,22</w:t>
            </w:r>
          </w:p>
        </w:tc>
        <w:tc>
          <w:tcPr>
            <w:tcW w:w="258" w:type="pct"/>
            <w:tcBorders>
              <w:top w:val="nil"/>
              <w:left w:val="nil"/>
              <w:bottom w:val="single" w:sz="8" w:space="0" w:color="000000"/>
              <w:right w:val="single" w:sz="8" w:space="0" w:color="000000"/>
            </w:tcBorders>
            <w:shd w:val="clear" w:color="auto" w:fill="auto"/>
            <w:vAlign w:val="center"/>
            <w:hideMark/>
          </w:tcPr>
          <w:p w14:paraId="09D8B3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624605,50</w:t>
            </w:r>
          </w:p>
        </w:tc>
        <w:tc>
          <w:tcPr>
            <w:tcW w:w="258" w:type="pct"/>
            <w:tcBorders>
              <w:top w:val="nil"/>
              <w:left w:val="nil"/>
              <w:bottom w:val="single" w:sz="8" w:space="0" w:color="000000"/>
              <w:right w:val="single" w:sz="8" w:space="0" w:color="000000"/>
            </w:tcBorders>
            <w:shd w:val="clear" w:color="auto" w:fill="auto"/>
            <w:vAlign w:val="center"/>
            <w:hideMark/>
          </w:tcPr>
          <w:p w14:paraId="5962D3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649589,72</w:t>
            </w:r>
          </w:p>
        </w:tc>
        <w:tc>
          <w:tcPr>
            <w:tcW w:w="258" w:type="pct"/>
            <w:tcBorders>
              <w:top w:val="nil"/>
              <w:left w:val="nil"/>
              <w:bottom w:val="single" w:sz="8" w:space="0" w:color="000000"/>
              <w:right w:val="single" w:sz="8" w:space="0" w:color="000000"/>
            </w:tcBorders>
            <w:shd w:val="clear" w:color="auto" w:fill="auto"/>
            <w:vAlign w:val="center"/>
            <w:hideMark/>
          </w:tcPr>
          <w:p w14:paraId="3F45C5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675573,31</w:t>
            </w:r>
          </w:p>
        </w:tc>
        <w:tc>
          <w:tcPr>
            <w:tcW w:w="258" w:type="pct"/>
            <w:tcBorders>
              <w:top w:val="nil"/>
              <w:left w:val="nil"/>
              <w:bottom w:val="single" w:sz="8" w:space="0" w:color="000000"/>
              <w:right w:val="single" w:sz="8" w:space="0" w:color="000000"/>
            </w:tcBorders>
            <w:shd w:val="clear" w:color="auto" w:fill="auto"/>
            <w:vAlign w:val="center"/>
            <w:hideMark/>
          </w:tcPr>
          <w:p w14:paraId="72ACF3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702596,25</w:t>
            </w:r>
          </w:p>
        </w:tc>
      </w:tr>
      <w:tr w:rsidR="00C23541" w:rsidRPr="00C23541" w14:paraId="38BB3ED0"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78FC1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Расчетные расходы по производству продукции (услуг)</w:t>
            </w:r>
          </w:p>
        </w:tc>
        <w:tc>
          <w:tcPr>
            <w:tcW w:w="248" w:type="pct"/>
            <w:tcBorders>
              <w:top w:val="nil"/>
              <w:left w:val="nil"/>
              <w:bottom w:val="single" w:sz="8" w:space="0" w:color="000000"/>
              <w:right w:val="single" w:sz="8" w:space="0" w:color="000000"/>
            </w:tcBorders>
            <w:shd w:val="clear" w:color="auto" w:fill="auto"/>
            <w:vAlign w:val="center"/>
            <w:hideMark/>
          </w:tcPr>
          <w:p w14:paraId="10EED6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5B871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DEA4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5BCD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BF21E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7EE6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6DC0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83B2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67FE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D9BBA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4A36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27A0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740E9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4DB7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7316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2000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816DD14"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26586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Прибыль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0BE9C8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2B892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DE276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EDD3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D778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37BC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55E0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08573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BD9F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97C9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1BAA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15B9B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777D9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D1A2A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FD4BB8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F2A62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B778BAE"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02C4E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капитальные вложения</w:t>
            </w:r>
          </w:p>
        </w:tc>
        <w:tc>
          <w:tcPr>
            <w:tcW w:w="248" w:type="pct"/>
            <w:tcBorders>
              <w:top w:val="nil"/>
              <w:left w:val="nil"/>
              <w:bottom w:val="single" w:sz="8" w:space="0" w:color="000000"/>
              <w:right w:val="single" w:sz="8" w:space="0" w:color="000000"/>
            </w:tcBorders>
            <w:shd w:val="clear" w:color="auto" w:fill="auto"/>
            <w:vAlign w:val="center"/>
            <w:hideMark/>
          </w:tcPr>
          <w:p w14:paraId="5ED0AA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632D6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48807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750D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8571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6B6B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094B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92E0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2B15C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9253B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5699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53EC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9E2D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352F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169B2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E753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2AC180F7"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43676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дивиденды по акциям</w:t>
            </w:r>
          </w:p>
        </w:tc>
        <w:tc>
          <w:tcPr>
            <w:tcW w:w="248" w:type="pct"/>
            <w:tcBorders>
              <w:top w:val="nil"/>
              <w:left w:val="nil"/>
              <w:bottom w:val="single" w:sz="8" w:space="0" w:color="000000"/>
              <w:right w:val="single" w:sz="8" w:space="0" w:color="000000"/>
            </w:tcBorders>
            <w:shd w:val="clear" w:color="auto" w:fill="auto"/>
            <w:vAlign w:val="center"/>
            <w:hideMark/>
          </w:tcPr>
          <w:p w14:paraId="1865CE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4B6A7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356B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6F01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A757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C9FA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A297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ABAA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0C83C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B895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395C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A5F2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636F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1C842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B051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2565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B1295D3"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C7D47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прибыль на прочие цели,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4D3421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3F506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04A4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1DC9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BA7C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1469E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37AA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BA1B0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4F47A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1FEBB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7C4E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E841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2A93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6C89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E9B3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9026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A3E69EF"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30AAC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за пользование кредитом</w:t>
            </w:r>
          </w:p>
        </w:tc>
        <w:tc>
          <w:tcPr>
            <w:tcW w:w="248" w:type="pct"/>
            <w:tcBorders>
              <w:top w:val="nil"/>
              <w:left w:val="nil"/>
              <w:bottom w:val="single" w:sz="8" w:space="0" w:color="000000"/>
              <w:right w:val="single" w:sz="8" w:space="0" w:color="000000"/>
            </w:tcBorders>
            <w:shd w:val="clear" w:color="auto" w:fill="auto"/>
            <w:vAlign w:val="center"/>
            <w:hideMark/>
          </w:tcPr>
          <w:p w14:paraId="0B8687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311BD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91EE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7228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98B5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8A4CB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AD6C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1B21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DD7B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DEA7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CCA5C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576B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BD78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DC7209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3A8A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D42F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C073086"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772FE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lastRenderedPageBreak/>
              <w:t>услуги банка</w:t>
            </w:r>
          </w:p>
        </w:tc>
        <w:tc>
          <w:tcPr>
            <w:tcW w:w="248" w:type="pct"/>
            <w:tcBorders>
              <w:top w:val="nil"/>
              <w:left w:val="nil"/>
              <w:bottom w:val="single" w:sz="8" w:space="0" w:color="000000"/>
              <w:right w:val="single" w:sz="8" w:space="0" w:color="000000"/>
            </w:tcBorders>
            <w:shd w:val="clear" w:color="auto" w:fill="auto"/>
            <w:vAlign w:val="center"/>
            <w:hideMark/>
          </w:tcPr>
          <w:p w14:paraId="21A58D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72248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947297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0E69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F571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41191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F48C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D16D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5611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F286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81BE1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A61C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F9B6F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920F9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11995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D7852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99D826B"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ADD61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расходы на демонтаж основных фондов</w:t>
            </w:r>
          </w:p>
        </w:tc>
        <w:tc>
          <w:tcPr>
            <w:tcW w:w="248" w:type="pct"/>
            <w:tcBorders>
              <w:top w:val="nil"/>
              <w:left w:val="nil"/>
              <w:bottom w:val="single" w:sz="8" w:space="0" w:color="000000"/>
              <w:right w:val="single" w:sz="8" w:space="0" w:color="000000"/>
            </w:tcBorders>
            <w:shd w:val="clear" w:color="auto" w:fill="auto"/>
            <w:vAlign w:val="center"/>
            <w:hideMark/>
          </w:tcPr>
          <w:p w14:paraId="29F000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76116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9734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B6CB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B333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DC603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73A1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0847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ADDD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069D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E59B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927B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A4C2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C04D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582C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AC7F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9700D47"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AA139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затраты на обучение и подготовку персонала</w:t>
            </w:r>
          </w:p>
        </w:tc>
        <w:tc>
          <w:tcPr>
            <w:tcW w:w="248" w:type="pct"/>
            <w:tcBorders>
              <w:top w:val="nil"/>
              <w:left w:val="nil"/>
              <w:bottom w:val="single" w:sz="8" w:space="0" w:color="000000"/>
              <w:right w:val="single" w:sz="8" w:space="0" w:color="000000"/>
            </w:tcBorders>
            <w:shd w:val="clear" w:color="auto" w:fill="auto"/>
            <w:vAlign w:val="center"/>
            <w:hideMark/>
          </w:tcPr>
          <w:p w14:paraId="7615D2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E48D0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70,39</w:t>
            </w:r>
          </w:p>
        </w:tc>
        <w:tc>
          <w:tcPr>
            <w:tcW w:w="258" w:type="pct"/>
            <w:tcBorders>
              <w:top w:val="nil"/>
              <w:left w:val="nil"/>
              <w:bottom w:val="single" w:sz="8" w:space="0" w:color="000000"/>
              <w:right w:val="single" w:sz="8" w:space="0" w:color="000000"/>
            </w:tcBorders>
            <w:shd w:val="clear" w:color="auto" w:fill="auto"/>
            <w:vAlign w:val="center"/>
            <w:hideMark/>
          </w:tcPr>
          <w:p w14:paraId="0A7167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73,32</w:t>
            </w:r>
          </w:p>
        </w:tc>
        <w:tc>
          <w:tcPr>
            <w:tcW w:w="258" w:type="pct"/>
            <w:tcBorders>
              <w:top w:val="nil"/>
              <w:left w:val="nil"/>
              <w:bottom w:val="single" w:sz="8" w:space="0" w:color="000000"/>
              <w:right w:val="single" w:sz="8" w:space="0" w:color="000000"/>
            </w:tcBorders>
            <w:shd w:val="clear" w:color="auto" w:fill="auto"/>
            <w:vAlign w:val="center"/>
            <w:hideMark/>
          </w:tcPr>
          <w:p w14:paraId="3BAADA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9266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60C0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C9DE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6EF5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C815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E9EC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2B93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C1DB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FEB5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88DF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FCEC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F74D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C5D805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ABA67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прибыль, облагаемая налогом</w:t>
            </w:r>
          </w:p>
        </w:tc>
        <w:tc>
          <w:tcPr>
            <w:tcW w:w="248" w:type="pct"/>
            <w:tcBorders>
              <w:top w:val="nil"/>
              <w:left w:val="nil"/>
              <w:bottom w:val="single" w:sz="8" w:space="0" w:color="000000"/>
              <w:right w:val="single" w:sz="8" w:space="0" w:color="000000"/>
            </w:tcBorders>
            <w:shd w:val="clear" w:color="auto" w:fill="auto"/>
            <w:vAlign w:val="center"/>
            <w:hideMark/>
          </w:tcPr>
          <w:p w14:paraId="3C1842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9BF7F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7C30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5815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3B1F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2B22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D009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1A22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4B766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D4BE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A694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9361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0C7E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6510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3EE9B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99C6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89CF7D5"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A1052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Налоги, сборы, платежи,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5F3BF5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A3655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17E3A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9166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24E4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56ABD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0B69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E743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41297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5A0A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472B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565B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EF25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6F8F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F00D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3627A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A8545F3"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8DC74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на прибыль</w:t>
            </w:r>
          </w:p>
        </w:tc>
        <w:tc>
          <w:tcPr>
            <w:tcW w:w="248" w:type="pct"/>
            <w:tcBorders>
              <w:top w:val="nil"/>
              <w:left w:val="nil"/>
              <w:bottom w:val="single" w:sz="8" w:space="0" w:color="000000"/>
              <w:right w:val="single" w:sz="8" w:space="0" w:color="000000"/>
            </w:tcBorders>
            <w:shd w:val="clear" w:color="auto" w:fill="auto"/>
            <w:vAlign w:val="center"/>
            <w:hideMark/>
          </w:tcPr>
          <w:p w14:paraId="4C5B2B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09124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386B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8663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9B2F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6AB4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9FBF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7EC0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0AB4E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F835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1CBF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F0AF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9043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696D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A0FD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19DE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7365FEC"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5D94F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плата за выбросы загрязняющих веществ</w:t>
            </w:r>
          </w:p>
        </w:tc>
        <w:tc>
          <w:tcPr>
            <w:tcW w:w="248" w:type="pct"/>
            <w:tcBorders>
              <w:top w:val="nil"/>
              <w:left w:val="nil"/>
              <w:bottom w:val="single" w:sz="8" w:space="0" w:color="000000"/>
              <w:right w:val="single" w:sz="8" w:space="0" w:color="000000"/>
            </w:tcBorders>
            <w:shd w:val="clear" w:color="auto" w:fill="auto"/>
            <w:vAlign w:val="center"/>
            <w:hideMark/>
          </w:tcPr>
          <w:p w14:paraId="2CC01B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0F6DA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1B75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65D1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63374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F0723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DEBA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AEC2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16FFF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096A9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E2E9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1EC2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07CB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1BEE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91F8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03DC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3BA03E4"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C0AB0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xml:space="preserve">другие налоги и </w:t>
            </w:r>
            <w:proofErr w:type="gramStart"/>
            <w:r w:rsidRPr="00C23541">
              <w:rPr>
                <w:rFonts w:eastAsia="Times New Roman" w:cs="Times New Roman"/>
                <w:sz w:val="22"/>
                <w:lang w:eastAsia="ru-RU"/>
              </w:rPr>
              <w:t>обязательные сборы</w:t>
            </w:r>
            <w:proofErr w:type="gramEnd"/>
            <w:r w:rsidRPr="00C23541">
              <w:rPr>
                <w:rFonts w:eastAsia="Times New Roman" w:cs="Times New Roman"/>
                <w:sz w:val="22"/>
                <w:lang w:eastAsia="ru-RU"/>
              </w:rPr>
              <w:t xml:space="preserve"> и платежи</w:t>
            </w:r>
          </w:p>
        </w:tc>
        <w:tc>
          <w:tcPr>
            <w:tcW w:w="248" w:type="pct"/>
            <w:tcBorders>
              <w:top w:val="nil"/>
              <w:left w:val="nil"/>
              <w:bottom w:val="single" w:sz="8" w:space="0" w:color="000000"/>
              <w:right w:val="single" w:sz="8" w:space="0" w:color="000000"/>
            </w:tcBorders>
            <w:shd w:val="clear" w:color="auto" w:fill="auto"/>
            <w:vAlign w:val="center"/>
            <w:hideMark/>
          </w:tcPr>
          <w:p w14:paraId="61261C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E178D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A90D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77E1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17E0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0DDC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BC001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0DBFC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827B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BE1C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5104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122A7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6DA5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6206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19371A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7C82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C8095A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23435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Выпадающие расходы по факту предыдущего года</w:t>
            </w:r>
          </w:p>
        </w:tc>
        <w:tc>
          <w:tcPr>
            <w:tcW w:w="248" w:type="pct"/>
            <w:tcBorders>
              <w:top w:val="nil"/>
              <w:left w:val="nil"/>
              <w:bottom w:val="single" w:sz="8" w:space="0" w:color="000000"/>
              <w:right w:val="single" w:sz="8" w:space="0" w:color="000000"/>
            </w:tcBorders>
            <w:shd w:val="clear" w:color="auto" w:fill="auto"/>
            <w:vAlign w:val="center"/>
            <w:hideMark/>
          </w:tcPr>
          <w:p w14:paraId="580173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ABEE1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CC94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6CB7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BDAAC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2679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0538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D557A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4BCE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2B31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26BC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1169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1782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01D6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49A58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46F0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D243ADA"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BF8F3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Необходимая валовая выручка</w:t>
            </w:r>
          </w:p>
        </w:tc>
        <w:tc>
          <w:tcPr>
            <w:tcW w:w="248" w:type="pct"/>
            <w:tcBorders>
              <w:top w:val="nil"/>
              <w:left w:val="nil"/>
              <w:bottom w:val="single" w:sz="8" w:space="0" w:color="000000"/>
              <w:right w:val="single" w:sz="8" w:space="0" w:color="000000"/>
            </w:tcBorders>
            <w:shd w:val="clear" w:color="auto" w:fill="auto"/>
            <w:vAlign w:val="center"/>
            <w:hideMark/>
          </w:tcPr>
          <w:p w14:paraId="68A3DB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13661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407790,92</w:t>
            </w:r>
          </w:p>
        </w:tc>
        <w:tc>
          <w:tcPr>
            <w:tcW w:w="258" w:type="pct"/>
            <w:tcBorders>
              <w:top w:val="nil"/>
              <w:left w:val="nil"/>
              <w:bottom w:val="single" w:sz="8" w:space="0" w:color="000000"/>
              <w:right w:val="single" w:sz="8" w:space="0" w:color="000000"/>
            </w:tcBorders>
            <w:shd w:val="clear" w:color="auto" w:fill="auto"/>
            <w:vAlign w:val="center"/>
            <w:hideMark/>
          </w:tcPr>
          <w:p w14:paraId="4E5608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424667,64</w:t>
            </w:r>
          </w:p>
        </w:tc>
        <w:tc>
          <w:tcPr>
            <w:tcW w:w="258" w:type="pct"/>
            <w:tcBorders>
              <w:top w:val="nil"/>
              <w:left w:val="nil"/>
              <w:bottom w:val="single" w:sz="8" w:space="0" w:color="000000"/>
              <w:right w:val="single" w:sz="8" w:space="0" w:color="000000"/>
            </w:tcBorders>
            <w:shd w:val="clear" w:color="auto" w:fill="auto"/>
            <w:vAlign w:val="center"/>
            <w:hideMark/>
          </w:tcPr>
          <w:p w14:paraId="5593B1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442171,19</w:t>
            </w:r>
          </w:p>
        </w:tc>
        <w:tc>
          <w:tcPr>
            <w:tcW w:w="258" w:type="pct"/>
            <w:tcBorders>
              <w:top w:val="nil"/>
              <w:left w:val="nil"/>
              <w:bottom w:val="single" w:sz="8" w:space="0" w:color="000000"/>
              <w:right w:val="single" w:sz="8" w:space="0" w:color="000000"/>
            </w:tcBorders>
            <w:shd w:val="clear" w:color="auto" w:fill="auto"/>
            <w:vAlign w:val="center"/>
            <w:hideMark/>
          </w:tcPr>
          <w:p w14:paraId="1E0A0A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460480,42</w:t>
            </w:r>
          </w:p>
        </w:tc>
        <w:tc>
          <w:tcPr>
            <w:tcW w:w="258" w:type="pct"/>
            <w:tcBorders>
              <w:top w:val="nil"/>
              <w:left w:val="nil"/>
              <w:bottom w:val="single" w:sz="8" w:space="0" w:color="000000"/>
              <w:right w:val="single" w:sz="8" w:space="0" w:color="000000"/>
            </w:tcBorders>
            <w:shd w:val="clear" w:color="auto" w:fill="auto"/>
            <w:vAlign w:val="center"/>
            <w:hideMark/>
          </w:tcPr>
          <w:p w14:paraId="023ACB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479520,76</w:t>
            </w:r>
          </w:p>
        </w:tc>
        <w:tc>
          <w:tcPr>
            <w:tcW w:w="258" w:type="pct"/>
            <w:tcBorders>
              <w:top w:val="nil"/>
              <w:left w:val="nil"/>
              <w:bottom w:val="single" w:sz="8" w:space="0" w:color="000000"/>
              <w:right w:val="single" w:sz="8" w:space="0" w:color="000000"/>
            </w:tcBorders>
            <w:shd w:val="clear" w:color="auto" w:fill="auto"/>
            <w:vAlign w:val="center"/>
            <w:hideMark/>
          </w:tcPr>
          <w:p w14:paraId="2496F9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493637,27</w:t>
            </w:r>
          </w:p>
        </w:tc>
        <w:tc>
          <w:tcPr>
            <w:tcW w:w="258" w:type="pct"/>
            <w:tcBorders>
              <w:top w:val="nil"/>
              <w:left w:val="nil"/>
              <w:bottom w:val="single" w:sz="8" w:space="0" w:color="000000"/>
              <w:right w:val="single" w:sz="8" w:space="0" w:color="000000"/>
            </w:tcBorders>
            <w:shd w:val="clear" w:color="auto" w:fill="auto"/>
            <w:vAlign w:val="center"/>
            <w:hideMark/>
          </w:tcPr>
          <w:p w14:paraId="4EE804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513380,20</w:t>
            </w:r>
          </w:p>
        </w:tc>
        <w:tc>
          <w:tcPr>
            <w:tcW w:w="258" w:type="pct"/>
            <w:tcBorders>
              <w:top w:val="nil"/>
              <w:left w:val="nil"/>
              <w:bottom w:val="single" w:sz="8" w:space="0" w:color="000000"/>
              <w:right w:val="single" w:sz="8" w:space="0" w:color="000000"/>
            </w:tcBorders>
            <w:shd w:val="clear" w:color="auto" w:fill="auto"/>
            <w:vAlign w:val="center"/>
            <w:hideMark/>
          </w:tcPr>
          <w:p w14:paraId="3613C6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533915,40</w:t>
            </w:r>
          </w:p>
        </w:tc>
        <w:tc>
          <w:tcPr>
            <w:tcW w:w="258" w:type="pct"/>
            <w:tcBorders>
              <w:top w:val="nil"/>
              <w:left w:val="nil"/>
              <w:bottom w:val="single" w:sz="8" w:space="0" w:color="000000"/>
              <w:right w:val="single" w:sz="8" w:space="0" w:color="000000"/>
            </w:tcBorders>
            <w:shd w:val="clear" w:color="auto" w:fill="auto"/>
            <w:vAlign w:val="center"/>
            <w:hideMark/>
          </w:tcPr>
          <w:p w14:paraId="2FA5D6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555272,02</w:t>
            </w:r>
          </w:p>
        </w:tc>
        <w:tc>
          <w:tcPr>
            <w:tcW w:w="258" w:type="pct"/>
            <w:tcBorders>
              <w:top w:val="nil"/>
              <w:left w:val="nil"/>
              <w:bottom w:val="single" w:sz="8" w:space="0" w:color="000000"/>
              <w:right w:val="single" w:sz="8" w:space="0" w:color="000000"/>
            </w:tcBorders>
            <w:shd w:val="clear" w:color="auto" w:fill="auto"/>
            <w:vAlign w:val="center"/>
            <w:hideMark/>
          </w:tcPr>
          <w:p w14:paraId="082200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577482,90</w:t>
            </w:r>
          </w:p>
        </w:tc>
        <w:tc>
          <w:tcPr>
            <w:tcW w:w="258" w:type="pct"/>
            <w:tcBorders>
              <w:top w:val="nil"/>
              <w:left w:val="nil"/>
              <w:bottom w:val="single" w:sz="8" w:space="0" w:color="000000"/>
              <w:right w:val="single" w:sz="8" w:space="0" w:color="000000"/>
            </w:tcBorders>
            <w:shd w:val="clear" w:color="auto" w:fill="auto"/>
            <w:vAlign w:val="center"/>
            <w:hideMark/>
          </w:tcPr>
          <w:p w14:paraId="1B755E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600582,22</w:t>
            </w:r>
          </w:p>
        </w:tc>
        <w:tc>
          <w:tcPr>
            <w:tcW w:w="258" w:type="pct"/>
            <w:tcBorders>
              <w:top w:val="nil"/>
              <w:left w:val="nil"/>
              <w:bottom w:val="single" w:sz="8" w:space="0" w:color="000000"/>
              <w:right w:val="single" w:sz="8" w:space="0" w:color="000000"/>
            </w:tcBorders>
            <w:shd w:val="clear" w:color="auto" w:fill="auto"/>
            <w:vAlign w:val="center"/>
            <w:hideMark/>
          </w:tcPr>
          <w:p w14:paraId="00C8AF0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624605,50</w:t>
            </w:r>
          </w:p>
        </w:tc>
        <w:tc>
          <w:tcPr>
            <w:tcW w:w="258" w:type="pct"/>
            <w:tcBorders>
              <w:top w:val="nil"/>
              <w:left w:val="nil"/>
              <w:bottom w:val="single" w:sz="8" w:space="0" w:color="000000"/>
              <w:right w:val="single" w:sz="8" w:space="0" w:color="000000"/>
            </w:tcBorders>
            <w:shd w:val="clear" w:color="auto" w:fill="auto"/>
            <w:vAlign w:val="center"/>
            <w:hideMark/>
          </w:tcPr>
          <w:p w14:paraId="2DF05B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649589,72</w:t>
            </w:r>
          </w:p>
        </w:tc>
        <w:tc>
          <w:tcPr>
            <w:tcW w:w="258" w:type="pct"/>
            <w:tcBorders>
              <w:top w:val="nil"/>
              <w:left w:val="nil"/>
              <w:bottom w:val="single" w:sz="8" w:space="0" w:color="000000"/>
              <w:right w:val="single" w:sz="8" w:space="0" w:color="000000"/>
            </w:tcBorders>
            <w:shd w:val="clear" w:color="auto" w:fill="auto"/>
            <w:vAlign w:val="center"/>
            <w:hideMark/>
          </w:tcPr>
          <w:p w14:paraId="78F68F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675573,31</w:t>
            </w:r>
          </w:p>
        </w:tc>
        <w:tc>
          <w:tcPr>
            <w:tcW w:w="258" w:type="pct"/>
            <w:tcBorders>
              <w:top w:val="nil"/>
              <w:left w:val="nil"/>
              <w:bottom w:val="single" w:sz="8" w:space="0" w:color="000000"/>
              <w:right w:val="single" w:sz="8" w:space="0" w:color="000000"/>
            </w:tcBorders>
            <w:shd w:val="clear" w:color="auto" w:fill="auto"/>
            <w:vAlign w:val="center"/>
            <w:hideMark/>
          </w:tcPr>
          <w:p w14:paraId="25F904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702596,25</w:t>
            </w:r>
          </w:p>
        </w:tc>
      </w:tr>
      <w:tr w:rsidR="00C23541" w:rsidRPr="00C23541" w14:paraId="59A558C1" w14:textId="77777777" w:rsidTr="00C23541">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1F29A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Тариф на производство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632B9F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руб./Гкал</w:t>
            </w:r>
          </w:p>
        </w:tc>
        <w:tc>
          <w:tcPr>
            <w:tcW w:w="258" w:type="pct"/>
            <w:tcBorders>
              <w:top w:val="nil"/>
              <w:left w:val="nil"/>
              <w:bottom w:val="single" w:sz="8" w:space="0" w:color="000000"/>
              <w:right w:val="single" w:sz="8" w:space="0" w:color="000000"/>
            </w:tcBorders>
            <w:shd w:val="clear" w:color="auto" w:fill="auto"/>
            <w:vAlign w:val="center"/>
            <w:hideMark/>
          </w:tcPr>
          <w:p w14:paraId="1B8CE0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4169,29</w:t>
            </w:r>
          </w:p>
        </w:tc>
        <w:tc>
          <w:tcPr>
            <w:tcW w:w="258" w:type="pct"/>
            <w:tcBorders>
              <w:top w:val="nil"/>
              <w:left w:val="nil"/>
              <w:bottom w:val="single" w:sz="8" w:space="0" w:color="000000"/>
              <w:right w:val="single" w:sz="8" w:space="0" w:color="000000"/>
            </w:tcBorders>
            <w:shd w:val="clear" w:color="auto" w:fill="auto"/>
            <w:vAlign w:val="center"/>
            <w:hideMark/>
          </w:tcPr>
          <w:p w14:paraId="068831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4341,84</w:t>
            </w:r>
          </w:p>
        </w:tc>
        <w:tc>
          <w:tcPr>
            <w:tcW w:w="258" w:type="pct"/>
            <w:tcBorders>
              <w:top w:val="nil"/>
              <w:left w:val="nil"/>
              <w:bottom w:val="single" w:sz="8" w:space="0" w:color="000000"/>
              <w:right w:val="single" w:sz="8" w:space="0" w:color="000000"/>
            </w:tcBorders>
            <w:shd w:val="clear" w:color="auto" w:fill="auto"/>
            <w:vAlign w:val="center"/>
            <w:hideMark/>
          </w:tcPr>
          <w:p w14:paraId="31D123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4520,80</w:t>
            </w:r>
          </w:p>
        </w:tc>
        <w:tc>
          <w:tcPr>
            <w:tcW w:w="258" w:type="pct"/>
            <w:tcBorders>
              <w:top w:val="nil"/>
              <w:left w:val="nil"/>
              <w:bottom w:val="single" w:sz="8" w:space="0" w:color="000000"/>
              <w:right w:val="single" w:sz="8" w:space="0" w:color="000000"/>
            </w:tcBorders>
            <w:shd w:val="clear" w:color="auto" w:fill="auto"/>
            <w:vAlign w:val="center"/>
            <w:hideMark/>
          </w:tcPr>
          <w:p w14:paraId="3F59B8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4707,99</w:t>
            </w:r>
          </w:p>
        </w:tc>
        <w:tc>
          <w:tcPr>
            <w:tcW w:w="258" w:type="pct"/>
            <w:tcBorders>
              <w:top w:val="nil"/>
              <w:left w:val="nil"/>
              <w:bottom w:val="single" w:sz="8" w:space="0" w:color="000000"/>
              <w:right w:val="single" w:sz="8" w:space="0" w:color="000000"/>
            </w:tcBorders>
            <w:shd w:val="clear" w:color="auto" w:fill="auto"/>
            <w:vAlign w:val="center"/>
            <w:hideMark/>
          </w:tcPr>
          <w:p w14:paraId="700A60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4286,57</w:t>
            </w:r>
          </w:p>
        </w:tc>
        <w:tc>
          <w:tcPr>
            <w:tcW w:w="258" w:type="pct"/>
            <w:tcBorders>
              <w:top w:val="nil"/>
              <w:left w:val="nil"/>
              <w:bottom w:val="single" w:sz="8" w:space="0" w:color="000000"/>
              <w:right w:val="single" w:sz="8" w:space="0" w:color="000000"/>
            </w:tcBorders>
            <w:shd w:val="clear" w:color="auto" w:fill="auto"/>
            <w:vAlign w:val="center"/>
            <w:hideMark/>
          </w:tcPr>
          <w:p w14:paraId="5911CB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5046,99</w:t>
            </w:r>
          </w:p>
        </w:tc>
        <w:tc>
          <w:tcPr>
            <w:tcW w:w="258" w:type="pct"/>
            <w:tcBorders>
              <w:top w:val="nil"/>
              <w:left w:val="nil"/>
              <w:bottom w:val="single" w:sz="8" w:space="0" w:color="000000"/>
              <w:right w:val="single" w:sz="8" w:space="0" w:color="000000"/>
            </w:tcBorders>
            <w:shd w:val="clear" w:color="auto" w:fill="auto"/>
            <w:vAlign w:val="center"/>
            <w:hideMark/>
          </w:tcPr>
          <w:p w14:paraId="1AAE20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5248,84</w:t>
            </w:r>
          </w:p>
        </w:tc>
        <w:tc>
          <w:tcPr>
            <w:tcW w:w="258" w:type="pct"/>
            <w:tcBorders>
              <w:top w:val="nil"/>
              <w:left w:val="nil"/>
              <w:bottom w:val="single" w:sz="8" w:space="0" w:color="000000"/>
              <w:right w:val="single" w:sz="8" w:space="0" w:color="000000"/>
            </w:tcBorders>
            <w:shd w:val="clear" w:color="auto" w:fill="auto"/>
            <w:vAlign w:val="center"/>
            <w:hideMark/>
          </w:tcPr>
          <w:p w14:paraId="252F08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5458,80</w:t>
            </w:r>
          </w:p>
        </w:tc>
        <w:tc>
          <w:tcPr>
            <w:tcW w:w="258" w:type="pct"/>
            <w:tcBorders>
              <w:top w:val="nil"/>
              <w:left w:val="nil"/>
              <w:bottom w:val="single" w:sz="8" w:space="0" w:color="000000"/>
              <w:right w:val="single" w:sz="8" w:space="0" w:color="000000"/>
            </w:tcBorders>
            <w:shd w:val="clear" w:color="auto" w:fill="auto"/>
            <w:vAlign w:val="center"/>
            <w:hideMark/>
          </w:tcPr>
          <w:p w14:paraId="1859ED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5677,15</w:t>
            </w:r>
          </w:p>
        </w:tc>
        <w:tc>
          <w:tcPr>
            <w:tcW w:w="258" w:type="pct"/>
            <w:tcBorders>
              <w:top w:val="nil"/>
              <w:left w:val="nil"/>
              <w:bottom w:val="single" w:sz="8" w:space="0" w:color="000000"/>
              <w:right w:val="single" w:sz="8" w:space="0" w:color="000000"/>
            </w:tcBorders>
            <w:shd w:val="clear" w:color="auto" w:fill="auto"/>
            <w:vAlign w:val="center"/>
            <w:hideMark/>
          </w:tcPr>
          <w:p w14:paraId="4D0206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5904,24</w:t>
            </w:r>
          </w:p>
        </w:tc>
        <w:tc>
          <w:tcPr>
            <w:tcW w:w="258" w:type="pct"/>
            <w:tcBorders>
              <w:top w:val="nil"/>
              <w:left w:val="nil"/>
              <w:bottom w:val="single" w:sz="8" w:space="0" w:color="000000"/>
              <w:right w:val="single" w:sz="8" w:space="0" w:color="000000"/>
            </w:tcBorders>
            <w:shd w:val="clear" w:color="auto" w:fill="auto"/>
            <w:vAlign w:val="center"/>
            <w:hideMark/>
          </w:tcPr>
          <w:p w14:paraId="61AE5E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6140,41</w:t>
            </w:r>
          </w:p>
        </w:tc>
        <w:tc>
          <w:tcPr>
            <w:tcW w:w="258" w:type="pct"/>
            <w:tcBorders>
              <w:top w:val="nil"/>
              <w:left w:val="nil"/>
              <w:bottom w:val="single" w:sz="8" w:space="0" w:color="000000"/>
              <w:right w:val="single" w:sz="8" w:space="0" w:color="000000"/>
            </w:tcBorders>
            <w:shd w:val="clear" w:color="auto" w:fill="auto"/>
            <w:vAlign w:val="center"/>
            <w:hideMark/>
          </w:tcPr>
          <w:p w14:paraId="797444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6386,02</w:t>
            </w:r>
          </w:p>
        </w:tc>
        <w:tc>
          <w:tcPr>
            <w:tcW w:w="258" w:type="pct"/>
            <w:tcBorders>
              <w:top w:val="nil"/>
              <w:left w:val="nil"/>
              <w:bottom w:val="single" w:sz="8" w:space="0" w:color="000000"/>
              <w:right w:val="single" w:sz="8" w:space="0" w:color="000000"/>
            </w:tcBorders>
            <w:shd w:val="clear" w:color="auto" w:fill="auto"/>
            <w:vAlign w:val="center"/>
            <w:hideMark/>
          </w:tcPr>
          <w:p w14:paraId="7C873B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6641,46</w:t>
            </w:r>
          </w:p>
        </w:tc>
        <w:tc>
          <w:tcPr>
            <w:tcW w:w="258" w:type="pct"/>
            <w:tcBorders>
              <w:top w:val="nil"/>
              <w:left w:val="nil"/>
              <w:bottom w:val="single" w:sz="8" w:space="0" w:color="000000"/>
              <w:right w:val="single" w:sz="8" w:space="0" w:color="000000"/>
            </w:tcBorders>
            <w:shd w:val="clear" w:color="auto" w:fill="auto"/>
            <w:vAlign w:val="center"/>
            <w:hideMark/>
          </w:tcPr>
          <w:p w14:paraId="6AFCFA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6907,12</w:t>
            </w:r>
          </w:p>
        </w:tc>
        <w:tc>
          <w:tcPr>
            <w:tcW w:w="258" w:type="pct"/>
            <w:tcBorders>
              <w:top w:val="nil"/>
              <w:left w:val="nil"/>
              <w:bottom w:val="single" w:sz="8" w:space="0" w:color="000000"/>
              <w:right w:val="single" w:sz="8" w:space="0" w:color="000000"/>
            </w:tcBorders>
            <w:shd w:val="clear" w:color="auto" w:fill="auto"/>
            <w:vAlign w:val="center"/>
            <w:hideMark/>
          </w:tcPr>
          <w:p w14:paraId="062BCE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7183,41</w:t>
            </w:r>
          </w:p>
        </w:tc>
      </w:tr>
    </w:tbl>
    <w:p w14:paraId="39409564" w14:textId="77777777" w:rsidR="0004439C" w:rsidRDefault="0004439C" w:rsidP="0004439C">
      <w:pPr>
        <w:spacing w:after="0" w:line="360" w:lineRule="exact"/>
        <w:ind w:firstLine="851"/>
        <w:rPr>
          <w:rFonts w:cs="Times New Roman"/>
          <w:szCs w:val="26"/>
          <w:lang w:eastAsia="ru-RU"/>
        </w:rPr>
      </w:pPr>
    </w:p>
    <w:p w14:paraId="7DAFE4A8" w14:textId="5321F51D" w:rsidR="00012692" w:rsidRDefault="0004439C" w:rsidP="00C23541">
      <w:pPr>
        <w:spacing w:after="200" w:line="240" w:lineRule="auto"/>
        <w:jc w:val="both"/>
        <w:rPr>
          <w:rFonts w:eastAsia="Calibri" w:cs="Times New Roman"/>
          <w:b/>
          <w:iCs/>
          <w:szCs w:val="18"/>
        </w:rPr>
      </w:pPr>
      <w:bookmarkStart w:id="124" w:name="_Toc102026159"/>
      <w:r w:rsidRPr="0004439C">
        <w:rPr>
          <w:b/>
        </w:rPr>
        <w:t>Табл</w:t>
      </w:r>
      <w:r w:rsidR="00C23541">
        <w:rPr>
          <w:b/>
        </w:rPr>
        <w:t xml:space="preserve">ица 9.3 </w:t>
      </w:r>
      <w:r w:rsidRPr="0004439C">
        <w:rPr>
          <w:b/>
        </w:rPr>
        <w:t xml:space="preserve">- </w:t>
      </w:r>
      <w:bookmarkEnd w:id="124"/>
      <w:r w:rsidR="00C23541" w:rsidRPr="00C23541">
        <w:rPr>
          <w:rFonts w:eastAsia="Calibri" w:cs="Times New Roman"/>
          <w:b/>
          <w:iCs/>
          <w:szCs w:val="18"/>
        </w:rPr>
        <w:t>Тарифно-балансовая модель г. Сусуман в зоне деятельности единой теплоснабжающей организации МУП «</w:t>
      </w:r>
      <w:proofErr w:type="spellStart"/>
      <w:r w:rsidR="00C23541" w:rsidRPr="00C23541">
        <w:rPr>
          <w:rFonts w:eastAsia="Calibri" w:cs="Times New Roman"/>
          <w:b/>
          <w:iCs/>
          <w:szCs w:val="18"/>
        </w:rPr>
        <w:t>Теплоэнерго</w:t>
      </w:r>
      <w:proofErr w:type="spellEnd"/>
      <w:r w:rsidR="00C23541" w:rsidRPr="00C23541">
        <w:rPr>
          <w:rFonts w:eastAsia="Calibri" w:cs="Times New Roman"/>
          <w:b/>
          <w:iCs/>
          <w:szCs w:val="18"/>
        </w:rPr>
        <w:t xml:space="preserve"> Сусуман» с учетом предложений по внедрению </w:t>
      </w:r>
      <w:proofErr w:type="spellStart"/>
      <w:r w:rsidR="00C23541" w:rsidRPr="00C23541">
        <w:rPr>
          <w:rFonts w:eastAsia="Calibri" w:cs="Times New Roman"/>
          <w:b/>
          <w:iCs/>
          <w:szCs w:val="18"/>
        </w:rPr>
        <w:t>блочно</w:t>
      </w:r>
      <w:proofErr w:type="spellEnd"/>
      <w:r w:rsidR="00C23541" w:rsidRPr="00C23541">
        <w:rPr>
          <w:rFonts w:eastAsia="Calibri" w:cs="Times New Roman"/>
          <w:b/>
          <w:iCs/>
          <w:szCs w:val="18"/>
        </w:rPr>
        <w:t xml:space="preserve"> - модульной угольной котельной и замены участков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1106"/>
        <w:gridCol w:w="1151"/>
        <w:gridCol w:w="1151"/>
        <w:gridCol w:w="1151"/>
        <w:gridCol w:w="1151"/>
        <w:gridCol w:w="1151"/>
        <w:gridCol w:w="1151"/>
        <w:gridCol w:w="1151"/>
        <w:gridCol w:w="1151"/>
        <w:gridCol w:w="1151"/>
        <w:gridCol w:w="1151"/>
        <w:gridCol w:w="1151"/>
        <w:gridCol w:w="1151"/>
        <w:gridCol w:w="1151"/>
        <w:gridCol w:w="1151"/>
        <w:gridCol w:w="1151"/>
      </w:tblGrid>
      <w:tr w:rsidR="00C23541" w:rsidRPr="00C23541" w14:paraId="4C0539F4" w14:textId="77777777" w:rsidTr="00C23541">
        <w:trPr>
          <w:trHeight w:val="20"/>
          <w:tblHeader/>
        </w:trPr>
        <w:tc>
          <w:tcPr>
            <w:tcW w:w="1006" w:type="pct"/>
            <w:shd w:val="clear" w:color="auto" w:fill="auto"/>
            <w:vAlign w:val="center"/>
            <w:hideMark/>
          </w:tcPr>
          <w:p w14:paraId="4525855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Показатели</w:t>
            </w:r>
          </w:p>
        </w:tc>
        <w:tc>
          <w:tcPr>
            <w:tcW w:w="282" w:type="pct"/>
            <w:shd w:val="clear" w:color="auto" w:fill="auto"/>
            <w:vAlign w:val="center"/>
            <w:hideMark/>
          </w:tcPr>
          <w:p w14:paraId="4B7A4A4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Ед. изм.</w:t>
            </w:r>
          </w:p>
        </w:tc>
        <w:tc>
          <w:tcPr>
            <w:tcW w:w="252" w:type="pct"/>
            <w:shd w:val="clear" w:color="auto" w:fill="auto"/>
            <w:vAlign w:val="center"/>
            <w:hideMark/>
          </w:tcPr>
          <w:p w14:paraId="2D806B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2018</w:t>
            </w:r>
          </w:p>
        </w:tc>
        <w:tc>
          <w:tcPr>
            <w:tcW w:w="252" w:type="pct"/>
            <w:shd w:val="clear" w:color="auto" w:fill="auto"/>
            <w:vAlign w:val="center"/>
            <w:hideMark/>
          </w:tcPr>
          <w:p w14:paraId="32AAA6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2019</w:t>
            </w:r>
          </w:p>
        </w:tc>
        <w:tc>
          <w:tcPr>
            <w:tcW w:w="217" w:type="pct"/>
            <w:shd w:val="clear" w:color="auto" w:fill="auto"/>
            <w:vAlign w:val="center"/>
            <w:hideMark/>
          </w:tcPr>
          <w:p w14:paraId="57D401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2020</w:t>
            </w:r>
          </w:p>
        </w:tc>
        <w:tc>
          <w:tcPr>
            <w:tcW w:w="252" w:type="pct"/>
            <w:shd w:val="clear" w:color="auto" w:fill="auto"/>
            <w:vAlign w:val="center"/>
            <w:hideMark/>
          </w:tcPr>
          <w:p w14:paraId="7B517A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2021</w:t>
            </w:r>
          </w:p>
        </w:tc>
        <w:tc>
          <w:tcPr>
            <w:tcW w:w="252" w:type="pct"/>
            <w:shd w:val="clear" w:color="auto" w:fill="auto"/>
            <w:vAlign w:val="center"/>
            <w:hideMark/>
          </w:tcPr>
          <w:p w14:paraId="7FC253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2022</w:t>
            </w:r>
          </w:p>
        </w:tc>
        <w:tc>
          <w:tcPr>
            <w:tcW w:w="252" w:type="pct"/>
            <w:shd w:val="clear" w:color="auto" w:fill="auto"/>
            <w:vAlign w:val="center"/>
            <w:hideMark/>
          </w:tcPr>
          <w:p w14:paraId="5D0F04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2023</w:t>
            </w:r>
          </w:p>
        </w:tc>
        <w:tc>
          <w:tcPr>
            <w:tcW w:w="252" w:type="pct"/>
            <w:shd w:val="clear" w:color="auto" w:fill="auto"/>
            <w:vAlign w:val="center"/>
            <w:hideMark/>
          </w:tcPr>
          <w:p w14:paraId="242317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2024</w:t>
            </w:r>
          </w:p>
        </w:tc>
        <w:tc>
          <w:tcPr>
            <w:tcW w:w="252" w:type="pct"/>
            <w:shd w:val="clear" w:color="auto" w:fill="auto"/>
            <w:vAlign w:val="center"/>
            <w:hideMark/>
          </w:tcPr>
          <w:p w14:paraId="71471E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2025</w:t>
            </w:r>
          </w:p>
        </w:tc>
        <w:tc>
          <w:tcPr>
            <w:tcW w:w="252" w:type="pct"/>
            <w:shd w:val="clear" w:color="auto" w:fill="auto"/>
            <w:vAlign w:val="center"/>
            <w:hideMark/>
          </w:tcPr>
          <w:p w14:paraId="505B5D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2026</w:t>
            </w:r>
          </w:p>
        </w:tc>
        <w:tc>
          <w:tcPr>
            <w:tcW w:w="252" w:type="pct"/>
            <w:shd w:val="clear" w:color="auto" w:fill="auto"/>
            <w:vAlign w:val="center"/>
            <w:hideMark/>
          </w:tcPr>
          <w:p w14:paraId="5C1D35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2027</w:t>
            </w:r>
          </w:p>
        </w:tc>
        <w:tc>
          <w:tcPr>
            <w:tcW w:w="252" w:type="pct"/>
            <w:shd w:val="clear" w:color="auto" w:fill="auto"/>
            <w:vAlign w:val="center"/>
            <w:hideMark/>
          </w:tcPr>
          <w:p w14:paraId="6795CF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2028</w:t>
            </w:r>
          </w:p>
        </w:tc>
        <w:tc>
          <w:tcPr>
            <w:tcW w:w="252" w:type="pct"/>
            <w:shd w:val="clear" w:color="auto" w:fill="auto"/>
            <w:vAlign w:val="center"/>
            <w:hideMark/>
          </w:tcPr>
          <w:p w14:paraId="793EFA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2029</w:t>
            </w:r>
          </w:p>
        </w:tc>
        <w:tc>
          <w:tcPr>
            <w:tcW w:w="252" w:type="pct"/>
            <w:shd w:val="clear" w:color="auto" w:fill="auto"/>
            <w:vAlign w:val="center"/>
            <w:hideMark/>
          </w:tcPr>
          <w:p w14:paraId="0015CF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2030</w:t>
            </w:r>
          </w:p>
        </w:tc>
        <w:tc>
          <w:tcPr>
            <w:tcW w:w="252" w:type="pct"/>
            <w:shd w:val="clear" w:color="auto" w:fill="auto"/>
            <w:vAlign w:val="center"/>
            <w:hideMark/>
          </w:tcPr>
          <w:p w14:paraId="5FC5D5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2031</w:t>
            </w:r>
          </w:p>
        </w:tc>
        <w:tc>
          <w:tcPr>
            <w:tcW w:w="217" w:type="pct"/>
            <w:shd w:val="clear" w:color="auto" w:fill="auto"/>
            <w:vAlign w:val="center"/>
            <w:hideMark/>
          </w:tcPr>
          <w:p w14:paraId="438E7A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2032</w:t>
            </w:r>
          </w:p>
        </w:tc>
      </w:tr>
      <w:tr w:rsidR="00C23541" w:rsidRPr="00C23541" w14:paraId="22FF9BE9" w14:textId="77777777" w:rsidTr="00C23541">
        <w:trPr>
          <w:trHeight w:val="20"/>
        </w:trPr>
        <w:tc>
          <w:tcPr>
            <w:tcW w:w="1006" w:type="pct"/>
            <w:shd w:val="clear" w:color="auto" w:fill="auto"/>
            <w:vAlign w:val="center"/>
            <w:hideMark/>
          </w:tcPr>
          <w:p w14:paraId="7F8D302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Установленная тепловая мощность котельной</w:t>
            </w:r>
          </w:p>
        </w:tc>
        <w:tc>
          <w:tcPr>
            <w:tcW w:w="282" w:type="pct"/>
            <w:shd w:val="clear" w:color="auto" w:fill="auto"/>
            <w:vAlign w:val="center"/>
            <w:hideMark/>
          </w:tcPr>
          <w:p w14:paraId="667E868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1EFB51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2" w:type="pct"/>
            <w:shd w:val="clear" w:color="auto" w:fill="auto"/>
            <w:vAlign w:val="center"/>
            <w:hideMark/>
          </w:tcPr>
          <w:p w14:paraId="2A64AE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17" w:type="pct"/>
            <w:shd w:val="clear" w:color="auto" w:fill="auto"/>
            <w:vAlign w:val="center"/>
            <w:hideMark/>
          </w:tcPr>
          <w:p w14:paraId="737784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2" w:type="pct"/>
            <w:shd w:val="clear" w:color="auto" w:fill="auto"/>
            <w:vAlign w:val="center"/>
            <w:hideMark/>
          </w:tcPr>
          <w:p w14:paraId="4B1B06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2" w:type="pct"/>
            <w:shd w:val="clear" w:color="auto" w:fill="auto"/>
            <w:vAlign w:val="center"/>
            <w:hideMark/>
          </w:tcPr>
          <w:p w14:paraId="66CA45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2" w:type="pct"/>
            <w:shd w:val="clear" w:color="auto" w:fill="auto"/>
            <w:vAlign w:val="center"/>
            <w:hideMark/>
          </w:tcPr>
          <w:p w14:paraId="78CE5B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2" w:type="pct"/>
            <w:shd w:val="clear" w:color="auto" w:fill="auto"/>
            <w:vAlign w:val="center"/>
            <w:hideMark/>
          </w:tcPr>
          <w:p w14:paraId="1FAC19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66,55</w:t>
            </w:r>
          </w:p>
        </w:tc>
        <w:tc>
          <w:tcPr>
            <w:tcW w:w="252" w:type="pct"/>
            <w:shd w:val="clear" w:color="auto" w:fill="auto"/>
            <w:vAlign w:val="center"/>
            <w:hideMark/>
          </w:tcPr>
          <w:p w14:paraId="286027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2" w:type="pct"/>
            <w:shd w:val="clear" w:color="auto" w:fill="auto"/>
            <w:vAlign w:val="center"/>
            <w:hideMark/>
          </w:tcPr>
          <w:p w14:paraId="0BCAF2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2" w:type="pct"/>
            <w:shd w:val="clear" w:color="auto" w:fill="auto"/>
            <w:vAlign w:val="center"/>
            <w:hideMark/>
          </w:tcPr>
          <w:p w14:paraId="03B523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2" w:type="pct"/>
            <w:shd w:val="clear" w:color="auto" w:fill="auto"/>
            <w:vAlign w:val="center"/>
            <w:hideMark/>
          </w:tcPr>
          <w:p w14:paraId="570EC8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2" w:type="pct"/>
            <w:shd w:val="clear" w:color="auto" w:fill="auto"/>
            <w:vAlign w:val="center"/>
            <w:hideMark/>
          </w:tcPr>
          <w:p w14:paraId="6D3725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2" w:type="pct"/>
            <w:shd w:val="clear" w:color="auto" w:fill="auto"/>
            <w:vAlign w:val="center"/>
            <w:hideMark/>
          </w:tcPr>
          <w:p w14:paraId="77AAF2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52" w:type="pct"/>
            <w:shd w:val="clear" w:color="auto" w:fill="auto"/>
            <w:vAlign w:val="center"/>
            <w:hideMark/>
          </w:tcPr>
          <w:p w14:paraId="741378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c>
          <w:tcPr>
            <w:tcW w:w="217" w:type="pct"/>
            <w:shd w:val="clear" w:color="auto" w:fill="auto"/>
            <w:vAlign w:val="center"/>
            <w:hideMark/>
          </w:tcPr>
          <w:p w14:paraId="2A0528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47,04</w:t>
            </w:r>
          </w:p>
        </w:tc>
      </w:tr>
      <w:tr w:rsidR="00C23541" w:rsidRPr="00C23541" w14:paraId="171869FB" w14:textId="77777777" w:rsidTr="00C23541">
        <w:trPr>
          <w:trHeight w:val="20"/>
        </w:trPr>
        <w:tc>
          <w:tcPr>
            <w:tcW w:w="1006" w:type="pct"/>
            <w:shd w:val="clear" w:color="auto" w:fill="auto"/>
            <w:vAlign w:val="center"/>
            <w:hideMark/>
          </w:tcPr>
          <w:p w14:paraId="430CF9A2"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Ввод мощности</w:t>
            </w:r>
          </w:p>
        </w:tc>
        <w:tc>
          <w:tcPr>
            <w:tcW w:w="282" w:type="pct"/>
            <w:shd w:val="clear" w:color="auto" w:fill="auto"/>
            <w:vAlign w:val="center"/>
            <w:hideMark/>
          </w:tcPr>
          <w:p w14:paraId="63D19A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7B1AB0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4A0367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17" w:type="pct"/>
            <w:shd w:val="clear" w:color="auto" w:fill="auto"/>
            <w:vAlign w:val="center"/>
            <w:hideMark/>
          </w:tcPr>
          <w:p w14:paraId="7F95DC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3340C3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56AA24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583810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79CCA0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3A2ECB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27,1</w:t>
            </w:r>
          </w:p>
        </w:tc>
        <w:tc>
          <w:tcPr>
            <w:tcW w:w="252" w:type="pct"/>
            <w:shd w:val="clear" w:color="auto" w:fill="auto"/>
            <w:vAlign w:val="center"/>
            <w:hideMark/>
          </w:tcPr>
          <w:p w14:paraId="304278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11474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8C820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09BB7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70E0E5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7ED277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17" w:type="pct"/>
            <w:shd w:val="clear" w:color="auto" w:fill="auto"/>
            <w:vAlign w:val="center"/>
            <w:hideMark/>
          </w:tcPr>
          <w:p w14:paraId="6B4026A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r>
      <w:tr w:rsidR="00C23541" w:rsidRPr="00C23541" w14:paraId="4E9FC4EE" w14:textId="77777777" w:rsidTr="00C23541">
        <w:trPr>
          <w:trHeight w:val="20"/>
        </w:trPr>
        <w:tc>
          <w:tcPr>
            <w:tcW w:w="1006" w:type="pct"/>
            <w:shd w:val="clear" w:color="auto" w:fill="auto"/>
            <w:vAlign w:val="center"/>
            <w:hideMark/>
          </w:tcPr>
          <w:p w14:paraId="1EA67F6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Вывод мощности</w:t>
            </w:r>
          </w:p>
        </w:tc>
        <w:tc>
          <w:tcPr>
            <w:tcW w:w="282" w:type="pct"/>
            <w:shd w:val="clear" w:color="auto" w:fill="auto"/>
            <w:vAlign w:val="center"/>
            <w:hideMark/>
          </w:tcPr>
          <w:p w14:paraId="747255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613D79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E654A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17" w:type="pct"/>
            <w:shd w:val="clear" w:color="auto" w:fill="auto"/>
            <w:vAlign w:val="center"/>
            <w:hideMark/>
          </w:tcPr>
          <w:p w14:paraId="5EE19A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FF162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3A50BA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45FDA2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2E5550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19F7B6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46,6</w:t>
            </w:r>
          </w:p>
        </w:tc>
        <w:tc>
          <w:tcPr>
            <w:tcW w:w="252" w:type="pct"/>
            <w:shd w:val="clear" w:color="auto" w:fill="auto"/>
            <w:vAlign w:val="center"/>
            <w:hideMark/>
          </w:tcPr>
          <w:p w14:paraId="4F13D7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474D80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353C6F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4004C0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116A441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34C287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17" w:type="pct"/>
            <w:shd w:val="clear" w:color="auto" w:fill="auto"/>
            <w:vAlign w:val="center"/>
            <w:hideMark/>
          </w:tcPr>
          <w:p w14:paraId="25C340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r>
      <w:tr w:rsidR="00C23541" w:rsidRPr="00C23541" w14:paraId="51B384B0" w14:textId="77777777" w:rsidTr="00C23541">
        <w:trPr>
          <w:trHeight w:val="20"/>
        </w:trPr>
        <w:tc>
          <w:tcPr>
            <w:tcW w:w="1006" w:type="pct"/>
            <w:shd w:val="clear" w:color="auto" w:fill="auto"/>
            <w:vAlign w:val="center"/>
            <w:hideMark/>
          </w:tcPr>
          <w:p w14:paraId="6252B4B4"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Средневзвешенный срок службы котлоагрегатов</w:t>
            </w:r>
          </w:p>
        </w:tc>
        <w:tc>
          <w:tcPr>
            <w:tcW w:w="282" w:type="pct"/>
            <w:shd w:val="clear" w:color="auto" w:fill="auto"/>
            <w:vAlign w:val="center"/>
            <w:hideMark/>
          </w:tcPr>
          <w:p w14:paraId="19EB39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лет</w:t>
            </w:r>
          </w:p>
        </w:tc>
        <w:tc>
          <w:tcPr>
            <w:tcW w:w="252" w:type="pct"/>
            <w:shd w:val="clear" w:color="auto" w:fill="auto"/>
            <w:vAlign w:val="center"/>
            <w:hideMark/>
          </w:tcPr>
          <w:p w14:paraId="70173F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w:t>
            </w:r>
          </w:p>
        </w:tc>
        <w:tc>
          <w:tcPr>
            <w:tcW w:w="252" w:type="pct"/>
            <w:shd w:val="clear" w:color="auto" w:fill="auto"/>
            <w:vAlign w:val="center"/>
            <w:hideMark/>
          </w:tcPr>
          <w:p w14:paraId="46EEF3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w:t>
            </w:r>
          </w:p>
        </w:tc>
        <w:tc>
          <w:tcPr>
            <w:tcW w:w="217" w:type="pct"/>
            <w:shd w:val="clear" w:color="auto" w:fill="auto"/>
            <w:vAlign w:val="center"/>
            <w:hideMark/>
          </w:tcPr>
          <w:p w14:paraId="57FB5ED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w:t>
            </w:r>
          </w:p>
        </w:tc>
        <w:tc>
          <w:tcPr>
            <w:tcW w:w="252" w:type="pct"/>
            <w:shd w:val="clear" w:color="auto" w:fill="auto"/>
            <w:vAlign w:val="center"/>
            <w:hideMark/>
          </w:tcPr>
          <w:p w14:paraId="617294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w:t>
            </w:r>
          </w:p>
        </w:tc>
        <w:tc>
          <w:tcPr>
            <w:tcW w:w="252" w:type="pct"/>
            <w:shd w:val="clear" w:color="auto" w:fill="auto"/>
            <w:vAlign w:val="center"/>
            <w:hideMark/>
          </w:tcPr>
          <w:p w14:paraId="03C290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w:t>
            </w:r>
          </w:p>
        </w:tc>
        <w:tc>
          <w:tcPr>
            <w:tcW w:w="252" w:type="pct"/>
            <w:shd w:val="clear" w:color="auto" w:fill="auto"/>
            <w:vAlign w:val="center"/>
            <w:hideMark/>
          </w:tcPr>
          <w:p w14:paraId="5A28A2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w:t>
            </w:r>
          </w:p>
        </w:tc>
        <w:tc>
          <w:tcPr>
            <w:tcW w:w="252" w:type="pct"/>
            <w:shd w:val="clear" w:color="auto" w:fill="auto"/>
            <w:vAlign w:val="center"/>
            <w:hideMark/>
          </w:tcPr>
          <w:p w14:paraId="63EB8E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w:t>
            </w:r>
          </w:p>
        </w:tc>
        <w:tc>
          <w:tcPr>
            <w:tcW w:w="252" w:type="pct"/>
            <w:shd w:val="clear" w:color="auto" w:fill="auto"/>
            <w:vAlign w:val="center"/>
            <w:hideMark/>
          </w:tcPr>
          <w:p w14:paraId="5EC8B3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w:t>
            </w:r>
          </w:p>
        </w:tc>
        <w:tc>
          <w:tcPr>
            <w:tcW w:w="252" w:type="pct"/>
            <w:shd w:val="clear" w:color="auto" w:fill="auto"/>
            <w:vAlign w:val="center"/>
            <w:hideMark/>
          </w:tcPr>
          <w:p w14:paraId="549949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12</w:t>
            </w:r>
          </w:p>
        </w:tc>
        <w:tc>
          <w:tcPr>
            <w:tcW w:w="252" w:type="pct"/>
            <w:shd w:val="clear" w:color="auto" w:fill="auto"/>
            <w:vAlign w:val="center"/>
            <w:hideMark/>
          </w:tcPr>
          <w:p w14:paraId="17971E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w:t>
            </w:r>
          </w:p>
        </w:tc>
        <w:tc>
          <w:tcPr>
            <w:tcW w:w="252" w:type="pct"/>
            <w:shd w:val="clear" w:color="auto" w:fill="auto"/>
            <w:vAlign w:val="center"/>
            <w:hideMark/>
          </w:tcPr>
          <w:p w14:paraId="1B705D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w:t>
            </w:r>
          </w:p>
        </w:tc>
        <w:tc>
          <w:tcPr>
            <w:tcW w:w="252" w:type="pct"/>
            <w:shd w:val="clear" w:color="auto" w:fill="auto"/>
            <w:vAlign w:val="center"/>
            <w:hideMark/>
          </w:tcPr>
          <w:p w14:paraId="40D253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w:t>
            </w:r>
          </w:p>
        </w:tc>
        <w:tc>
          <w:tcPr>
            <w:tcW w:w="252" w:type="pct"/>
            <w:shd w:val="clear" w:color="auto" w:fill="auto"/>
            <w:vAlign w:val="center"/>
            <w:hideMark/>
          </w:tcPr>
          <w:p w14:paraId="5FCBF6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w:t>
            </w:r>
          </w:p>
        </w:tc>
        <w:tc>
          <w:tcPr>
            <w:tcW w:w="252" w:type="pct"/>
            <w:shd w:val="clear" w:color="auto" w:fill="auto"/>
            <w:vAlign w:val="center"/>
            <w:hideMark/>
          </w:tcPr>
          <w:p w14:paraId="2ECAB9B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w:t>
            </w:r>
          </w:p>
        </w:tc>
        <w:tc>
          <w:tcPr>
            <w:tcW w:w="217" w:type="pct"/>
            <w:shd w:val="clear" w:color="auto" w:fill="auto"/>
            <w:vAlign w:val="center"/>
            <w:hideMark/>
          </w:tcPr>
          <w:p w14:paraId="32430F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w:t>
            </w:r>
          </w:p>
        </w:tc>
      </w:tr>
      <w:tr w:rsidR="00C23541" w:rsidRPr="00C23541" w14:paraId="1768E087" w14:textId="77777777" w:rsidTr="00C23541">
        <w:trPr>
          <w:trHeight w:val="20"/>
        </w:trPr>
        <w:tc>
          <w:tcPr>
            <w:tcW w:w="1006" w:type="pct"/>
            <w:shd w:val="clear" w:color="auto" w:fill="auto"/>
            <w:vAlign w:val="center"/>
            <w:hideMark/>
          </w:tcPr>
          <w:p w14:paraId="6EF647B3"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Располагаемая мощность оборудования</w:t>
            </w:r>
          </w:p>
        </w:tc>
        <w:tc>
          <w:tcPr>
            <w:tcW w:w="282" w:type="pct"/>
            <w:shd w:val="clear" w:color="auto" w:fill="auto"/>
            <w:vAlign w:val="center"/>
            <w:hideMark/>
          </w:tcPr>
          <w:p w14:paraId="792990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4A8E87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2" w:type="pct"/>
            <w:shd w:val="clear" w:color="auto" w:fill="auto"/>
            <w:vAlign w:val="center"/>
            <w:hideMark/>
          </w:tcPr>
          <w:p w14:paraId="58E8FE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17" w:type="pct"/>
            <w:shd w:val="clear" w:color="auto" w:fill="auto"/>
            <w:vAlign w:val="center"/>
            <w:hideMark/>
          </w:tcPr>
          <w:p w14:paraId="7D80B4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2" w:type="pct"/>
            <w:shd w:val="clear" w:color="auto" w:fill="auto"/>
            <w:vAlign w:val="center"/>
            <w:hideMark/>
          </w:tcPr>
          <w:p w14:paraId="4DA151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2" w:type="pct"/>
            <w:shd w:val="clear" w:color="auto" w:fill="auto"/>
            <w:vAlign w:val="center"/>
            <w:hideMark/>
          </w:tcPr>
          <w:p w14:paraId="40CA36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63,664</w:t>
            </w:r>
          </w:p>
        </w:tc>
        <w:tc>
          <w:tcPr>
            <w:tcW w:w="252" w:type="pct"/>
            <w:shd w:val="clear" w:color="auto" w:fill="auto"/>
            <w:vAlign w:val="center"/>
            <w:hideMark/>
          </w:tcPr>
          <w:p w14:paraId="2895C6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63,504</w:t>
            </w:r>
          </w:p>
        </w:tc>
        <w:tc>
          <w:tcPr>
            <w:tcW w:w="252" w:type="pct"/>
            <w:shd w:val="clear" w:color="auto" w:fill="auto"/>
            <w:vAlign w:val="center"/>
            <w:hideMark/>
          </w:tcPr>
          <w:p w14:paraId="14E7B9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63,504</w:t>
            </w:r>
          </w:p>
        </w:tc>
        <w:tc>
          <w:tcPr>
            <w:tcW w:w="252" w:type="pct"/>
            <w:shd w:val="clear" w:color="auto" w:fill="auto"/>
            <w:vAlign w:val="center"/>
            <w:hideMark/>
          </w:tcPr>
          <w:p w14:paraId="18C143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2" w:type="pct"/>
            <w:shd w:val="clear" w:color="auto" w:fill="auto"/>
            <w:vAlign w:val="center"/>
            <w:hideMark/>
          </w:tcPr>
          <w:p w14:paraId="494EC6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2" w:type="pct"/>
            <w:shd w:val="clear" w:color="auto" w:fill="auto"/>
            <w:vAlign w:val="center"/>
            <w:hideMark/>
          </w:tcPr>
          <w:p w14:paraId="6E3056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2" w:type="pct"/>
            <w:shd w:val="clear" w:color="auto" w:fill="auto"/>
            <w:vAlign w:val="center"/>
            <w:hideMark/>
          </w:tcPr>
          <w:p w14:paraId="4F76C9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2" w:type="pct"/>
            <w:shd w:val="clear" w:color="auto" w:fill="auto"/>
            <w:vAlign w:val="center"/>
            <w:hideMark/>
          </w:tcPr>
          <w:p w14:paraId="1B10B9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2" w:type="pct"/>
            <w:shd w:val="clear" w:color="auto" w:fill="auto"/>
            <w:vAlign w:val="center"/>
            <w:hideMark/>
          </w:tcPr>
          <w:p w14:paraId="6BBADA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52" w:type="pct"/>
            <w:shd w:val="clear" w:color="auto" w:fill="auto"/>
            <w:vAlign w:val="center"/>
            <w:hideMark/>
          </w:tcPr>
          <w:p w14:paraId="7A5B3D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c>
          <w:tcPr>
            <w:tcW w:w="217" w:type="pct"/>
            <w:shd w:val="clear" w:color="auto" w:fill="auto"/>
            <w:vAlign w:val="center"/>
            <w:hideMark/>
          </w:tcPr>
          <w:p w14:paraId="19561B7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43,994</w:t>
            </w:r>
          </w:p>
        </w:tc>
      </w:tr>
      <w:tr w:rsidR="00C23541" w:rsidRPr="00C23541" w14:paraId="36401C91" w14:textId="77777777" w:rsidTr="00C23541">
        <w:trPr>
          <w:trHeight w:val="20"/>
        </w:trPr>
        <w:tc>
          <w:tcPr>
            <w:tcW w:w="1006" w:type="pct"/>
            <w:shd w:val="clear" w:color="auto" w:fill="auto"/>
            <w:vAlign w:val="center"/>
            <w:hideMark/>
          </w:tcPr>
          <w:p w14:paraId="2D7A604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Собственные нужды</w:t>
            </w:r>
          </w:p>
        </w:tc>
        <w:tc>
          <w:tcPr>
            <w:tcW w:w="282" w:type="pct"/>
            <w:shd w:val="clear" w:color="auto" w:fill="auto"/>
            <w:vAlign w:val="center"/>
            <w:hideMark/>
          </w:tcPr>
          <w:p w14:paraId="4ACC57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1C3F6C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482DEC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17" w:type="pct"/>
            <w:shd w:val="clear" w:color="auto" w:fill="auto"/>
            <w:vAlign w:val="center"/>
            <w:hideMark/>
          </w:tcPr>
          <w:p w14:paraId="24CD4E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735242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35DFA7D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6036C0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2F79DB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70F5C4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1F6FC5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1DEEF2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72DA18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33FB22A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446E13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52" w:type="pct"/>
            <w:shd w:val="clear" w:color="auto" w:fill="auto"/>
            <w:vAlign w:val="center"/>
            <w:hideMark/>
          </w:tcPr>
          <w:p w14:paraId="4E0027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c>
          <w:tcPr>
            <w:tcW w:w="217" w:type="pct"/>
            <w:shd w:val="clear" w:color="auto" w:fill="auto"/>
            <w:vAlign w:val="center"/>
            <w:hideMark/>
          </w:tcPr>
          <w:p w14:paraId="76FBD5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0,528</w:t>
            </w:r>
          </w:p>
        </w:tc>
      </w:tr>
      <w:tr w:rsidR="00C23541" w:rsidRPr="00C23541" w14:paraId="1D8B59E5" w14:textId="77777777" w:rsidTr="00C23541">
        <w:trPr>
          <w:trHeight w:val="20"/>
        </w:trPr>
        <w:tc>
          <w:tcPr>
            <w:tcW w:w="1006" w:type="pct"/>
            <w:shd w:val="clear" w:color="auto" w:fill="auto"/>
            <w:vAlign w:val="center"/>
            <w:hideMark/>
          </w:tcPr>
          <w:p w14:paraId="5494C9C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Потери мощности в тепловой сети</w:t>
            </w:r>
          </w:p>
        </w:tc>
        <w:tc>
          <w:tcPr>
            <w:tcW w:w="282" w:type="pct"/>
            <w:shd w:val="clear" w:color="auto" w:fill="auto"/>
            <w:vAlign w:val="center"/>
            <w:hideMark/>
          </w:tcPr>
          <w:p w14:paraId="6B0EC9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315872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2" w:type="pct"/>
            <w:shd w:val="clear" w:color="auto" w:fill="auto"/>
            <w:vAlign w:val="center"/>
            <w:hideMark/>
          </w:tcPr>
          <w:p w14:paraId="293EF7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17" w:type="pct"/>
            <w:shd w:val="clear" w:color="auto" w:fill="auto"/>
            <w:vAlign w:val="center"/>
            <w:hideMark/>
          </w:tcPr>
          <w:p w14:paraId="6FA5C8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2" w:type="pct"/>
            <w:shd w:val="clear" w:color="auto" w:fill="auto"/>
            <w:vAlign w:val="center"/>
            <w:hideMark/>
          </w:tcPr>
          <w:p w14:paraId="45F9F1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2" w:type="pct"/>
            <w:shd w:val="clear" w:color="auto" w:fill="auto"/>
            <w:vAlign w:val="center"/>
            <w:hideMark/>
          </w:tcPr>
          <w:p w14:paraId="20B278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2,358</w:t>
            </w:r>
          </w:p>
        </w:tc>
        <w:tc>
          <w:tcPr>
            <w:tcW w:w="252" w:type="pct"/>
            <w:shd w:val="clear" w:color="auto" w:fill="auto"/>
            <w:vAlign w:val="center"/>
            <w:hideMark/>
          </w:tcPr>
          <w:p w14:paraId="79C82DE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0F9733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3692D08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39560D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356028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44F962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2E49BB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5DA8A8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52" w:type="pct"/>
            <w:shd w:val="clear" w:color="auto" w:fill="auto"/>
            <w:vAlign w:val="center"/>
            <w:hideMark/>
          </w:tcPr>
          <w:p w14:paraId="2A5BF1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c>
          <w:tcPr>
            <w:tcW w:w="217" w:type="pct"/>
            <w:shd w:val="clear" w:color="auto" w:fill="auto"/>
            <w:vAlign w:val="center"/>
            <w:hideMark/>
          </w:tcPr>
          <w:p w14:paraId="24564B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2,518</w:t>
            </w:r>
          </w:p>
        </w:tc>
      </w:tr>
      <w:tr w:rsidR="00C23541" w:rsidRPr="00C23541" w14:paraId="4920AEC5" w14:textId="77777777" w:rsidTr="00C23541">
        <w:trPr>
          <w:trHeight w:val="20"/>
        </w:trPr>
        <w:tc>
          <w:tcPr>
            <w:tcW w:w="1006" w:type="pct"/>
            <w:shd w:val="clear" w:color="auto" w:fill="auto"/>
            <w:vAlign w:val="center"/>
            <w:hideMark/>
          </w:tcPr>
          <w:p w14:paraId="060463F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Хозяйственные нужды</w:t>
            </w:r>
          </w:p>
        </w:tc>
        <w:tc>
          <w:tcPr>
            <w:tcW w:w="282" w:type="pct"/>
            <w:shd w:val="clear" w:color="auto" w:fill="auto"/>
            <w:vAlign w:val="center"/>
            <w:hideMark/>
          </w:tcPr>
          <w:p w14:paraId="717A95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06B5DE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0A187F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17" w:type="pct"/>
            <w:shd w:val="clear" w:color="auto" w:fill="auto"/>
            <w:vAlign w:val="center"/>
            <w:hideMark/>
          </w:tcPr>
          <w:p w14:paraId="68EE51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19BD2E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09A52F8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211C86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5E65F11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07DE92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00AB5E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495B5A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509D6A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420E4C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39955AA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31C315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17" w:type="pct"/>
            <w:shd w:val="clear" w:color="auto" w:fill="auto"/>
            <w:vAlign w:val="center"/>
            <w:hideMark/>
          </w:tcPr>
          <w:p w14:paraId="242C0DF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r>
      <w:tr w:rsidR="00C23541" w:rsidRPr="00C23541" w14:paraId="08D5D772" w14:textId="77777777" w:rsidTr="00C23541">
        <w:trPr>
          <w:trHeight w:val="20"/>
        </w:trPr>
        <w:tc>
          <w:tcPr>
            <w:tcW w:w="1006" w:type="pct"/>
            <w:shd w:val="clear" w:color="auto" w:fill="auto"/>
            <w:vAlign w:val="center"/>
            <w:hideMark/>
          </w:tcPr>
          <w:p w14:paraId="05DDA6F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Расчетная присоединенная тепловая нагрузка, в том числе:</w:t>
            </w:r>
          </w:p>
        </w:tc>
        <w:tc>
          <w:tcPr>
            <w:tcW w:w="282" w:type="pct"/>
            <w:shd w:val="clear" w:color="auto" w:fill="auto"/>
            <w:vAlign w:val="center"/>
            <w:hideMark/>
          </w:tcPr>
          <w:p w14:paraId="235A2A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55116D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18B3B61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17" w:type="pct"/>
            <w:shd w:val="clear" w:color="auto" w:fill="auto"/>
            <w:vAlign w:val="center"/>
            <w:hideMark/>
          </w:tcPr>
          <w:p w14:paraId="415CFC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2760CE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47DAC3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2E8C96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628787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0466EFB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7C06A5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261877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13B1F8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2DA211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3D8D38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6DB0C2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17" w:type="pct"/>
            <w:shd w:val="clear" w:color="auto" w:fill="auto"/>
            <w:vAlign w:val="center"/>
            <w:hideMark/>
          </w:tcPr>
          <w:p w14:paraId="311EE2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r>
      <w:tr w:rsidR="00C23541" w:rsidRPr="00C23541" w14:paraId="330EBD06" w14:textId="77777777" w:rsidTr="00C23541">
        <w:trPr>
          <w:trHeight w:val="20"/>
        </w:trPr>
        <w:tc>
          <w:tcPr>
            <w:tcW w:w="1006" w:type="pct"/>
            <w:shd w:val="clear" w:color="auto" w:fill="auto"/>
            <w:vAlign w:val="center"/>
            <w:hideMark/>
          </w:tcPr>
          <w:p w14:paraId="0EB6E085"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Отопление</w:t>
            </w:r>
          </w:p>
        </w:tc>
        <w:tc>
          <w:tcPr>
            <w:tcW w:w="282" w:type="pct"/>
            <w:shd w:val="clear" w:color="auto" w:fill="auto"/>
            <w:vAlign w:val="center"/>
            <w:hideMark/>
          </w:tcPr>
          <w:p w14:paraId="18D019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026831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724BB5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17" w:type="pct"/>
            <w:shd w:val="clear" w:color="auto" w:fill="auto"/>
            <w:vAlign w:val="center"/>
            <w:hideMark/>
          </w:tcPr>
          <w:p w14:paraId="5D8F3C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5B06B3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2B1C1A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703A3B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051890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1A6727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025FC9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2FAEE7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63EF61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716A7D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1D52BD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52" w:type="pct"/>
            <w:shd w:val="clear" w:color="auto" w:fill="auto"/>
            <w:vAlign w:val="center"/>
            <w:hideMark/>
          </w:tcPr>
          <w:p w14:paraId="0A31A1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c>
          <w:tcPr>
            <w:tcW w:w="217" w:type="pct"/>
            <w:shd w:val="clear" w:color="auto" w:fill="auto"/>
            <w:vAlign w:val="center"/>
            <w:hideMark/>
          </w:tcPr>
          <w:p w14:paraId="2D18FF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25,725</w:t>
            </w:r>
          </w:p>
        </w:tc>
      </w:tr>
      <w:tr w:rsidR="00C23541" w:rsidRPr="00C23541" w14:paraId="3B604F71" w14:textId="77777777" w:rsidTr="00C23541">
        <w:trPr>
          <w:trHeight w:val="20"/>
        </w:trPr>
        <w:tc>
          <w:tcPr>
            <w:tcW w:w="1006" w:type="pct"/>
            <w:shd w:val="clear" w:color="auto" w:fill="auto"/>
            <w:vAlign w:val="center"/>
            <w:hideMark/>
          </w:tcPr>
          <w:p w14:paraId="57765BC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Вентиляция</w:t>
            </w:r>
          </w:p>
        </w:tc>
        <w:tc>
          <w:tcPr>
            <w:tcW w:w="282" w:type="pct"/>
            <w:shd w:val="clear" w:color="auto" w:fill="auto"/>
            <w:vAlign w:val="center"/>
            <w:hideMark/>
          </w:tcPr>
          <w:p w14:paraId="72AAED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22617C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10E4BC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17" w:type="pct"/>
            <w:shd w:val="clear" w:color="auto" w:fill="auto"/>
            <w:vAlign w:val="center"/>
            <w:hideMark/>
          </w:tcPr>
          <w:p w14:paraId="322C26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62CC98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5DF77E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7AB8C6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1DA126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4A4934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756152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31A86A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251224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44101E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39622A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52" w:type="pct"/>
            <w:shd w:val="clear" w:color="auto" w:fill="auto"/>
            <w:vAlign w:val="center"/>
            <w:hideMark/>
          </w:tcPr>
          <w:p w14:paraId="05FC59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c>
          <w:tcPr>
            <w:tcW w:w="217" w:type="pct"/>
            <w:shd w:val="clear" w:color="auto" w:fill="auto"/>
            <w:vAlign w:val="center"/>
            <w:hideMark/>
          </w:tcPr>
          <w:p w14:paraId="3D13CB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w:t>
            </w:r>
          </w:p>
        </w:tc>
      </w:tr>
      <w:tr w:rsidR="00C23541" w:rsidRPr="00C23541" w14:paraId="2CA3909F" w14:textId="77777777" w:rsidTr="00C23541">
        <w:trPr>
          <w:trHeight w:val="20"/>
        </w:trPr>
        <w:tc>
          <w:tcPr>
            <w:tcW w:w="1006" w:type="pct"/>
            <w:shd w:val="clear" w:color="auto" w:fill="auto"/>
            <w:vAlign w:val="center"/>
            <w:hideMark/>
          </w:tcPr>
          <w:p w14:paraId="78D4669B"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ГВС</w:t>
            </w:r>
          </w:p>
        </w:tc>
        <w:tc>
          <w:tcPr>
            <w:tcW w:w="282" w:type="pct"/>
            <w:shd w:val="clear" w:color="auto" w:fill="auto"/>
            <w:vAlign w:val="center"/>
            <w:hideMark/>
          </w:tcPr>
          <w:p w14:paraId="077150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211FAE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57668D3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17" w:type="pct"/>
            <w:shd w:val="clear" w:color="auto" w:fill="auto"/>
            <w:vAlign w:val="center"/>
            <w:hideMark/>
          </w:tcPr>
          <w:p w14:paraId="144416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132C7E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2CECE4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170262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5193A0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2782B5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5C8695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3216CA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2F5600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1170434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1AD0AC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52" w:type="pct"/>
            <w:shd w:val="clear" w:color="auto" w:fill="auto"/>
            <w:vAlign w:val="center"/>
            <w:hideMark/>
          </w:tcPr>
          <w:p w14:paraId="526B9C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c>
          <w:tcPr>
            <w:tcW w:w="217" w:type="pct"/>
            <w:shd w:val="clear" w:color="auto" w:fill="auto"/>
            <w:vAlign w:val="center"/>
            <w:hideMark/>
          </w:tcPr>
          <w:p w14:paraId="0551C2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0,000</w:t>
            </w:r>
          </w:p>
        </w:tc>
      </w:tr>
      <w:tr w:rsidR="00C23541" w:rsidRPr="00C23541" w14:paraId="728BF548" w14:textId="77777777" w:rsidTr="00C23541">
        <w:trPr>
          <w:trHeight w:val="20"/>
        </w:trPr>
        <w:tc>
          <w:tcPr>
            <w:tcW w:w="1006" w:type="pct"/>
            <w:shd w:val="clear" w:color="auto" w:fill="auto"/>
            <w:vAlign w:val="center"/>
            <w:hideMark/>
          </w:tcPr>
          <w:p w14:paraId="19EFF536"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Резерв (+)/дефицит (-) тепловой мощности</w:t>
            </w:r>
          </w:p>
        </w:tc>
        <w:tc>
          <w:tcPr>
            <w:tcW w:w="282" w:type="pct"/>
            <w:shd w:val="clear" w:color="auto" w:fill="auto"/>
            <w:vAlign w:val="center"/>
            <w:hideMark/>
          </w:tcPr>
          <w:p w14:paraId="259EDD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5A9509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2" w:type="pct"/>
            <w:shd w:val="clear" w:color="auto" w:fill="auto"/>
            <w:vAlign w:val="center"/>
            <w:hideMark/>
          </w:tcPr>
          <w:p w14:paraId="228868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17" w:type="pct"/>
            <w:shd w:val="clear" w:color="auto" w:fill="auto"/>
            <w:vAlign w:val="center"/>
            <w:hideMark/>
          </w:tcPr>
          <w:p w14:paraId="662D16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2" w:type="pct"/>
            <w:shd w:val="clear" w:color="auto" w:fill="auto"/>
            <w:vAlign w:val="center"/>
            <w:hideMark/>
          </w:tcPr>
          <w:p w14:paraId="6AB58F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2" w:type="pct"/>
            <w:shd w:val="clear" w:color="auto" w:fill="auto"/>
            <w:vAlign w:val="center"/>
            <w:hideMark/>
          </w:tcPr>
          <w:p w14:paraId="523DDA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37,939</w:t>
            </w:r>
          </w:p>
        </w:tc>
        <w:tc>
          <w:tcPr>
            <w:tcW w:w="252" w:type="pct"/>
            <w:shd w:val="clear" w:color="auto" w:fill="auto"/>
            <w:vAlign w:val="center"/>
            <w:hideMark/>
          </w:tcPr>
          <w:p w14:paraId="2A06D9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37,779</w:t>
            </w:r>
          </w:p>
        </w:tc>
        <w:tc>
          <w:tcPr>
            <w:tcW w:w="252" w:type="pct"/>
            <w:shd w:val="clear" w:color="auto" w:fill="auto"/>
            <w:vAlign w:val="center"/>
            <w:hideMark/>
          </w:tcPr>
          <w:p w14:paraId="63D8A8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37,779</w:t>
            </w:r>
          </w:p>
        </w:tc>
        <w:tc>
          <w:tcPr>
            <w:tcW w:w="252" w:type="pct"/>
            <w:shd w:val="clear" w:color="auto" w:fill="auto"/>
            <w:vAlign w:val="center"/>
            <w:hideMark/>
          </w:tcPr>
          <w:p w14:paraId="09D523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2" w:type="pct"/>
            <w:shd w:val="clear" w:color="auto" w:fill="auto"/>
            <w:vAlign w:val="center"/>
            <w:hideMark/>
          </w:tcPr>
          <w:p w14:paraId="50C48C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2" w:type="pct"/>
            <w:shd w:val="clear" w:color="auto" w:fill="auto"/>
            <w:vAlign w:val="center"/>
            <w:hideMark/>
          </w:tcPr>
          <w:p w14:paraId="1F47B5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2" w:type="pct"/>
            <w:shd w:val="clear" w:color="auto" w:fill="auto"/>
            <w:vAlign w:val="center"/>
            <w:hideMark/>
          </w:tcPr>
          <w:p w14:paraId="1CFA75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2" w:type="pct"/>
            <w:shd w:val="clear" w:color="auto" w:fill="auto"/>
            <w:vAlign w:val="center"/>
            <w:hideMark/>
          </w:tcPr>
          <w:p w14:paraId="4F878E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2" w:type="pct"/>
            <w:shd w:val="clear" w:color="auto" w:fill="auto"/>
            <w:vAlign w:val="center"/>
            <w:hideMark/>
          </w:tcPr>
          <w:p w14:paraId="1E6247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52" w:type="pct"/>
            <w:shd w:val="clear" w:color="auto" w:fill="auto"/>
            <w:vAlign w:val="center"/>
            <w:hideMark/>
          </w:tcPr>
          <w:p w14:paraId="3B70B3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c>
          <w:tcPr>
            <w:tcW w:w="217" w:type="pct"/>
            <w:shd w:val="clear" w:color="auto" w:fill="auto"/>
            <w:vAlign w:val="center"/>
            <w:hideMark/>
          </w:tcPr>
          <w:p w14:paraId="6DB5CD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18,269</w:t>
            </w:r>
          </w:p>
        </w:tc>
      </w:tr>
      <w:tr w:rsidR="00C23541" w:rsidRPr="00C23541" w14:paraId="70BE9715" w14:textId="77777777" w:rsidTr="00C23541">
        <w:trPr>
          <w:trHeight w:val="20"/>
        </w:trPr>
        <w:tc>
          <w:tcPr>
            <w:tcW w:w="1006" w:type="pct"/>
            <w:shd w:val="clear" w:color="auto" w:fill="auto"/>
            <w:vAlign w:val="center"/>
            <w:hideMark/>
          </w:tcPr>
          <w:p w14:paraId="7E4DBA45"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Доля резерва (от установленной мощности)</w:t>
            </w:r>
          </w:p>
        </w:tc>
        <w:tc>
          <w:tcPr>
            <w:tcW w:w="282" w:type="pct"/>
            <w:shd w:val="clear" w:color="auto" w:fill="auto"/>
            <w:vAlign w:val="center"/>
            <w:hideMark/>
          </w:tcPr>
          <w:p w14:paraId="06EFF7A9"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3EFCB4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2" w:type="pct"/>
            <w:shd w:val="clear" w:color="auto" w:fill="auto"/>
            <w:vAlign w:val="center"/>
            <w:hideMark/>
          </w:tcPr>
          <w:p w14:paraId="7FB7EF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17" w:type="pct"/>
            <w:shd w:val="clear" w:color="auto" w:fill="auto"/>
            <w:vAlign w:val="center"/>
            <w:hideMark/>
          </w:tcPr>
          <w:p w14:paraId="4E7C42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2" w:type="pct"/>
            <w:shd w:val="clear" w:color="auto" w:fill="auto"/>
            <w:vAlign w:val="center"/>
            <w:hideMark/>
          </w:tcPr>
          <w:p w14:paraId="101A5A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2" w:type="pct"/>
            <w:shd w:val="clear" w:color="auto" w:fill="auto"/>
            <w:vAlign w:val="center"/>
            <w:hideMark/>
          </w:tcPr>
          <w:p w14:paraId="5E017B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2" w:type="pct"/>
            <w:shd w:val="clear" w:color="auto" w:fill="auto"/>
            <w:vAlign w:val="center"/>
            <w:hideMark/>
          </w:tcPr>
          <w:p w14:paraId="79DEAA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2" w:type="pct"/>
            <w:shd w:val="clear" w:color="auto" w:fill="auto"/>
            <w:vAlign w:val="center"/>
            <w:hideMark/>
          </w:tcPr>
          <w:p w14:paraId="6E3D5C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0,57</w:t>
            </w:r>
          </w:p>
        </w:tc>
        <w:tc>
          <w:tcPr>
            <w:tcW w:w="252" w:type="pct"/>
            <w:shd w:val="clear" w:color="auto" w:fill="auto"/>
            <w:vAlign w:val="center"/>
            <w:hideMark/>
          </w:tcPr>
          <w:p w14:paraId="43188E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2" w:type="pct"/>
            <w:shd w:val="clear" w:color="auto" w:fill="auto"/>
            <w:vAlign w:val="center"/>
            <w:hideMark/>
          </w:tcPr>
          <w:p w14:paraId="201D77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2" w:type="pct"/>
            <w:shd w:val="clear" w:color="auto" w:fill="auto"/>
            <w:vAlign w:val="center"/>
            <w:hideMark/>
          </w:tcPr>
          <w:p w14:paraId="2571789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2" w:type="pct"/>
            <w:shd w:val="clear" w:color="auto" w:fill="auto"/>
            <w:vAlign w:val="center"/>
            <w:hideMark/>
          </w:tcPr>
          <w:p w14:paraId="0D2C66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2" w:type="pct"/>
            <w:shd w:val="clear" w:color="auto" w:fill="auto"/>
            <w:vAlign w:val="center"/>
            <w:hideMark/>
          </w:tcPr>
          <w:p w14:paraId="7B63B7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2" w:type="pct"/>
            <w:shd w:val="clear" w:color="auto" w:fill="auto"/>
            <w:vAlign w:val="center"/>
            <w:hideMark/>
          </w:tcPr>
          <w:p w14:paraId="3B8D16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52" w:type="pct"/>
            <w:shd w:val="clear" w:color="auto" w:fill="auto"/>
            <w:vAlign w:val="center"/>
            <w:hideMark/>
          </w:tcPr>
          <w:p w14:paraId="2EA0EBD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c>
          <w:tcPr>
            <w:tcW w:w="217" w:type="pct"/>
            <w:shd w:val="clear" w:color="auto" w:fill="auto"/>
            <w:vAlign w:val="center"/>
            <w:hideMark/>
          </w:tcPr>
          <w:p w14:paraId="6E849E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0,39</w:t>
            </w:r>
          </w:p>
        </w:tc>
      </w:tr>
      <w:tr w:rsidR="00C23541" w:rsidRPr="00C23541" w14:paraId="56EFF32B" w14:textId="77777777" w:rsidTr="00C23541">
        <w:trPr>
          <w:trHeight w:val="20"/>
        </w:trPr>
        <w:tc>
          <w:tcPr>
            <w:tcW w:w="1006" w:type="pct"/>
            <w:shd w:val="clear" w:color="auto" w:fill="auto"/>
            <w:vAlign w:val="center"/>
            <w:hideMark/>
          </w:tcPr>
          <w:p w14:paraId="5AB6F896"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Резерв с N-1</w:t>
            </w:r>
          </w:p>
        </w:tc>
        <w:tc>
          <w:tcPr>
            <w:tcW w:w="282" w:type="pct"/>
            <w:shd w:val="clear" w:color="auto" w:fill="auto"/>
            <w:vAlign w:val="center"/>
            <w:hideMark/>
          </w:tcPr>
          <w:p w14:paraId="386B8B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Гкал/ч</w:t>
            </w:r>
          </w:p>
        </w:tc>
        <w:tc>
          <w:tcPr>
            <w:tcW w:w="252" w:type="pct"/>
            <w:shd w:val="clear" w:color="auto" w:fill="auto"/>
            <w:vAlign w:val="center"/>
            <w:hideMark/>
          </w:tcPr>
          <w:p w14:paraId="10CDD5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2" w:type="pct"/>
            <w:shd w:val="clear" w:color="auto" w:fill="auto"/>
            <w:vAlign w:val="center"/>
            <w:hideMark/>
          </w:tcPr>
          <w:p w14:paraId="43719B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17" w:type="pct"/>
            <w:shd w:val="clear" w:color="auto" w:fill="auto"/>
            <w:vAlign w:val="center"/>
            <w:hideMark/>
          </w:tcPr>
          <w:p w14:paraId="786175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2" w:type="pct"/>
            <w:shd w:val="clear" w:color="auto" w:fill="auto"/>
            <w:vAlign w:val="center"/>
            <w:hideMark/>
          </w:tcPr>
          <w:p w14:paraId="4DDA3D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2" w:type="pct"/>
            <w:shd w:val="clear" w:color="auto" w:fill="auto"/>
            <w:vAlign w:val="center"/>
            <w:hideMark/>
          </w:tcPr>
          <w:p w14:paraId="4883DF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26,639</w:t>
            </w:r>
          </w:p>
        </w:tc>
        <w:tc>
          <w:tcPr>
            <w:tcW w:w="252" w:type="pct"/>
            <w:shd w:val="clear" w:color="auto" w:fill="auto"/>
            <w:vAlign w:val="center"/>
            <w:hideMark/>
          </w:tcPr>
          <w:p w14:paraId="06104C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26,479</w:t>
            </w:r>
          </w:p>
        </w:tc>
        <w:tc>
          <w:tcPr>
            <w:tcW w:w="252" w:type="pct"/>
            <w:shd w:val="clear" w:color="auto" w:fill="auto"/>
            <w:vAlign w:val="center"/>
            <w:hideMark/>
          </w:tcPr>
          <w:p w14:paraId="3A4E5B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26,479</w:t>
            </w:r>
          </w:p>
        </w:tc>
        <w:tc>
          <w:tcPr>
            <w:tcW w:w="252" w:type="pct"/>
            <w:shd w:val="clear" w:color="auto" w:fill="auto"/>
            <w:vAlign w:val="center"/>
            <w:hideMark/>
          </w:tcPr>
          <w:p w14:paraId="6B168E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2" w:type="pct"/>
            <w:shd w:val="clear" w:color="auto" w:fill="auto"/>
            <w:vAlign w:val="center"/>
            <w:hideMark/>
          </w:tcPr>
          <w:p w14:paraId="5B6136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2" w:type="pct"/>
            <w:shd w:val="clear" w:color="auto" w:fill="auto"/>
            <w:vAlign w:val="center"/>
            <w:hideMark/>
          </w:tcPr>
          <w:p w14:paraId="3B6F9C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2" w:type="pct"/>
            <w:shd w:val="clear" w:color="auto" w:fill="auto"/>
            <w:vAlign w:val="center"/>
            <w:hideMark/>
          </w:tcPr>
          <w:p w14:paraId="43C91C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2" w:type="pct"/>
            <w:shd w:val="clear" w:color="auto" w:fill="auto"/>
            <w:vAlign w:val="center"/>
            <w:hideMark/>
          </w:tcPr>
          <w:p w14:paraId="154468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2" w:type="pct"/>
            <w:shd w:val="clear" w:color="auto" w:fill="auto"/>
            <w:vAlign w:val="center"/>
            <w:hideMark/>
          </w:tcPr>
          <w:p w14:paraId="7C7330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52" w:type="pct"/>
            <w:shd w:val="clear" w:color="auto" w:fill="auto"/>
            <w:vAlign w:val="center"/>
            <w:hideMark/>
          </w:tcPr>
          <w:p w14:paraId="6A07DD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c>
          <w:tcPr>
            <w:tcW w:w="217" w:type="pct"/>
            <w:shd w:val="clear" w:color="auto" w:fill="auto"/>
            <w:vAlign w:val="center"/>
            <w:hideMark/>
          </w:tcPr>
          <w:p w14:paraId="4AC3DC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16,119</w:t>
            </w:r>
          </w:p>
        </w:tc>
      </w:tr>
      <w:tr w:rsidR="00C23541" w:rsidRPr="00C23541" w14:paraId="1CD5B71C" w14:textId="77777777" w:rsidTr="00C23541">
        <w:trPr>
          <w:trHeight w:val="20"/>
        </w:trPr>
        <w:tc>
          <w:tcPr>
            <w:tcW w:w="1006" w:type="pct"/>
            <w:shd w:val="clear" w:color="auto" w:fill="auto"/>
            <w:vAlign w:val="center"/>
            <w:hideMark/>
          </w:tcPr>
          <w:p w14:paraId="4E50A77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Тепловая энергия</w:t>
            </w:r>
          </w:p>
        </w:tc>
        <w:tc>
          <w:tcPr>
            <w:tcW w:w="282" w:type="pct"/>
            <w:shd w:val="clear" w:color="auto" w:fill="auto"/>
            <w:vAlign w:val="center"/>
            <w:hideMark/>
          </w:tcPr>
          <w:p w14:paraId="07346655"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00467A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2AE600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17" w:type="pct"/>
            <w:shd w:val="clear" w:color="auto" w:fill="auto"/>
            <w:vAlign w:val="center"/>
            <w:hideMark/>
          </w:tcPr>
          <w:p w14:paraId="54B4EA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3B8F707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bottom"/>
            <w:hideMark/>
          </w:tcPr>
          <w:p w14:paraId="08D94831" w14:textId="77777777" w:rsidR="00C23541" w:rsidRPr="00C23541" w:rsidRDefault="00C23541" w:rsidP="00C23541">
            <w:pPr>
              <w:spacing w:after="0" w:line="240" w:lineRule="auto"/>
              <w:jc w:val="center"/>
              <w:rPr>
                <w:rFonts w:eastAsia="Times New Roman" w:cs="Times New Roman"/>
                <w:sz w:val="22"/>
                <w:lang w:eastAsia="ru-RU"/>
              </w:rPr>
            </w:pPr>
          </w:p>
        </w:tc>
        <w:tc>
          <w:tcPr>
            <w:tcW w:w="252" w:type="pct"/>
            <w:shd w:val="clear" w:color="auto" w:fill="auto"/>
            <w:vAlign w:val="center"/>
            <w:hideMark/>
          </w:tcPr>
          <w:p w14:paraId="12B328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7E27EE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5D0714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73A0E7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7ED02E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139A06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16E6C4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2E0615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3A781F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17" w:type="pct"/>
            <w:shd w:val="clear" w:color="auto" w:fill="auto"/>
            <w:vAlign w:val="center"/>
            <w:hideMark/>
          </w:tcPr>
          <w:p w14:paraId="2D4DCD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r>
      <w:tr w:rsidR="00C23541" w:rsidRPr="00C23541" w14:paraId="6222F080" w14:textId="77777777" w:rsidTr="00C23541">
        <w:trPr>
          <w:trHeight w:val="20"/>
        </w:trPr>
        <w:tc>
          <w:tcPr>
            <w:tcW w:w="1006" w:type="pct"/>
            <w:shd w:val="clear" w:color="auto" w:fill="auto"/>
            <w:vAlign w:val="center"/>
            <w:hideMark/>
          </w:tcPr>
          <w:p w14:paraId="4DDE740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Выработано тепловой энергии</w:t>
            </w:r>
          </w:p>
        </w:tc>
        <w:tc>
          <w:tcPr>
            <w:tcW w:w="282" w:type="pct"/>
            <w:shd w:val="clear" w:color="auto" w:fill="auto"/>
            <w:vAlign w:val="center"/>
            <w:hideMark/>
          </w:tcPr>
          <w:p w14:paraId="6A1710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2" w:type="pct"/>
            <w:shd w:val="clear" w:color="auto" w:fill="auto"/>
            <w:noWrap/>
            <w:vAlign w:val="bottom"/>
            <w:hideMark/>
          </w:tcPr>
          <w:p w14:paraId="11E01E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noWrap/>
            <w:vAlign w:val="bottom"/>
            <w:hideMark/>
          </w:tcPr>
          <w:p w14:paraId="5E0DF3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17" w:type="pct"/>
            <w:shd w:val="clear" w:color="auto" w:fill="auto"/>
            <w:noWrap/>
            <w:vAlign w:val="bottom"/>
            <w:hideMark/>
          </w:tcPr>
          <w:p w14:paraId="583DE4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noWrap/>
            <w:vAlign w:val="bottom"/>
            <w:hideMark/>
          </w:tcPr>
          <w:p w14:paraId="597F07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794DC0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131,156</w:t>
            </w:r>
          </w:p>
        </w:tc>
        <w:tc>
          <w:tcPr>
            <w:tcW w:w="252" w:type="pct"/>
            <w:shd w:val="clear" w:color="auto" w:fill="auto"/>
            <w:vAlign w:val="center"/>
            <w:hideMark/>
          </w:tcPr>
          <w:p w14:paraId="36DD48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62241A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1E1AD4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065FF7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2AA312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4D11F0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444B73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1D9E58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52" w:type="pct"/>
            <w:shd w:val="clear" w:color="auto" w:fill="auto"/>
            <w:vAlign w:val="center"/>
            <w:hideMark/>
          </w:tcPr>
          <w:p w14:paraId="5EA3B4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c>
          <w:tcPr>
            <w:tcW w:w="217" w:type="pct"/>
            <w:shd w:val="clear" w:color="auto" w:fill="auto"/>
            <w:vAlign w:val="center"/>
            <w:hideMark/>
          </w:tcPr>
          <w:p w14:paraId="495BCF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117,543</w:t>
            </w:r>
          </w:p>
        </w:tc>
      </w:tr>
      <w:tr w:rsidR="00C23541" w:rsidRPr="00C23541" w14:paraId="5E5764C6" w14:textId="77777777" w:rsidTr="00C23541">
        <w:trPr>
          <w:trHeight w:val="20"/>
        </w:trPr>
        <w:tc>
          <w:tcPr>
            <w:tcW w:w="1006" w:type="pct"/>
            <w:shd w:val="clear" w:color="auto" w:fill="auto"/>
            <w:vAlign w:val="center"/>
            <w:hideMark/>
          </w:tcPr>
          <w:p w14:paraId="717142F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Собственные нужды котельной</w:t>
            </w:r>
          </w:p>
        </w:tc>
        <w:tc>
          <w:tcPr>
            <w:tcW w:w="282" w:type="pct"/>
            <w:shd w:val="clear" w:color="auto" w:fill="auto"/>
            <w:vAlign w:val="center"/>
            <w:hideMark/>
          </w:tcPr>
          <w:p w14:paraId="212360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2" w:type="pct"/>
            <w:shd w:val="clear" w:color="auto" w:fill="auto"/>
            <w:vAlign w:val="center"/>
            <w:hideMark/>
          </w:tcPr>
          <w:p w14:paraId="6549C0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5970CA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17" w:type="pct"/>
            <w:shd w:val="clear" w:color="auto" w:fill="auto"/>
            <w:vAlign w:val="center"/>
            <w:hideMark/>
          </w:tcPr>
          <w:p w14:paraId="5705C5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13681E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1C5DCEA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55CE90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708F12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3BC2EA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3FB15A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11E597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300430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2BB27C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796197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52" w:type="pct"/>
            <w:shd w:val="clear" w:color="auto" w:fill="auto"/>
            <w:vAlign w:val="center"/>
            <w:hideMark/>
          </w:tcPr>
          <w:p w14:paraId="2FF349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c>
          <w:tcPr>
            <w:tcW w:w="217" w:type="pct"/>
            <w:shd w:val="clear" w:color="auto" w:fill="auto"/>
            <w:vAlign w:val="center"/>
            <w:hideMark/>
          </w:tcPr>
          <w:p w14:paraId="235DBE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1,911</w:t>
            </w:r>
          </w:p>
        </w:tc>
      </w:tr>
      <w:tr w:rsidR="00C23541" w:rsidRPr="00C23541" w14:paraId="0E0CD986" w14:textId="77777777" w:rsidTr="00C23541">
        <w:trPr>
          <w:trHeight w:val="20"/>
        </w:trPr>
        <w:tc>
          <w:tcPr>
            <w:tcW w:w="1006" w:type="pct"/>
            <w:shd w:val="clear" w:color="auto" w:fill="auto"/>
            <w:vAlign w:val="center"/>
            <w:hideMark/>
          </w:tcPr>
          <w:p w14:paraId="59C1F87D"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Отпущено с коллекторов</w:t>
            </w:r>
          </w:p>
        </w:tc>
        <w:tc>
          <w:tcPr>
            <w:tcW w:w="282" w:type="pct"/>
            <w:shd w:val="clear" w:color="auto" w:fill="auto"/>
            <w:vAlign w:val="center"/>
            <w:hideMark/>
          </w:tcPr>
          <w:p w14:paraId="0166B7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2" w:type="pct"/>
            <w:shd w:val="clear" w:color="auto" w:fill="auto"/>
            <w:noWrap/>
            <w:vAlign w:val="bottom"/>
            <w:hideMark/>
          </w:tcPr>
          <w:p w14:paraId="5C8F90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0AAFD7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17" w:type="pct"/>
            <w:shd w:val="clear" w:color="auto" w:fill="auto"/>
            <w:noWrap/>
            <w:vAlign w:val="bottom"/>
            <w:hideMark/>
          </w:tcPr>
          <w:p w14:paraId="16EE54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502430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175B65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129,245</w:t>
            </w:r>
          </w:p>
        </w:tc>
        <w:tc>
          <w:tcPr>
            <w:tcW w:w="252" w:type="pct"/>
            <w:shd w:val="clear" w:color="auto" w:fill="auto"/>
            <w:noWrap/>
            <w:vAlign w:val="bottom"/>
            <w:hideMark/>
          </w:tcPr>
          <w:p w14:paraId="2841B7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7C18B1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5A6D19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2676FF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3E4291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1AC1DD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1A6521C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34CCF7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52" w:type="pct"/>
            <w:shd w:val="clear" w:color="auto" w:fill="auto"/>
            <w:noWrap/>
            <w:vAlign w:val="bottom"/>
            <w:hideMark/>
          </w:tcPr>
          <w:p w14:paraId="364D41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c>
          <w:tcPr>
            <w:tcW w:w="217" w:type="pct"/>
            <w:shd w:val="clear" w:color="auto" w:fill="auto"/>
            <w:noWrap/>
            <w:vAlign w:val="bottom"/>
            <w:hideMark/>
          </w:tcPr>
          <w:p w14:paraId="4CC3C9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115,632</w:t>
            </w:r>
          </w:p>
        </w:tc>
      </w:tr>
      <w:tr w:rsidR="00C23541" w:rsidRPr="00C23541" w14:paraId="162899B3" w14:textId="77777777" w:rsidTr="00C23541">
        <w:trPr>
          <w:trHeight w:val="20"/>
        </w:trPr>
        <w:tc>
          <w:tcPr>
            <w:tcW w:w="1006" w:type="pct"/>
            <w:shd w:val="clear" w:color="auto" w:fill="auto"/>
            <w:vAlign w:val="center"/>
            <w:hideMark/>
          </w:tcPr>
          <w:p w14:paraId="1E01966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lastRenderedPageBreak/>
              <w:t>Потери при передаче по тепловым сетям</w:t>
            </w:r>
          </w:p>
        </w:tc>
        <w:tc>
          <w:tcPr>
            <w:tcW w:w="282" w:type="pct"/>
            <w:shd w:val="clear" w:color="auto" w:fill="auto"/>
            <w:vAlign w:val="center"/>
            <w:hideMark/>
          </w:tcPr>
          <w:p w14:paraId="3DF424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2" w:type="pct"/>
            <w:shd w:val="clear" w:color="auto" w:fill="auto"/>
            <w:noWrap/>
            <w:vAlign w:val="bottom"/>
            <w:hideMark/>
          </w:tcPr>
          <w:p w14:paraId="5A363F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6E205B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17" w:type="pct"/>
            <w:shd w:val="clear" w:color="auto" w:fill="auto"/>
            <w:noWrap/>
            <w:vAlign w:val="bottom"/>
            <w:hideMark/>
          </w:tcPr>
          <w:p w14:paraId="6A54FD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59804D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2A2B33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17,380</w:t>
            </w:r>
          </w:p>
        </w:tc>
        <w:tc>
          <w:tcPr>
            <w:tcW w:w="252" w:type="pct"/>
            <w:shd w:val="clear" w:color="auto" w:fill="auto"/>
            <w:noWrap/>
            <w:vAlign w:val="bottom"/>
            <w:hideMark/>
          </w:tcPr>
          <w:p w14:paraId="565508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1733E0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3C4AC5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1B92B09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658DAB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070210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752FC5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44C151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52" w:type="pct"/>
            <w:shd w:val="clear" w:color="auto" w:fill="auto"/>
            <w:noWrap/>
            <w:vAlign w:val="bottom"/>
            <w:hideMark/>
          </w:tcPr>
          <w:p w14:paraId="475044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c>
          <w:tcPr>
            <w:tcW w:w="217" w:type="pct"/>
            <w:shd w:val="clear" w:color="auto" w:fill="auto"/>
            <w:noWrap/>
            <w:vAlign w:val="bottom"/>
            <w:hideMark/>
          </w:tcPr>
          <w:p w14:paraId="6D594E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17,824</w:t>
            </w:r>
          </w:p>
        </w:tc>
      </w:tr>
      <w:tr w:rsidR="00C23541" w:rsidRPr="00C23541" w14:paraId="2A5A5048" w14:textId="77777777" w:rsidTr="00C23541">
        <w:trPr>
          <w:trHeight w:val="20"/>
        </w:trPr>
        <w:tc>
          <w:tcPr>
            <w:tcW w:w="1006" w:type="pct"/>
            <w:shd w:val="clear" w:color="auto" w:fill="auto"/>
            <w:vAlign w:val="center"/>
            <w:hideMark/>
          </w:tcPr>
          <w:p w14:paraId="2E9D2D56"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То же в %</w:t>
            </w:r>
          </w:p>
        </w:tc>
        <w:tc>
          <w:tcPr>
            <w:tcW w:w="282" w:type="pct"/>
            <w:shd w:val="clear" w:color="auto" w:fill="auto"/>
            <w:vAlign w:val="center"/>
            <w:hideMark/>
          </w:tcPr>
          <w:p w14:paraId="5EE116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2" w:type="pct"/>
            <w:shd w:val="clear" w:color="auto" w:fill="auto"/>
            <w:vAlign w:val="center"/>
            <w:hideMark/>
          </w:tcPr>
          <w:p w14:paraId="7C32D4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45011D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17" w:type="pct"/>
            <w:shd w:val="clear" w:color="auto" w:fill="auto"/>
            <w:vAlign w:val="center"/>
            <w:hideMark/>
          </w:tcPr>
          <w:p w14:paraId="56D0E3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26C71A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3F6000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13,45</w:t>
            </w:r>
          </w:p>
        </w:tc>
        <w:tc>
          <w:tcPr>
            <w:tcW w:w="252" w:type="pct"/>
            <w:shd w:val="clear" w:color="auto" w:fill="auto"/>
            <w:vAlign w:val="center"/>
            <w:hideMark/>
          </w:tcPr>
          <w:p w14:paraId="60FBA2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30863B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2898F9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0FAD45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0550C3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06632AD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256F37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36A18E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52" w:type="pct"/>
            <w:shd w:val="clear" w:color="auto" w:fill="auto"/>
            <w:vAlign w:val="center"/>
            <w:hideMark/>
          </w:tcPr>
          <w:p w14:paraId="6EDFDF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c>
          <w:tcPr>
            <w:tcW w:w="217" w:type="pct"/>
            <w:shd w:val="clear" w:color="auto" w:fill="auto"/>
            <w:vAlign w:val="center"/>
            <w:hideMark/>
          </w:tcPr>
          <w:p w14:paraId="1DA051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15,41</w:t>
            </w:r>
          </w:p>
        </w:tc>
      </w:tr>
      <w:tr w:rsidR="00C23541" w:rsidRPr="00C23541" w14:paraId="1494A0AB" w14:textId="77777777" w:rsidTr="00C23541">
        <w:trPr>
          <w:trHeight w:val="20"/>
        </w:trPr>
        <w:tc>
          <w:tcPr>
            <w:tcW w:w="1006" w:type="pct"/>
            <w:shd w:val="clear" w:color="auto" w:fill="auto"/>
            <w:vAlign w:val="center"/>
            <w:hideMark/>
          </w:tcPr>
          <w:p w14:paraId="65C6A4E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Полезный отпуск тепловой энергии</w:t>
            </w:r>
          </w:p>
        </w:tc>
        <w:tc>
          <w:tcPr>
            <w:tcW w:w="282" w:type="pct"/>
            <w:shd w:val="clear" w:color="auto" w:fill="auto"/>
            <w:vAlign w:val="center"/>
            <w:hideMark/>
          </w:tcPr>
          <w:p w14:paraId="10B249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2" w:type="pct"/>
            <w:shd w:val="clear" w:color="auto" w:fill="auto"/>
            <w:vAlign w:val="center"/>
            <w:hideMark/>
          </w:tcPr>
          <w:p w14:paraId="22B2FF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47EFFE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17" w:type="pct"/>
            <w:shd w:val="clear" w:color="auto" w:fill="auto"/>
            <w:vAlign w:val="center"/>
            <w:hideMark/>
          </w:tcPr>
          <w:p w14:paraId="5D0FC1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408753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22A9ED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111,866</w:t>
            </w:r>
          </w:p>
        </w:tc>
        <w:tc>
          <w:tcPr>
            <w:tcW w:w="252" w:type="pct"/>
            <w:shd w:val="clear" w:color="auto" w:fill="auto"/>
            <w:vAlign w:val="center"/>
            <w:hideMark/>
          </w:tcPr>
          <w:p w14:paraId="6BF9DC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6B97B2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35A514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191B09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3D356F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45F385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2A4C7F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53C756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52" w:type="pct"/>
            <w:shd w:val="clear" w:color="auto" w:fill="auto"/>
            <w:vAlign w:val="center"/>
            <w:hideMark/>
          </w:tcPr>
          <w:p w14:paraId="216001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c>
          <w:tcPr>
            <w:tcW w:w="217" w:type="pct"/>
            <w:shd w:val="clear" w:color="auto" w:fill="auto"/>
            <w:vAlign w:val="center"/>
            <w:hideMark/>
          </w:tcPr>
          <w:p w14:paraId="7B234E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97,808</w:t>
            </w:r>
          </w:p>
        </w:tc>
      </w:tr>
      <w:tr w:rsidR="00C23541" w:rsidRPr="00C23541" w14:paraId="6B10D1D7" w14:textId="77777777" w:rsidTr="00C23541">
        <w:trPr>
          <w:trHeight w:val="20"/>
        </w:trPr>
        <w:tc>
          <w:tcPr>
            <w:tcW w:w="1006" w:type="pct"/>
            <w:shd w:val="clear" w:color="auto" w:fill="auto"/>
            <w:vAlign w:val="center"/>
            <w:hideMark/>
          </w:tcPr>
          <w:p w14:paraId="24E47EB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Затрачено топлива на выработку тепловой энергии</w:t>
            </w:r>
          </w:p>
        </w:tc>
        <w:tc>
          <w:tcPr>
            <w:tcW w:w="282" w:type="pct"/>
            <w:shd w:val="clear" w:color="auto" w:fill="auto"/>
            <w:vAlign w:val="center"/>
            <w:hideMark/>
          </w:tcPr>
          <w:p w14:paraId="6CDCF3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xml:space="preserve">тыс. т </w:t>
            </w:r>
            <w:proofErr w:type="spellStart"/>
            <w:r w:rsidRPr="00C23541">
              <w:rPr>
                <w:rFonts w:eastAsia="Times New Roman" w:cs="Times New Roman"/>
                <w:sz w:val="22"/>
                <w:lang w:eastAsia="ru-RU"/>
              </w:rPr>
              <w:t>у.т</w:t>
            </w:r>
            <w:proofErr w:type="spellEnd"/>
            <w:r w:rsidRPr="00C23541">
              <w:rPr>
                <w:rFonts w:eastAsia="Times New Roman" w:cs="Times New Roman"/>
                <w:sz w:val="22"/>
                <w:lang w:eastAsia="ru-RU"/>
              </w:rPr>
              <w:t>.</w:t>
            </w:r>
          </w:p>
        </w:tc>
        <w:tc>
          <w:tcPr>
            <w:tcW w:w="252" w:type="pct"/>
            <w:shd w:val="clear" w:color="auto" w:fill="auto"/>
            <w:vAlign w:val="center"/>
            <w:hideMark/>
          </w:tcPr>
          <w:p w14:paraId="73677C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2" w:type="pct"/>
            <w:shd w:val="clear" w:color="auto" w:fill="auto"/>
            <w:vAlign w:val="center"/>
            <w:hideMark/>
          </w:tcPr>
          <w:p w14:paraId="642C63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17" w:type="pct"/>
            <w:shd w:val="clear" w:color="auto" w:fill="auto"/>
            <w:vAlign w:val="center"/>
            <w:hideMark/>
          </w:tcPr>
          <w:p w14:paraId="15F8A0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2" w:type="pct"/>
            <w:shd w:val="clear" w:color="auto" w:fill="auto"/>
            <w:vAlign w:val="center"/>
            <w:hideMark/>
          </w:tcPr>
          <w:p w14:paraId="7E254D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2" w:type="pct"/>
            <w:shd w:val="clear" w:color="auto" w:fill="auto"/>
            <w:vAlign w:val="center"/>
            <w:hideMark/>
          </w:tcPr>
          <w:p w14:paraId="781D73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31,195</w:t>
            </w:r>
          </w:p>
        </w:tc>
        <w:tc>
          <w:tcPr>
            <w:tcW w:w="252" w:type="pct"/>
            <w:shd w:val="clear" w:color="auto" w:fill="auto"/>
            <w:vAlign w:val="center"/>
            <w:hideMark/>
          </w:tcPr>
          <w:p w14:paraId="1CD700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2" w:type="pct"/>
            <w:shd w:val="clear" w:color="auto" w:fill="auto"/>
            <w:vAlign w:val="center"/>
            <w:hideMark/>
          </w:tcPr>
          <w:p w14:paraId="7F3063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27,595</w:t>
            </w:r>
          </w:p>
        </w:tc>
        <w:tc>
          <w:tcPr>
            <w:tcW w:w="252" w:type="pct"/>
            <w:shd w:val="clear" w:color="auto" w:fill="auto"/>
            <w:vAlign w:val="center"/>
            <w:hideMark/>
          </w:tcPr>
          <w:p w14:paraId="7E7721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52" w:type="pct"/>
            <w:shd w:val="clear" w:color="auto" w:fill="auto"/>
            <w:vAlign w:val="center"/>
            <w:hideMark/>
          </w:tcPr>
          <w:p w14:paraId="3B4F8B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52" w:type="pct"/>
            <w:shd w:val="clear" w:color="auto" w:fill="auto"/>
            <w:vAlign w:val="center"/>
            <w:hideMark/>
          </w:tcPr>
          <w:p w14:paraId="75B3D0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52" w:type="pct"/>
            <w:shd w:val="clear" w:color="auto" w:fill="auto"/>
            <w:vAlign w:val="center"/>
            <w:hideMark/>
          </w:tcPr>
          <w:p w14:paraId="0E53B1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52" w:type="pct"/>
            <w:shd w:val="clear" w:color="auto" w:fill="auto"/>
            <w:vAlign w:val="center"/>
            <w:hideMark/>
          </w:tcPr>
          <w:p w14:paraId="3BD4CDC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52" w:type="pct"/>
            <w:shd w:val="clear" w:color="auto" w:fill="auto"/>
            <w:vAlign w:val="center"/>
            <w:hideMark/>
          </w:tcPr>
          <w:p w14:paraId="6DE857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52" w:type="pct"/>
            <w:shd w:val="clear" w:color="auto" w:fill="auto"/>
            <w:vAlign w:val="center"/>
            <w:hideMark/>
          </w:tcPr>
          <w:p w14:paraId="056C6A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c>
          <w:tcPr>
            <w:tcW w:w="217" w:type="pct"/>
            <w:shd w:val="clear" w:color="auto" w:fill="auto"/>
            <w:vAlign w:val="center"/>
            <w:hideMark/>
          </w:tcPr>
          <w:p w14:paraId="2B3D55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21,240</w:t>
            </w:r>
          </w:p>
        </w:tc>
      </w:tr>
      <w:tr w:rsidR="00C23541" w:rsidRPr="00C23541" w14:paraId="3609A056" w14:textId="77777777" w:rsidTr="00C23541">
        <w:trPr>
          <w:trHeight w:val="20"/>
        </w:trPr>
        <w:tc>
          <w:tcPr>
            <w:tcW w:w="1006" w:type="pct"/>
            <w:shd w:val="clear" w:color="auto" w:fill="auto"/>
            <w:vAlign w:val="center"/>
            <w:hideMark/>
          </w:tcPr>
          <w:p w14:paraId="7F4F0C6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Средневзвешенный НУР</w:t>
            </w:r>
          </w:p>
        </w:tc>
        <w:tc>
          <w:tcPr>
            <w:tcW w:w="282" w:type="pct"/>
            <w:shd w:val="clear" w:color="auto" w:fill="auto"/>
            <w:vAlign w:val="center"/>
            <w:hideMark/>
          </w:tcPr>
          <w:p w14:paraId="169CC4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xml:space="preserve">кг </w:t>
            </w:r>
            <w:proofErr w:type="spellStart"/>
            <w:r w:rsidRPr="00C23541">
              <w:rPr>
                <w:rFonts w:eastAsia="Times New Roman" w:cs="Times New Roman"/>
                <w:sz w:val="22"/>
                <w:lang w:eastAsia="ru-RU"/>
              </w:rPr>
              <w:t>у.т</w:t>
            </w:r>
            <w:proofErr w:type="spellEnd"/>
            <w:r w:rsidRPr="00C23541">
              <w:rPr>
                <w:rFonts w:eastAsia="Times New Roman" w:cs="Times New Roman"/>
                <w:sz w:val="22"/>
                <w:lang w:eastAsia="ru-RU"/>
              </w:rPr>
              <w:t>/Гкал</w:t>
            </w:r>
          </w:p>
        </w:tc>
        <w:tc>
          <w:tcPr>
            <w:tcW w:w="252" w:type="pct"/>
            <w:shd w:val="clear" w:color="auto" w:fill="auto"/>
            <w:vAlign w:val="center"/>
            <w:hideMark/>
          </w:tcPr>
          <w:p w14:paraId="1726B7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2" w:type="pct"/>
            <w:shd w:val="clear" w:color="auto" w:fill="auto"/>
            <w:vAlign w:val="center"/>
            <w:hideMark/>
          </w:tcPr>
          <w:p w14:paraId="434CF4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17" w:type="pct"/>
            <w:shd w:val="clear" w:color="auto" w:fill="auto"/>
            <w:vAlign w:val="center"/>
            <w:hideMark/>
          </w:tcPr>
          <w:p w14:paraId="7A4FF8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2" w:type="pct"/>
            <w:shd w:val="clear" w:color="auto" w:fill="auto"/>
            <w:vAlign w:val="center"/>
            <w:hideMark/>
          </w:tcPr>
          <w:p w14:paraId="6907E5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2" w:type="pct"/>
            <w:shd w:val="clear" w:color="auto" w:fill="auto"/>
            <w:vAlign w:val="center"/>
            <w:hideMark/>
          </w:tcPr>
          <w:p w14:paraId="6F06C3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237,845</w:t>
            </w:r>
          </w:p>
        </w:tc>
        <w:tc>
          <w:tcPr>
            <w:tcW w:w="252" w:type="pct"/>
            <w:shd w:val="clear" w:color="auto" w:fill="auto"/>
            <w:vAlign w:val="center"/>
            <w:hideMark/>
          </w:tcPr>
          <w:p w14:paraId="71985E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2" w:type="pct"/>
            <w:shd w:val="clear" w:color="auto" w:fill="auto"/>
            <w:vAlign w:val="center"/>
            <w:hideMark/>
          </w:tcPr>
          <w:p w14:paraId="7D6D4B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234,766</w:t>
            </w:r>
          </w:p>
        </w:tc>
        <w:tc>
          <w:tcPr>
            <w:tcW w:w="252" w:type="pct"/>
            <w:shd w:val="clear" w:color="auto" w:fill="auto"/>
            <w:vAlign w:val="center"/>
            <w:hideMark/>
          </w:tcPr>
          <w:p w14:paraId="64F498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52" w:type="pct"/>
            <w:shd w:val="clear" w:color="auto" w:fill="auto"/>
            <w:vAlign w:val="center"/>
            <w:hideMark/>
          </w:tcPr>
          <w:p w14:paraId="169C8D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52" w:type="pct"/>
            <w:shd w:val="clear" w:color="auto" w:fill="auto"/>
            <w:vAlign w:val="center"/>
            <w:hideMark/>
          </w:tcPr>
          <w:p w14:paraId="0EE1BF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52" w:type="pct"/>
            <w:shd w:val="clear" w:color="auto" w:fill="auto"/>
            <w:vAlign w:val="center"/>
            <w:hideMark/>
          </w:tcPr>
          <w:p w14:paraId="056C75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52" w:type="pct"/>
            <w:shd w:val="clear" w:color="auto" w:fill="auto"/>
            <w:vAlign w:val="center"/>
            <w:hideMark/>
          </w:tcPr>
          <w:p w14:paraId="2CE4866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52" w:type="pct"/>
            <w:shd w:val="clear" w:color="auto" w:fill="auto"/>
            <w:vAlign w:val="center"/>
            <w:hideMark/>
          </w:tcPr>
          <w:p w14:paraId="5605855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52" w:type="pct"/>
            <w:shd w:val="clear" w:color="auto" w:fill="auto"/>
            <w:vAlign w:val="center"/>
            <w:hideMark/>
          </w:tcPr>
          <w:p w14:paraId="2CD87B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c>
          <w:tcPr>
            <w:tcW w:w="217" w:type="pct"/>
            <w:shd w:val="clear" w:color="auto" w:fill="auto"/>
            <w:vAlign w:val="center"/>
            <w:hideMark/>
          </w:tcPr>
          <w:p w14:paraId="0804AA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180,700</w:t>
            </w:r>
          </w:p>
        </w:tc>
      </w:tr>
      <w:tr w:rsidR="00C23541" w:rsidRPr="00C23541" w14:paraId="7479DD6F" w14:textId="77777777" w:rsidTr="00C23541">
        <w:trPr>
          <w:trHeight w:val="20"/>
        </w:trPr>
        <w:tc>
          <w:tcPr>
            <w:tcW w:w="1006" w:type="pct"/>
            <w:shd w:val="clear" w:color="auto" w:fill="auto"/>
            <w:vAlign w:val="center"/>
            <w:hideMark/>
          </w:tcPr>
          <w:p w14:paraId="2A58CD33"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Средневзвешенный КПД котлоагрегатов</w:t>
            </w:r>
          </w:p>
        </w:tc>
        <w:tc>
          <w:tcPr>
            <w:tcW w:w="282" w:type="pct"/>
            <w:shd w:val="clear" w:color="auto" w:fill="auto"/>
            <w:vAlign w:val="center"/>
            <w:hideMark/>
          </w:tcPr>
          <w:p w14:paraId="2BC4DB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2" w:type="pct"/>
            <w:shd w:val="clear" w:color="auto" w:fill="auto"/>
            <w:vAlign w:val="center"/>
            <w:hideMark/>
          </w:tcPr>
          <w:p w14:paraId="3A2DF2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2" w:type="pct"/>
            <w:shd w:val="clear" w:color="auto" w:fill="auto"/>
            <w:vAlign w:val="center"/>
            <w:hideMark/>
          </w:tcPr>
          <w:p w14:paraId="0FBE8A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17" w:type="pct"/>
            <w:shd w:val="clear" w:color="auto" w:fill="auto"/>
            <w:vAlign w:val="center"/>
            <w:hideMark/>
          </w:tcPr>
          <w:p w14:paraId="1BC1E5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2" w:type="pct"/>
            <w:shd w:val="clear" w:color="auto" w:fill="auto"/>
            <w:vAlign w:val="center"/>
            <w:hideMark/>
          </w:tcPr>
          <w:p w14:paraId="7892A5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2" w:type="pct"/>
            <w:shd w:val="clear" w:color="auto" w:fill="auto"/>
            <w:vAlign w:val="center"/>
            <w:hideMark/>
          </w:tcPr>
          <w:p w14:paraId="2CDB8E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2" w:type="pct"/>
            <w:shd w:val="clear" w:color="auto" w:fill="auto"/>
            <w:vAlign w:val="center"/>
            <w:hideMark/>
          </w:tcPr>
          <w:p w14:paraId="7DF897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2" w:type="pct"/>
            <w:shd w:val="clear" w:color="auto" w:fill="auto"/>
            <w:vAlign w:val="center"/>
            <w:hideMark/>
          </w:tcPr>
          <w:p w14:paraId="44D919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w:t>
            </w:r>
          </w:p>
        </w:tc>
        <w:tc>
          <w:tcPr>
            <w:tcW w:w="252" w:type="pct"/>
            <w:shd w:val="clear" w:color="auto" w:fill="auto"/>
            <w:vAlign w:val="center"/>
            <w:hideMark/>
          </w:tcPr>
          <w:p w14:paraId="57AED5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2" w:type="pct"/>
            <w:shd w:val="clear" w:color="auto" w:fill="auto"/>
            <w:vAlign w:val="center"/>
            <w:hideMark/>
          </w:tcPr>
          <w:p w14:paraId="692F82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2" w:type="pct"/>
            <w:shd w:val="clear" w:color="auto" w:fill="auto"/>
            <w:vAlign w:val="center"/>
            <w:hideMark/>
          </w:tcPr>
          <w:p w14:paraId="5EA886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2" w:type="pct"/>
            <w:shd w:val="clear" w:color="auto" w:fill="auto"/>
            <w:vAlign w:val="center"/>
            <w:hideMark/>
          </w:tcPr>
          <w:p w14:paraId="023C7A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2" w:type="pct"/>
            <w:shd w:val="clear" w:color="auto" w:fill="auto"/>
            <w:vAlign w:val="center"/>
            <w:hideMark/>
          </w:tcPr>
          <w:p w14:paraId="653EC0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2" w:type="pct"/>
            <w:shd w:val="clear" w:color="auto" w:fill="auto"/>
            <w:vAlign w:val="center"/>
            <w:hideMark/>
          </w:tcPr>
          <w:p w14:paraId="335C1B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52" w:type="pct"/>
            <w:shd w:val="clear" w:color="auto" w:fill="auto"/>
            <w:vAlign w:val="center"/>
            <w:hideMark/>
          </w:tcPr>
          <w:p w14:paraId="6F88C9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c>
          <w:tcPr>
            <w:tcW w:w="217" w:type="pct"/>
            <w:shd w:val="clear" w:color="auto" w:fill="auto"/>
            <w:vAlign w:val="center"/>
            <w:hideMark/>
          </w:tcPr>
          <w:p w14:paraId="6D97D2A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w:t>
            </w:r>
          </w:p>
        </w:tc>
      </w:tr>
      <w:tr w:rsidR="00C23541" w:rsidRPr="00C23541" w14:paraId="1473A377" w14:textId="77777777" w:rsidTr="00C23541">
        <w:trPr>
          <w:trHeight w:val="20"/>
        </w:trPr>
        <w:tc>
          <w:tcPr>
            <w:tcW w:w="1006" w:type="pct"/>
            <w:shd w:val="clear" w:color="auto" w:fill="auto"/>
            <w:vAlign w:val="center"/>
            <w:hideMark/>
          </w:tcPr>
          <w:p w14:paraId="0230DA26"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Тепловой эквивалент затраченного топлива</w:t>
            </w:r>
          </w:p>
        </w:tc>
        <w:tc>
          <w:tcPr>
            <w:tcW w:w="282" w:type="pct"/>
            <w:shd w:val="clear" w:color="auto" w:fill="auto"/>
            <w:vAlign w:val="center"/>
            <w:hideMark/>
          </w:tcPr>
          <w:p w14:paraId="272D89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Гкал</w:t>
            </w:r>
          </w:p>
        </w:tc>
        <w:tc>
          <w:tcPr>
            <w:tcW w:w="252" w:type="pct"/>
            <w:shd w:val="clear" w:color="auto" w:fill="auto"/>
            <w:vAlign w:val="center"/>
            <w:hideMark/>
          </w:tcPr>
          <w:p w14:paraId="190C0E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7E861F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0,669</w:t>
            </w:r>
          </w:p>
        </w:tc>
        <w:tc>
          <w:tcPr>
            <w:tcW w:w="217" w:type="pct"/>
            <w:shd w:val="clear" w:color="auto" w:fill="auto"/>
            <w:vAlign w:val="center"/>
            <w:hideMark/>
          </w:tcPr>
          <w:p w14:paraId="7A6383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0,648</w:t>
            </w:r>
          </w:p>
        </w:tc>
        <w:tc>
          <w:tcPr>
            <w:tcW w:w="252" w:type="pct"/>
            <w:shd w:val="clear" w:color="auto" w:fill="auto"/>
            <w:vAlign w:val="center"/>
            <w:hideMark/>
          </w:tcPr>
          <w:p w14:paraId="56C456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0,677</w:t>
            </w:r>
          </w:p>
        </w:tc>
        <w:tc>
          <w:tcPr>
            <w:tcW w:w="252" w:type="pct"/>
            <w:shd w:val="clear" w:color="auto" w:fill="auto"/>
            <w:vAlign w:val="center"/>
            <w:hideMark/>
          </w:tcPr>
          <w:p w14:paraId="4539E5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0,650</w:t>
            </w:r>
          </w:p>
        </w:tc>
        <w:tc>
          <w:tcPr>
            <w:tcW w:w="252" w:type="pct"/>
            <w:shd w:val="clear" w:color="auto" w:fill="auto"/>
            <w:vAlign w:val="center"/>
            <w:hideMark/>
          </w:tcPr>
          <w:p w14:paraId="592DC28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4B8C2E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5BE1AC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7B93A6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6A77B1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0CD7FE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5557DA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265E29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52" w:type="pct"/>
            <w:shd w:val="clear" w:color="auto" w:fill="auto"/>
            <w:vAlign w:val="center"/>
            <w:hideMark/>
          </w:tcPr>
          <w:p w14:paraId="056999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c>
          <w:tcPr>
            <w:tcW w:w="217" w:type="pct"/>
            <w:shd w:val="clear" w:color="auto" w:fill="auto"/>
            <w:vAlign w:val="center"/>
            <w:hideMark/>
          </w:tcPr>
          <w:p w14:paraId="3F289F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0,665</w:t>
            </w:r>
          </w:p>
        </w:tc>
      </w:tr>
      <w:tr w:rsidR="00C23541" w:rsidRPr="00C23541" w14:paraId="534A1700" w14:textId="77777777" w:rsidTr="00C23541">
        <w:trPr>
          <w:trHeight w:val="20"/>
        </w:trPr>
        <w:tc>
          <w:tcPr>
            <w:tcW w:w="1006" w:type="pct"/>
            <w:shd w:val="clear" w:color="auto" w:fill="auto"/>
            <w:vAlign w:val="center"/>
            <w:hideMark/>
          </w:tcPr>
          <w:p w14:paraId="3352CDF2"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Средневзвешенный КИТТ выработки</w:t>
            </w:r>
          </w:p>
        </w:tc>
        <w:tc>
          <w:tcPr>
            <w:tcW w:w="282" w:type="pct"/>
            <w:shd w:val="clear" w:color="auto" w:fill="auto"/>
            <w:vAlign w:val="center"/>
            <w:hideMark/>
          </w:tcPr>
          <w:p w14:paraId="0AB37B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2" w:type="pct"/>
            <w:shd w:val="clear" w:color="auto" w:fill="auto"/>
            <w:vAlign w:val="center"/>
            <w:hideMark/>
          </w:tcPr>
          <w:p w14:paraId="22A34A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2" w:type="pct"/>
            <w:shd w:val="clear" w:color="auto" w:fill="auto"/>
            <w:vAlign w:val="center"/>
            <w:hideMark/>
          </w:tcPr>
          <w:p w14:paraId="6D62E8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17" w:type="pct"/>
            <w:shd w:val="clear" w:color="auto" w:fill="auto"/>
            <w:vAlign w:val="center"/>
            <w:hideMark/>
          </w:tcPr>
          <w:p w14:paraId="06847C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2" w:type="pct"/>
            <w:shd w:val="clear" w:color="auto" w:fill="auto"/>
            <w:vAlign w:val="center"/>
            <w:hideMark/>
          </w:tcPr>
          <w:p w14:paraId="23AC03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2" w:type="pct"/>
            <w:shd w:val="clear" w:color="auto" w:fill="auto"/>
            <w:vAlign w:val="center"/>
            <w:hideMark/>
          </w:tcPr>
          <w:p w14:paraId="191D4E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2" w:type="pct"/>
            <w:shd w:val="clear" w:color="auto" w:fill="auto"/>
            <w:vAlign w:val="center"/>
            <w:hideMark/>
          </w:tcPr>
          <w:p w14:paraId="144B83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2" w:type="pct"/>
            <w:shd w:val="clear" w:color="auto" w:fill="auto"/>
            <w:vAlign w:val="center"/>
            <w:hideMark/>
          </w:tcPr>
          <w:p w14:paraId="3001EB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64,00</w:t>
            </w:r>
          </w:p>
        </w:tc>
        <w:tc>
          <w:tcPr>
            <w:tcW w:w="252" w:type="pct"/>
            <w:shd w:val="clear" w:color="auto" w:fill="auto"/>
            <w:vAlign w:val="center"/>
            <w:hideMark/>
          </w:tcPr>
          <w:p w14:paraId="54A301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2" w:type="pct"/>
            <w:shd w:val="clear" w:color="auto" w:fill="auto"/>
            <w:vAlign w:val="center"/>
            <w:hideMark/>
          </w:tcPr>
          <w:p w14:paraId="0C870D2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2" w:type="pct"/>
            <w:shd w:val="clear" w:color="auto" w:fill="auto"/>
            <w:vAlign w:val="center"/>
            <w:hideMark/>
          </w:tcPr>
          <w:p w14:paraId="341041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2" w:type="pct"/>
            <w:shd w:val="clear" w:color="auto" w:fill="auto"/>
            <w:vAlign w:val="center"/>
            <w:hideMark/>
          </w:tcPr>
          <w:p w14:paraId="6EBEC4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2" w:type="pct"/>
            <w:shd w:val="clear" w:color="auto" w:fill="auto"/>
            <w:vAlign w:val="center"/>
            <w:hideMark/>
          </w:tcPr>
          <w:p w14:paraId="277C5F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2" w:type="pct"/>
            <w:shd w:val="clear" w:color="auto" w:fill="auto"/>
            <w:vAlign w:val="center"/>
            <w:hideMark/>
          </w:tcPr>
          <w:p w14:paraId="6963339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52" w:type="pct"/>
            <w:shd w:val="clear" w:color="auto" w:fill="auto"/>
            <w:vAlign w:val="center"/>
            <w:hideMark/>
          </w:tcPr>
          <w:p w14:paraId="1DBF52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c>
          <w:tcPr>
            <w:tcW w:w="217" w:type="pct"/>
            <w:shd w:val="clear" w:color="auto" w:fill="auto"/>
            <w:vAlign w:val="center"/>
            <w:hideMark/>
          </w:tcPr>
          <w:p w14:paraId="4FDFAF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82,00</w:t>
            </w:r>
          </w:p>
        </w:tc>
      </w:tr>
      <w:tr w:rsidR="00C23541" w:rsidRPr="00C23541" w14:paraId="4222CA3D" w14:textId="77777777" w:rsidTr="00C23541">
        <w:trPr>
          <w:trHeight w:val="20"/>
        </w:trPr>
        <w:tc>
          <w:tcPr>
            <w:tcW w:w="1006" w:type="pct"/>
            <w:shd w:val="clear" w:color="auto" w:fill="auto"/>
            <w:vAlign w:val="center"/>
            <w:hideMark/>
          </w:tcPr>
          <w:p w14:paraId="5C614014"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Средневзвешенный КИТТ выработки и передачи</w:t>
            </w:r>
          </w:p>
        </w:tc>
        <w:tc>
          <w:tcPr>
            <w:tcW w:w="282" w:type="pct"/>
            <w:shd w:val="clear" w:color="auto" w:fill="auto"/>
            <w:vAlign w:val="center"/>
            <w:hideMark/>
          </w:tcPr>
          <w:p w14:paraId="19E41A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w:t>
            </w:r>
          </w:p>
        </w:tc>
        <w:tc>
          <w:tcPr>
            <w:tcW w:w="252" w:type="pct"/>
            <w:shd w:val="clear" w:color="auto" w:fill="auto"/>
            <w:vAlign w:val="center"/>
            <w:hideMark/>
          </w:tcPr>
          <w:p w14:paraId="5ED4D0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2" w:type="pct"/>
            <w:shd w:val="clear" w:color="auto" w:fill="auto"/>
            <w:vAlign w:val="center"/>
            <w:hideMark/>
          </w:tcPr>
          <w:p w14:paraId="25473A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17" w:type="pct"/>
            <w:shd w:val="clear" w:color="auto" w:fill="auto"/>
            <w:vAlign w:val="center"/>
            <w:hideMark/>
          </w:tcPr>
          <w:p w14:paraId="389124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2" w:type="pct"/>
            <w:shd w:val="clear" w:color="auto" w:fill="auto"/>
            <w:vAlign w:val="center"/>
            <w:hideMark/>
          </w:tcPr>
          <w:p w14:paraId="3334F8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2" w:type="pct"/>
            <w:shd w:val="clear" w:color="auto" w:fill="auto"/>
            <w:vAlign w:val="center"/>
            <w:hideMark/>
          </w:tcPr>
          <w:p w14:paraId="121B78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55,39</w:t>
            </w:r>
          </w:p>
        </w:tc>
        <w:tc>
          <w:tcPr>
            <w:tcW w:w="252" w:type="pct"/>
            <w:shd w:val="clear" w:color="auto" w:fill="auto"/>
            <w:vAlign w:val="center"/>
            <w:hideMark/>
          </w:tcPr>
          <w:p w14:paraId="42E72E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2" w:type="pct"/>
            <w:shd w:val="clear" w:color="auto" w:fill="auto"/>
            <w:vAlign w:val="center"/>
            <w:hideMark/>
          </w:tcPr>
          <w:p w14:paraId="39F00D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54,13</w:t>
            </w:r>
          </w:p>
        </w:tc>
        <w:tc>
          <w:tcPr>
            <w:tcW w:w="252" w:type="pct"/>
            <w:shd w:val="clear" w:color="auto" w:fill="auto"/>
            <w:vAlign w:val="center"/>
            <w:hideMark/>
          </w:tcPr>
          <w:p w14:paraId="493B98F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2" w:type="pct"/>
            <w:shd w:val="clear" w:color="auto" w:fill="auto"/>
            <w:vAlign w:val="center"/>
            <w:hideMark/>
          </w:tcPr>
          <w:p w14:paraId="0E6832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2" w:type="pct"/>
            <w:shd w:val="clear" w:color="auto" w:fill="auto"/>
            <w:vAlign w:val="center"/>
            <w:hideMark/>
          </w:tcPr>
          <w:p w14:paraId="4E7721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2" w:type="pct"/>
            <w:shd w:val="clear" w:color="auto" w:fill="auto"/>
            <w:vAlign w:val="center"/>
            <w:hideMark/>
          </w:tcPr>
          <w:p w14:paraId="4B3A6B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2" w:type="pct"/>
            <w:shd w:val="clear" w:color="auto" w:fill="auto"/>
            <w:vAlign w:val="center"/>
            <w:hideMark/>
          </w:tcPr>
          <w:p w14:paraId="1B4086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2" w:type="pct"/>
            <w:shd w:val="clear" w:color="auto" w:fill="auto"/>
            <w:vAlign w:val="center"/>
            <w:hideMark/>
          </w:tcPr>
          <w:p w14:paraId="158571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52" w:type="pct"/>
            <w:shd w:val="clear" w:color="auto" w:fill="auto"/>
            <w:vAlign w:val="center"/>
            <w:hideMark/>
          </w:tcPr>
          <w:p w14:paraId="3B6198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c>
          <w:tcPr>
            <w:tcW w:w="217" w:type="pct"/>
            <w:shd w:val="clear" w:color="auto" w:fill="auto"/>
            <w:vAlign w:val="center"/>
            <w:hideMark/>
          </w:tcPr>
          <w:p w14:paraId="2A2400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69,36</w:t>
            </w:r>
          </w:p>
        </w:tc>
      </w:tr>
      <w:tr w:rsidR="00C23541" w:rsidRPr="00C23541" w14:paraId="745F7814" w14:textId="77777777" w:rsidTr="00C23541">
        <w:trPr>
          <w:trHeight w:val="20"/>
        </w:trPr>
        <w:tc>
          <w:tcPr>
            <w:tcW w:w="1006" w:type="pct"/>
            <w:shd w:val="clear" w:color="auto" w:fill="auto"/>
            <w:vAlign w:val="center"/>
            <w:hideMark/>
          </w:tcPr>
          <w:p w14:paraId="4BB565F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Затраты на выработку тепловой энергии</w:t>
            </w:r>
          </w:p>
        </w:tc>
        <w:tc>
          <w:tcPr>
            <w:tcW w:w="282" w:type="pct"/>
            <w:shd w:val="clear" w:color="auto" w:fill="auto"/>
            <w:vAlign w:val="center"/>
            <w:hideMark/>
          </w:tcPr>
          <w:p w14:paraId="0916A754"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451E042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2B912BD3"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17" w:type="pct"/>
            <w:shd w:val="clear" w:color="auto" w:fill="auto"/>
            <w:vAlign w:val="center"/>
            <w:hideMark/>
          </w:tcPr>
          <w:p w14:paraId="7B4AFC3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06BABD86"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450574C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7D5CD6F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6DB0C80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31F6BB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61780A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5524EC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048A56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4A2B61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noWrap/>
            <w:vAlign w:val="center"/>
            <w:hideMark/>
          </w:tcPr>
          <w:p w14:paraId="7D4ADF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3C5FAF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17" w:type="pct"/>
            <w:shd w:val="clear" w:color="auto" w:fill="auto"/>
            <w:vAlign w:val="center"/>
            <w:hideMark/>
          </w:tcPr>
          <w:p w14:paraId="3DCCC9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r>
      <w:tr w:rsidR="00C23541" w:rsidRPr="00C23541" w14:paraId="0BFF5B04" w14:textId="77777777" w:rsidTr="00C23541">
        <w:trPr>
          <w:trHeight w:val="20"/>
        </w:trPr>
        <w:tc>
          <w:tcPr>
            <w:tcW w:w="1006" w:type="pct"/>
            <w:shd w:val="clear" w:color="auto" w:fill="auto"/>
            <w:vAlign w:val="center"/>
            <w:hideMark/>
          </w:tcPr>
          <w:p w14:paraId="0D8E94A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Сырье, основные материалы</w:t>
            </w:r>
          </w:p>
        </w:tc>
        <w:tc>
          <w:tcPr>
            <w:tcW w:w="282" w:type="pct"/>
            <w:shd w:val="clear" w:color="auto" w:fill="auto"/>
            <w:vAlign w:val="center"/>
            <w:hideMark/>
          </w:tcPr>
          <w:p w14:paraId="31E86D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CB43A1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152857,70</w:t>
            </w:r>
          </w:p>
        </w:tc>
        <w:tc>
          <w:tcPr>
            <w:tcW w:w="252" w:type="pct"/>
            <w:shd w:val="clear" w:color="auto" w:fill="auto"/>
            <w:vAlign w:val="center"/>
            <w:hideMark/>
          </w:tcPr>
          <w:p w14:paraId="692673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159226,77</w:t>
            </w:r>
          </w:p>
        </w:tc>
        <w:tc>
          <w:tcPr>
            <w:tcW w:w="217" w:type="pct"/>
            <w:shd w:val="clear" w:color="auto" w:fill="auto"/>
            <w:vAlign w:val="center"/>
            <w:hideMark/>
          </w:tcPr>
          <w:p w14:paraId="031B97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165861,22</w:t>
            </w:r>
          </w:p>
        </w:tc>
        <w:tc>
          <w:tcPr>
            <w:tcW w:w="252" w:type="pct"/>
            <w:shd w:val="clear" w:color="auto" w:fill="auto"/>
            <w:vAlign w:val="center"/>
            <w:hideMark/>
          </w:tcPr>
          <w:p w14:paraId="549D38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172772,10</w:t>
            </w:r>
          </w:p>
        </w:tc>
        <w:tc>
          <w:tcPr>
            <w:tcW w:w="252" w:type="pct"/>
            <w:shd w:val="clear" w:color="auto" w:fill="auto"/>
            <w:vAlign w:val="center"/>
            <w:hideMark/>
          </w:tcPr>
          <w:p w14:paraId="2E7B10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179970,94</w:t>
            </w:r>
          </w:p>
        </w:tc>
        <w:tc>
          <w:tcPr>
            <w:tcW w:w="252" w:type="pct"/>
            <w:shd w:val="clear" w:color="auto" w:fill="auto"/>
            <w:vAlign w:val="center"/>
            <w:hideMark/>
          </w:tcPr>
          <w:p w14:paraId="4221CE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187242,75</w:t>
            </w:r>
          </w:p>
        </w:tc>
        <w:tc>
          <w:tcPr>
            <w:tcW w:w="252" w:type="pct"/>
            <w:shd w:val="clear" w:color="auto" w:fill="auto"/>
            <w:vAlign w:val="center"/>
            <w:hideMark/>
          </w:tcPr>
          <w:p w14:paraId="25F54F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194732,46</w:t>
            </w:r>
          </w:p>
        </w:tc>
        <w:tc>
          <w:tcPr>
            <w:tcW w:w="252" w:type="pct"/>
            <w:shd w:val="clear" w:color="auto" w:fill="auto"/>
            <w:vAlign w:val="center"/>
            <w:hideMark/>
          </w:tcPr>
          <w:p w14:paraId="4F0312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131933,08</w:t>
            </w:r>
          </w:p>
        </w:tc>
        <w:tc>
          <w:tcPr>
            <w:tcW w:w="252" w:type="pct"/>
            <w:shd w:val="clear" w:color="auto" w:fill="auto"/>
            <w:vAlign w:val="center"/>
            <w:hideMark/>
          </w:tcPr>
          <w:p w14:paraId="43E717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137210,40</w:t>
            </w:r>
          </w:p>
        </w:tc>
        <w:tc>
          <w:tcPr>
            <w:tcW w:w="252" w:type="pct"/>
            <w:shd w:val="clear" w:color="auto" w:fill="auto"/>
            <w:vAlign w:val="center"/>
            <w:hideMark/>
          </w:tcPr>
          <w:p w14:paraId="137F2C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142698,82</w:t>
            </w:r>
          </w:p>
        </w:tc>
        <w:tc>
          <w:tcPr>
            <w:tcW w:w="252" w:type="pct"/>
            <w:shd w:val="clear" w:color="auto" w:fill="auto"/>
            <w:vAlign w:val="center"/>
            <w:hideMark/>
          </w:tcPr>
          <w:p w14:paraId="10EB5C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148406,77</w:t>
            </w:r>
          </w:p>
        </w:tc>
        <w:tc>
          <w:tcPr>
            <w:tcW w:w="252" w:type="pct"/>
            <w:shd w:val="clear" w:color="auto" w:fill="auto"/>
            <w:vAlign w:val="center"/>
            <w:hideMark/>
          </w:tcPr>
          <w:p w14:paraId="3047D9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154343,04</w:t>
            </w:r>
          </w:p>
        </w:tc>
        <w:tc>
          <w:tcPr>
            <w:tcW w:w="252" w:type="pct"/>
            <w:shd w:val="clear" w:color="auto" w:fill="auto"/>
            <w:vAlign w:val="center"/>
            <w:hideMark/>
          </w:tcPr>
          <w:p w14:paraId="4F6E6A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160516,76</w:t>
            </w:r>
          </w:p>
        </w:tc>
        <w:tc>
          <w:tcPr>
            <w:tcW w:w="252" w:type="pct"/>
            <w:shd w:val="clear" w:color="auto" w:fill="auto"/>
            <w:vAlign w:val="center"/>
            <w:hideMark/>
          </w:tcPr>
          <w:p w14:paraId="59FC242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166937,43</w:t>
            </w:r>
          </w:p>
        </w:tc>
        <w:tc>
          <w:tcPr>
            <w:tcW w:w="217" w:type="pct"/>
            <w:shd w:val="clear" w:color="auto" w:fill="auto"/>
            <w:vAlign w:val="center"/>
            <w:hideMark/>
          </w:tcPr>
          <w:p w14:paraId="3904E6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173614,93</w:t>
            </w:r>
          </w:p>
        </w:tc>
      </w:tr>
      <w:tr w:rsidR="00C23541" w:rsidRPr="00C23541" w14:paraId="31A1B76A" w14:textId="77777777" w:rsidTr="00C23541">
        <w:trPr>
          <w:trHeight w:val="20"/>
        </w:trPr>
        <w:tc>
          <w:tcPr>
            <w:tcW w:w="1006" w:type="pct"/>
            <w:shd w:val="clear" w:color="auto" w:fill="auto"/>
            <w:vAlign w:val="center"/>
            <w:hideMark/>
          </w:tcPr>
          <w:p w14:paraId="5E5355E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Вспомогательные материалы, в том числе:</w:t>
            </w:r>
          </w:p>
        </w:tc>
        <w:tc>
          <w:tcPr>
            <w:tcW w:w="282" w:type="pct"/>
            <w:shd w:val="clear" w:color="auto" w:fill="auto"/>
            <w:vAlign w:val="center"/>
            <w:hideMark/>
          </w:tcPr>
          <w:p w14:paraId="3E1495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6B759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748,70</w:t>
            </w:r>
          </w:p>
        </w:tc>
        <w:tc>
          <w:tcPr>
            <w:tcW w:w="252" w:type="pct"/>
            <w:shd w:val="clear" w:color="auto" w:fill="auto"/>
            <w:vAlign w:val="center"/>
            <w:hideMark/>
          </w:tcPr>
          <w:p w14:paraId="32F0E7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779,89</w:t>
            </w:r>
          </w:p>
        </w:tc>
        <w:tc>
          <w:tcPr>
            <w:tcW w:w="217" w:type="pct"/>
            <w:shd w:val="clear" w:color="auto" w:fill="auto"/>
            <w:vAlign w:val="center"/>
            <w:hideMark/>
          </w:tcPr>
          <w:p w14:paraId="5EDBD0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812,39</w:t>
            </w:r>
          </w:p>
        </w:tc>
        <w:tc>
          <w:tcPr>
            <w:tcW w:w="252" w:type="pct"/>
            <w:shd w:val="clear" w:color="auto" w:fill="auto"/>
            <w:vAlign w:val="center"/>
            <w:hideMark/>
          </w:tcPr>
          <w:p w14:paraId="31D9EF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846,24</w:t>
            </w:r>
          </w:p>
        </w:tc>
        <w:tc>
          <w:tcPr>
            <w:tcW w:w="252" w:type="pct"/>
            <w:shd w:val="clear" w:color="auto" w:fill="auto"/>
            <w:vAlign w:val="center"/>
            <w:hideMark/>
          </w:tcPr>
          <w:p w14:paraId="10D256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881,50</w:t>
            </w:r>
          </w:p>
        </w:tc>
        <w:tc>
          <w:tcPr>
            <w:tcW w:w="252" w:type="pct"/>
            <w:shd w:val="clear" w:color="auto" w:fill="auto"/>
            <w:vAlign w:val="center"/>
            <w:hideMark/>
          </w:tcPr>
          <w:p w14:paraId="703F20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0BE95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A71A1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45DF8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1FE7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6F7AD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6CF03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EBA48D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B8A2C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4EE7E7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07DC057" w14:textId="77777777" w:rsidTr="00C23541">
        <w:trPr>
          <w:trHeight w:val="20"/>
        </w:trPr>
        <w:tc>
          <w:tcPr>
            <w:tcW w:w="1006" w:type="pct"/>
            <w:shd w:val="clear" w:color="auto" w:fill="auto"/>
            <w:vAlign w:val="center"/>
            <w:hideMark/>
          </w:tcPr>
          <w:p w14:paraId="24061EB3"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материалы на эксплуатацию, в том числе:</w:t>
            </w:r>
          </w:p>
        </w:tc>
        <w:tc>
          <w:tcPr>
            <w:tcW w:w="282" w:type="pct"/>
            <w:shd w:val="clear" w:color="auto" w:fill="auto"/>
            <w:vAlign w:val="center"/>
            <w:hideMark/>
          </w:tcPr>
          <w:p w14:paraId="19D46D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57BA0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2D1C5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49784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3D492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CFE8C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C71A6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F1642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3F1D3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F4DC3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55C97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C24BE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8A2E1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BA4A1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E619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76B753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7B74F9A" w14:textId="77777777" w:rsidTr="00C23541">
        <w:trPr>
          <w:trHeight w:val="20"/>
        </w:trPr>
        <w:tc>
          <w:tcPr>
            <w:tcW w:w="1006" w:type="pct"/>
            <w:shd w:val="clear" w:color="auto" w:fill="auto"/>
            <w:vAlign w:val="center"/>
            <w:hideMark/>
          </w:tcPr>
          <w:p w14:paraId="434883E6"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материалы на ремонт</w:t>
            </w:r>
          </w:p>
        </w:tc>
        <w:tc>
          <w:tcPr>
            <w:tcW w:w="282" w:type="pct"/>
            <w:shd w:val="clear" w:color="auto" w:fill="auto"/>
            <w:vAlign w:val="center"/>
            <w:hideMark/>
          </w:tcPr>
          <w:p w14:paraId="4FF8F48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1CC9E7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BF97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9226E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F2F5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BD19D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38E63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87DD6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E908F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AD22B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BC8CE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19D8E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46D93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D300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BCF41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922D0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0DF99C2" w14:textId="77777777" w:rsidTr="00C23541">
        <w:trPr>
          <w:trHeight w:val="20"/>
        </w:trPr>
        <w:tc>
          <w:tcPr>
            <w:tcW w:w="1006" w:type="pct"/>
            <w:shd w:val="clear" w:color="auto" w:fill="auto"/>
            <w:vAlign w:val="center"/>
            <w:hideMark/>
          </w:tcPr>
          <w:p w14:paraId="6E757F7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вода на технологические цели</w:t>
            </w:r>
          </w:p>
        </w:tc>
        <w:tc>
          <w:tcPr>
            <w:tcW w:w="282" w:type="pct"/>
            <w:shd w:val="clear" w:color="auto" w:fill="auto"/>
            <w:vAlign w:val="center"/>
            <w:hideMark/>
          </w:tcPr>
          <w:p w14:paraId="2CA6EA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1A751E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3028,36</w:t>
            </w:r>
          </w:p>
        </w:tc>
        <w:tc>
          <w:tcPr>
            <w:tcW w:w="252" w:type="pct"/>
            <w:shd w:val="clear" w:color="auto" w:fill="auto"/>
            <w:vAlign w:val="center"/>
            <w:hideMark/>
          </w:tcPr>
          <w:p w14:paraId="1A1CDD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3154,54</w:t>
            </w:r>
          </w:p>
        </w:tc>
        <w:tc>
          <w:tcPr>
            <w:tcW w:w="217" w:type="pct"/>
            <w:shd w:val="clear" w:color="auto" w:fill="auto"/>
            <w:vAlign w:val="center"/>
            <w:hideMark/>
          </w:tcPr>
          <w:p w14:paraId="605D7C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3285,98</w:t>
            </w:r>
          </w:p>
        </w:tc>
        <w:tc>
          <w:tcPr>
            <w:tcW w:w="252" w:type="pct"/>
            <w:shd w:val="clear" w:color="auto" w:fill="auto"/>
            <w:vAlign w:val="center"/>
            <w:hideMark/>
          </w:tcPr>
          <w:p w14:paraId="7D7D6D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3422,90</w:t>
            </w:r>
          </w:p>
        </w:tc>
        <w:tc>
          <w:tcPr>
            <w:tcW w:w="252" w:type="pct"/>
            <w:shd w:val="clear" w:color="auto" w:fill="auto"/>
            <w:vAlign w:val="center"/>
            <w:hideMark/>
          </w:tcPr>
          <w:p w14:paraId="4FEEDE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3565,52</w:t>
            </w:r>
          </w:p>
        </w:tc>
        <w:tc>
          <w:tcPr>
            <w:tcW w:w="252" w:type="pct"/>
            <w:shd w:val="clear" w:color="auto" w:fill="auto"/>
            <w:vAlign w:val="center"/>
            <w:hideMark/>
          </w:tcPr>
          <w:p w14:paraId="19DB11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3706,39</w:t>
            </w:r>
          </w:p>
        </w:tc>
        <w:tc>
          <w:tcPr>
            <w:tcW w:w="252" w:type="pct"/>
            <w:shd w:val="clear" w:color="auto" w:fill="auto"/>
            <w:vAlign w:val="center"/>
            <w:hideMark/>
          </w:tcPr>
          <w:p w14:paraId="042BA6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3854,65</w:t>
            </w:r>
          </w:p>
        </w:tc>
        <w:tc>
          <w:tcPr>
            <w:tcW w:w="252" w:type="pct"/>
            <w:shd w:val="clear" w:color="auto" w:fill="auto"/>
            <w:vAlign w:val="center"/>
            <w:hideMark/>
          </w:tcPr>
          <w:p w14:paraId="19ABD6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4008,84</w:t>
            </w:r>
          </w:p>
        </w:tc>
        <w:tc>
          <w:tcPr>
            <w:tcW w:w="252" w:type="pct"/>
            <w:shd w:val="clear" w:color="auto" w:fill="auto"/>
            <w:vAlign w:val="center"/>
            <w:hideMark/>
          </w:tcPr>
          <w:p w14:paraId="704086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4169,19</w:t>
            </w:r>
          </w:p>
        </w:tc>
        <w:tc>
          <w:tcPr>
            <w:tcW w:w="252" w:type="pct"/>
            <w:shd w:val="clear" w:color="auto" w:fill="auto"/>
            <w:vAlign w:val="center"/>
            <w:hideMark/>
          </w:tcPr>
          <w:p w14:paraId="767675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4335,96</w:t>
            </w:r>
          </w:p>
        </w:tc>
        <w:tc>
          <w:tcPr>
            <w:tcW w:w="252" w:type="pct"/>
            <w:shd w:val="clear" w:color="auto" w:fill="auto"/>
            <w:vAlign w:val="center"/>
            <w:hideMark/>
          </w:tcPr>
          <w:p w14:paraId="3975B6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4509,40</w:t>
            </w:r>
          </w:p>
        </w:tc>
        <w:tc>
          <w:tcPr>
            <w:tcW w:w="252" w:type="pct"/>
            <w:shd w:val="clear" w:color="auto" w:fill="auto"/>
            <w:vAlign w:val="center"/>
            <w:hideMark/>
          </w:tcPr>
          <w:p w14:paraId="73DFEA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4689,77</w:t>
            </w:r>
          </w:p>
        </w:tc>
        <w:tc>
          <w:tcPr>
            <w:tcW w:w="252" w:type="pct"/>
            <w:shd w:val="clear" w:color="auto" w:fill="auto"/>
            <w:vAlign w:val="center"/>
            <w:hideMark/>
          </w:tcPr>
          <w:p w14:paraId="702AE5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4877,36</w:t>
            </w:r>
          </w:p>
        </w:tc>
        <w:tc>
          <w:tcPr>
            <w:tcW w:w="252" w:type="pct"/>
            <w:shd w:val="clear" w:color="auto" w:fill="auto"/>
            <w:vAlign w:val="center"/>
            <w:hideMark/>
          </w:tcPr>
          <w:p w14:paraId="38C4A4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5072,46</w:t>
            </w:r>
          </w:p>
        </w:tc>
        <w:tc>
          <w:tcPr>
            <w:tcW w:w="217" w:type="pct"/>
            <w:shd w:val="clear" w:color="auto" w:fill="auto"/>
            <w:vAlign w:val="center"/>
            <w:hideMark/>
          </w:tcPr>
          <w:p w14:paraId="6AF1FF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5275,35</w:t>
            </w:r>
          </w:p>
        </w:tc>
      </w:tr>
      <w:tr w:rsidR="00C23541" w:rsidRPr="00C23541" w14:paraId="09D73F92" w14:textId="77777777" w:rsidTr="00C23541">
        <w:trPr>
          <w:trHeight w:val="20"/>
        </w:trPr>
        <w:tc>
          <w:tcPr>
            <w:tcW w:w="1006" w:type="pct"/>
            <w:shd w:val="clear" w:color="auto" w:fill="auto"/>
            <w:vAlign w:val="center"/>
            <w:hideMark/>
          </w:tcPr>
          <w:p w14:paraId="7D1AA02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плата за пользование водными объектами</w:t>
            </w:r>
          </w:p>
        </w:tc>
        <w:tc>
          <w:tcPr>
            <w:tcW w:w="282" w:type="pct"/>
            <w:shd w:val="clear" w:color="auto" w:fill="auto"/>
            <w:vAlign w:val="center"/>
            <w:hideMark/>
          </w:tcPr>
          <w:p w14:paraId="01801C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2ADE4D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D52DD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F06F4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D0B30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96FE5B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4CC41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AF4B3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99F4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580E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E25FC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26677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FFAE0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677AC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81784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94291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E3ECF6C" w14:textId="77777777" w:rsidTr="00C23541">
        <w:trPr>
          <w:trHeight w:val="20"/>
        </w:trPr>
        <w:tc>
          <w:tcPr>
            <w:tcW w:w="1006" w:type="pct"/>
            <w:shd w:val="clear" w:color="auto" w:fill="auto"/>
            <w:vAlign w:val="center"/>
            <w:hideMark/>
          </w:tcPr>
          <w:p w14:paraId="21AE7A1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Работы и услуги производственного характера</w:t>
            </w:r>
          </w:p>
        </w:tc>
        <w:tc>
          <w:tcPr>
            <w:tcW w:w="282" w:type="pct"/>
            <w:shd w:val="clear" w:color="auto" w:fill="auto"/>
            <w:vAlign w:val="center"/>
            <w:hideMark/>
          </w:tcPr>
          <w:p w14:paraId="3D8D90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7AE2E7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16886,13</w:t>
            </w:r>
          </w:p>
        </w:tc>
        <w:tc>
          <w:tcPr>
            <w:tcW w:w="252" w:type="pct"/>
            <w:shd w:val="clear" w:color="auto" w:fill="auto"/>
            <w:vAlign w:val="center"/>
            <w:hideMark/>
          </w:tcPr>
          <w:p w14:paraId="6DE358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17589,72</w:t>
            </w:r>
          </w:p>
        </w:tc>
        <w:tc>
          <w:tcPr>
            <w:tcW w:w="217" w:type="pct"/>
            <w:shd w:val="clear" w:color="auto" w:fill="auto"/>
            <w:vAlign w:val="center"/>
            <w:hideMark/>
          </w:tcPr>
          <w:p w14:paraId="45B698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18322,62</w:t>
            </w:r>
          </w:p>
        </w:tc>
        <w:tc>
          <w:tcPr>
            <w:tcW w:w="252" w:type="pct"/>
            <w:shd w:val="clear" w:color="auto" w:fill="auto"/>
            <w:vAlign w:val="center"/>
            <w:hideMark/>
          </w:tcPr>
          <w:p w14:paraId="08F82CD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19086,07</w:t>
            </w:r>
          </w:p>
        </w:tc>
        <w:tc>
          <w:tcPr>
            <w:tcW w:w="252" w:type="pct"/>
            <w:shd w:val="clear" w:color="auto" w:fill="auto"/>
            <w:vAlign w:val="center"/>
            <w:hideMark/>
          </w:tcPr>
          <w:p w14:paraId="33DD2D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19881,32</w:t>
            </w:r>
          </w:p>
        </w:tc>
        <w:tc>
          <w:tcPr>
            <w:tcW w:w="252" w:type="pct"/>
            <w:shd w:val="clear" w:color="auto" w:fill="auto"/>
            <w:vAlign w:val="center"/>
            <w:hideMark/>
          </w:tcPr>
          <w:p w14:paraId="4715B8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206906,03</w:t>
            </w:r>
          </w:p>
        </w:tc>
        <w:tc>
          <w:tcPr>
            <w:tcW w:w="252" w:type="pct"/>
            <w:shd w:val="clear" w:color="auto" w:fill="auto"/>
            <w:vAlign w:val="center"/>
            <w:hideMark/>
          </w:tcPr>
          <w:p w14:paraId="2763D28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213030,45</w:t>
            </w:r>
          </w:p>
        </w:tc>
        <w:tc>
          <w:tcPr>
            <w:tcW w:w="252" w:type="pct"/>
            <w:shd w:val="clear" w:color="auto" w:fill="auto"/>
            <w:vAlign w:val="center"/>
            <w:hideMark/>
          </w:tcPr>
          <w:p w14:paraId="3B8F957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221551,67</w:t>
            </w:r>
          </w:p>
        </w:tc>
        <w:tc>
          <w:tcPr>
            <w:tcW w:w="252" w:type="pct"/>
            <w:shd w:val="clear" w:color="auto" w:fill="auto"/>
            <w:vAlign w:val="center"/>
            <w:hideMark/>
          </w:tcPr>
          <w:p w14:paraId="0E6631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230413,73</w:t>
            </w:r>
          </w:p>
        </w:tc>
        <w:tc>
          <w:tcPr>
            <w:tcW w:w="252" w:type="pct"/>
            <w:shd w:val="clear" w:color="auto" w:fill="auto"/>
            <w:vAlign w:val="center"/>
            <w:hideMark/>
          </w:tcPr>
          <w:p w14:paraId="01820C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239630,28</w:t>
            </w:r>
          </w:p>
        </w:tc>
        <w:tc>
          <w:tcPr>
            <w:tcW w:w="252" w:type="pct"/>
            <w:shd w:val="clear" w:color="auto" w:fill="auto"/>
            <w:vAlign w:val="center"/>
            <w:hideMark/>
          </w:tcPr>
          <w:p w14:paraId="751B84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249215,50</w:t>
            </w:r>
          </w:p>
        </w:tc>
        <w:tc>
          <w:tcPr>
            <w:tcW w:w="252" w:type="pct"/>
            <w:shd w:val="clear" w:color="auto" w:fill="auto"/>
            <w:vAlign w:val="center"/>
            <w:hideMark/>
          </w:tcPr>
          <w:p w14:paraId="3BC953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259184,12</w:t>
            </w:r>
          </w:p>
        </w:tc>
        <w:tc>
          <w:tcPr>
            <w:tcW w:w="252" w:type="pct"/>
            <w:shd w:val="clear" w:color="auto" w:fill="auto"/>
            <w:vAlign w:val="center"/>
            <w:hideMark/>
          </w:tcPr>
          <w:p w14:paraId="358F4B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269551,48</w:t>
            </w:r>
          </w:p>
        </w:tc>
        <w:tc>
          <w:tcPr>
            <w:tcW w:w="252" w:type="pct"/>
            <w:shd w:val="clear" w:color="auto" w:fill="auto"/>
            <w:vAlign w:val="center"/>
            <w:hideMark/>
          </w:tcPr>
          <w:p w14:paraId="5549D9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280333,54</w:t>
            </w:r>
          </w:p>
        </w:tc>
        <w:tc>
          <w:tcPr>
            <w:tcW w:w="217" w:type="pct"/>
            <w:shd w:val="clear" w:color="auto" w:fill="auto"/>
            <w:vAlign w:val="center"/>
            <w:hideMark/>
          </w:tcPr>
          <w:p w14:paraId="0D1A1F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291546,88</w:t>
            </w:r>
          </w:p>
        </w:tc>
      </w:tr>
      <w:tr w:rsidR="00C23541" w:rsidRPr="00C23541" w14:paraId="0E5EBFDC" w14:textId="77777777" w:rsidTr="00C23541">
        <w:trPr>
          <w:trHeight w:val="20"/>
        </w:trPr>
        <w:tc>
          <w:tcPr>
            <w:tcW w:w="1006" w:type="pct"/>
            <w:shd w:val="clear" w:color="auto" w:fill="auto"/>
            <w:vAlign w:val="center"/>
            <w:hideMark/>
          </w:tcPr>
          <w:p w14:paraId="0AA84152"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 том числе услуги по подрядному ремонту</w:t>
            </w:r>
          </w:p>
        </w:tc>
        <w:tc>
          <w:tcPr>
            <w:tcW w:w="282" w:type="pct"/>
            <w:shd w:val="clear" w:color="auto" w:fill="auto"/>
            <w:vAlign w:val="center"/>
            <w:hideMark/>
          </w:tcPr>
          <w:p w14:paraId="73DEAD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0B3B3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16886,13</w:t>
            </w:r>
          </w:p>
        </w:tc>
        <w:tc>
          <w:tcPr>
            <w:tcW w:w="252" w:type="pct"/>
            <w:shd w:val="clear" w:color="auto" w:fill="auto"/>
            <w:vAlign w:val="center"/>
            <w:hideMark/>
          </w:tcPr>
          <w:p w14:paraId="48EC2E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17589,72</w:t>
            </w:r>
          </w:p>
        </w:tc>
        <w:tc>
          <w:tcPr>
            <w:tcW w:w="217" w:type="pct"/>
            <w:shd w:val="clear" w:color="auto" w:fill="auto"/>
            <w:vAlign w:val="center"/>
            <w:hideMark/>
          </w:tcPr>
          <w:p w14:paraId="27B6C2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18322,62</w:t>
            </w:r>
          </w:p>
        </w:tc>
        <w:tc>
          <w:tcPr>
            <w:tcW w:w="252" w:type="pct"/>
            <w:shd w:val="clear" w:color="auto" w:fill="auto"/>
            <w:vAlign w:val="center"/>
            <w:hideMark/>
          </w:tcPr>
          <w:p w14:paraId="29603B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19086,07</w:t>
            </w:r>
          </w:p>
        </w:tc>
        <w:tc>
          <w:tcPr>
            <w:tcW w:w="252" w:type="pct"/>
            <w:shd w:val="clear" w:color="auto" w:fill="auto"/>
            <w:vAlign w:val="center"/>
            <w:hideMark/>
          </w:tcPr>
          <w:p w14:paraId="6BE831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19881,32</w:t>
            </w:r>
          </w:p>
        </w:tc>
        <w:tc>
          <w:tcPr>
            <w:tcW w:w="252" w:type="pct"/>
            <w:shd w:val="clear" w:color="auto" w:fill="auto"/>
            <w:vAlign w:val="center"/>
            <w:hideMark/>
          </w:tcPr>
          <w:p w14:paraId="45B117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206906,03</w:t>
            </w:r>
          </w:p>
        </w:tc>
        <w:tc>
          <w:tcPr>
            <w:tcW w:w="252" w:type="pct"/>
            <w:shd w:val="clear" w:color="auto" w:fill="auto"/>
            <w:vAlign w:val="center"/>
            <w:hideMark/>
          </w:tcPr>
          <w:p w14:paraId="35F0AD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213030,45</w:t>
            </w:r>
          </w:p>
        </w:tc>
        <w:tc>
          <w:tcPr>
            <w:tcW w:w="252" w:type="pct"/>
            <w:shd w:val="clear" w:color="auto" w:fill="auto"/>
            <w:vAlign w:val="center"/>
            <w:hideMark/>
          </w:tcPr>
          <w:p w14:paraId="6D317B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221551,67</w:t>
            </w:r>
          </w:p>
        </w:tc>
        <w:tc>
          <w:tcPr>
            <w:tcW w:w="252" w:type="pct"/>
            <w:shd w:val="clear" w:color="auto" w:fill="auto"/>
            <w:vAlign w:val="center"/>
            <w:hideMark/>
          </w:tcPr>
          <w:p w14:paraId="1E5264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230413,73</w:t>
            </w:r>
          </w:p>
        </w:tc>
        <w:tc>
          <w:tcPr>
            <w:tcW w:w="252" w:type="pct"/>
            <w:shd w:val="clear" w:color="auto" w:fill="auto"/>
            <w:vAlign w:val="center"/>
            <w:hideMark/>
          </w:tcPr>
          <w:p w14:paraId="59F4AD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239630,28</w:t>
            </w:r>
          </w:p>
        </w:tc>
        <w:tc>
          <w:tcPr>
            <w:tcW w:w="252" w:type="pct"/>
            <w:shd w:val="clear" w:color="auto" w:fill="auto"/>
            <w:vAlign w:val="center"/>
            <w:hideMark/>
          </w:tcPr>
          <w:p w14:paraId="1AAC51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249215,50</w:t>
            </w:r>
          </w:p>
        </w:tc>
        <w:tc>
          <w:tcPr>
            <w:tcW w:w="252" w:type="pct"/>
            <w:shd w:val="clear" w:color="auto" w:fill="auto"/>
            <w:vAlign w:val="center"/>
            <w:hideMark/>
          </w:tcPr>
          <w:p w14:paraId="5FBCD8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259184,12</w:t>
            </w:r>
          </w:p>
        </w:tc>
        <w:tc>
          <w:tcPr>
            <w:tcW w:w="252" w:type="pct"/>
            <w:shd w:val="clear" w:color="auto" w:fill="auto"/>
            <w:vAlign w:val="center"/>
            <w:hideMark/>
          </w:tcPr>
          <w:p w14:paraId="6ABA5F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269551,48</w:t>
            </w:r>
          </w:p>
        </w:tc>
        <w:tc>
          <w:tcPr>
            <w:tcW w:w="252" w:type="pct"/>
            <w:shd w:val="clear" w:color="auto" w:fill="auto"/>
            <w:vAlign w:val="center"/>
            <w:hideMark/>
          </w:tcPr>
          <w:p w14:paraId="0AEB51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280333,54</w:t>
            </w:r>
          </w:p>
        </w:tc>
        <w:tc>
          <w:tcPr>
            <w:tcW w:w="217" w:type="pct"/>
            <w:shd w:val="clear" w:color="auto" w:fill="auto"/>
            <w:vAlign w:val="center"/>
            <w:hideMark/>
          </w:tcPr>
          <w:p w14:paraId="00AD2B3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291546,88</w:t>
            </w:r>
          </w:p>
        </w:tc>
      </w:tr>
      <w:tr w:rsidR="00C23541" w:rsidRPr="00C23541" w14:paraId="03A97968" w14:textId="77777777" w:rsidTr="00C23541">
        <w:trPr>
          <w:trHeight w:val="20"/>
        </w:trPr>
        <w:tc>
          <w:tcPr>
            <w:tcW w:w="1006" w:type="pct"/>
            <w:shd w:val="clear" w:color="auto" w:fill="auto"/>
            <w:vAlign w:val="center"/>
            <w:hideMark/>
          </w:tcPr>
          <w:p w14:paraId="63F3123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услуги транспорта</w:t>
            </w:r>
          </w:p>
        </w:tc>
        <w:tc>
          <w:tcPr>
            <w:tcW w:w="282" w:type="pct"/>
            <w:shd w:val="clear" w:color="auto" w:fill="auto"/>
            <w:vAlign w:val="center"/>
            <w:hideMark/>
          </w:tcPr>
          <w:p w14:paraId="7F0ED5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77267D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AAC1C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7BE4DE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AC0B0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D4A8B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FE1F2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A1611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BA68C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F5AED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E64E8C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04296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8510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CD038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B1F70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01EAB9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46EB117" w14:textId="77777777" w:rsidTr="00C23541">
        <w:trPr>
          <w:trHeight w:val="20"/>
        </w:trPr>
        <w:tc>
          <w:tcPr>
            <w:tcW w:w="1006" w:type="pct"/>
            <w:shd w:val="clear" w:color="auto" w:fill="auto"/>
            <w:vAlign w:val="center"/>
            <w:hideMark/>
          </w:tcPr>
          <w:p w14:paraId="17A32B14"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услуги водоснабжения</w:t>
            </w:r>
          </w:p>
        </w:tc>
        <w:tc>
          <w:tcPr>
            <w:tcW w:w="282" w:type="pct"/>
            <w:shd w:val="clear" w:color="auto" w:fill="auto"/>
            <w:vAlign w:val="center"/>
            <w:hideMark/>
          </w:tcPr>
          <w:p w14:paraId="69B85C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60CB44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116CE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30F52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DCE28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E675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C2424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1951F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0F828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B3425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A8158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F1AD3B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339F9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22AC5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DE1A6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4C5D4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C3802C9" w14:textId="77777777" w:rsidTr="00C23541">
        <w:trPr>
          <w:trHeight w:val="20"/>
        </w:trPr>
        <w:tc>
          <w:tcPr>
            <w:tcW w:w="1006" w:type="pct"/>
            <w:shd w:val="clear" w:color="auto" w:fill="auto"/>
            <w:vAlign w:val="center"/>
            <w:hideMark/>
          </w:tcPr>
          <w:p w14:paraId="658CA9C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услуги по пуско-наладке</w:t>
            </w:r>
          </w:p>
        </w:tc>
        <w:tc>
          <w:tcPr>
            <w:tcW w:w="282" w:type="pct"/>
            <w:shd w:val="clear" w:color="auto" w:fill="auto"/>
            <w:vAlign w:val="center"/>
            <w:hideMark/>
          </w:tcPr>
          <w:p w14:paraId="605928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76A28F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EB286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41DA6B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34A429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2EA80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94774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5536DE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CAD420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DCA65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9C15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6FB79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6F70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636B1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B4240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7AF54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D4EC9F6" w14:textId="77777777" w:rsidTr="00C23541">
        <w:trPr>
          <w:trHeight w:val="20"/>
        </w:trPr>
        <w:tc>
          <w:tcPr>
            <w:tcW w:w="1006" w:type="pct"/>
            <w:shd w:val="clear" w:color="auto" w:fill="auto"/>
            <w:vAlign w:val="center"/>
            <w:hideMark/>
          </w:tcPr>
          <w:p w14:paraId="4BCFBC39"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расходы по испытаниям и опытам</w:t>
            </w:r>
          </w:p>
        </w:tc>
        <w:tc>
          <w:tcPr>
            <w:tcW w:w="282" w:type="pct"/>
            <w:shd w:val="clear" w:color="auto" w:fill="auto"/>
            <w:vAlign w:val="center"/>
            <w:hideMark/>
          </w:tcPr>
          <w:p w14:paraId="7B74C3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97A1B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C8EC3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BEAC1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80199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07A73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4A1AF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D13B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ED50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D38D0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7A381B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6B3FA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19779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B1190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BD09D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D2EF3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6E672CF" w14:textId="77777777" w:rsidTr="00C23541">
        <w:trPr>
          <w:trHeight w:val="20"/>
        </w:trPr>
        <w:tc>
          <w:tcPr>
            <w:tcW w:w="1006" w:type="pct"/>
            <w:shd w:val="clear" w:color="auto" w:fill="auto"/>
            <w:vAlign w:val="center"/>
            <w:hideMark/>
          </w:tcPr>
          <w:p w14:paraId="52A6F0A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Топливо на технологические цели</w:t>
            </w:r>
          </w:p>
        </w:tc>
        <w:tc>
          <w:tcPr>
            <w:tcW w:w="282" w:type="pct"/>
            <w:shd w:val="clear" w:color="auto" w:fill="auto"/>
            <w:vAlign w:val="center"/>
            <w:hideMark/>
          </w:tcPr>
          <w:p w14:paraId="696B34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0C8DE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519087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C667F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334E7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FB328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7266E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87B4B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CFB05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508CF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E159C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E0EF49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EC9DB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0FBB8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3D1DC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5075F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07978E9" w14:textId="77777777" w:rsidTr="00C23541">
        <w:trPr>
          <w:trHeight w:val="20"/>
        </w:trPr>
        <w:tc>
          <w:tcPr>
            <w:tcW w:w="1006" w:type="pct"/>
            <w:shd w:val="clear" w:color="auto" w:fill="auto"/>
            <w:vAlign w:val="center"/>
            <w:hideMark/>
          </w:tcPr>
          <w:p w14:paraId="21CF3E7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Покупная энергия всего, в том числе:</w:t>
            </w:r>
          </w:p>
        </w:tc>
        <w:tc>
          <w:tcPr>
            <w:tcW w:w="282" w:type="pct"/>
            <w:shd w:val="clear" w:color="auto" w:fill="auto"/>
            <w:vAlign w:val="center"/>
            <w:hideMark/>
          </w:tcPr>
          <w:p w14:paraId="269C88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E2EF5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32035,53</w:t>
            </w:r>
          </w:p>
        </w:tc>
        <w:tc>
          <w:tcPr>
            <w:tcW w:w="252" w:type="pct"/>
            <w:shd w:val="clear" w:color="auto" w:fill="auto"/>
            <w:vAlign w:val="center"/>
            <w:hideMark/>
          </w:tcPr>
          <w:p w14:paraId="4A7F4C3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33370,35</w:t>
            </w:r>
          </w:p>
        </w:tc>
        <w:tc>
          <w:tcPr>
            <w:tcW w:w="217" w:type="pct"/>
            <w:shd w:val="clear" w:color="auto" w:fill="auto"/>
            <w:vAlign w:val="center"/>
            <w:hideMark/>
          </w:tcPr>
          <w:p w14:paraId="109B56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34760,78</w:t>
            </w:r>
          </w:p>
        </w:tc>
        <w:tc>
          <w:tcPr>
            <w:tcW w:w="252" w:type="pct"/>
            <w:shd w:val="clear" w:color="auto" w:fill="auto"/>
            <w:vAlign w:val="center"/>
            <w:hideMark/>
          </w:tcPr>
          <w:p w14:paraId="325F11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36209,15</w:t>
            </w:r>
          </w:p>
        </w:tc>
        <w:tc>
          <w:tcPr>
            <w:tcW w:w="252" w:type="pct"/>
            <w:shd w:val="clear" w:color="auto" w:fill="auto"/>
            <w:vAlign w:val="center"/>
            <w:hideMark/>
          </w:tcPr>
          <w:p w14:paraId="042D74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37717,86</w:t>
            </w:r>
          </w:p>
        </w:tc>
        <w:tc>
          <w:tcPr>
            <w:tcW w:w="252" w:type="pct"/>
            <w:shd w:val="clear" w:color="auto" w:fill="auto"/>
            <w:vAlign w:val="center"/>
            <w:hideMark/>
          </w:tcPr>
          <w:p w14:paraId="5ED903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38472,22</w:t>
            </w:r>
          </w:p>
        </w:tc>
        <w:tc>
          <w:tcPr>
            <w:tcW w:w="252" w:type="pct"/>
            <w:shd w:val="clear" w:color="auto" w:fill="auto"/>
            <w:vAlign w:val="center"/>
            <w:hideMark/>
          </w:tcPr>
          <w:p w14:paraId="465792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40011,11</w:t>
            </w:r>
          </w:p>
        </w:tc>
        <w:tc>
          <w:tcPr>
            <w:tcW w:w="252" w:type="pct"/>
            <w:shd w:val="clear" w:color="auto" w:fill="auto"/>
            <w:vAlign w:val="center"/>
            <w:hideMark/>
          </w:tcPr>
          <w:p w14:paraId="28914F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41611,55</w:t>
            </w:r>
          </w:p>
        </w:tc>
        <w:tc>
          <w:tcPr>
            <w:tcW w:w="252" w:type="pct"/>
            <w:shd w:val="clear" w:color="auto" w:fill="auto"/>
            <w:vAlign w:val="center"/>
            <w:hideMark/>
          </w:tcPr>
          <w:p w14:paraId="69A4B8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43276,02</w:t>
            </w:r>
          </w:p>
        </w:tc>
        <w:tc>
          <w:tcPr>
            <w:tcW w:w="252" w:type="pct"/>
            <w:shd w:val="clear" w:color="auto" w:fill="auto"/>
            <w:vAlign w:val="center"/>
            <w:hideMark/>
          </w:tcPr>
          <w:p w14:paraId="6F3676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45007,06</w:t>
            </w:r>
          </w:p>
        </w:tc>
        <w:tc>
          <w:tcPr>
            <w:tcW w:w="252" w:type="pct"/>
            <w:shd w:val="clear" w:color="auto" w:fill="auto"/>
            <w:vAlign w:val="center"/>
            <w:hideMark/>
          </w:tcPr>
          <w:p w14:paraId="175C10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46807,34</w:t>
            </w:r>
          </w:p>
        </w:tc>
        <w:tc>
          <w:tcPr>
            <w:tcW w:w="252" w:type="pct"/>
            <w:shd w:val="clear" w:color="auto" w:fill="auto"/>
            <w:vAlign w:val="center"/>
            <w:hideMark/>
          </w:tcPr>
          <w:p w14:paraId="41ED98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48679,63</w:t>
            </w:r>
          </w:p>
        </w:tc>
        <w:tc>
          <w:tcPr>
            <w:tcW w:w="252" w:type="pct"/>
            <w:shd w:val="clear" w:color="auto" w:fill="auto"/>
            <w:vAlign w:val="center"/>
            <w:hideMark/>
          </w:tcPr>
          <w:p w14:paraId="52FBA9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50626,82</w:t>
            </w:r>
          </w:p>
        </w:tc>
        <w:tc>
          <w:tcPr>
            <w:tcW w:w="252" w:type="pct"/>
            <w:shd w:val="clear" w:color="auto" w:fill="auto"/>
            <w:vAlign w:val="center"/>
            <w:hideMark/>
          </w:tcPr>
          <w:p w14:paraId="1B92A7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52651,89</w:t>
            </w:r>
          </w:p>
        </w:tc>
        <w:tc>
          <w:tcPr>
            <w:tcW w:w="217" w:type="pct"/>
            <w:shd w:val="clear" w:color="auto" w:fill="auto"/>
            <w:vAlign w:val="center"/>
            <w:hideMark/>
          </w:tcPr>
          <w:p w14:paraId="643A6D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54757,97</w:t>
            </w:r>
          </w:p>
        </w:tc>
      </w:tr>
      <w:tr w:rsidR="00C23541" w:rsidRPr="00C23541" w14:paraId="39DBC279" w14:textId="77777777" w:rsidTr="00C23541">
        <w:trPr>
          <w:trHeight w:val="20"/>
        </w:trPr>
        <w:tc>
          <w:tcPr>
            <w:tcW w:w="1006" w:type="pct"/>
            <w:shd w:val="clear" w:color="auto" w:fill="auto"/>
            <w:vAlign w:val="center"/>
            <w:hideMark/>
          </w:tcPr>
          <w:p w14:paraId="3F20480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покупная электрическая энергия на технологические цели</w:t>
            </w:r>
          </w:p>
        </w:tc>
        <w:tc>
          <w:tcPr>
            <w:tcW w:w="282" w:type="pct"/>
            <w:shd w:val="clear" w:color="auto" w:fill="auto"/>
            <w:vAlign w:val="center"/>
            <w:hideMark/>
          </w:tcPr>
          <w:p w14:paraId="547816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1DF1CA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32035,53</w:t>
            </w:r>
          </w:p>
        </w:tc>
        <w:tc>
          <w:tcPr>
            <w:tcW w:w="252" w:type="pct"/>
            <w:shd w:val="clear" w:color="auto" w:fill="auto"/>
            <w:vAlign w:val="center"/>
            <w:hideMark/>
          </w:tcPr>
          <w:p w14:paraId="5FE262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33370,35</w:t>
            </w:r>
          </w:p>
        </w:tc>
        <w:tc>
          <w:tcPr>
            <w:tcW w:w="217" w:type="pct"/>
            <w:shd w:val="clear" w:color="auto" w:fill="auto"/>
            <w:vAlign w:val="center"/>
            <w:hideMark/>
          </w:tcPr>
          <w:p w14:paraId="0AF0083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34760,78</w:t>
            </w:r>
          </w:p>
        </w:tc>
        <w:tc>
          <w:tcPr>
            <w:tcW w:w="252" w:type="pct"/>
            <w:shd w:val="clear" w:color="auto" w:fill="auto"/>
            <w:vAlign w:val="center"/>
            <w:hideMark/>
          </w:tcPr>
          <w:p w14:paraId="35774A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36209,15</w:t>
            </w:r>
          </w:p>
        </w:tc>
        <w:tc>
          <w:tcPr>
            <w:tcW w:w="252" w:type="pct"/>
            <w:shd w:val="clear" w:color="auto" w:fill="auto"/>
            <w:vAlign w:val="center"/>
            <w:hideMark/>
          </w:tcPr>
          <w:p w14:paraId="3C6BE6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37717,86</w:t>
            </w:r>
          </w:p>
        </w:tc>
        <w:tc>
          <w:tcPr>
            <w:tcW w:w="252" w:type="pct"/>
            <w:shd w:val="clear" w:color="auto" w:fill="auto"/>
            <w:vAlign w:val="center"/>
            <w:hideMark/>
          </w:tcPr>
          <w:p w14:paraId="126A9F9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38472,22</w:t>
            </w:r>
          </w:p>
        </w:tc>
        <w:tc>
          <w:tcPr>
            <w:tcW w:w="252" w:type="pct"/>
            <w:shd w:val="clear" w:color="auto" w:fill="auto"/>
            <w:vAlign w:val="center"/>
            <w:hideMark/>
          </w:tcPr>
          <w:p w14:paraId="1F787F9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40011,11</w:t>
            </w:r>
          </w:p>
        </w:tc>
        <w:tc>
          <w:tcPr>
            <w:tcW w:w="252" w:type="pct"/>
            <w:shd w:val="clear" w:color="auto" w:fill="auto"/>
            <w:vAlign w:val="center"/>
            <w:hideMark/>
          </w:tcPr>
          <w:p w14:paraId="6CC40F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41611,55</w:t>
            </w:r>
          </w:p>
        </w:tc>
        <w:tc>
          <w:tcPr>
            <w:tcW w:w="252" w:type="pct"/>
            <w:shd w:val="clear" w:color="auto" w:fill="auto"/>
            <w:vAlign w:val="center"/>
            <w:hideMark/>
          </w:tcPr>
          <w:p w14:paraId="389103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43276,02</w:t>
            </w:r>
          </w:p>
        </w:tc>
        <w:tc>
          <w:tcPr>
            <w:tcW w:w="252" w:type="pct"/>
            <w:shd w:val="clear" w:color="auto" w:fill="auto"/>
            <w:vAlign w:val="center"/>
            <w:hideMark/>
          </w:tcPr>
          <w:p w14:paraId="2E2DAD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45007,06</w:t>
            </w:r>
          </w:p>
        </w:tc>
        <w:tc>
          <w:tcPr>
            <w:tcW w:w="252" w:type="pct"/>
            <w:shd w:val="clear" w:color="auto" w:fill="auto"/>
            <w:vAlign w:val="center"/>
            <w:hideMark/>
          </w:tcPr>
          <w:p w14:paraId="296BF3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46807,34</w:t>
            </w:r>
          </w:p>
        </w:tc>
        <w:tc>
          <w:tcPr>
            <w:tcW w:w="252" w:type="pct"/>
            <w:shd w:val="clear" w:color="auto" w:fill="auto"/>
            <w:vAlign w:val="center"/>
            <w:hideMark/>
          </w:tcPr>
          <w:p w14:paraId="2D77BD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48679,63</w:t>
            </w:r>
          </w:p>
        </w:tc>
        <w:tc>
          <w:tcPr>
            <w:tcW w:w="252" w:type="pct"/>
            <w:shd w:val="clear" w:color="auto" w:fill="auto"/>
            <w:vAlign w:val="center"/>
            <w:hideMark/>
          </w:tcPr>
          <w:p w14:paraId="65A066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50626,82</w:t>
            </w:r>
          </w:p>
        </w:tc>
        <w:tc>
          <w:tcPr>
            <w:tcW w:w="252" w:type="pct"/>
            <w:shd w:val="clear" w:color="auto" w:fill="auto"/>
            <w:vAlign w:val="center"/>
            <w:hideMark/>
          </w:tcPr>
          <w:p w14:paraId="559379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52651,89</w:t>
            </w:r>
          </w:p>
        </w:tc>
        <w:tc>
          <w:tcPr>
            <w:tcW w:w="217" w:type="pct"/>
            <w:shd w:val="clear" w:color="auto" w:fill="auto"/>
            <w:vAlign w:val="center"/>
            <w:hideMark/>
          </w:tcPr>
          <w:p w14:paraId="15996C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54757,97</w:t>
            </w:r>
          </w:p>
        </w:tc>
      </w:tr>
      <w:tr w:rsidR="00C23541" w:rsidRPr="00C23541" w14:paraId="670C07B8" w14:textId="77777777" w:rsidTr="00C23541">
        <w:trPr>
          <w:trHeight w:val="20"/>
        </w:trPr>
        <w:tc>
          <w:tcPr>
            <w:tcW w:w="1006" w:type="pct"/>
            <w:shd w:val="clear" w:color="auto" w:fill="auto"/>
            <w:vAlign w:val="center"/>
            <w:hideMark/>
          </w:tcPr>
          <w:p w14:paraId="3EC07E43"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покупная тепловая энергия от ведомственных котельных</w:t>
            </w:r>
          </w:p>
        </w:tc>
        <w:tc>
          <w:tcPr>
            <w:tcW w:w="282" w:type="pct"/>
            <w:shd w:val="clear" w:color="auto" w:fill="auto"/>
            <w:vAlign w:val="center"/>
            <w:hideMark/>
          </w:tcPr>
          <w:p w14:paraId="79B8B6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E3163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7CA4F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75E5E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A632F1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A11BB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543AE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07C38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8E75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C3B0A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01348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ED364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ED0BC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ED1E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BAD65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60E20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03257BB" w14:textId="77777777" w:rsidTr="00C23541">
        <w:trPr>
          <w:trHeight w:val="20"/>
        </w:trPr>
        <w:tc>
          <w:tcPr>
            <w:tcW w:w="1006" w:type="pct"/>
            <w:shd w:val="clear" w:color="auto" w:fill="auto"/>
            <w:vAlign w:val="center"/>
            <w:hideMark/>
          </w:tcPr>
          <w:p w14:paraId="53911C19"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энергия на хозяйственные нужды</w:t>
            </w:r>
          </w:p>
        </w:tc>
        <w:tc>
          <w:tcPr>
            <w:tcW w:w="282" w:type="pct"/>
            <w:shd w:val="clear" w:color="auto" w:fill="auto"/>
            <w:vAlign w:val="center"/>
            <w:hideMark/>
          </w:tcPr>
          <w:p w14:paraId="00EFC7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9C13F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5A00C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80ED6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C4406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C321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0EB14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7F9E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BEA4F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707A0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AB6F3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7BAAC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F6F7C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30825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9361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31679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9D5773A" w14:textId="77777777" w:rsidTr="00C23541">
        <w:trPr>
          <w:trHeight w:val="20"/>
        </w:trPr>
        <w:tc>
          <w:tcPr>
            <w:tcW w:w="1006" w:type="pct"/>
            <w:shd w:val="clear" w:color="auto" w:fill="auto"/>
            <w:vAlign w:val="center"/>
            <w:hideMark/>
          </w:tcPr>
          <w:p w14:paraId="565C9239"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Затраты на оплату труда</w:t>
            </w:r>
          </w:p>
        </w:tc>
        <w:tc>
          <w:tcPr>
            <w:tcW w:w="282" w:type="pct"/>
            <w:shd w:val="clear" w:color="auto" w:fill="auto"/>
            <w:vAlign w:val="center"/>
            <w:hideMark/>
          </w:tcPr>
          <w:p w14:paraId="386287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6E698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153047,89</w:t>
            </w:r>
          </w:p>
        </w:tc>
        <w:tc>
          <w:tcPr>
            <w:tcW w:w="252" w:type="pct"/>
            <w:shd w:val="clear" w:color="auto" w:fill="auto"/>
            <w:vAlign w:val="center"/>
            <w:hideMark/>
          </w:tcPr>
          <w:p w14:paraId="476660E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159424,89</w:t>
            </w:r>
          </w:p>
        </w:tc>
        <w:tc>
          <w:tcPr>
            <w:tcW w:w="217" w:type="pct"/>
            <w:shd w:val="clear" w:color="auto" w:fill="auto"/>
            <w:vAlign w:val="center"/>
            <w:hideMark/>
          </w:tcPr>
          <w:p w14:paraId="3DA186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166067,59</w:t>
            </w:r>
          </w:p>
        </w:tc>
        <w:tc>
          <w:tcPr>
            <w:tcW w:w="252" w:type="pct"/>
            <w:shd w:val="clear" w:color="auto" w:fill="auto"/>
            <w:vAlign w:val="center"/>
            <w:hideMark/>
          </w:tcPr>
          <w:p w14:paraId="78BED4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172987,08</w:t>
            </w:r>
          </w:p>
        </w:tc>
        <w:tc>
          <w:tcPr>
            <w:tcW w:w="252" w:type="pct"/>
            <w:shd w:val="clear" w:color="auto" w:fill="auto"/>
            <w:vAlign w:val="center"/>
            <w:hideMark/>
          </w:tcPr>
          <w:p w14:paraId="4BD8D5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180194,87</w:t>
            </w:r>
          </w:p>
        </w:tc>
        <w:tc>
          <w:tcPr>
            <w:tcW w:w="252" w:type="pct"/>
            <w:shd w:val="clear" w:color="auto" w:fill="auto"/>
            <w:vAlign w:val="center"/>
            <w:hideMark/>
          </w:tcPr>
          <w:p w14:paraId="5893C6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83BC1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777AB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0C0B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A1D3F0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F0727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0849D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A9F912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68FC4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469CC7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659E4A1" w14:textId="77777777" w:rsidTr="00C23541">
        <w:trPr>
          <w:trHeight w:val="20"/>
        </w:trPr>
        <w:tc>
          <w:tcPr>
            <w:tcW w:w="1006" w:type="pct"/>
            <w:shd w:val="clear" w:color="auto" w:fill="auto"/>
            <w:vAlign w:val="center"/>
            <w:hideMark/>
          </w:tcPr>
          <w:p w14:paraId="2D4BB3EE"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Отчисления на социальные нужды</w:t>
            </w:r>
          </w:p>
        </w:tc>
        <w:tc>
          <w:tcPr>
            <w:tcW w:w="282" w:type="pct"/>
            <w:shd w:val="clear" w:color="auto" w:fill="auto"/>
            <w:vAlign w:val="center"/>
            <w:hideMark/>
          </w:tcPr>
          <w:p w14:paraId="4C426C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2B43B0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46220,46</w:t>
            </w:r>
          </w:p>
        </w:tc>
        <w:tc>
          <w:tcPr>
            <w:tcW w:w="252" w:type="pct"/>
            <w:shd w:val="clear" w:color="auto" w:fill="auto"/>
            <w:vAlign w:val="center"/>
            <w:hideMark/>
          </w:tcPr>
          <w:p w14:paraId="5EC5F0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48146,32</w:t>
            </w:r>
          </w:p>
        </w:tc>
        <w:tc>
          <w:tcPr>
            <w:tcW w:w="217" w:type="pct"/>
            <w:shd w:val="clear" w:color="auto" w:fill="auto"/>
            <w:vAlign w:val="center"/>
            <w:hideMark/>
          </w:tcPr>
          <w:p w14:paraId="6AA7B8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50152,41</w:t>
            </w:r>
          </w:p>
        </w:tc>
        <w:tc>
          <w:tcPr>
            <w:tcW w:w="252" w:type="pct"/>
            <w:shd w:val="clear" w:color="auto" w:fill="auto"/>
            <w:vAlign w:val="center"/>
            <w:hideMark/>
          </w:tcPr>
          <w:p w14:paraId="3F58902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52242,10</w:t>
            </w:r>
          </w:p>
        </w:tc>
        <w:tc>
          <w:tcPr>
            <w:tcW w:w="252" w:type="pct"/>
            <w:shd w:val="clear" w:color="auto" w:fill="auto"/>
            <w:vAlign w:val="center"/>
            <w:hideMark/>
          </w:tcPr>
          <w:p w14:paraId="439F86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54418,85</w:t>
            </w:r>
          </w:p>
        </w:tc>
        <w:tc>
          <w:tcPr>
            <w:tcW w:w="252" w:type="pct"/>
            <w:shd w:val="clear" w:color="auto" w:fill="auto"/>
            <w:vAlign w:val="center"/>
            <w:hideMark/>
          </w:tcPr>
          <w:p w14:paraId="5A0832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54418,85</w:t>
            </w:r>
          </w:p>
        </w:tc>
        <w:tc>
          <w:tcPr>
            <w:tcW w:w="252" w:type="pct"/>
            <w:shd w:val="clear" w:color="auto" w:fill="auto"/>
            <w:vAlign w:val="center"/>
            <w:hideMark/>
          </w:tcPr>
          <w:p w14:paraId="079864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58859,43</w:t>
            </w:r>
          </w:p>
        </w:tc>
        <w:tc>
          <w:tcPr>
            <w:tcW w:w="252" w:type="pct"/>
            <w:shd w:val="clear" w:color="auto" w:fill="auto"/>
            <w:vAlign w:val="center"/>
            <w:hideMark/>
          </w:tcPr>
          <w:p w14:paraId="7C539D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61213,81</w:t>
            </w:r>
          </w:p>
        </w:tc>
        <w:tc>
          <w:tcPr>
            <w:tcW w:w="252" w:type="pct"/>
            <w:shd w:val="clear" w:color="auto" w:fill="auto"/>
            <w:vAlign w:val="center"/>
            <w:hideMark/>
          </w:tcPr>
          <w:p w14:paraId="2EC830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63662,36</w:t>
            </w:r>
          </w:p>
        </w:tc>
        <w:tc>
          <w:tcPr>
            <w:tcW w:w="252" w:type="pct"/>
            <w:shd w:val="clear" w:color="auto" w:fill="auto"/>
            <w:vAlign w:val="center"/>
            <w:hideMark/>
          </w:tcPr>
          <w:p w14:paraId="5109EC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66208,85</w:t>
            </w:r>
          </w:p>
        </w:tc>
        <w:tc>
          <w:tcPr>
            <w:tcW w:w="252" w:type="pct"/>
            <w:shd w:val="clear" w:color="auto" w:fill="auto"/>
            <w:vAlign w:val="center"/>
            <w:hideMark/>
          </w:tcPr>
          <w:p w14:paraId="04D44C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68857,21</w:t>
            </w:r>
          </w:p>
        </w:tc>
        <w:tc>
          <w:tcPr>
            <w:tcW w:w="252" w:type="pct"/>
            <w:shd w:val="clear" w:color="auto" w:fill="auto"/>
            <w:vAlign w:val="center"/>
            <w:hideMark/>
          </w:tcPr>
          <w:p w14:paraId="5F80AD0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71611,50</w:t>
            </w:r>
          </w:p>
        </w:tc>
        <w:tc>
          <w:tcPr>
            <w:tcW w:w="252" w:type="pct"/>
            <w:shd w:val="clear" w:color="auto" w:fill="auto"/>
            <w:vAlign w:val="center"/>
            <w:hideMark/>
          </w:tcPr>
          <w:p w14:paraId="667B75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74475,96</w:t>
            </w:r>
          </w:p>
        </w:tc>
        <w:tc>
          <w:tcPr>
            <w:tcW w:w="252" w:type="pct"/>
            <w:shd w:val="clear" w:color="auto" w:fill="auto"/>
            <w:vAlign w:val="center"/>
            <w:hideMark/>
          </w:tcPr>
          <w:p w14:paraId="294D4A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77454,99</w:t>
            </w:r>
          </w:p>
        </w:tc>
        <w:tc>
          <w:tcPr>
            <w:tcW w:w="217" w:type="pct"/>
            <w:shd w:val="clear" w:color="auto" w:fill="auto"/>
            <w:vAlign w:val="center"/>
            <w:hideMark/>
          </w:tcPr>
          <w:p w14:paraId="152C0F7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80553,19</w:t>
            </w:r>
          </w:p>
        </w:tc>
      </w:tr>
      <w:tr w:rsidR="00C23541" w:rsidRPr="00C23541" w14:paraId="5B4E91A0" w14:textId="77777777" w:rsidTr="00C23541">
        <w:trPr>
          <w:trHeight w:val="20"/>
        </w:trPr>
        <w:tc>
          <w:tcPr>
            <w:tcW w:w="1006" w:type="pct"/>
            <w:shd w:val="clear" w:color="auto" w:fill="auto"/>
            <w:vAlign w:val="center"/>
            <w:hideMark/>
          </w:tcPr>
          <w:p w14:paraId="51A4C842"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Амортизация основных средств</w:t>
            </w:r>
          </w:p>
        </w:tc>
        <w:tc>
          <w:tcPr>
            <w:tcW w:w="282" w:type="pct"/>
            <w:shd w:val="clear" w:color="auto" w:fill="auto"/>
            <w:vAlign w:val="center"/>
            <w:hideMark/>
          </w:tcPr>
          <w:p w14:paraId="39A368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CF30F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2" w:type="pct"/>
            <w:shd w:val="clear" w:color="auto" w:fill="auto"/>
            <w:vAlign w:val="center"/>
            <w:hideMark/>
          </w:tcPr>
          <w:p w14:paraId="23AD82D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17" w:type="pct"/>
            <w:shd w:val="clear" w:color="auto" w:fill="auto"/>
            <w:vAlign w:val="center"/>
            <w:hideMark/>
          </w:tcPr>
          <w:p w14:paraId="528068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2" w:type="pct"/>
            <w:shd w:val="clear" w:color="auto" w:fill="auto"/>
            <w:vAlign w:val="center"/>
            <w:hideMark/>
          </w:tcPr>
          <w:p w14:paraId="23317D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2749,64</w:t>
            </w:r>
          </w:p>
        </w:tc>
        <w:tc>
          <w:tcPr>
            <w:tcW w:w="252" w:type="pct"/>
            <w:shd w:val="clear" w:color="auto" w:fill="auto"/>
            <w:vAlign w:val="center"/>
            <w:hideMark/>
          </w:tcPr>
          <w:p w14:paraId="3CA2A1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2864,21</w:t>
            </w:r>
          </w:p>
        </w:tc>
        <w:tc>
          <w:tcPr>
            <w:tcW w:w="252" w:type="pct"/>
            <w:shd w:val="clear" w:color="auto" w:fill="auto"/>
            <w:vAlign w:val="center"/>
            <w:hideMark/>
          </w:tcPr>
          <w:p w14:paraId="462B4F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2864,31</w:t>
            </w:r>
          </w:p>
        </w:tc>
        <w:tc>
          <w:tcPr>
            <w:tcW w:w="252" w:type="pct"/>
            <w:shd w:val="clear" w:color="auto" w:fill="auto"/>
            <w:vAlign w:val="center"/>
            <w:hideMark/>
          </w:tcPr>
          <w:p w14:paraId="0696B1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2864,31</w:t>
            </w:r>
          </w:p>
        </w:tc>
        <w:tc>
          <w:tcPr>
            <w:tcW w:w="252" w:type="pct"/>
            <w:shd w:val="clear" w:color="auto" w:fill="auto"/>
            <w:vAlign w:val="center"/>
            <w:hideMark/>
          </w:tcPr>
          <w:p w14:paraId="5E2941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52" w:type="pct"/>
            <w:shd w:val="clear" w:color="auto" w:fill="auto"/>
            <w:vAlign w:val="center"/>
            <w:hideMark/>
          </w:tcPr>
          <w:p w14:paraId="6FB67D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52" w:type="pct"/>
            <w:shd w:val="clear" w:color="auto" w:fill="auto"/>
            <w:vAlign w:val="center"/>
            <w:hideMark/>
          </w:tcPr>
          <w:p w14:paraId="4704A6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52" w:type="pct"/>
            <w:shd w:val="clear" w:color="auto" w:fill="auto"/>
            <w:vAlign w:val="center"/>
            <w:hideMark/>
          </w:tcPr>
          <w:p w14:paraId="187F8FB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52" w:type="pct"/>
            <w:shd w:val="clear" w:color="auto" w:fill="auto"/>
            <w:vAlign w:val="center"/>
            <w:hideMark/>
          </w:tcPr>
          <w:p w14:paraId="70B839E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52" w:type="pct"/>
            <w:shd w:val="clear" w:color="auto" w:fill="auto"/>
            <w:vAlign w:val="center"/>
            <w:hideMark/>
          </w:tcPr>
          <w:p w14:paraId="6691A9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52" w:type="pct"/>
            <w:shd w:val="clear" w:color="auto" w:fill="auto"/>
            <w:vAlign w:val="center"/>
            <w:hideMark/>
          </w:tcPr>
          <w:p w14:paraId="7D1A03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c>
          <w:tcPr>
            <w:tcW w:w="217" w:type="pct"/>
            <w:shd w:val="clear" w:color="auto" w:fill="auto"/>
            <w:vAlign w:val="center"/>
            <w:hideMark/>
          </w:tcPr>
          <w:p w14:paraId="69F446D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10044,10</w:t>
            </w:r>
          </w:p>
        </w:tc>
      </w:tr>
      <w:tr w:rsidR="00C23541" w:rsidRPr="00C23541" w14:paraId="30BC1A6E" w14:textId="77777777" w:rsidTr="00C23541">
        <w:trPr>
          <w:trHeight w:val="20"/>
        </w:trPr>
        <w:tc>
          <w:tcPr>
            <w:tcW w:w="1006" w:type="pct"/>
            <w:shd w:val="clear" w:color="auto" w:fill="auto"/>
            <w:vAlign w:val="center"/>
            <w:hideMark/>
          </w:tcPr>
          <w:p w14:paraId="70359A1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Прочие затраты всего, в том числе:</w:t>
            </w:r>
          </w:p>
        </w:tc>
        <w:tc>
          <w:tcPr>
            <w:tcW w:w="282" w:type="pct"/>
            <w:shd w:val="clear" w:color="auto" w:fill="auto"/>
            <w:vAlign w:val="center"/>
            <w:hideMark/>
          </w:tcPr>
          <w:p w14:paraId="53644A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97ABB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46E8C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00637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999B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4F09B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D8986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005BE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75E35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43604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74451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3035B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2EA51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25453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815F2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D0FC31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38AFDC7" w14:textId="77777777" w:rsidTr="00C23541">
        <w:trPr>
          <w:trHeight w:val="20"/>
        </w:trPr>
        <w:tc>
          <w:tcPr>
            <w:tcW w:w="1006" w:type="pct"/>
            <w:shd w:val="clear" w:color="auto" w:fill="auto"/>
            <w:vAlign w:val="center"/>
            <w:hideMark/>
          </w:tcPr>
          <w:p w14:paraId="3B4EB5F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целевые средства на НИОКР</w:t>
            </w:r>
          </w:p>
        </w:tc>
        <w:tc>
          <w:tcPr>
            <w:tcW w:w="282" w:type="pct"/>
            <w:shd w:val="clear" w:color="auto" w:fill="auto"/>
            <w:vAlign w:val="center"/>
            <w:hideMark/>
          </w:tcPr>
          <w:p w14:paraId="55A7B3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1DAE53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3D3BA5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CA0AE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B49460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51176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9FC10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612C0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6E82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298F55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1086B5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B0B8C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09A5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E0E7A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C7129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C50D1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04C86CF" w14:textId="77777777" w:rsidTr="00C23541">
        <w:trPr>
          <w:trHeight w:val="20"/>
        </w:trPr>
        <w:tc>
          <w:tcPr>
            <w:tcW w:w="1006" w:type="pct"/>
            <w:shd w:val="clear" w:color="auto" w:fill="auto"/>
            <w:vAlign w:val="center"/>
            <w:hideMark/>
          </w:tcPr>
          <w:p w14:paraId="46368519"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средства на страхование</w:t>
            </w:r>
          </w:p>
        </w:tc>
        <w:tc>
          <w:tcPr>
            <w:tcW w:w="282" w:type="pct"/>
            <w:shd w:val="clear" w:color="auto" w:fill="auto"/>
            <w:vAlign w:val="center"/>
            <w:hideMark/>
          </w:tcPr>
          <w:p w14:paraId="349CE6B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24B39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AFBA9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43B0B47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D0926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3170F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6C656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1E714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F982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719F0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93B3F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0F883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D6E29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6C057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BF291D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3D227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2C81313" w14:textId="77777777" w:rsidTr="00C23541">
        <w:trPr>
          <w:trHeight w:val="20"/>
        </w:trPr>
        <w:tc>
          <w:tcPr>
            <w:tcW w:w="1006" w:type="pct"/>
            <w:shd w:val="clear" w:color="auto" w:fill="auto"/>
            <w:vAlign w:val="center"/>
            <w:hideMark/>
          </w:tcPr>
          <w:p w14:paraId="22DC8FA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плата за предельно допустимые выбросы (сбросы)</w:t>
            </w:r>
          </w:p>
        </w:tc>
        <w:tc>
          <w:tcPr>
            <w:tcW w:w="282" w:type="pct"/>
            <w:shd w:val="clear" w:color="auto" w:fill="auto"/>
            <w:vAlign w:val="center"/>
            <w:hideMark/>
          </w:tcPr>
          <w:p w14:paraId="028025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93625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D58C3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16002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B57215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A72E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0B91FF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0B30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D4211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AE8E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9893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969F4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0E0A5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3BE6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60CFC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B4DCD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0BAB839" w14:textId="77777777" w:rsidTr="00C23541">
        <w:trPr>
          <w:trHeight w:val="20"/>
        </w:trPr>
        <w:tc>
          <w:tcPr>
            <w:tcW w:w="1006" w:type="pct"/>
            <w:shd w:val="clear" w:color="auto" w:fill="auto"/>
            <w:vAlign w:val="center"/>
            <w:hideMark/>
          </w:tcPr>
          <w:p w14:paraId="10909F4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отчисления в ремонтный фонд (в случае его формирования)</w:t>
            </w:r>
          </w:p>
        </w:tc>
        <w:tc>
          <w:tcPr>
            <w:tcW w:w="282" w:type="pct"/>
            <w:shd w:val="clear" w:color="auto" w:fill="auto"/>
            <w:vAlign w:val="center"/>
            <w:hideMark/>
          </w:tcPr>
          <w:p w14:paraId="173B96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63FB24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4C5DB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57B86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ED528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291F73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4C668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9C31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53551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9896E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5647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0F9BFC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83EB2E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861DC3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D4A59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84B6D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3BA4D8E" w14:textId="77777777" w:rsidTr="00C23541">
        <w:trPr>
          <w:trHeight w:val="20"/>
        </w:trPr>
        <w:tc>
          <w:tcPr>
            <w:tcW w:w="1006" w:type="pct"/>
            <w:shd w:val="clear" w:color="auto" w:fill="auto"/>
            <w:vAlign w:val="center"/>
            <w:hideMark/>
          </w:tcPr>
          <w:p w14:paraId="063A35A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lastRenderedPageBreak/>
              <w:t>водный налог (ГЭС)</w:t>
            </w:r>
          </w:p>
        </w:tc>
        <w:tc>
          <w:tcPr>
            <w:tcW w:w="282" w:type="pct"/>
            <w:shd w:val="clear" w:color="auto" w:fill="auto"/>
            <w:vAlign w:val="center"/>
            <w:hideMark/>
          </w:tcPr>
          <w:p w14:paraId="022924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7F6764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C94F7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9EEC2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79A1F6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EB30A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594B2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48D80B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39008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7A237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52F0A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8BACE3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18710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58F8D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F2CCE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500333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1D43D89" w14:textId="77777777" w:rsidTr="00C23541">
        <w:trPr>
          <w:trHeight w:val="20"/>
        </w:trPr>
        <w:tc>
          <w:tcPr>
            <w:tcW w:w="1006" w:type="pct"/>
            <w:shd w:val="clear" w:color="auto" w:fill="auto"/>
            <w:vAlign w:val="center"/>
            <w:hideMark/>
          </w:tcPr>
          <w:p w14:paraId="6D3E025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xml:space="preserve">непроизводственные расходы (налоги и </w:t>
            </w:r>
            <w:proofErr w:type="gramStart"/>
            <w:r w:rsidRPr="00C23541">
              <w:rPr>
                <w:rFonts w:eastAsia="Times New Roman" w:cs="Times New Roman"/>
                <w:sz w:val="22"/>
                <w:lang w:eastAsia="ru-RU"/>
              </w:rPr>
              <w:t>другие обязательные платежи</w:t>
            </w:r>
            <w:proofErr w:type="gramEnd"/>
            <w:r w:rsidRPr="00C23541">
              <w:rPr>
                <w:rFonts w:eastAsia="Times New Roman" w:cs="Times New Roman"/>
                <w:sz w:val="22"/>
                <w:lang w:eastAsia="ru-RU"/>
              </w:rPr>
              <w:t xml:space="preserve"> и сборы)</w:t>
            </w:r>
          </w:p>
        </w:tc>
        <w:tc>
          <w:tcPr>
            <w:tcW w:w="282" w:type="pct"/>
            <w:shd w:val="clear" w:color="auto" w:fill="auto"/>
            <w:vAlign w:val="center"/>
            <w:hideMark/>
          </w:tcPr>
          <w:p w14:paraId="7EEDE2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721FEA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E3236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764F9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7B14D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7E562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60F41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24938E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E19FC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F390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BF367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3DD87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ABEA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2425A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6985C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E2D7AF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1E7BAA0" w14:textId="77777777" w:rsidTr="00C23541">
        <w:trPr>
          <w:trHeight w:val="20"/>
        </w:trPr>
        <w:tc>
          <w:tcPr>
            <w:tcW w:w="1006" w:type="pct"/>
            <w:shd w:val="clear" w:color="auto" w:fill="auto"/>
            <w:vAlign w:val="center"/>
            <w:hideMark/>
          </w:tcPr>
          <w:p w14:paraId="264993E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налог на землю</w:t>
            </w:r>
          </w:p>
        </w:tc>
        <w:tc>
          <w:tcPr>
            <w:tcW w:w="282" w:type="pct"/>
            <w:shd w:val="clear" w:color="auto" w:fill="auto"/>
            <w:vAlign w:val="center"/>
            <w:hideMark/>
          </w:tcPr>
          <w:p w14:paraId="6FBBC44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1166D7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171A9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08E6DA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312A9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E05B4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BFA29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7268C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CDFBE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E8ED9D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9493B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98D77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321BF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0AA6C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52088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C3394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C3BC659" w14:textId="77777777" w:rsidTr="00C23541">
        <w:trPr>
          <w:trHeight w:val="20"/>
        </w:trPr>
        <w:tc>
          <w:tcPr>
            <w:tcW w:w="1006" w:type="pct"/>
            <w:shd w:val="clear" w:color="auto" w:fill="auto"/>
            <w:vAlign w:val="center"/>
            <w:hideMark/>
          </w:tcPr>
          <w:p w14:paraId="21EF6A9D"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налог на имущество</w:t>
            </w:r>
          </w:p>
        </w:tc>
        <w:tc>
          <w:tcPr>
            <w:tcW w:w="282" w:type="pct"/>
            <w:shd w:val="clear" w:color="auto" w:fill="auto"/>
            <w:vAlign w:val="center"/>
            <w:hideMark/>
          </w:tcPr>
          <w:p w14:paraId="78D9BE6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4699C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2939E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423F7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2CB5C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 </w:t>
            </w:r>
          </w:p>
        </w:tc>
        <w:tc>
          <w:tcPr>
            <w:tcW w:w="252" w:type="pct"/>
            <w:shd w:val="clear" w:color="auto" w:fill="auto"/>
            <w:vAlign w:val="center"/>
            <w:hideMark/>
          </w:tcPr>
          <w:p w14:paraId="1EB846E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E8450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4FFD7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FCBAA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B9153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1340C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4E2B25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7E117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14552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B7172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A3B33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48D0DFD" w14:textId="77777777" w:rsidTr="00C23541">
        <w:trPr>
          <w:trHeight w:val="20"/>
        </w:trPr>
        <w:tc>
          <w:tcPr>
            <w:tcW w:w="1006" w:type="pct"/>
            <w:shd w:val="clear" w:color="auto" w:fill="auto"/>
            <w:vAlign w:val="center"/>
            <w:hideMark/>
          </w:tcPr>
          <w:p w14:paraId="4C35407D"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транспортный налог</w:t>
            </w:r>
          </w:p>
        </w:tc>
        <w:tc>
          <w:tcPr>
            <w:tcW w:w="282" w:type="pct"/>
            <w:shd w:val="clear" w:color="auto" w:fill="auto"/>
            <w:vAlign w:val="center"/>
            <w:hideMark/>
          </w:tcPr>
          <w:p w14:paraId="31F7D4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BA00B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DB19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16343D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2DBE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DE8C43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5BB59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F76AA8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677C7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C2FE21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40058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C458F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3AA602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375FE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9661EE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DBCF1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446D98E" w14:textId="77777777" w:rsidTr="00C23541">
        <w:trPr>
          <w:trHeight w:val="20"/>
        </w:trPr>
        <w:tc>
          <w:tcPr>
            <w:tcW w:w="1006" w:type="pct"/>
            <w:shd w:val="clear" w:color="auto" w:fill="auto"/>
            <w:vAlign w:val="center"/>
            <w:hideMark/>
          </w:tcPr>
          <w:p w14:paraId="425E7E8C"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другие затраты, относимые на себестоимость продукции, всего, в том числе:</w:t>
            </w:r>
          </w:p>
        </w:tc>
        <w:tc>
          <w:tcPr>
            <w:tcW w:w="282" w:type="pct"/>
            <w:shd w:val="clear" w:color="auto" w:fill="auto"/>
            <w:vAlign w:val="center"/>
            <w:hideMark/>
          </w:tcPr>
          <w:p w14:paraId="3E29A05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DF82D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4E330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ABD98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688B88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61B3A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DA7DF5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C2EC45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92E69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9F0D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4DEBA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FADDB0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BB80EC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F1CD3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FE3CC8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12930E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01BE09E" w14:textId="77777777" w:rsidTr="00C23541">
        <w:trPr>
          <w:trHeight w:val="20"/>
        </w:trPr>
        <w:tc>
          <w:tcPr>
            <w:tcW w:w="1006" w:type="pct"/>
            <w:shd w:val="clear" w:color="auto" w:fill="auto"/>
            <w:vAlign w:val="center"/>
            <w:hideMark/>
          </w:tcPr>
          <w:p w14:paraId="7D14CDC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арендная плата</w:t>
            </w:r>
          </w:p>
        </w:tc>
        <w:tc>
          <w:tcPr>
            <w:tcW w:w="282" w:type="pct"/>
            <w:shd w:val="clear" w:color="auto" w:fill="auto"/>
            <w:vAlign w:val="center"/>
            <w:hideMark/>
          </w:tcPr>
          <w:p w14:paraId="22288B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87750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146,11</w:t>
            </w:r>
          </w:p>
        </w:tc>
        <w:tc>
          <w:tcPr>
            <w:tcW w:w="252" w:type="pct"/>
            <w:shd w:val="clear" w:color="auto" w:fill="auto"/>
            <w:vAlign w:val="center"/>
            <w:hideMark/>
          </w:tcPr>
          <w:p w14:paraId="646065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152,20</w:t>
            </w:r>
          </w:p>
        </w:tc>
        <w:tc>
          <w:tcPr>
            <w:tcW w:w="217" w:type="pct"/>
            <w:shd w:val="clear" w:color="auto" w:fill="auto"/>
            <w:vAlign w:val="center"/>
            <w:hideMark/>
          </w:tcPr>
          <w:p w14:paraId="612F5E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158,54</w:t>
            </w:r>
          </w:p>
        </w:tc>
        <w:tc>
          <w:tcPr>
            <w:tcW w:w="252" w:type="pct"/>
            <w:shd w:val="clear" w:color="auto" w:fill="auto"/>
            <w:vAlign w:val="center"/>
            <w:hideMark/>
          </w:tcPr>
          <w:p w14:paraId="71507C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165,15</w:t>
            </w:r>
          </w:p>
        </w:tc>
        <w:tc>
          <w:tcPr>
            <w:tcW w:w="252" w:type="pct"/>
            <w:shd w:val="clear" w:color="auto" w:fill="auto"/>
            <w:vAlign w:val="center"/>
            <w:hideMark/>
          </w:tcPr>
          <w:p w14:paraId="37C9D52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25,69</w:t>
            </w:r>
          </w:p>
        </w:tc>
        <w:tc>
          <w:tcPr>
            <w:tcW w:w="252" w:type="pct"/>
            <w:shd w:val="clear" w:color="auto" w:fill="auto"/>
            <w:vAlign w:val="center"/>
            <w:hideMark/>
          </w:tcPr>
          <w:p w14:paraId="5503EB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26,72</w:t>
            </w:r>
          </w:p>
        </w:tc>
        <w:tc>
          <w:tcPr>
            <w:tcW w:w="252" w:type="pct"/>
            <w:shd w:val="clear" w:color="auto" w:fill="auto"/>
            <w:vAlign w:val="center"/>
            <w:hideMark/>
          </w:tcPr>
          <w:p w14:paraId="125F106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27,79</w:t>
            </w:r>
          </w:p>
        </w:tc>
        <w:tc>
          <w:tcPr>
            <w:tcW w:w="252" w:type="pct"/>
            <w:shd w:val="clear" w:color="auto" w:fill="auto"/>
            <w:vAlign w:val="center"/>
            <w:hideMark/>
          </w:tcPr>
          <w:p w14:paraId="6405E0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28,90</w:t>
            </w:r>
          </w:p>
        </w:tc>
        <w:tc>
          <w:tcPr>
            <w:tcW w:w="252" w:type="pct"/>
            <w:shd w:val="clear" w:color="auto" w:fill="auto"/>
            <w:vAlign w:val="center"/>
            <w:hideMark/>
          </w:tcPr>
          <w:p w14:paraId="5073B36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30,05</w:t>
            </w:r>
          </w:p>
        </w:tc>
        <w:tc>
          <w:tcPr>
            <w:tcW w:w="252" w:type="pct"/>
            <w:shd w:val="clear" w:color="auto" w:fill="auto"/>
            <w:vAlign w:val="center"/>
            <w:hideMark/>
          </w:tcPr>
          <w:p w14:paraId="01B6E5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31,26</w:t>
            </w:r>
          </w:p>
        </w:tc>
        <w:tc>
          <w:tcPr>
            <w:tcW w:w="252" w:type="pct"/>
            <w:shd w:val="clear" w:color="auto" w:fill="auto"/>
            <w:vAlign w:val="center"/>
            <w:hideMark/>
          </w:tcPr>
          <w:p w14:paraId="608FC40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32,51</w:t>
            </w:r>
          </w:p>
        </w:tc>
        <w:tc>
          <w:tcPr>
            <w:tcW w:w="252" w:type="pct"/>
            <w:shd w:val="clear" w:color="auto" w:fill="auto"/>
            <w:vAlign w:val="center"/>
            <w:hideMark/>
          </w:tcPr>
          <w:p w14:paraId="066040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33,81</w:t>
            </w:r>
          </w:p>
        </w:tc>
        <w:tc>
          <w:tcPr>
            <w:tcW w:w="252" w:type="pct"/>
            <w:shd w:val="clear" w:color="auto" w:fill="auto"/>
            <w:vAlign w:val="center"/>
            <w:hideMark/>
          </w:tcPr>
          <w:p w14:paraId="35A687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35,16</w:t>
            </w:r>
          </w:p>
        </w:tc>
        <w:tc>
          <w:tcPr>
            <w:tcW w:w="252" w:type="pct"/>
            <w:shd w:val="clear" w:color="auto" w:fill="auto"/>
            <w:vAlign w:val="center"/>
            <w:hideMark/>
          </w:tcPr>
          <w:p w14:paraId="50B4B1E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36,56</w:t>
            </w:r>
          </w:p>
        </w:tc>
        <w:tc>
          <w:tcPr>
            <w:tcW w:w="217" w:type="pct"/>
            <w:shd w:val="clear" w:color="auto" w:fill="auto"/>
            <w:vAlign w:val="center"/>
            <w:hideMark/>
          </w:tcPr>
          <w:p w14:paraId="3F1A542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38,03</w:t>
            </w:r>
          </w:p>
        </w:tc>
      </w:tr>
      <w:tr w:rsidR="00C23541" w:rsidRPr="00C23541" w14:paraId="24707192" w14:textId="77777777" w:rsidTr="00C23541">
        <w:trPr>
          <w:trHeight w:val="20"/>
        </w:trPr>
        <w:tc>
          <w:tcPr>
            <w:tcW w:w="1006" w:type="pct"/>
            <w:shd w:val="clear" w:color="auto" w:fill="auto"/>
            <w:vAlign w:val="center"/>
            <w:hideMark/>
          </w:tcPr>
          <w:p w14:paraId="7884F5EC"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Итого расходов</w:t>
            </w:r>
          </w:p>
        </w:tc>
        <w:tc>
          <w:tcPr>
            <w:tcW w:w="282" w:type="pct"/>
            <w:shd w:val="clear" w:color="auto" w:fill="auto"/>
            <w:vAlign w:val="center"/>
            <w:hideMark/>
          </w:tcPr>
          <w:p w14:paraId="1FDB479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A5517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407720,54</w:t>
            </w:r>
          </w:p>
        </w:tc>
        <w:tc>
          <w:tcPr>
            <w:tcW w:w="252" w:type="pct"/>
            <w:shd w:val="clear" w:color="auto" w:fill="auto"/>
            <w:vAlign w:val="center"/>
            <w:hideMark/>
          </w:tcPr>
          <w:p w14:paraId="6D6B19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424594,32</w:t>
            </w:r>
          </w:p>
        </w:tc>
        <w:tc>
          <w:tcPr>
            <w:tcW w:w="217" w:type="pct"/>
            <w:shd w:val="clear" w:color="auto" w:fill="auto"/>
            <w:vAlign w:val="center"/>
            <w:hideMark/>
          </w:tcPr>
          <w:p w14:paraId="40B640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442171,19</w:t>
            </w:r>
          </w:p>
        </w:tc>
        <w:tc>
          <w:tcPr>
            <w:tcW w:w="252" w:type="pct"/>
            <w:shd w:val="clear" w:color="auto" w:fill="auto"/>
            <w:vAlign w:val="center"/>
            <w:hideMark/>
          </w:tcPr>
          <w:p w14:paraId="2AE535C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460480,42</w:t>
            </w:r>
          </w:p>
        </w:tc>
        <w:tc>
          <w:tcPr>
            <w:tcW w:w="252" w:type="pct"/>
            <w:shd w:val="clear" w:color="auto" w:fill="auto"/>
            <w:vAlign w:val="center"/>
            <w:hideMark/>
          </w:tcPr>
          <w:p w14:paraId="364D45A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479520,76</w:t>
            </w:r>
          </w:p>
        </w:tc>
        <w:tc>
          <w:tcPr>
            <w:tcW w:w="252" w:type="pct"/>
            <w:shd w:val="clear" w:color="auto" w:fill="auto"/>
            <w:vAlign w:val="center"/>
            <w:hideMark/>
          </w:tcPr>
          <w:p w14:paraId="4D74CA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493637,27</w:t>
            </w:r>
          </w:p>
        </w:tc>
        <w:tc>
          <w:tcPr>
            <w:tcW w:w="252" w:type="pct"/>
            <w:shd w:val="clear" w:color="auto" w:fill="auto"/>
            <w:vAlign w:val="center"/>
            <w:hideMark/>
          </w:tcPr>
          <w:p w14:paraId="1481577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513380,20</w:t>
            </w:r>
          </w:p>
        </w:tc>
        <w:tc>
          <w:tcPr>
            <w:tcW w:w="252" w:type="pct"/>
            <w:shd w:val="clear" w:color="auto" w:fill="auto"/>
            <w:vAlign w:val="center"/>
            <w:hideMark/>
          </w:tcPr>
          <w:p w14:paraId="41046C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470391,94</w:t>
            </w:r>
          </w:p>
        </w:tc>
        <w:tc>
          <w:tcPr>
            <w:tcW w:w="252" w:type="pct"/>
            <w:shd w:val="clear" w:color="auto" w:fill="auto"/>
            <w:vAlign w:val="center"/>
            <w:hideMark/>
          </w:tcPr>
          <w:p w14:paraId="61CC243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488805,85</w:t>
            </w:r>
          </w:p>
        </w:tc>
        <w:tc>
          <w:tcPr>
            <w:tcW w:w="252" w:type="pct"/>
            <w:shd w:val="clear" w:color="auto" w:fill="auto"/>
            <w:vAlign w:val="center"/>
            <w:hideMark/>
          </w:tcPr>
          <w:p w14:paraId="6F971D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507956,32</w:t>
            </w:r>
          </w:p>
        </w:tc>
        <w:tc>
          <w:tcPr>
            <w:tcW w:w="252" w:type="pct"/>
            <w:shd w:val="clear" w:color="auto" w:fill="auto"/>
            <w:vAlign w:val="center"/>
            <w:hideMark/>
          </w:tcPr>
          <w:p w14:paraId="136646F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527872,81</w:t>
            </w:r>
          </w:p>
        </w:tc>
        <w:tc>
          <w:tcPr>
            <w:tcW w:w="252" w:type="pct"/>
            <w:shd w:val="clear" w:color="auto" w:fill="auto"/>
            <w:vAlign w:val="center"/>
            <w:hideMark/>
          </w:tcPr>
          <w:p w14:paraId="55BDDD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548585,96</w:t>
            </w:r>
          </w:p>
        </w:tc>
        <w:tc>
          <w:tcPr>
            <w:tcW w:w="252" w:type="pct"/>
            <w:shd w:val="clear" w:color="auto" w:fill="auto"/>
            <w:vAlign w:val="center"/>
            <w:hideMark/>
          </w:tcPr>
          <w:p w14:paraId="6FE875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570127,63</w:t>
            </w:r>
          </w:p>
        </w:tc>
        <w:tc>
          <w:tcPr>
            <w:tcW w:w="252" w:type="pct"/>
            <w:shd w:val="clear" w:color="auto" w:fill="auto"/>
            <w:vAlign w:val="center"/>
            <w:hideMark/>
          </w:tcPr>
          <w:p w14:paraId="43FB6F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592530,97</w:t>
            </w:r>
          </w:p>
        </w:tc>
        <w:tc>
          <w:tcPr>
            <w:tcW w:w="217" w:type="pct"/>
            <w:shd w:val="clear" w:color="auto" w:fill="auto"/>
            <w:vAlign w:val="center"/>
            <w:hideMark/>
          </w:tcPr>
          <w:p w14:paraId="1FF210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615830,45</w:t>
            </w:r>
          </w:p>
        </w:tc>
      </w:tr>
      <w:tr w:rsidR="00C23541" w:rsidRPr="00C23541" w14:paraId="096063B3" w14:textId="77777777" w:rsidTr="00C23541">
        <w:trPr>
          <w:trHeight w:val="20"/>
        </w:trPr>
        <w:tc>
          <w:tcPr>
            <w:tcW w:w="1006" w:type="pct"/>
            <w:shd w:val="clear" w:color="auto" w:fill="auto"/>
            <w:vAlign w:val="center"/>
            <w:hideMark/>
          </w:tcPr>
          <w:p w14:paraId="08C1AACF"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Расчетные расходы по производству продукции (услуг)</w:t>
            </w:r>
          </w:p>
        </w:tc>
        <w:tc>
          <w:tcPr>
            <w:tcW w:w="282" w:type="pct"/>
            <w:shd w:val="clear" w:color="auto" w:fill="auto"/>
            <w:vAlign w:val="center"/>
            <w:hideMark/>
          </w:tcPr>
          <w:p w14:paraId="08C286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29B21B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0E75C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6CD99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87BD4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19821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441EB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FFC07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2B39D1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F9DF2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9761AC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2EDD6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564B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E8D87C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69FE0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E8683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5CC032A" w14:textId="77777777" w:rsidTr="00C23541">
        <w:trPr>
          <w:trHeight w:val="20"/>
        </w:trPr>
        <w:tc>
          <w:tcPr>
            <w:tcW w:w="1006" w:type="pct"/>
            <w:shd w:val="clear" w:color="auto" w:fill="auto"/>
            <w:vAlign w:val="center"/>
            <w:hideMark/>
          </w:tcPr>
          <w:p w14:paraId="51DD893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Прибыль всего, в том числе:</w:t>
            </w:r>
          </w:p>
        </w:tc>
        <w:tc>
          <w:tcPr>
            <w:tcW w:w="282" w:type="pct"/>
            <w:shd w:val="clear" w:color="auto" w:fill="auto"/>
            <w:vAlign w:val="center"/>
            <w:hideMark/>
          </w:tcPr>
          <w:p w14:paraId="3AE4FB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7D8BDB1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96156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649E9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C92A6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11A11D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02A12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902A2F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53279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C7E666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82B5D8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2B0C5C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2A0888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3A1D0F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1DBA47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240AA2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111FA12" w14:textId="77777777" w:rsidTr="00C23541">
        <w:trPr>
          <w:trHeight w:val="20"/>
        </w:trPr>
        <w:tc>
          <w:tcPr>
            <w:tcW w:w="1006" w:type="pct"/>
            <w:shd w:val="clear" w:color="auto" w:fill="auto"/>
            <w:vAlign w:val="center"/>
            <w:hideMark/>
          </w:tcPr>
          <w:p w14:paraId="6EA2453C"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капитальные вложения</w:t>
            </w:r>
          </w:p>
        </w:tc>
        <w:tc>
          <w:tcPr>
            <w:tcW w:w="282" w:type="pct"/>
            <w:shd w:val="clear" w:color="auto" w:fill="auto"/>
            <w:vAlign w:val="center"/>
            <w:hideMark/>
          </w:tcPr>
          <w:p w14:paraId="62470C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AC9A82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54528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493C11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069D6B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75FC98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0C33B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CBE2B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696F6E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8A16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49B0EA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B8EAA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B40737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29B1BA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38104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792AD5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AA52DCB" w14:textId="77777777" w:rsidTr="00C23541">
        <w:trPr>
          <w:trHeight w:val="20"/>
        </w:trPr>
        <w:tc>
          <w:tcPr>
            <w:tcW w:w="1006" w:type="pct"/>
            <w:shd w:val="clear" w:color="auto" w:fill="auto"/>
            <w:vAlign w:val="center"/>
            <w:hideMark/>
          </w:tcPr>
          <w:p w14:paraId="29B32EE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дивиденды по акциям</w:t>
            </w:r>
          </w:p>
        </w:tc>
        <w:tc>
          <w:tcPr>
            <w:tcW w:w="282" w:type="pct"/>
            <w:shd w:val="clear" w:color="auto" w:fill="auto"/>
            <w:vAlign w:val="center"/>
            <w:hideMark/>
          </w:tcPr>
          <w:p w14:paraId="5A1A12E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55410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1777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041F1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CCB2A4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92158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F5C8CD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C9384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26103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EDA89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0C905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ADB4B4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9E4CE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9C44C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AB706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A93FED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EB6F382" w14:textId="77777777" w:rsidTr="00C23541">
        <w:trPr>
          <w:trHeight w:val="20"/>
        </w:trPr>
        <w:tc>
          <w:tcPr>
            <w:tcW w:w="1006" w:type="pct"/>
            <w:shd w:val="clear" w:color="auto" w:fill="auto"/>
            <w:vAlign w:val="center"/>
            <w:hideMark/>
          </w:tcPr>
          <w:p w14:paraId="4DDA7F90"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прибыль на прочие цели, в том числе:</w:t>
            </w:r>
          </w:p>
        </w:tc>
        <w:tc>
          <w:tcPr>
            <w:tcW w:w="282" w:type="pct"/>
            <w:shd w:val="clear" w:color="auto" w:fill="auto"/>
            <w:vAlign w:val="center"/>
            <w:hideMark/>
          </w:tcPr>
          <w:p w14:paraId="525CA7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79A8FE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F8FD0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B41D66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7CABA9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765A4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175D3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041707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8427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DDCC7D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EA7FA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4311F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B91B9C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08FF58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DCC3D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F64F2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15E82B91" w14:textId="77777777" w:rsidTr="00C23541">
        <w:trPr>
          <w:trHeight w:val="20"/>
        </w:trPr>
        <w:tc>
          <w:tcPr>
            <w:tcW w:w="1006" w:type="pct"/>
            <w:shd w:val="clear" w:color="auto" w:fill="auto"/>
            <w:vAlign w:val="center"/>
            <w:hideMark/>
          </w:tcPr>
          <w:p w14:paraId="2BA89D44"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за пользование кредитом</w:t>
            </w:r>
          </w:p>
        </w:tc>
        <w:tc>
          <w:tcPr>
            <w:tcW w:w="282" w:type="pct"/>
            <w:shd w:val="clear" w:color="auto" w:fill="auto"/>
            <w:vAlign w:val="center"/>
            <w:hideMark/>
          </w:tcPr>
          <w:p w14:paraId="7EA607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28541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D2D934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876E55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44985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38568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009E0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5E6A28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BF5FCA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6EB0D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284123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FBB1B5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8140F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942B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345F8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E5F37B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0DFB162" w14:textId="77777777" w:rsidTr="00C23541">
        <w:trPr>
          <w:trHeight w:val="20"/>
        </w:trPr>
        <w:tc>
          <w:tcPr>
            <w:tcW w:w="1006" w:type="pct"/>
            <w:shd w:val="clear" w:color="auto" w:fill="auto"/>
            <w:vAlign w:val="center"/>
            <w:hideMark/>
          </w:tcPr>
          <w:p w14:paraId="06DC0EE1"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услуги банка</w:t>
            </w:r>
          </w:p>
        </w:tc>
        <w:tc>
          <w:tcPr>
            <w:tcW w:w="282" w:type="pct"/>
            <w:shd w:val="clear" w:color="auto" w:fill="auto"/>
            <w:vAlign w:val="center"/>
            <w:hideMark/>
          </w:tcPr>
          <w:p w14:paraId="43337F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29BD2E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9C02A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C19160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6EC8F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A2044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2F4D3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56F974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50C47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325B3F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8763D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B19ED9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CBC8C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855B2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AAEBC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C8D396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EB5B64B" w14:textId="77777777" w:rsidTr="00C23541">
        <w:trPr>
          <w:trHeight w:val="20"/>
        </w:trPr>
        <w:tc>
          <w:tcPr>
            <w:tcW w:w="1006" w:type="pct"/>
            <w:shd w:val="clear" w:color="auto" w:fill="auto"/>
            <w:vAlign w:val="center"/>
            <w:hideMark/>
          </w:tcPr>
          <w:p w14:paraId="10A4C05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расходы на демонтаж основных фондов</w:t>
            </w:r>
          </w:p>
        </w:tc>
        <w:tc>
          <w:tcPr>
            <w:tcW w:w="282" w:type="pct"/>
            <w:shd w:val="clear" w:color="auto" w:fill="auto"/>
            <w:vAlign w:val="center"/>
            <w:hideMark/>
          </w:tcPr>
          <w:p w14:paraId="1B7384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9BD52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F2047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476AA1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7685E3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9F35BB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8125F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3E12B2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040819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B8F1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310B01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2402F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36691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0F9FED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1B1E5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0CDB5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05A791C7" w14:textId="77777777" w:rsidTr="00C23541">
        <w:trPr>
          <w:trHeight w:val="20"/>
        </w:trPr>
        <w:tc>
          <w:tcPr>
            <w:tcW w:w="1006" w:type="pct"/>
            <w:shd w:val="clear" w:color="auto" w:fill="auto"/>
            <w:vAlign w:val="center"/>
            <w:hideMark/>
          </w:tcPr>
          <w:p w14:paraId="5C1F2EB7"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затраты на обучение и подготовку персонала</w:t>
            </w:r>
          </w:p>
        </w:tc>
        <w:tc>
          <w:tcPr>
            <w:tcW w:w="282" w:type="pct"/>
            <w:shd w:val="clear" w:color="auto" w:fill="auto"/>
            <w:vAlign w:val="center"/>
            <w:hideMark/>
          </w:tcPr>
          <w:p w14:paraId="335009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208F507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70,39</w:t>
            </w:r>
          </w:p>
        </w:tc>
        <w:tc>
          <w:tcPr>
            <w:tcW w:w="252" w:type="pct"/>
            <w:shd w:val="clear" w:color="auto" w:fill="auto"/>
            <w:vAlign w:val="center"/>
            <w:hideMark/>
          </w:tcPr>
          <w:p w14:paraId="350DD3C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73,32</w:t>
            </w:r>
          </w:p>
        </w:tc>
        <w:tc>
          <w:tcPr>
            <w:tcW w:w="217" w:type="pct"/>
            <w:shd w:val="clear" w:color="auto" w:fill="auto"/>
            <w:vAlign w:val="center"/>
            <w:hideMark/>
          </w:tcPr>
          <w:p w14:paraId="6E82FD4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23C0B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8B4A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EAFC79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89D45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AA3BC3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6783C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DBDC47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4270BD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8FDB4D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81024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E56294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A79972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32B522A8" w14:textId="77777777" w:rsidTr="00C23541">
        <w:trPr>
          <w:trHeight w:val="20"/>
        </w:trPr>
        <w:tc>
          <w:tcPr>
            <w:tcW w:w="1006" w:type="pct"/>
            <w:shd w:val="clear" w:color="auto" w:fill="auto"/>
            <w:vAlign w:val="center"/>
            <w:hideMark/>
          </w:tcPr>
          <w:p w14:paraId="0890290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прибыль, облагаемая налогом</w:t>
            </w:r>
          </w:p>
        </w:tc>
        <w:tc>
          <w:tcPr>
            <w:tcW w:w="282" w:type="pct"/>
            <w:shd w:val="clear" w:color="auto" w:fill="auto"/>
            <w:vAlign w:val="center"/>
            <w:hideMark/>
          </w:tcPr>
          <w:p w14:paraId="1D82D20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3EC114C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046671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77EDA68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31BA78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6F7796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EF952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DE418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28BAAF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32A3A0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60184F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35626A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B15E6B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24061E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AF8C4F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4A82C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475A1494" w14:textId="77777777" w:rsidTr="00C23541">
        <w:trPr>
          <w:trHeight w:val="20"/>
        </w:trPr>
        <w:tc>
          <w:tcPr>
            <w:tcW w:w="1006" w:type="pct"/>
            <w:shd w:val="clear" w:color="auto" w:fill="auto"/>
            <w:vAlign w:val="center"/>
            <w:hideMark/>
          </w:tcPr>
          <w:p w14:paraId="69FF575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Налоги, сборы, платежи, всего, в том числе:</w:t>
            </w:r>
          </w:p>
        </w:tc>
        <w:tc>
          <w:tcPr>
            <w:tcW w:w="282" w:type="pct"/>
            <w:shd w:val="clear" w:color="auto" w:fill="auto"/>
            <w:vAlign w:val="center"/>
            <w:hideMark/>
          </w:tcPr>
          <w:p w14:paraId="03C70D1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64EB6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4C98E3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136145E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C336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D085A6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81277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D3D86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F22790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8AF5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F5A9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C74134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C144F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246508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E8D0C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41F14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5DF21E9" w14:textId="77777777" w:rsidTr="00C23541">
        <w:trPr>
          <w:trHeight w:val="20"/>
        </w:trPr>
        <w:tc>
          <w:tcPr>
            <w:tcW w:w="1006" w:type="pct"/>
            <w:shd w:val="clear" w:color="auto" w:fill="auto"/>
            <w:vAlign w:val="center"/>
            <w:hideMark/>
          </w:tcPr>
          <w:p w14:paraId="65D4465C"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на прибыль</w:t>
            </w:r>
          </w:p>
        </w:tc>
        <w:tc>
          <w:tcPr>
            <w:tcW w:w="282" w:type="pct"/>
            <w:shd w:val="clear" w:color="auto" w:fill="auto"/>
            <w:vAlign w:val="center"/>
            <w:hideMark/>
          </w:tcPr>
          <w:p w14:paraId="1B9C140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4DB9643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C46DF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25F6816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CCF7C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ED6CF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1E5ED9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CD822E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AC0C7F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0C4684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9E08CC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685C8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6C62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A17438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986E2B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56B481A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5D7F62D3" w14:textId="77777777" w:rsidTr="00C23541">
        <w:trPr>
          <w:trHeight w:val="20"/>
        </w:trPr>
        <w:tc>
          <w:tcPr>
            <w:tcW w:w="1006" w:type="pct"/>
            <w:shd w:val="clear" w:color="auto" w:fill="auto"/>
            <w:vAlign w:val="center"/>
            <w:hideMark/>
          </w:tcPr>
          <w:p w14:paraId="3C24C89A"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плата за выбросы загрязняющих веществ</w:t>
            </w:r>
          </w:p>
        </w:tc>
        <w:tc>
          <w:tcPr>
            <w:tcW w:w="282" w:type="pct"/>
            <w:shd w:val="clear" w:color="auto" w:fill="auto"/>
            <w:vAlign w:val="center"/>
            <w:hideMark/>
          </w:tcPr>
          <w:p w14:paraId="6A30976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652E4ED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C93A64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75F14F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5B4F8E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ABDFC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57A7C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6FE5A3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6D74F6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D0D624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5802B6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10E517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D57C8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BA3612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5D4319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87EA4A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6E9BF54D" w14:textId="77777777" w:rsidTr="00C23541">
        <w:trPr>
          <w:trHeight w:val="20"/>
        </w:trPr>
        <w:tc>
          <w:tcPr>
            <w:tcW w:w="1006" w:type="pct"/>
            <w:shd w:val="clear" w:color="auto" w:fill="auto"/>
            <w:vAlign w:val="center"/>
            <w:hideMark/>
          </w:tcPr>
          <w:p w14:paraId="7AFF0F6B"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 xml:space="preserve">другие налоги и </w:t>
            </w:r>
            <w:proofErr w:type="gramStart"/>
            <w:r w:rsidRPr="00C23541">
              <w:rPr>
                <w:rFonts w:eastAsia="Times New Roman" w:cs="Times New Roman"/>
                <w:sz w:val="22"/>
                <w:lang w:eastAsia="ru-RU"/>
              </w:rPr>
              <w:t>обязательные сборы</w:t>
            </w:r>
            <w:proofErr w:type="gramEnd"/>
            <w:r w:rsidRPr="00C23541">
              <w:rPr>
                <w:rFonts w:eastAsia="Times New Roman" w:cs="Times New Roman"/>
                <w:sz w:val="22"/>
                <w:lang w:eastAsia="ru-RU"/>
              </w:rPr>
              <w:t xml:space="preserve"> и платежи</w:t>
            </w:r>
          </w:p>
        </w:tc>
        <w:tc>
          <w:tcPr>
            <w:tcW w:w="282" w:type="pct"/>
            <w:shd w:val="clear" w:color="auto" w:fill="auto"/>
            <w:vAlign w:val="center"/>
            <w:hideMark/>
          </w:tcPr>
          <w:p w14:paraId="25FF62C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517C225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23F0F9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6847055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7A434B2"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186479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77524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411A81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46B19A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4BC31F1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78B801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DBE56B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A125C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D7B99F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69CE8F7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3463AAC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C1B38B6" w14:textId="77777777" w:rsidTr="00C23541">
        <w:trPr>
          <w:trHeight w:val="20"/>
        </w:trPr>
        <w:tc>
          <w:tcPr>
            <w:tcW w:w="1006" w:type="pct"/>
            <w:shd w:val="clear" w:color="auto" w:fill="auto"/>
            <w:vAlign w:val="center"/>
            <w:hideMark/>
          </w:tcPr>
          <w:p w14:paraId="701E76B8"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Выпадающие расходы по факту предыдущего года</w:t>
            </w:r>
          </w:p>
        </w:tc>
        <w:tc>
          <w:tcPr>
            <w:tcW w:w="282" w:type="pct"/>
            <w:shd w:val="clear" w:color="auto" w:fill="auto"/>
            <w:vAlign w:val="center"/>
            <w:hideMark/>
          </w:tcPr>
          <w:p w14:paraId="5BBD527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0911DFE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0DC647C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ABC680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8EE7F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090A2A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77BCD66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2792ED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1E07B63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8E6455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24FE903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4EE781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B8332A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533BE28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52" w:type="pct"/>
            <w:shd w:val="clear" w:color="auto" w:fill="auto"/>
            <w:vAlign w:val="center"/>
            <w:hideMark/>
          </w:tcPr>
          <w:p w14:paraId="3B6E1A0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c>
          <w:tcPr>
            <w:tcW w:w="217" w:type="pct"/>
            <w:shd w:val="clear" w:color="auto" w:fill="auto"/>
            <w:vAlign w:val="center"/>
            <w:hideMark/>
          </w:tcPr>
          <w:p w14:paraId="09EA49B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0,00</w:t>
            </w:r>
          </w:p>
        </w:tc>
      </w:tr>
      <w:tr w:rsidR="00C23541" w:rsidRPr="00C23541" w14:paraId="7A57384A" w14:textId="77777777" w:rsidTr="00C23541">
        <w:trPr>
          <w:trHeight w:val="20"/>
        </w:trPr>
        <w:tc>
          <w:tcPr>
            <w:tcW w:w="1006" w:type="pct"/>
            <w:shd w:val="clear" w:color="auto" w:fill="auto"/>
            <w:vAlign w:val="center"/>
            <w:hideMark/>
          </w:tcPr>
          <w:p w14:paraId="3B5B9DA5"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Необходимая валовая выручка</w:t>
            </w:r>
          </w:p>
        </w:tc>
        <w:tc>
          <w:tcPr>
            <w:tcW w:w="282" w:type="pct"/>
            <w:shd w:val="clear" w:color="auto" w:fill="auto"/>
            <w:vAlign w:val="center"/>
            <w:hideMark/>
          </w:tcPr>
          <w:p w14:paraId="44BBA2C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тыс. руб.</w:t>
            </w:r>
          </w:p>
        </w:tc>
        <w:tc>
          <w:tcPr>
            <w:tcW w:w="252" w:type="pct"/>
            <w:shd w:val="clear" w:color="auto" w:fill="auto"/>
            <w:vAlign w:val="center"/>
            <w:hideMark/>
          </w:tcPr>
          <w:p w14:paraId="6D606BF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407790,92</w:t>
            </w:r>
          </w:p>
        </w:tc>
        <w:tc>
          <w:tcPr>
            <w:tcW w:w="252" w:type="pct"/>
            <w:shd w:val="clear" w:color="auto" w:fill="auto"/>
            <w:vAlign w:val="center"/>
            <w:hideMark/>
          </w:tcPr>
          <w:p w14:paraId="271B6529"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424667,64</w:t>
            </w:r>
          </w:p>
        </w:tc>
        <w:tc>
          <w:tcPr>
            <w:tcW w:w="217" w:type="pct"/>
            <w:shd w:val="clear" w:color="auto" w:fill="auto"/>
            <w:vAlign w:val="center"/>
            <w:hideMark/>
          </w:tcPr>
          <w:p w14:paraId="61049BCD"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442171,19</w:t>
            </w:r>
          </w:p>
        </w:tc>
        <w:tc>
          <w:tcPr>
            <w:tcW w:w="252" w:type="pct"/>
            <w:shd w:val="clear" w:color="auto" w:fill="auto"/>
            <w:vAlign w:val="center"/>
            <w:hideMark/>
          </w:tcPr>
          <w:p w14:paraId="08D9F3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460480,42</w:t>
            </w:r>
          </w:p>
        </w:tc>
        <w:tc>
          <w:tcPr>
            <w:tcW w:w="252" w:type="pct"/>
            <w:shd w:val="clear" w:color="auto" w:fill="auto"/>
            <w:vAlign w:val="center"/>
            <w:hideMark/>
          </w:tcPr>
          <w:p w14:paraId="2C5A4C9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479520,76</w:t>
            </w:r>
          </w:p>
        </w:tc>
        <w:tc>
          <w:tcPr>
            <w:tcW w:w="252" w:type="pct"/>
            <w:shd w:val="clear" w:color="auto" w:fill="auto"/>
            <w:vAlign w:val="center"/>
            <w:hideMark/>
          </w:tcPr>
          <w:p w14:paraId="1F38345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493637,27</w:t>
            </w:r>
          </w:p>
        </w:tc>
        <w:tc>
          <w:tcPr>
            <w:tcW w:w="252" w:type="pct"/>
            <w:shd w:val="clear" w:color="auto" w:fill="auto"/>
            <w:vAlign w:val="center"/>
            <w:hideMark/>
          </w:tcPr>
          <w:p w14:paraId="4A3CA307"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513380,20</w:t>
            </w:r>
          </w:p>
        </w:tc>
        <w:tc>
          <w:tcPr>
            <w:tcW w:w="252" w:type="pct"/>
            <w:shd w:val="clear" w:color="auto" w:fill="auto"/>
            <w:vAlign w:val="center"/>
            <w:hideMark/>
          </w:tcPr>
          <w:p w14:paraId="134730F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470391,94</w:t>
            </w:r>
          </w:p>
        </w:tc>
        <w:tc>
          <w:tcPr>
            <w:tcW w:w="252" w:type="pct"/>
            <w:shd w:val="clear" w:color="auto" w:fill="auto"/>
            <w:vAlign w:val="center"/>
            <w:hideMark/>
          </w:tcPr>
          <w:p w14:paraId="2D2D488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488805,85</w:t>
            </w:r>
          </w:p>
        </w:tc>
        <w:tc>
          <w:tcPr>
            <w:tcW w:w="252" w:type="pct"/>
            <w:shd w:val="clear" w:color="auto" w:fill="auto"/>
            <w:vAlign w:val="center"/>
            <w:hideMark/>
          </w:tcPr>
          <w:p w14:paraId="3D43EE4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507956,32</w:t>
            </w:r>
          </w:p>
        </w:tc>
        <w:tc>
          <w:tcPr>
            <w:tcW w:w="252" w:type="pct"/>
            <w:shd w:val="clear" w:color="auto" w:fill="auto"/>
            <w:vAlign w:val="center"/>
            <w:hideMark/>
          </w:tcPr>
          <w:p w14:paraId="7219236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527872,81</w:t>
            </w:r>
          </w:p>
        </w:tc>
        <w:tc>
          <w:tcPr>
            <w:tcW w:w="252" w:type="pct"/>
            <w:shd w:val="clear" w:color="auto" w:fill="auto"/>
            <w:vAlign w:val="center"/>
            <w:hideMark/>
          </w:tcPr>
          <w:p w14:paraId="49714D0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548585,96</w:t>
            </w:r>
          </w:p>
        </w:tc>
        <w:tc>
          <w:tcPr>
            <w:tcW w:w="252" w:type="pct"/>
            <w:shd w:val="clear" w:color="auto" w:fill="auto"/>
            <w:vAlign w:val="center"/>
            <w:hideMark/>
          </w:tcPr>
          <w:p w14:paraId="1AA4575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570127,63</w:t>
            </w:r>
          </w:p>
        </w:tc>
        <w:tc>
          <w:tcPr>
            <w:tcW w:w="252" w:type="pct"/>
            <w:shd w:val="clear" w:color="auto" w:fill="auto"/>
            <w:vAlign w:val="center"/>
            <w:hideMark/>
          </w:tcPr>
          <w:p w14:paraId="2DB66F2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592530,97</w:t>
            </w:r>
          </w:p>
        </w:tc>
        <w:tc>
          <w:tcPr>
            <w:tcW w:w="217" w:type="pct"/>
            <w:shd w:val="clear" w:color="auto" w:fill="auto"/>
            <w:vAlign w:val="center"/>
            <w:hideMark/>
          </w:tcPr>
          <w:p w14:paraId="4AD22160"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615830,45</w:t>
            </w:r>
          </w:p>
        </w:tc>
      </w:tr>
      <w:tr w:rsidR="00C23541" w:rsidRPr="00C23541" w14:paraId="6B8AE4E4" w14:textId="77777777" w:rsidTr="00C23541">
        <w:trPr>
          <w:trHeight w:val="20"/>
        </w:trPr>
        <w:tc>
          <w:tcPr>
            <w:tcW w:w="1006" w:type="pct"/>
            <w:shd w:val="clear" w:color="auto" w:fill="auto"/>
            <w:vAlign w:val="center"/>
            <w:hideMark/>
          </w:tcPr>
          <w:p w14:paraId="7F17559B" w14:textId="77777777" w:rsidR="00C23541" w:rsidRPr="00C23541" w:rsidRDefault="00C23541" w:rsidP="00C23541">
            <w:pPr>
              <w:spacing w:after="0" w:line="240" w:lineRule="auto"/>
              <w:rPr>
                <w:rFonts w:eastAsia="Times New Roman" w:cs="Times New Roman"/>
                <w:sz w:val="22"/>
                <w:lang w:eastAsia="ru-RU"/>
              </w:rPr>
            </w:pPr>
            <w:r w:rsidRPr="00C23541">
              <w:rPr>
                <w:rFonts w:eastAsia="Times New Roman" w:cs="Times New Roman"/>
                <w:sz w:val="22"/>
                <w:lang w:eastAsia="ru-RU"/>
              </w:rPr>
              <w:t>Тариф на производство тепловой энергии</w:t>
            </w:r>
          </w:p>
        </w:tc>
        <w:tc>
          <w:tcPr>
            <w:tcW w:w="282" w:type="pct"/>
            <w:shd w:val="clear" w:color="auto" w:fill="auto"/>
            <w:vAlign w:val="center"/>
            <w:hideMark/>
          </w:tcPr>
          <w:p w14:paraId="3D3C1CB6"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руб./Гкал</w:t>
            </w:r>
          </w:p>
        </w:tc>
        <w:tc>
          <w:tcPr>
            <w:tcW w:w="252" w:type="pct"/>
            <w:shd w:val="clear" w:color="auto" w:fill="auto"/>
            <w:vAlign w:val="center"/>
            <w:hideMark/>
          </w:tcPr>
          <w:p w14:paraId="462640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4169,29</w:t>
            </w:r>
          </w:p>
        </w:tc>
        <w:tc>
          <w:tcPr>
            <w:tcW w:w="252" w:type="pct"/>
            <w:shd w:val="clear" w:color="auto" w:fill="auto"/>
            <w:vAlign w:val="center"/>
            <w:hideMark/>
          </w:tcPr>
          <w:p w14:paraId="447C5BD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4341,84</w:t>
            </w:r>
          </w:p>
        </w:tc>
        <w:tc>
          <w:tcPr>
            <w:tcW w:w="217" w:type="pct"/>
            <w:shd w:val="clear" w:color="auto" w:fill="auto"/>
            <w:vAlign w:val="center"/>
            <w:hideMark/>
          </w:tcPr>
          <w:p w14:paraId="71DC8A4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4520,80</w:t>
            </w:r>
          </w:p>
        </w:tc>
        <w:tc>
          <w:tcPr>
            <w:tcW w:w="252" w:type="pct"/>
            <w:shd w:val="clear" w:color="auto" w:fill="auto"/>
            <w:vAlign w:val="center"/>
            <w:hideMark/>
          </w:tcPr>
          <w:p w14:paraId="34B23FC1"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4707,99</w:t>
            </w:r>
          </w:p>
        </w:tc>
        <w:tc>
          <w:tcPr>
            <w:tcW w:w="252" w:type="pct"/>
            <w:shd w:val="clear" w:color="auto" w:fill="auto"/>
            <w:vAlign w:val="center"/>
            <w:hideMark/>
          </w:tcPr>
          <w:p w14:paraId="3544A728"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4286,57</w:t>
            </w:r>
          </w:p>
        </w:tc>
        <w:tc>
          <w:tcPr>
            <w:tcW w:w="252" w:type="pct"/>
            <w:shd w:val="clear" w:color="auto" w:fill="auto"/>
            <w:vAlign w:val="center"/>
            <w:hideMark/>
          </w:tcPr>
          <w:p w14:paraId="25CD6D6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5046,99</w:t>
            </w:r>
          </w:p>
        </w:tc>
        <w:tc>
          <w:tcPr>
            <w:tcW w:w="252" w:type="pct"/>
            <w:shd w:val="clear" w:color="auto" w:fill="auto"/>
            <w:vAlign w:val="center"/>
            <w:hideMark/>
          </w:tcPr>
          <w:p w14:paraId="54EB6B1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5248,84</w:t>
            </w:r>
          </w:p>
        </w:tc>
        <w:tc>
          <w:tcPr>
            <w:tcW w:w="252" w:type="pct"/>
            <w:shd w:val="clear" w:color="auto" w:fill="auto"/>
            <w:vAlign w:val="center"/>
            <w:hideMark/>
          </w:tcPr>
          <w:p w14:paraId="6677A37F"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4809,33</w:t>
            </w:r>
          </w:p>
        </w:tc>
        <w:tc>
          <w:tcPr>
            <w:tcW w:w="252" w:type="pct"/>
            <w:shd w:val="clear" w:color="auto" w:fill="auto"/>
            <w:vAlign w:val="center"/>
            <w:hideMark/>
          </w:tcPr>
          <w:p w14:paraId="16C8390C"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4997,59</w:t>
            </w:r>
          </w:p>
        </w:tc>
        <w:tc>
          <w:tcPr>
            <w:tcW w:w="252" w:type="pct"/>
            <w:shd w:val="clear" w:color="auto" w:fill="auto"/>
            <w:vAlign w:val="center"/>
            <w:hideMark/>
          </w:tcPr>
          <w:p w14:paraId="1A414925"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5193,39</w:t>
            </w:r>
          </w:p>
        </w:tc>
        <w:tc>
          <w:tcPr>
            <w:tcW w:w="252" w:type="pct"/>
            <w:shd w:val="clear" w:color="auto" w:fill="auto"/>
            <w:vAlign w:val="center"/>
            <w:hideMark/>
          </w:tcPr>
          <w:p w14:paraId="559FC45E"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5397,02</w:t>
            </w:r>
          </w:p>
        </w:tc>
        <w:tc>
          <w:tcPr>
            <w:tcW w:w="252" w:type="pct"/>
            <w:shd w:val="clear" w:color="auto" w:fill="auto"/>
            <w:vAlign w:val="center"/>
            <w:hideMark/>
          </w:tcPr>
          <w:p w14:paraId="6D3D1F44"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5608,79</w:t>
            </w:r>
          </w:p>
        </w:tc>
        <w:tc>
          <w:tcPr>
            <w:tcW w:w="252" w:type="pct"/>
            <w:shd w:val="clear" w:color="auto" w:fill="auto"/>
            <w:vAlign w:val="center"/>
            <w:hideMark/>
          </w:tcPr>
          <w:p w14:paraId="5CE55ABA"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5829,03</w:t>
            </w:r>
          </w:p>
        </w:tc>
        <w:tc>
          <w:tcPr>
            <w:tcW w:w="252" w:type="pct"/>
            <w:shd w:val="clear" w:color="auto" w:fill="auto"/>
            <w:vAlign w:val="center"/>
            <w:hideMark/>
          </w:tcPr>
          <w:p w14:paraId="65D6887B"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6058,09</w:t>
            </w:r>
          </w:p>
        </w:tc>
        <w:tc>
          <w:tcPr>
            <w:tcW w:w="217" w:type="pct"/>
            <w:shd w:val="clear" w:color="auto" w:fill="auto"/>
            <w:vAlign w:val="center"/>
            <w:hideMark/>
          </w:tcPr>
          <w:p w14:paraId="723EBAA3" w14:textId="77777777" w:rsidR="00C23541" w:rsidRPr="00C23541" w:rsidRDefault="00C23541" w:rsidP="00C23541">
            <w:pPr>
              <w:spacing w:after="0" w:line="240" w:lineRule="auto"/>
              <w:jc w:val="center"/>
              <w:rPr>
                <w:rFonts w:eastAsia="Times New Roman" w:cs="Times New Roman"/>
                <w:sz w:val="22"/>
                <w:lang w:eastAsia="ru-RU"/>
              </w:rPr>
            </w:pPr>
            <w:r w:rsidRPr="00C23541">
              <w:rPr>
                <w:rFonts w:eastAsia="Times New Roman" w:cs="Times New Roman"/>
                <w:sz w:val="22"/>
                <w:lang w:eastAsia="ru-RU"/>
              </w:rPr>
              <w:t>6296,30</w:t>
            </w:r>
          </w:p>
        </w:tc>
      </w:tr>
    </w:tbl>
    <w:p w14:paraId="04E4350E" w14:textId="7241A3B4" w:rsidR="0004439C" w:rsidRDefault="0004439C" w:rsidP="00012692"/>
    <w:p w14:paraId="2E54166B" w14:textId="216E2A58" w:rsidR="00C23541" w:rsidRDefault="00C23541" w:rsidP="00C23541">
      <w:pPr>
        <w:spacing w:after="200" w:line="276" w:lineRule="auto"/>
        <w:jc w:val="both"/>
        <w:rPr>
          <w:rFonts w:eastAsia="Times New Roman" w:cs="Times New Roman"/>
          <w:b/>
          <w:bCs/>
          <w:color w:val="000000"/>
          <w:szCs w:val="24"/>
          <w:lang w:eastAsia="ru-RU"/>
        </w:rPr>
      </w:pPr>
      <w:r w:rsidRPr="00C23541">
        <w:rPr>
          <w:rFonts w:eastAsia="Times New Roman" w:cs="Times New Roman"/>
          <w:b/>
          <w:bCs/>
          <w:color w:val="000000"/>
          <w:szCs w:val="24"/>
          <w:lang w:eastAsia="ru-RU"/>
        </w:rPr>
        <w:t>Таблица 9.</w:t>
      </w:r>
      <w:r>
        <w:rPr>
          <w:rFonts w:eastAsia="Times New Roman" w:cs="Times New Roman"/>
          <w:b/>
          <w:bCs/>
          <w:color w:val="000000"/>
          <w:szCs w:val="24"/>
          <w:lang w:eastAsia="ru-RU"/>
        </w:rPr>
        <w:t xml:space="preserve">4 </w:t>
      </w:r>
      <w:r w:rsidRPr="00C23541">
        <w:rPr>
          <w:rFonts w:eastAsia="Times New Roman" w:cs="Times New Roman"/>
          <w:b/>
          <w:bCs/>
          <w:color w:val="000000"/>
          <w:szCs w:val="24"/>
          <w:lang w:eastAsia="ru-RU"/>
        </w:rPr>
        <w:t xml:space="preserve">- </w:t>
      </w:r>
      <w:r w:rsidRPr="00F62C2F">
        <w:rPr>
          <w:rFonts w:eastAsia="Times New Roman" w:cs="Times New Roman"/>
          <w:b/>
          <w:bCs/>
          <w:color w:val="000000"/>
          <w:szCs w:val="24"/>
          <w:lang w:eastAsia="ru-RU"/>
        </w:rPr>
        <w:t xml:space="preserve">Тарифно-балансовая модель </w:t>
      </w:r>
      <w:r>
        <w:rPr>
          <w:rFonts w:eastAsia="Times New Roman" w:cs="Times New Roman"/>
          <w:b/>
          <w:bCs/>
          <w:color w:val="000000"/>
          <w:szCs w:val="24"/>
          <w:lang w:eastAsia="ru-RU"/>
        </w:rPr>
        <w:t xml:space="preserve">г. Сусуман </w:t>
      </w:r>
      <w:r w:rsidRPr="00F62C2F">
        <w:rPr>
          <w:rFonts w:eastAsia="Times New Roman" w:cs="Times New Roman"/>
          <w:b/>
          <w:bCs/>
          <w:color w:val="000000"/>
          <w:szCs w:val="24"/>
          <w:lang w:eastAsia="ru-RU"/>
        </w:rPr>
        <w:t xml:space="preserve">в зоне деятельности единой теплоснабжающей организации </w:t>
      </w:r>
      <w:r w:rsidRPr="0020596B">
        <w:rPr>
          <w:b/>
        </w:rPr>
        <w:t>МУП «</w:t>
      </w:r>
      <w:proofErr w:type="spellStart"/>
      <w:r w:rsidRPr="0020596B">
        <w:rPr>
          <w:b/>
        </w:rPr>
        <w:t>Теплоэнерго</w:t>
      </w:r>
      <w:proofErr w:type="spellEnd"/>
      <w:r w:rsidRPr="0020596B">
        <w:rPr>
          <w:b/>
        </w:rPr>
        <w:t xml:space="preserve"> Сусуман»</w:t>
      </w:r>
      <w:r w:rsidRPr="008F4B6A">
        <w:rPr>
          <w:rFonts w:eastAsia="Times New Roman" w:cs="Times New Roman"/>
          <w:b/>
          <w:bCs/>
          <w:color w:val="000000"/>
          <w:szCs w:val="24"/>
          <w:lang w:eastAsia="ru-RU"/>
        </w:rPr>
        <w:t xml:space="preserve"> </w:t>
      </w:r>
      <w:r>
        <w:rPr>
          <w:rFonts w:eastAsia="Times New Roman" w:cs="Times New Roman"/>
          <w:b/>
          <w:bCs/>
          <w:color w:val="000000"/>
          <w:szCs w:val="24"/>
          <w:lang w:eastAsia="ru-RU"/>
        </w:rPr>
        <w:t xml:space="preserve">с </w:t>
      </w:r>
      <w:r w:rsidRPr="00F62C2F">
        <w:rPr>
          <w:rFonts w:eastAsia="Times New Roman" w:cs="Times New Roman"/>
          <w:b/>
          <w:bCs/>
          <w:color w:val="000000"/>
          <w:szCs w:val="24"/>
          <w:lang w:eastAsia="ru-RU"/>
        </w:rPr>
        <w:t>учет</w:t>
      </w:r>
      <w:r>
        <w:rPr>
          <w:rFonts w:eastAsia="Times New Roman" w:cs="Times New Roman"/>
          <w:b/>
          <w:bCs/>
          <w:color w:val="000000"/>
          <w:szCs w:val="24"/>
          <w:lang w:eastAsia="ru-RU"/>
        </w:rPr>
        <w:t>ом</w:t>
      </w:r>
      <w:r w:rsidRPr="00F62C2F">
        <w:rPr>
          <w:rFonts w:eastAsia="Times New Roman" w:cs="Times New Roman"/>
          <w:b/>
          <w:bCs/>
          <w:color w:val="000000"/>
          <w:szCs w:val="24"/>
          <w:lang w:eastAsia="ru-RU"/>
        </w:rPr>
        <w:t xml:space="preserve"> предложений по </w:t>
      </w:r>
      <w:r>
        <w:rPr>
          <w:rFonts w:eastAsia="Times New Roman" w:cs="Times New Roman"/>
          <w:b/>
          <w:bCs/>
          <w:color w:val="000000"/>
          <w:szCs w:val="24"/>
          <w:lang w:eastAsia="ru-RU"/>
        </w:rPr>
        <w:t xml:space="preserve">внедрению новой </w:t>
      </w:r>
      <w:proofErr w:type="spellStart"/>
      <w:r>
        <w:rPr>
          <w:rFonts w:eastAsia="Times New Roman" w:cs="Times New Roman"/>
          <w:b/>
          <w:bCs/>
          <w:color w:val="000000"/>
          <w:szCs w:val="24"/>
          <w:lang w:eastAsia="ru-RU"/>
        </w:rPr>
        <w:t>блочно</w:t>
      </w:r>
      <w:proofErr w:type="spellEnd"/>
      <w:r>
        <w:rPr>
          <w:rFonts w:eastAsia="Times New Roman" w:cs="Times New Roman"/>
          <w:b/>
          <w:bCs/>
          <w:color w:val="000000"/>
          <w:szCs w:val="24"/>
          <w:lang w:eastAsia="ru-RU"/>
        </w:rPr>
        <w:t>-модульной угольной котельной и внедрения ИТП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187"/>
        <w:gridCol w:w="1236"/>
        <w:gridCol w:w="1236"/>
        <w:gridCol w:w="1236"/>
        <w:gridCol w:w="1236"/>
        <w:gridCol w:w="1236"/>
        <w:gridCol w:w="1236"/>
        <w:gridCol w:w="1236"/>
        <w:gridCol w:w="1236"/>
        <w:gridCol w:w="1236"/>
        <w:gridCol w:w="1236"/>
        <w:gridCol w:w="1236"/>
        <w:gridCol w:w="1236"/>
        <w:gridCol w:w="1237"/>
        <w:gridCol w:w="1237"/>
        <w:gridCol w:w="1236"/>
      </w:tblGrid>
      <w:tr w:rsidR="00C23541" w:rsidRPr="00CD7A6E" w14:paraId="390A5143" w14:textId="77777777" w:rsidTr="00C23541">
        <w:trPr>
          <w:trHeight w:val="20"/>
          <w:tblHeader/>
        </w:trPr>
        <w:tc>
          <w:tcPr>
            <w:tcW w:w="581" w:type="pct"/>
            <w:shd w:val="clear" w:color="auto" w:fill="auto"/>
            <w:vAlign w:val="center"/>
            <w:hideMark/>
          </w:tcPr>
          <w:p w14:paraId="6AECC77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Показатели</w:t>
            </w:r>
          </w:p>
        </w:tc>
        <w:tc>
          <w:tcPr>
            <w:tcW w:w="266" w:type="pct"/>
            <w:shd w:val="clear" w:color="auto" w:fill="auto"/>
            <w:vAlign w:val="center"/>
            <w:hideMark/>
          </w:tcPr>
          <w:p w14:paraId="18ACC36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Ед. изм.</w:t>
            </w:r>
          </w:p>
        </w:tc>
        <w:tc>
          <w:tcPr>
            <w:tcW w:w="277" w:type="pct"/>
            <w:shd w:val="clear" w:color="auto" w:fill="auto"/>
            <w:vAlign w:val="center"/>
            <w:hideMark/>
          </w:tcPr>
          <w:p w14:paraId="36CFF4B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2018</w:t>
            </w:r>
          </w:p>
        </w:tc>
        <w:tc>
          <w:tcPr>
            <w:tcW w:w="277" w:type="pct"/>
            <w:shd w:val="clear" w:color="auto" w:fill="auto"/>
            <w:vAlign w:val="center"/>
            <w:hideMark/>
          </w:tcPr>
          <w:p w14:paraId="62EB1AB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2019</w:t>
            </w:r>
          </w:p>
        </w:tc>
        <w:tc>
          <w:tcPr>
            <w:tcW w:w="277" w:type="pct"/>
            <w:shd w:val="clear" w:color="auto" w:fill="auto"/>
            <w:vAlign w:val="center"/>
            <w:hideMark/>
          </w:tcPr>
          <w:p w14:paraId="706BE3D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2020</w:t>
            </w:r>
          </w:p>
        </w:tc>
        <w:tc>
          <w:tcPr>
            <w:tcW w:w="277" w:type="pct"/>
            <w:shd w:val="clear" w:color="auto" w:fill="auto"/>
            <w:vAlign w:val="center"/>
            <w:hideMark/>
          </w:tcPr>
          <w:p w14:paraId="760FE2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2021</w:t>
            </w:r>
          </w:p>
        </w:tc>
        <w:tc>
          <w:tcPr>
            <w:tcW w:w="277" w:type="pct"/>
            <w:shd w:val="clear" w:color="auto" w:fill="auto"/>
            <w:vAlign w:val="center"/>
            <w:hideMark/>
          </w:tcPr>
          <w:p w14:paraId="5A66BD7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2022</w:t>
            </w:r>
          </w:p>
        </w:tc>
        <w:tc>
          <w:tcPr>
            <w:tcW w:w="277" w:type="pct"/>
            <w:shd w:val="clear" w:color="auto" w:fill="auto"/>
            <w:vAlign w:val="center"/>
            <w:hideMark/>
          </w:tcPr>
          <w:p w14:paraId="328025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2023</w:t>
            </w:r>
          </w:p>
        </w:tc>
        <w:tc>
          <w:tcPr>
            <w:tcW w:w="277" w:type="pct"/>
            <w:shd w:val="clear" w:color="auto" w:fill="auto"/>
            <w:vAlign w:val="center"/>
            <w:hideMark/>
          </w:tcPr>
          <w:p w14:paraId="793D98D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2024</w:t>
            </w:r>
          </w:p>
        </w:tc>
        <w:tc>
          <w:tcPr>
            <w:tcW w:w="277" w:type="pct"/>
            <w:shd w:val="clear" w:color="auto" w:fill="auto"/>
            <w:vAlign w:val="center"/>
            <w:hideMark/>
          </w:tcPr>
          <w:p w14:paraId="4B1CA88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2025</w:t>
            </w:r>
          </w:p>
        </w:tc>
        <w:tc>
          <w:tcPr>
            <w:tcW w:w="277" w:type="pct"/>
            <w:shd w:val="clear" w:color="auto" w:fill="auto"/>
            <w:vAlign w:val="center"/>
            <w:hideMark/>
          </w:tcPr>
          <w:p w14:paraId="257AF13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2026</w:t>
            </w:r>
          </w:p>
        </w:tc>
        <w:tc>
          <w:tcPr>
            <w:tcW w:w="277" w:type="pct"/>
            <w:shd w:val="clear" w:color="auto" w:fill="auto"/>
            <w:vAlign w:val="center"/>
            <w:hideMark/>
          </w:tcPr>
          <w:p w14:paraId="78852D4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2027</w:t>
            </w:r>
          </w:p>
        </w:tc>
        <w:tc>
          <w:tcPr>
            <w:tcW w:w="277" w:type="pct"/>
            <w:shd w:val="clear" w:color="auto" w:fill="auto"/>
            <w:vAlign w:val="center"/>
            <w:hideMark/>
          </w:tcPr>
          <w:p w14:paraId="2826527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2028</w:t>
            </w:r>
          </w:p>
        </w:tc>
        <w:tc>
          <w:tcPr>
            <w:tcW w:w="277" w:type="pct"/>
            <w:shd w:val="clear" w:color="auto" w:fill="auto"/>
            <w:vAlign w:val="center"/>
            <w:hideMark/>
          </w:tcPr>
          <w:p w14:paraId="61363AB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2029</w:t>
            </w:r>
          </w:p>
        </w:tc>
        <w:tc>
          <w:tcPr>
            <w:tcW w:w="277" w:type="pct"/>
            <w:shd w:val="clear" w:color="auto" w:fill="auto"/>
            <w:vAlign w:val="center"/>
            <w:hideMark/>
          </w:tcPr>
          <w:p w14:paraId="7877E4C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2030</w:t>
            </w:r>
          </w:p>
        </w:tc>
        <w:tc>
          <w:tcPr>
            <w:tcW w:w="277" w:type="pct"/>
            <w:shd w:val="clear" w:color="auto" w:fill="auto"/>
            <w:vAlign w:val="center"/>
            <w:hideMark/>
          </w:tcPr>
          <w:p w14:paraId="2A91C0F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2031</w:t>
            </w:r>
          </w:p>
        </w:tc>
        <w:tc>
          <w:tcPr>
            <w:tcW w:w="277" w:type="pct"/>
            <w:shd w:val="clear" w:color="auto" w:fill="auto"/>
            <w:vAlign w:val="center"/>
            <w:hideMark/>
          </w:tcPr>
          <w:p w14:paraId="34A500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2032</w:t>
            </w:r>
          </w:p>
        </w:tc>
      </w:tr>
      <w:tr w:rsidR="00C23541" w:rsidRPr="00CD7A6E" w14:paraId="78148829" w14:textId="77777777" w:rsidTr="00C23541">
        <w:trPr>
          <w:trHeight w:val="20"/>
        </w:trPr>
        <w:tc>
          <w:tcPr>
            <w:tcW w:w="581" w:type="pct"/>
            <w:shd w:val="clear" w:color="auto" w:fill="auto"/>
            <w:vAlign w:val="center"/>
            <w:hideMark/>
          </w:tcPr>
          <w:p w14:paraId="5BDC3A6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Установленная тепловая мощность котельной</w:t>
            </w:r>
          </w:p>
        </w:tc>
        <w:tc>
          <w:tcPr>
            <w:tcW w:w="266" w:type="pct"/>
            <w:shd w:val="clear" w:color="auto" w:fill="auto"/>
            <w:vAlign w:val="center"/>
            <w:hideMark/>
          </w:tcPr>
          <w:p w14:paraId="2AB94A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2173813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673183D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719C571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15C5710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528E26E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32786F4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5152939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66,55</w:t>
            </w:r>
          </w:p>
        </w:tc>
        <w:tc>
          <w:tcPr>
            <w:tcW w:w="277" w:type="pct"/>
            <w:shd w:val="clear" w:color="auto" w:fill="auto"/>
            <w:vAlign w:val="center"/>
            <w:hideMark/>
          </w:tcPr>
          <w:p w14:paraId="67F5180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40A73D9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6AF20E5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631DD71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0AD11D9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1369F9D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63A24C8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c>
          <w:tcPr>
            <w:tcW w:w="277" w:type="pct"/>
            <w:shd w:val="clear" w:color="auto" w:fill="auto"/>
            <w:vAlign w:val="center"/>
            <w:hideMark/>
          </w:tcPr>
          <w:p w14:paraId="645DA87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47,04</w:t>
            </w:r>
          </w:p>
        </w:tc>
      </w:tr>
      <w:tr w:rsidR="00C23541" w:rsidRPr="00CD7A6E" w14:paraId="2D7B4503" w14:textId="77777777" w:rsidTr="00C23541">
        <w:trPr>
          <w:trHeight w:val="20"/>
        </w:trPr>
        <w:tc>
          <w:tcPr>
            <w:tcW w:w="581" w:type="pct"/>
            <w:shd w:val="clear" w:color="auto" w:fill="auto"/>
            <w:vAlign w:val="center"/>
            <w:hideMark/>
          </w:tcPr>
          <w:p w14:paraId="46B8902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Ввод мощности</w:t>
            </w:r>
          </w:p>
        </w:tc>
        <w:tc>
          <w:tcPr>
            <w:tcW w:w="266" w:type="pct"/>
            <w:shd w:val="clear" w:color="auto" w:fill="auto"/>
            <w:vAlign w:val="center"/>
            <w:hideMark/>
          </w:tcPr>
          <w:p w14:paraId="317FA47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08D4C00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64D75D6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35270D3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3633A85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76CCE60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2DA1294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1ABA66E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7C0BB13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27,1</w:t>
            </w:r>
          </w:p>
        </w:tc>
        <w:tc>
          <w:tcPr>
            <w:tcW w:w="277" w:type="pct"/>
            <w:shd w:val="clear" w:color="auto" w:fill="auto"/>
            <w:vAlign w:val="center"/>
            <w:hideMark/>
          </w:tcPr>
          <w:p w14:paraId="679B903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55F9194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504A82B7"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558597D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011F32D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24EEB8E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75392CD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r>
      <w:tr w:rsidR="00C23541" w:rsidRPr="00CD7A6E" w14:paraId="71931D9F" w14:textId="77777777" w:rsidTr="00C23541">
        <w:trPr>
          <w:trHeight w:val="20"/>
        </w:trPr>
        <w:tc>
          <w:tcPr>
            <w:tcW w:w="581" w:type="pct"/>
            <w:shd w:val="clear" w:color="auto" w:fill="auto"/>
            <w:vAlign w:val="center"/>
            <w:hideMark/>
          </w:tcPr>
          <w:p w14:paraId="6D1345C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Вывод мощности</w:t>
            </w:r>
          </w:p>
        </w:tc>
        <w:tc>
          <w:tcPr>
            <w:tcW w:w="266" w:type="pct"/>
            <w:shd w:val="clear" w:color="auto" w:fill="auto"/>
            <w:vAlign w:val="center"/>
            <w:hideMark/>
          </w:tcPr>
          <w:p w14:paraId="1769AEC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4C62D1F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061D1FF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265FDB3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46688A77"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3394E2C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71CBD2B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335E9C3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4F9B50E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46,6</w:t>
            </w:r>
          </w:p>
        </w:tc>
        <w:tc>
          <w:tcPr>
            <w:tcW w:w="277" w:type="pct"/>
            <w:shd w:val="clear" w:color="auto" w:fill="auto"/>
            <w:vAlign w:val="center"/>
            <w:hideMark/>
          </w:tcPr>
          <w:p w14:paraId="147AA75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4072D27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100187A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25BE231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0A558BF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0EE65AD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3636DB9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r>
      <w:tr w:rsidR="00C23541" w:rsidRPr="00CD7A6E" w14:paraId="31190833" w14:textId="77777777" w:rsidTr="00C23541">
        <w:trPr>
          <w:trHeight w:val="20"/>
        </w:trPr>
        <w:tc>
          <w:tcPr>
            <w:tcW w:w="581" w:type="pct"/>
            <w:shd w:val="clear" w:color="auto" w:fill="auto"/>
            <w:vAlign w:val="center"/>
            <w:hideMark/>
          </w:tcPr>
          <w:p w14:paraId="33E460F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Средневзвешенный срок службы котлоагрегатов</w:t>
            </w:r>
          </w:p>
        </w:tc>
        <w:tc>
          <w:tcPr>
            <w:tcW w:w="266" w:type="pct"/>
            <w:shd w:val="clear" w:color="auto" w:fill="auto"/>
            <w:vAlign w:val="center"/>
            <w:hideMark/>
          </w:tcPr>
          <w:p w14:paraId="5B679A8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лет</w:t>
            </w:r>
          </w:p>
        </w:tc>
        <w:tc>
          <w:tcPr>
            <w:tcW w:w="277" w:type="pct"/>
            <w:shd w:val="clear" w:color="auto" w:fill="auto"/>
            <w:vAlign w:val="center"/>
            <w:hideMark/>
          </w:tcPr>
          <w:p w14:paraId="30A0D20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14</w:t>
            </w:r>
          </w:p>
        </w:tc>
        <w:tc>
          <w:tcPr>
            <w:tcW w:w="277" w:type="pct"/>
            <w:shd w:val="clear" w:color="auto" w:fill="auto"/>
            <w:vAlign w:val="center"/>
            <w:hideMark/>
          </w:tcPr>
          <w:p w14:paraId="24A59F2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w:t>
            </w:r>
          </w:p>
        </w:tc>
        <w:tc>
          <w:tcPr>
            <w:tcW w:w="277" w:type="pct"/>
            <w:shd w:val="clear" w:color="auto" w:fill="auto"/>
            <w:vAlign w:val="center"/>
            <w:hideMark/>
          </w:tcPr>
          <w:p w14:paraId="00D82BE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w:t>
            </w:r>
          </w:p>
        </w:tc>
        <w:tc>
          <w:tcPr>
            <w:tcW w:w="277" w:type="pct"/>
            <w:shd w:val="clear" w:color="auto" w:fill="auto"/>
            <w:vAlign w:val="center"/>
            <w:hideMark/>
          </w:tcPr>
          <w:p w14:paraId="001943B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w:t>
            </w:r>
          </w:p>
        </w:tc>
        <w:tc>
          <w:tcPr>
            <w:tcW w:w="277" w:type="pct"/>
            <w:shd w:val="clear" w:color="auto" w:fill="auto"/>
            <w:vAlign w:val="center"/>
            <w:hideMark/>
          </w:tcPr>
          <w:p w14:paraId="644794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w:t>
            </w:r>
          </w:p>
        </w:tc>
        <w:tc>
          <w:tcPr>
            <w:tcW w:w="277" w:type="pct"/>
            <w:shd w:val="clear" w:color="auto" w:fill="auto"/>
            <w:vAlign w:val="center"/>
            <w:hideMark/>
          </w:tcPr>
          <w:p w14:paraId="291ADF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w:t>
            </w:r>
          </w:p>
        </w:tc>
        <w:tc>
          <w:tcPr>
            <w:tcW w:w="277" w:type="pct"/>
            <w:shd w:val="clear" w:color="auto" w:fill="auto"/>
            <w:vAlign w:val="center"/>
            <w:hideMark/>
          </w:tcPr>
          <w:p w14:paraId="06ED5E5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w:t>
            </w:r>
          </w:p>
        </w:tc>
        <w:tc>
          <w:tcPr>
            <w:tcW w:w="277" w:type="pct"/>
            <w:shd w:val="clear" w:color="auto" w:fill="auto"/>
            <w:vAlign w:val="center"/>
            <w:hideMark/>
          </w:tcPr>
          <w:p w14:paraId="5B48A8B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w:t>
            </w:r>
          </w:p>
        </w:tc>
        <w:tc>
          <w:tcPr>
            <w:tcW w:w="277" w:type="pct"/>
            <w:shd w:val="clear" w:color="auto" w:fill="auto"/>
            <w:vAlign w:val="center"/>
            <w:hideMark/>
          </w:tcPr>
          <w:p w14:paraId="0D7D330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12</w:t>
            </w:r>
          </w:p>
        </w:tc>
        <w:tc>
          <w:tcPr>
            <w:tcW w:w="277" w:type="pct"/>
            <w:shd w:val="clear" w:color="auto" w:fill="auto"/>
            <w:vAlign w:val="center"/>
            <w:hideMark/>
          </w:tcPr>
          <w:p w14:paraId="171C208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13</w:t>
            </w:r>
          </w:p>
        </w:tc>
        <w:tc>
          <w:tcPr>
            <w:tcW w:w="277" w:type="pct"/>
            <w:shd w:val="clear" w:color="auto" w:fill="auto"/>
            <w:vAlign w:val="center"/>
            <w:hideMark/>
          </w:tcPr>
          <w:p w14:paraId="2D19050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14</w:t>
            </w:r>
          </w:p>
        </w:tc>
        <w:tc>
          <w:tcPr>
            <w:tcW w:w="277" w:type="pct"/>
            <w:shd w:val="clear" w:color="auto" w:fill="auto"/>
            <w:vAlign w:val="center"/>
            <w:hideMark/>
          </w:tcPr>
          <w:p w14:paraId="33E3C96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w:t>
            </w:r>
          </w:p>
        </w:tc>
        <w:tc>
          <w:tcPr>
            <w:tcW w:w="277" w:type="pct"/>
            <w:shd w:val="clear" w:color="auto" w:fill="auto"/>
            <w:vAlign w:val="center"/>
            <w:hideMark/>
          </w:tcPr>
          <w:p w14:paraId="44B2035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w:t>
            </w:r>
          </w:p>
        </w:tc>
        <w:tc>
          <w:tcPr>
            <w:tcW w:w="277" w:type="pct"/>
            <w:shd w:val="clear" w:color="auto" w:fill="auto"/>
            <w:vAlign w:val="center"/>
            <w:hideMark/>
          </w:tcPr>
          <w:p w14:paraId="7C368C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w:t>
            </w:r>
          </w:p>
        </w:tc>
        <w:tc>
          <w:tcPr>
            <w:tcW w:w="277" w:type="pct"/>
            <w:shd w:val="clear" w:color="auto" w:fill="auto"/>
            <w:vAlign w:val="center"/>
            <w:hideMark/>
          </w:tcPr>
          <w:p w14:paraId="53CB16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w:t>
            </w:r>
          </w:p>
        </w:tc>
      </w:tr>
      <w:tr w:rsidR="00C23541" w:rsidRPr="00CD7A6E" w14:paraId="309047ED" w14:textId="77777777" w:rsidTr="00C23541">
        <w:trPr>
          <w:trHeight w:val="20"/>
        </w:trPr>
        <w:tc>
          <w:tcPr>
            <w:tcW w:w="581" w:type="pct"/>
            <w:shd w:val="clear" w:color="auto" w:fill="auto"/>
            <w:vAlign w:val="center"/>
            <w:hideMark/>
          </w:tcPr>
          <w:p w14:paraId="285C577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lastRenderedPageBreak/>
              <w:t>Располагаемая мощность оборудования</w:t>
            </w:r>
          </w:p>
        </w:tc>
        <w:tc>
          <w:tcPr>
            <w:tcW w:w="266" w:type="pct"/>
            <w:shd w:val="clear" w:color="auto" w:fill="auto"/>
            <w:vAlign w:val="center"/>
            <w:hideMark/>
          </w:tcPr>
          <w:p w14:paraId="7993EF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3B5A027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63,664</w:t>
            </w:r>
          </w:p>
        </w:tc>
        <w:tc>
          <w:tcPr>
            <w:tcW w:w="277" w:type="pct"/>
            <w:shd w:val="clear" w:color="auto" w:fill="auto"/>
            <w:vAlign w:val="center"/>
            <w:hideMark/>
          </w:tcPr>
          <w:p w14:paraId="071C533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63,664</w:t>
            </w:r>
          </w:p>
        </w:tc>
        <w:tc>
          <w:tcPr>
            <w:tcW w:w="277" w:type="pct"/>
            <w:shd w:val="clear" w:color="auto" w:fill="auto"/>
            <w:vAlign w:val="center"/>
            <w:hideMark/>
          </w:tcPr>
          <w:p w14:paraId="64B208C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63,664</w:t>
            </w:r>
          </w:p>
        </w:tc>
        <w:tc>
          <w:tcPr>
            <w:tcW w:w="277" w:type="pct"/>
            <w:shd w:val="clear" w:color="auto" w:fill="auto"/>
            <w:vAlign w:val="center"/>
            <w:hideMark/>
          </w:tcPr>
          <w:p w14:paraId="1D06936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63,664</w:t>
            </w:r>
          </w:p>
        </w:tc>
        <w:tc>
          <w:tcPr>
            <w:tcW w:w="277" w:type="pct"/>
            <w:shd w:val="clear" w:color="auto" w:fill="auto"/>
            <w:vAlign w:val="center"/>
            <w:hideMark/>
          </w:tcPr>
          <w:p w14:paraId="2052A91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63,664</w:t>
            </w:r>
          </w:p>
        </w:tc>
        <w:tc>
          <w:tcPr>
            <w:tcW w:w="277" w:type="pct"/>
            <w:shd w:val="clear" w:color="auto" w:fill="auto"/>
            <w:vAlign w:val="center"/>
            <w:hideMark/>
          </w:tcPr>
          <w:p w14:paraId="1E2DD82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63,504</w:t>
            </w:r>
          </w:p>
        </w:tc>
        <w:tc>
          <w:tcPr>
            <w:tcW w:w="277" w:type="pct"/>
            <w:shd w:val="clear" w:color="auto" w:fill="auto"/>
            <w:vAlign w:val="center"/>
            <w:hideMark/>
          </w:tcPr>
          <w:p w14:paraId="5FCA599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63,504</w:t>
            </w:r>
          </w:p>
        </w:tc>
        <w:tc>
          <w:tcPr>
            <w:tcW w:w="277" w:type="pct"/>
            <w:shd w:val="clear" w:color="auto" w:fill="auto"/>
            <w:vAlign w:val="center"/>
            <w:hideMark/>
          </w:tcPr>
          <w:p w14:paraId="70DBAE4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36B9AB0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0BE28E6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0D7D9FA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2762467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0035648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1B5E2BB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c>
          <w:tcPr>
            <w:tcW w:w="277" w:type="pct"/>
            <w:shd w:val="clear" w:color="auto" w:fill="auto"/>
            <w:vAlign w:val="center"/>
            <w:hideMark/>
          </w:tcPr>
          <w:p w14:paraId="06C0E14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43,994</w:t>
            </w:r>
          </w:p>
        </w:tc>
      </w:tr>
      <w:tr w:rsidR="00C23541" w:rsidRPr="00CD7A6E" w14:paraId="7DA2B6BB" w14:textId="77777777" w:rsidTr="00C23541">
        <w:trPr>
          <w:trHeight w:val="20"/>
        </w:trPr>
        <w:tc>
          <w:tcPr>
            <w:tcW w:w="581" w:type="pct"/>
            <w:shd w:val="clear" w:color="auto" w:fill="auto"/>
            <w:vAlign w:val="center"/>
            <w:hideMark/>
          </w:tcPr>
          <w:p w14:paraId="2A2419B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Собственные нужды</w:t>
            </w:r>
          </w:p>
        </w:tc>
        <w:tc>
          <w:tcPr>
            <w:tcW w:w="266" w:type="pct"/>
            <w:shd w:val="clear" w:color="auto" w:fill="auto"/>
            <w:vAlign w:val="center"/>
            <w:hideMark/>
          </w:tcPr>
          <w:p w14:paraId="45FBCB1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67ABE98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4929EF2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68C782B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48EF0D2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15D9A85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5A1B79B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6B18CA6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3119AD5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411C511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7660328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637E537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00548C3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469301B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10B612D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c>
          <w:tcPr>
            <w:tcW w:w="277" w:type="pct"/>
            <w:shd w:val="clear" w:color="auto" w:fill="auto"/>
            <w:vAlign w:val="center"/>
            <w:hideMark/>
          </w:tcPr>
          <w:p w14:paraId="33FCA06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0,528</w:t>
            </w:r>
          </w:p>
        </w:tc>
      </w:tr>
      <w:tr w:rsidR="00C23541" w:rsidRPr="00CD7A6E" w14:paraId="6D362A5C" w14:textId="77777777" w:rsidTr="00C23541">
        <w:trPr>
          <w:trHeight w:val="20"/>
        </w:trPr>
        <w:tc>
          <w:tcPr>
            <w:tcW w:w="581" w:type="pct"/>
            <w:shd w:val="clear" w:color="auto" w:fill="auto"/>
            <w:vAlign w:val="center"/>
            <w:hideMark/>
          </w:tcPr>
          <w:p w14:paraId="664914E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Потери мощности в тепловой сети</w:t>
            </w:r>
          </w:p>
        </w:tc>
        <w:tc>
          <w:tcPr>
            <w:tcW w:w="266" w:type="pct"/>
            <w:shd w:val="clear" w:color="auto" w:fill="auto"/>
            <w:vAlign w:val="center"/>
            <w:hideMark/>
          </w:tcPr>
          <w:p w14:paraId="1CB49EA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5836CB8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2,358</w:t>
            </w:r>
          </w:p>
        </w:tc>
        <w:tc>
          <w:tcPr>
            <w:tcW w:w="277" w:type="pct"/>
            <w:shd w:val="clear" w:color="auto" w:fill="auto"/>
            <w:vAlign w:val="center"/>
            <w:hideMark/>
          </w:tcPr>
          <w:p w14:paraId="492BAF1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2,358</w:t>
            </w:r>
          </w:p>
        </w:tc>
        <w:tc>
          <w:tcPr>
            <w:tcW w:w="277" w:type="pct"/>
            <w:shd w:val="clear" w:color="auto" w:fill="auto"/>
            <w:vAlign w:val="center"/>
            <w:hideMark/>
          </w:tcPr>
          <w:p w14:paraId="2BEA1C5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2,358</w:t>
            </w:r>
          </w:p>
        </w:tc>
        <w:tc>
          <w:tcPr>
            <w:tcW w:w="277" w:type="pct"/>
            <w:shd w:val="clear" w:color="auto" w:fill="auto"/>
            <w:vAlign w:val="center"/>
            <w:hideMark/>
          </w:tcPr>
          <w:p w14:paraId="4F4F0F6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2,358</w:t>
            </w:r>
          </w:p>
        </w:tc>
        <w:tc>
          <w:tcPr>
            <w:tcW w:w="277" w:type="pct"/>
            <w:shd w:val="clear" w:color="auto" w:fill="auto"/>
            <w:vAlign w:val="center"/>
            <w:hideMark/>
          </w:tcPr>
          <w:p w14:paraId="270EA05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2,358</w:t>
            </w:r>
          </w:p>
        </w:tc>
        <w:tc>
          <w:tcPr>
            <w:tcW w:w="277" w:type="pct"/>
            <w:shd w:val="clear" w:color="auto" w:fill="auto"/>
            <w:vAlign w:val="center"/>
            <w:hideMark/>
          </w:tcPr>
          <w:p w14:paraId="7728D1E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7408CD7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10BF9D4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2200C2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122019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748D7AF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72B358B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655EDEB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0392C68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c>
          <w:tcPr>
            <w:tcW w:w="277" w:type="pct"/>
            <w:shd w:val="clear" w:color="auto" w:fill="auto"/>
            <w:vAlign w:val="center"/>
            <w:hideMark/>
          </w:tcPr>
          <w:p w14:paraId="30D818A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2,518</w:t>
            </w:r>
          </w:p>
        </w:tc>
      </w:tr>
      <w:tr w:rsidR="00C23541" w:rsidRPr="00CD7A6E" w14:paraId="260F5CB1" w14:textId="77777777" w:rsidTr="00C23541">
        <w:trPr>
          <w:trHeight w:val="20"/>
        </w:trPr>
        <w:tc>
          <w:tcPr>
            <w:tcW w:w="581" w:type="pct"/>
            <w:shd w:val="clear" w:color="auto" w:fill="auto"/>
            <w:vAlign w:val="center"/>
            <w:hideMark/>
          </w:tcPr>
          <w:p w14:paraId="5204030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Хозяйственные нужды</w:t>
            </w:r>
          </w:p>
        </w:tc>
        <w:tc>
          <w:tcPr>
            <w:tcW w:w="266" w:type="pct"/>
            <w:shd w:val="clear" w:color="auto" w:fill="auto"/>
            <w:vAlign w:val="center"/>
            <w:hideMark/>
          </w:tcPr>
          <w:p w14:paraId="7EF439A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7A553C1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32EE6E8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00142CB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103DD8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C56E36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1C5EDFF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7EC25EF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01C1327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6BB912A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360DAFA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46190E9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4A52483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51A8719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461B90D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A915FA7"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r>
      <w:tr w:rsidR="00C23541" w:rsidRPr="00CD7A6E" w14:paraId="7C1FDF3A" w14:textId="77777777" w:rsidTr="00C23541">
        <w:trPr>
          <w:trHeight w:val="20"/>
        </w:trPr>
        <w:tc>
          <w:tcPr>
            <w:tcW w:w="581" w:type="pct"/>
            <w:shd w:val="clear" w:color="auto" w:fill="auto"/>
            <w:vAlign w:val="center"/>
            <w:hideMark/>
          </w:tcPr>
          <w:p w14:paraId="3663AFA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Расчетная присоединенная тепловая нагрузка, в том числе:</w:t>
            </w:r>
          </w:p>
        </w:tc>
        <w:tc>
          <w:tcPr>
            <w:tcW w:w="266" w:type="pct"/>
            <w:shd w:val="clear" w:color="auto" w:fill="auto"/>
            <w:vAlign w:val="center"/>
            <w:hideMark/>
          </w:tcPr>
          <w:p w14:paraId="295703E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0A3D3AB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6A014B4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4EB0C3D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6E5711E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1D55FD1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06DA59A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01AE4BC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169D477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2ACC637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7E10FA5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6C61A0B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785F921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0573DE0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4918DD5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59F08B6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r>
      <w:tr w:rsidR="00C23541" w:rsidRPr="00CD7A6E" w14:paraId="23D45B74" w14:textId="77777777" w:rsidTr="00C23541">
        <w:trPr>
          <w:trHeight w:val="20"/>
        </w:trPr>
        <w:tc>
          <w:tcPr>
            <w:tcW w:w="581" w:type="pct"/>
            <w:shd w:val="clear" w:color="auto" w:fill="auto"/>
            <w:vAlign w:val="center"/>
            <w:hideMark/>
          </w:tcPr>
          <w:p w14:paraId="6DC3AFD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Отопление</w:t>
            </w:r>
          </w:p>
        </w:tc>
        <w:tc>
          <w:tcPr>
            <w:tcW w:w="266" w:type="pct"/>
            <w:shd w:val="clear" w:color="auto" w:fill="auto"/>
            <w:vAlign w:val="center"/>
            <w:hideMark/>
          </w:tcPr>
          <w:p w14:paraId="073E1AB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74945E5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7AF4D4D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1D976D1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5541E65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5C2EC4F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094803E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2AC9FD7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220DD4E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07ADD33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328C1C3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4423A89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2707D30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72372DB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49E0FF6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c>
          <w:tcPr>
            <w:tcW w:w="277" w:type="pct"/>
            <w:shd w:val="clear" w:color="auto" w:fill="auto"/>
            <w:vAlign w:val="center"/>
            <w:hideMark/>
          </w:tcPr>
          <w:p w14:paraId="57B3B28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25,725</w:t>
            </w:r>
          </w:p>
        </w:tc>
      </w:tr>
      <w:tr w:rsidR="00C23541" w:rsidRPr="00CD7A6E" w14:paraId="36AEF095" w14:textId="77777777" w:rsidTr="00C23541">
        <w:trPr>
          <w:trHeight w:val="20"/>
        </w:trPr>
        <w:tc>
          <w:tcPr>
            <w:tcW w:w="581" w:type="pct"/>
            <w:shd w:val="clear" w:color="auto" w:fill="auto"/>
            <w:vAlign w:val="center"/>
            <w:hideMark/>
          </w:tcPr>
          <w:p w14:paraId="24C5416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Вентиляция</w:t>
            </w:r>
          </w:p>
        </w:tc>
        <w:tc>
          <w:tcPr>
            <w:tcW w:w="266" w:type="pct"/>
            <w:shd w:val="clear" w:color="auto" w:fill="auto"/>
            <w:vAlign w:val="center"/>
            <w:hideMark/>
          </w:tcPr>
          <w:p w14:paraId="3E6A616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1227C8F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1B54B08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1B05D36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498B3F5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7E0A36F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w:t>
            </w:r>
          </w:p>
        </w:tc>
        <w:tc>
          <w:tcPr>
            <w:tcW w:w="277" w:type="pct"/>
            <w:shd w:val="clear" w:color="auto" w:fill="auto"/>
            <w:vAlign w:val="center"/>
            <w:hideMark/>
          </w:tcPr>
          <w:p w14:paraId="68EC52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4D32CE2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311BBC6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1016CC0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559CF20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00FD716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15F3354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2E4F067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28B7A7E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c>
          <w:tcPr>
            <w:tcW w:w="277" w:type="pct"/>
            <w:shd w:val="clear" w:color="auto" w:fill="auto"/>
            <w:vAlign w:val="center"/>
            <w:hideMark/>
          </w:tcPr>
          <w:p w14:paraId="28B158F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w:t>
            </w:r>
          </w:p>
        </w:tc>
      </w:tr>
      <w:tr w:rsidR="00C23541" w:rsidRPr="00CD7A6E" w14:paraId="3DF7BA2E" w14:textId="77777777" w:rsidTr="00C23541">
        <w:trPr>
          <w:trHeight w:val="20"/>
        </w:trPr>
        <w:tc>
          <w:tcPr>
            <w:tcW w:w="581" w:type="pct"/>
            <w:shd w:val="clear" w:color="auto" w:fill="auto"/>
            <w:vAlign w:val="center"/>
            <w:hideMark/>
          </w:tcPr>
          <w:p w14:paraId="7050551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ГВС</w:t>
            </w:r>
          </w:p>
        </w:tc>
        <w:tc>
          <w:tcPr>
            <w:tcW w:w="266" w:type="pct"/>
            <w:shd w:val="clear" w:color="auto" w:fill="auto"/>
            <w:vAlign w:val="center"/>
            <w:hideMark/>
          </w:tcPr>
          <w:p w14:paraId="54DD242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42BFD8A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54E6A61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F7F18D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39E82747"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1A37935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611CC54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7C8151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41DF1D2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76F3C2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7163D18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1D6AF43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2B272A9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189A739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78516EA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c>
          <w:tcPr>
            <w:tcW w:w="277" w:type="pct"/>
            <w:shd w:val="clear" w:color="auto" w:fill="auto"/>
            <w:vAlign w:val="center"/>
            <w:hideMark/>
          </w:tcPr>
          <w:p w14:paraId="670ECDB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0,000</w:t>
            </w:r>
          </w:p>
        </w:tc>
      </w:tr>
      <w:tr w:rsidR="00C23541" w:rsidRPr="00CD7A6E" w14:paraId="166581A9" w14:textId="77777777" w:rsidTr="00C23541">
        <w:trPr>
          <w:trHeight w:val="20"/>
        </w:trPr>
        <w:tc>
          <w:tcPr>
            <w:tcW w:w="581" w:type="pct"/>
            <w:shd w:val="clear" w:color="auto" w:fill="auto"/>
            <w:vAlign w:val="center"/>
            <w:hideMark/>
          </w:tcPr>
          <w:p w14:paraId="63AE4D7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Резерв (+)/дефицит (-) тепловой мощности</w:t>
            </w:r>
          </w:p>
        </w:tc>
        <w:tc>
          <w:tcPr>
            <w:tcW w:w="266" w:type="pct"/>
            <w:shd w:val="clear" w:color="auto" w:fill="auto"/>
            <w:vAlign w:val="center"/>
            <w:hideMark/>
          </w:tcPr>
          <w:p w14:paraId="30DF283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7C15EF0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37,939</w:t>
            </w:r>
          </w:p>
        </w:tc>
        <w:tc>
          <w:tcPr>
            <w:tcW w:w="277" w:type="pct"/>
            <w:shd w:val="clear" w:color="auto" w:fill="auto"/>
            <w:vAlign w:val="center"/>
            <w:hideMark/>
          </w:tcPr>
          <w:p w14:paraId="70811E0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37,939</w:t>
            </w:r>
          </w:p>
        </w:tc>
        <w:tc>
          <w:tcPr>
            <w:tcW w:w="277" w:type="pct"/>
            <w:shd w:val="clear" w:color="auto" w:fill="auto"/>
            <w:vAlign w:val="center"/>
            <w:hideMark/>
          </w:tcPr>
          <w:p w14:paraId="246A4EC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37,939</w:t>
            </w:r>
          </w:p>
        </w:tc>
        <w:tc>
          <w:tcPr>
            <w:tcW w:w="277" w:type="pct"/>
            <w:shd w:val="clear" w:color="auto" w:fill="auto"/>
            <w:vAlign w:val="center"/>
            <w:hideMark/>
          </w:tcPr>
          <w:p w14:paraId="1D5C3C5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37,939</w:t>
            </w:r>
          </w:p>
        </w:tc>
        <w:tc>
          <w:tcPr>
            <w:tcW w:w="277" w:type="pct"/>
            <w:shd w:val="clear" w:color="auto" w:fill="auto"/>
            <w:vAlign w:val="center"/>
            <w:hideMark/>
          </w:tcPr>
          <w:p w14:paraId="7682F97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37,939</w:t>
            </w:r>
          </w:p>
        </w:tc>
        <w:tc>
          <w:tcPr>
            <w:tcW w:w="277" w:type="pct"/>
            <w:shd w:val="clear" w:color="auto" w:fill="auto"/>
            <w:vAlign w:val="center"/>
            <w:hideMark/>
          </w:tcPr>
          <w:p w14:paraId="19A8543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37,779</w:t>
            </w:r>
          </w:p>
        </w:tc>
        <w:tc>
          <w:tcPr>
            <w:tcW w:w="277" w:type="pct"/>
            <w:shd w:val="clear" w:color="auto" w:fill="auto"/>
            <w:vAlign w:val="center"/>
            <w:hideMark/>
          </w:tcPr>
          <w:p w14:paraId="69B3BF0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37,779</w:t>
            </w:r>
          </w:p>
        </w:tc>
        <w:tc>
          <w:tcPr>
            <w:tcW w:w="277" w:type="pct"/>
            <w:shd w:val="clear" w:color="auto" w:fill="auto"/>
            <w:vAlign w:val="center"/>
            <w:hideMark/>
          </w:tcPr>
          <w:p w14:paraId="2FB49C2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3ED8575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0C9C960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6E336A9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458C447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312AA85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4C893D7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c>
          <w:tcPr>
            <w:tcW w:w="277" w:type="pct"/>
            <w:shd w:val="clear" w:color="auto" w:fill="auto"/>
            <w:vAlign w:val="center"/>
            <w:hideMark/>
          </w:tcPr>
          <w:p w14:paraId="4808D87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18,269</w:t>
            </w:r>
          </w:p>
        </w:tc>
      </w:tr>
      <w:tr w:rsidR="00C23541" w:rsidRPr="00CD7A6E" w14:paraId="6A5060AE" w14:textId="77777777" w:rsidTr="00C23541">
        <w:trPr>
          <w:trHeight w:val="20"/>
        </w:trPr>
        <w:tc>
          <w:tcPr>
            <w:tcW w:w="581" w:type="pct"/>
            <w:shd w:val="clear" w:color="auto" w:fill="auto"/>
            <w:vAlign w:val="center"/>
            <w:hideMark/>
          </w:tcPr>
          <w:p w14:paraId="4F2BF2D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Доля резерва (от установленной мощности)</w:t>
            </w:r>
          </w:p>
        </w:tc>
        <w:tc>
          <w:tcPr>
            <w:tcW w:w="266" w:type="pct"/>
            <w:shd w:val="clear" w:color="auto" w:fill="auto"/>
            <w:vAlign w:val="center"/>
            <w:hideMark/>
          </w:tcPr>
          <w:p w14:paraId="641099D1" w14:textId="1A5B3688"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BE9D4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047A8F8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6CE052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74CBF3B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4F5298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2EA0882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5F9376E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0,57</w:t>
            </w:r>
          </w:p>
        </w:tc>
        <w:tc>
          <w:tcPr>
            <w:tcW w:w="277" w:type="pct"/>
            <w:shd w:val="clear" w:color="auto" w:fill="auto"/>
            <w:vAlign w:val="center"/>
            <w:hideMark/>
          </w:tcPr>
          <w:p w14:paraId="3744C9F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6503F67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6413443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522CDE0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1E4E898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45FF223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67CF67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c>
          <w:tcPr>
            <w:tcW w:w="277" w:type="pct"/>
            <w:shd w:val="clear" w:color="auto" w:fill="auto"/>
            <w:vAlign w:val="center"/>
            <w:hideMark/>
          </w:tcPr>
          <w:p w14:paraId="1AD4A1D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0,39</w:t>
            </w:r>
          </w:p>
        </w:tc>
      </w:tr>
      <w:tr w:rsidR="00C23541" w:rsidRPr="00CD7A6E" w14:paraId="09897F79" w14:textId="77777777" w:rsidTr="00C23541">
        <w:trPr>
          <w:trHeight w:val="20"/>
        </w:trPr>
        <w:tc>
          <w:tcPr>
            <w:tcW w:w="581" w:type="pct"/>
            <w:shd w:val="clear" w:color="auto" w:fill="auto"/>
            <w:vAlign w:val="center"/>
            <w:hideMark/>
          </w:tcPr>
          <w:p w14:paraId="2899F54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Резерв с N-1</w:t>
            </w:r>
          </w:p>
        </w:tc>
        <w:tc>
          <w:tcPr>
            <w:tcW w:w="266" w:type="pct"/>
            <w:shd w:val="clear" w:color="auto" w:fill="auto"/>
            <w:vAlign w:val="center"/>
            <w:hideMark/>
          </w:tcPr>
          <w:p w14:paraId="3563D7F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Гкал/ч</w:t>
            </w:r>
          </w:p>
        </w:tc>
        <w:tc>
          <w:tcPr>
            <w:tcW w:w="277" w:type="pct"/>
            <w:shd w:val="clear" w:color="auto" w:fill="auto"/>
            <w:vAlign w:val="center"/>
            <w:hideMark/>
          </w:tcPr>
          <w:p w14:paraId="5260445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26,639</w:t>
            </w:r>
          </w:p>
        </w:tc>
        <w:tc>
          <w:tcPr>
            <w:tcW w:w="277" w:type="pct"/>
            <w:shd w:val="clear" w:color="auto" w:fill="auto"/>
            <w:vAlign w:val="center"/>
            <w:hideMark/>
          </w:tcPr>
          <w:p w14:paraId="522BA1B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26,639</w:t>
            </w:r>
          </w:p>
        </w:tc>
        <w:tc>
          <w:tcPr>
            <w:tcW w:w="277" w:type="pct"/>
            <w:shd w:val="clear" w:color="auto" w:fill="auto"/>
            <w:vAlign w:val="center"/>
            <w:hideMark/>
          </w:tcPr>
          <w:p w14:paraId="6EE8B67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26,639</w:t>
            </w:r>
          </w:p>
        </w:tc>
        <w:tc>
          <w:tcPr>
            <w:tcW w:w="277" w:type="pct"/>
            <w:shd w:val="clear" w:color="auto" w:fill="auto"/>
            <w:vAlign w:val="center"/>
            <w:hideMark/>
          </w:tcPr>
          <w:p w14:paraId="70ACAEC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26,639</w:t>
            </w:r>
          </w:p>
        </w:tc>
        <w:tc>
          <w:tcPr>
            <w:tcW w:w="277" w:type="pct"/>
            <w:shd w:val="clear" w:color="auto" w:fill="auto"/>
            <w:vAlign w:val="center"/>
            <w:hideMark/>
          </w:tcPr>
          <w:p w14:paraId="2BBAB18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26,639</w:t>
            </w:r>
          </w:p>
        </w:tc>
        <w:tc>
          <w:tcPr>
            <w:tcW w:w="277" w:type="pct"/>
            <w:shd w:val="clear" w:color="auto" w:fill="auto"/>
            <w:vAlign w:val="center"/>
            <w:hideMark/>
          </w:tcPr>
          <w:p w14:paraId="34399E2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26,479</w:t>
            </w:r>
          </w:p>
        </w:tc>
        <w:tc>
          <w:tcPr>
            <w:tcW w:w="277" w:type="pct"/>
            <w:shd w:val="clear" w:color="auto" w:fill="auto"/>
            <w:vAlign w:val="center"/>
            <w:hideMark/>
          </w:tcPr>
          <w:p w14:paraId="217404C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26,479</w:t>
            </w:r>
          </w:p>
        </w:tc>
        <w:tc>
          <w:tcPr>
            <w:tcW w:w="277" w:type="pct"/>
            <w:shd w:val="clear" w:color="auto" w:fill="auto"/>
            <w:vAlign w:val="center"/>
            <w:hideMark/>
          </w:tcPr>
          <w:p w14:paraId="7AE8D16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50B6980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07F38AE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2523AC0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648AB37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3815091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1A0BB90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c>
          <w:tcPr>
            <w:tcW w:w="277" w:type="pct"/>
            <w:shd w:val="clear" w:color="auto" w:fill="auto"/>
            <w:vAlign w:val="center"/>
            <w:hideMark/>
          </w:tcPr>
          <w:p w14:paraId="4EC57E4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16,119</w:t>
            </w:r>
          </w:p>
        </w:tc>
      </w:tr>
      <w:tr w:rsidR="00C23541" w:rsidRPr="00CD7A6E" w14:paraId="38913875" w14:textId="77777777" w:rsidTr="00C23541">
        <w:trPr>
          <w:trHeight w:val="20"/>
        </w:trPr>
        <w:tc>
          <w:tcPr>
            <w:tcW w:w="581" w:type="pct"/>
            <w:shd w:val="clear" w:color="auto" w:fill="auto"/>
            <w:vAlign w:val="center"/>
            <w:hideMark/>
          </w:tcPr>
          <w:p w14:paraId="7AEC02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Тепловая энергия</w:t>
            </w:r>
          </w:p>
        </w:tc>
        <w:tc>
          <w:tcPr>
            <w:tcW w:w="266" w:type="pct"/>
            <w:shd w:val="clear" w:color="auto" w:fill="auto"/>
            <w:vAlign w:val="center"/>
            <w:hideMark/>
          </w:tcPr>
          <w:p w14:paraId="4B195B50" w14:textId="3847BA9A"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26D0EB00" w14:textId="32CE6C74"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37D417CC" w14:textId="3423750F"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5EA1BACF" w14:textId="4F4E8EE6"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7D887EE6" w14:textId="13CCEE37"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78792660" w14:textId="77777777"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5AC23592" w14:textId="37DB7398"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78E1640" w14:textId="78EE7039"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50F88AE3" w14:textId="6E542B06"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69F5070C" w14:textId="2E0369CF"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781C365E" w14:textId="53FF01F0"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6D5E9A46" w14:textId="78FA48EC"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61515F72" w14:textId="34CC85CA"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09C78789" w14:textId="25355A32"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vAlign w:val="center"/>
            <w:hideMark/>
          </w:tcPr>
          <w:p w14:paraId="46A7548E" w14:textId="0AD1F267"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vAlign w:val="center"/>
            <w:hideMark/>
          </w:tcPr>
          <w:p w14:paraId="1C63B7DC" w14:textId="334D22C6" w:rsidR="00C23541" w:rsidRPr="00C23541" w:rsidRDefault="00C23541" w:rsidP="00C23541">
            <w:pPr>
              <w:spacing w:after="0" w:line="240" w:lineRule="auto"/>
              <w:jc w:val="center"/>
              <w:rPr>
                <w:rFonts w:eastAsia="Times New Roman" w:cs="Times New Roman"/>
                <w:color w:val="000000"/>
                <w:szCs w:val="24"/>
                <w:lang w:eastAsia="ru-RU"/>
              </w:rPr>
            </w:pPr>
          </w:p>
        </w:tc>
      </w:tr>
      <w:tr w:rsidR="00C23541" w:rsidRPr="00CD7A6E" w14:paraId="1519F9D5" w14:textId="77777777" w:rsidTr="00C23541">
        <w:trPr>
          <w:trHeight w:val="20"/>
        </w:trPr>
        <w:tc>
          <w:tcPr>
            <w:tcW w:w="581" w:type="pct"/>
            <w:shd w:val="clear" w:color="auto" w:fill="auto"/>
            <w:vAlign w:val="center"/>
            <w:hideMark/>
          </w:tcPr>
          <w:p w14:paraId="362FA98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Выработано тепловой энергии</w:t>
            </w:r>
          </w:p>
        </w:tc>
        <w:tc>
          <w:tcPr>
            <w:tcW w:w="266" w:type="pct"/>
            <w:shd w:val="clear" w:color="auto" w:fill="auto"/>
            <w:vAlign w:val="center"/>
            <w:hideMark/>
          </w:tcPr>
          <w:p w14:paraId="5D88B09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Гкал</w:t>
            </w:r>
          </w:p>
        </w:tc>
        <w:tc>
          <w:tcPr>
            <w:tcW w:w="277" w:type="pct"/>
            <w:shd w:val="clear" w:color="auto" w:fill="auto"/>
            <w:noWrap/>
            <w:vAlign w:val="center"/>
            <w:hideMark/>
          </w:tcPr>
          <w:p w14:paraId="5FEC2C75"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117,543</w:t>
            </w:r>
          </w:p>
        </w:tc>
        <w:tc>
          <w:tcPr>
            <w:tcW w:w="277" w:type="pct"/>
            <w:shd w:val="clear" w:color="auto" w:fill="auto"/>
            <w:noWrap/>
            <w:vAlign w:val="center"/>
            <w:hideMark/>
          </w:tcPr>
          <w:p w14:paraId="027271E7"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117,543</w:t>
            </w:r>
          </w:p>
        </w:tc>
        <w:tc>
          <w:tcPr>
            <w:tcW w:w="277" w:type="pct"/>
            <w:shd w:val="clear" w:color="auto" w:fill="auto"/>
            <w:noWrap/>
            <w:vAlign w:val="center"/>
            <w:hideMark/>
          </w:tcPr>
          <w:p w14:paraId="7B8865E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117,543</w:t>
            </w:r>
          </w:p>
        </w:tc>
        <w:tc>
          <w:tcPr>
            <w:tcW w:w="277" w:type="pct"/>
            <w:shd w:val="clear" w:color="auto" w:fill="auto"/>
            <w:noWrap/>
            <w:vAlign w:val="center"/>
            <w:hideMark/>
          </w:tcPr>
          <w:p w14:paraId="3AB98D6F"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117,543</w:t>
            </w:r>
          </w:p>
        </w:tc>
        <w:tc>
          <w:tcPr>
            <w:tcW w:w="277" w:type="pct"/>
            <w:shd w:val="clear" w:color="auto" w:fill="auto"/>
            <w:vAlign w:val="center"/>
            <w:hideMark/>
          </w:tcPr>
          <w:p w14:paraId="7B73AF5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131,156</w:t>
            </w:r>
          </w:p>
        </w:tc>
        <w:tc>
          <w:tcPr>
            <w:tcW w:w="277" w:type="pct"/>
            <w:shd w:val="clear" w:color="auto" w:fill="auto"/>
            <w:vAlign w:val="center"/>
            <w:hideMark/>
          </w:tcPr>
          <w:p w14:paraId="2019A80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134F896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6D5625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1CED7D3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5DE9224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53D42D2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0DD5B9B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5B436FC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4525447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c>
          <w:tcPr>
            <w:tcW w:w="277" w:type="pct"/>
            <w:shd w:val="clear" w:color="auto" w:fill="auto"/>
            <w:vAlign w:val="center"/>
            <w:hideMark/>
          </w:tcPr>
          <w:p w14:paraId="41C09B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117,543</w:t>
            </w:r>
          </w:p>
        </w:tc>
      </w:tr>
      <w:tr w:rsidR="00C23541" w:rsidRPr="00CD7A6E" w14:paraId="62EB584F" w14:textId="77777777" w:rsidTr="00C23541">
        <w:trPr>
          <w:trHeight w:val="20"/>
        </w:trPr>
        <w:tc>
          <w:tcPr>
            <w:tcW w:w="581" w:type="pct"/>
            <w:shd w:val="clear" w:color="auto" w:fill="auto"/>
            <w:vAlign w:val="center"/>
            <w:hideMark/>
          </w:tcPr>
          <w:p w14:paraId="209217A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Собственные нужды котельной</w:t>
            </w:r>
          </w:p>
        </w:tc>
        <w:tc>
          <w:tcPr>
            <w:tcW w:w="266" w:type="pct"/>
            <w:shd w:val="clear" w:color="auto" w:fill="auto"/>
            <w:vAlign w:val="center"/>
            <w:hideMark/>
          </w:tcPr>
          <w:p w14:paraId="1FA323A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Гкал</w:t>
            </w:r>
          </w:p>
        </w:tc>
        <w:tc>
          <w:tcPr>
            <w:tcW w:w="277" w:type="pct"/>
            <w:shd w:val="clear" w:color="auto" w:fill="auto"/>
            <w:vAlign w:val="center"/>
            <w:hideMark/>
          </w:tcPr>
          <w:p w14:paraId="509AEB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623FB13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407E894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51667EF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6422308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0EABD67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714ED0D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77AECA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07A90C0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7B40162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649DCDC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14ECF4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6179748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0B7867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c>
          <w:tcPr>
            <w:tcW w:w="277" w:type="pct"/>
            <w:shd w:val="clear" w:color="auto" w:fill="auto"/>
            <w:vAlign w:val="center"/>
            <w:hideMark/>
          </w:tcPr>
          <w:p w14:paraId="2526F75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1,911</w:t>
            </w:r>
          </w:p>
        </w:tc>
      </w:tr>
      <w:tr w:rsidR="00C23541" w:rsidRPr="00CD7A6E" w14:paraId="57B0E2DD" w14:textId="77777777" w:rsidTr="00C23541">
        <w:trPr>
          <w:trHeight w:val="20"/>
        </w:trPr>
        <w:tc>
          <w:tcPr>
            <w:tcW w:w="581" w:type="pct"/>
            <w:shd w:val="clear" w:color="auto" w:fill="auto"/>
            <w:vAlign w:val="center"/>
            <w:hideMark/>
          </w:tcPr>
          <w:p w14:paraId="79A7C6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Отпущено с коллекторов</w:t>
            </w:r>
          </w:p>
        </w:tc>
        <w:tc>
          <w:tcPr>
            <w:tcW w:w="266" w:type="pct"/>
            <w:shd w:val="clear" w:color="auto" w:fill="auto"/>
            <w:vAlign w:val="center"/>
            <w:hideMark/>
          </w:tcPr>
          <w:p w14:paraId="3468F4B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Гкал</w:t>
            </w:r>
          </w:p>
        </w:tc>
        <w:tc>
          <w:tcPr>
            <w:tcW w:w="277" w:type="pct"/>
            <w:shd w:val="clear" w:color="auto" w:fill="auto"/>
            <w:noWrap/>
            <w:vAlign w:val="center"/>
            <w:hideMark/>
          </w:tcPr>
          <w:p w14:paraId="3981261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2A9FF64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55B7260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6E39E10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3D79F21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129,245</w:t>
            </w:r>
          </w:p>
        </w:tc>
        <w:tc>
          <w:tcPr>
            <w:tcW w:w="277" w:type="pct"/>
            <w:shd w:val="clear" w:color="auto" w:fill="auto"/>
            <w:noWrap/>
            <w:vAlign w:val="center"/>
            <w:hideMark/>
          </w:tcPr>
          <w:p w14:paraId="0A49AA5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4718656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0DF626AA"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3735F4D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2BFFA977"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0A14F24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609F628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5D940C5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13A9648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c>
          <w:tcPr>
            <w:tcW w:w="277" w:type="pct"/>
            <w:shd w:val="clear" w:color="auto" w:fill="auto"/>
            <w:noWrap/>
            <w:vAlign w:val="center"/>
            <w:hideMark/>
          </w:tcPr>
          <w:p w14:paraId="648183F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115,632</w:t>
            </w:r>
          </w:p>
        </w:tc>
      </w:tr>
      <w:tr w:rsidR="00C23541" w:rsidRPr="00CD7A6E" w14:paraId="058BB670" w14:textId="77777777" w:rsidTr="00C23541">
        <w:trPr>
          <w:trHeight w:val="20"/>
        </w:trPr>
        <w:tc>
          <w:tcPr>
            <w:tcW w:w="581" w:type="pct"/>
            <w:shd w:val="clear" w:color="auto" w:fill="auto"/>
            <w:vAlign w:val="center"/>
            <w:hideMark/>
          </w:tcPr>
          <w:p w14:paraId="37FC185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Потери при передаче по тепловым сетям</w:t>
            </w:r>
          </w:p>
        </w:tc>
        <w:tc>
          <w:tcPr>
            <w:tcW w:w="266" w:type="pct"/>
            <w:shd w:val="clear" w:color="auto" w:fill="auto"/>
            <w:vAlign w:val="center"/>
            <w:hideMark/>
          </w:tcPr>
          <w:p w14:paraId="5D3EBC9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Гкал</w:t>
            </w:r>
          </w:p>
        </w:tc>
        <w:tc>
          <w:tcPr>
            <w:tcW w:w="277" w:type="pct"/>
            <w:shd w:val="clear" w:color="auto" w:fill="auto"/>
            <w:noWrap/>
            <w:vAlign w:val="center"/>
            <w:hideMark/>
          </w:tcPr>
          <w:p w14:paraId="4AD4BCEC"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5E60970E"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3A8FCE7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39EFEDD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44851A31"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17,380</w:t>
            </w:r>
          </w:p>
        </w:tc>
        <w:tc>
          <w:tcPr>
            <w:tcW w:w="277" w:type="pct"/>
            <w:shd w:val="clear" w:color="auto" w:fill="auto"/>
            <w:noWrap/>
            <w:vAlign w:val="center"/>
            <w:hideMark/>
          </w:tcPr>
          <w:p w14:paraId="414A9AA6"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661BABC4"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4E9979C2"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70E0F578"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0135EF50"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0D2A8723"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338F109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127C9C7B"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518BE32D"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c>
          <w:tcPr>
            <w:tcW w:w="277" w:type="pct"/>
            <w:shd w:val="clear" w:color="auto" w:fill="auto"/>
            <w:noWrap/>
            <w:vAlign w:val="center"/>
            <w:hideMark/>
          </w:tcPr>
          <w:p w14:paraId="7E971849" w14:textId="77777777" w:rsidR="00C23541" w:rsidRPr="00C23541" w:rsidRDefault="00C23541" w:rsidP="00C23541">
            <w:pPr>
              <w:spacing w:after="0" w:line="240" w:lineRule="auto"/>
              <w:jc w:val="center"/>
              <w:rPr>
                <w:rFonts w:eastAsia="Times New Roman" w:cs="Times New Roman"/>
                <w:color w:val="000000"/>
                <w:szCs w:val="24"/>
                <w:lang w:eastAsia="ru-RU"/>
              </w:rPr>
            </w:pPr>
            <w:r w:rsidRPr="00C23541">
              <w:rPr>
                <w:rFonts w:eastAsia="Times New Roman" w:cs="Times New Roman"/>
                <w:color w:val="000000"/>
                <w:szCs w:val="24"/>
                <w:lang w:eastAsia="ru-RU"/>
              </w:rPr>
              <w:t>17,824</w:t>
            </w:r>
          </w:p>
        </w:tc>
      </w:tr>
      <w:tr w:rsidR="00C23541" w:rsidRPr="00CD7A6E" w14:paraId="3F0EE1D0" w14:textId="77777777" w:rsidTr="00C23541">
        <w:trPr>
          <w:trHeight w:val="20"/>
        </w:trPr>
        <w:tc>
          <w:tcPr>
            <w:tcW w:w="581" w:type="pct"/>
            <w:shd w:val="clear" w:color="auto" w:fill="auto"/>
            <w:vAlign w:val="center"/>
            <w:hideMark/>
          </w:tcPr>
          <w:p w14:paraId="5BE29B5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То же в %</w:t>
            </w:r>
          </w:p>
        </w:tc>
        <w:tc>
          <w:tcPr>
            <w:tcW w:w="266" w:type="pct"/>
            <w:shd w:val="clear" w:color="auto" w:fill="auto"/>
            <w:vAlign w:val="center"/>
            <w:hideMark/>
          </w:tcPr>
          <w:p w14:paraId="1F6F0C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w:t>
            </w:r>
          </w:p>
        </w:tc>
        <w:tc>
          <w:tcPr>
            <w:tcW w:w="277" w:type="pct"/>
            <w:shd w:val="clear" w:color="auto" w:fill="auto"/>
            <w:vAlign w:val="center"/>
            <w:hideMark/>
          </w:tcPr>
          <w:p w14:paraId="024D38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676E11A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04A886E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504BCB6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06C6B11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13,45</w:t>
            </w:r>
          </w:p>
        </w:tc>
        <w:tc>
          <w:tcPr>
            <w:tcW w:w="277" w:type="pct"/>
            <w:shd w:val="clear" w:color="auto" w:fill="auto"/>
            <w:vAlign w:val="center"/>
            <w:hideMark/>
          </w:tcPr>
          <w:p w14:paraId="0F85940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128DB3D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613999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79B2306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43F91DE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46FD83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069C832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3D5F18F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044CF03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c>
          <w:tcPr>
            <w:tcW w:w="277" w:type="pct"/>
            <w:shd w:val="clear" w:color="auto" w:fill="auto"/>
            <w:vAlign w:val="center"/>
            <w:hideMark/>
          </w:tcPr>
          <w:p w14:paraId="16A7D12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15,41</w:t>
            </w:r>
          </w:p>
        </w:tc>
      </w:tr>
      <w:tr w:rsidR="00C23541" w:rsidRPr="00CD7A6E" w14:paraId="39949BAA" w14:textId="77777777" w:rsidTr="00C23541">
        <w:trPr>
          <w:trHeight w:val="20"/>
        </w:trPr>
        <w:tc>
          <w:tcPr>
            <w:tcW w:w="581" w:type="pct"/>
            <w:shd w:val="clear" w:color="auto" w:fill="auto"/>
            <w:vAlign w:val="center"/>
            <w:hideMark/>
          </w:tcPr>
          <w:p w14:paraId="38F9C7F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Полезный отпуск тепловой энергии</w:t>
            </w:r>
          </w:p>
        </w:tc>
        <w:tc>
          <w:tcPr>
            <w:tcW w:w="266" w:type="pct"/>
            <w:shd w:val="clear" w:color="auto" w:fill="auto"/>
            <w:vAlign w:val="center"/>
            <w:hideMark/>
          </w:tcPr>
          <w:p w14:paraId="6178718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Гкал</w:t>
            </w:r>
          </w:p>
        </w:tc>
        <w:tc>
          <w:tcPr>
            <w:tcW w:w="277" w:type="pct"/>
            <w:shd w:val="clear" w:color="auto" w:fill="auto"/>
            <w:vAlign w:val="center"/>
            <w:hideMark/>
          </w:tcPr>
          <w:p w14:paraId="64A7D6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15E2AE9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3451B7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3DE9E97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51AD3FB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111,866</w:t>
            </w:r>
          </w:p>
        </w:tc>
        <w:tc>
          <w:tcPr>
            <w:tcW w:w="277" w:type="pct"/>
            <w:shd w:val="clear" w:color="auto" w:fill="auto"/>
            <w:vAlign w:val="center"/>
            <w:hideMark/>
          </w:tcPr>
          <w:p w14:paraId="7E72E52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18CE5C3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3FB584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319E666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24CB8C9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2FDDF49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70FC4BD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19F6904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2309184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c>
          <w:tcPr>
            <w:tcW w:w="277" w:type="pct"/>
            <w:shd w:val="clear" w:color="auto" w:fill="auto"/>
            <w:vAlign w:val="center"/>
            <w:hideMark/>
          </w:tcPr>
          <w:p w14:paraId="2EF64A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97,808</w:t>
            </w:r>
          </w:p>
        </w:tc>
      </w:tr>
      <w:tr w:rsidR="00C23541" w:rsidRPr="00CD7A6E" w14:paraId="05ADB2F2" w14:textId="77777777" w:rsidTr="00C23541">
        <w:trPr>
          <w:trHeight w:val="20"/>
        </w:trPr>
        <w:tc>
          <w:tcPr>
            <w:tcW w:w="581" w:type="pct"/>
            <w:shd w:val="clear" w:color="auto" w:fill="auto"/>
            <w:vAlign w:val="center"/>
            <w:hideMark/>
          </w:tcPr>
          <w:p w14:paraId="1524A5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Затрачено топлива на выработку тепловой энергии</w:t>
            </w:r>
          </w:p>
        </w:tc>
        <w:tc>
          <w:tcPr>
            <w:tcW w:w="266" w:type="pct"/>
            <w:shd w:val="clear" w:color="auto" w:fill="auto"/>
            <w:vAlign w:val="center"/>
            <w:hideMark/>
          </w:tcPr>
          <w:p w14:paraId="39DD74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 xml:space="preserve">тыс. т </w:t>
            </w:r>
            <w:proofErr w:type="spellStart"/>
            <w:r w:rsidRPr="00C23541">
              <w:rPr>
                <w:rFonts w:eastAsia="Times New Roman" w:cs="Times New Roman"/>
                <w:szCs w:val="24"/>
                <w:lang w:eastAsia="ru-RU"/>
              </w:rPr>
              <w:t>у.т</w:t>
            </w:r>
            <w:proofErr w:type="spellEnd"/>
            <w:r w:rsidRPr="00C23541">
              <w:rPr>
                <w:rFonts w:eastAsia="Times New Roman" w:cs="Times New Roman"/>
                <w:szCs w:val="24"/>
                <w:lang w:eastAsia="ru-RU"/>
              </w:rPr>
              <w:t>.</w:t>
            </w:r>
          </w:p>
        </w:tc>
        <w:tc>
          <w:tcPr>
            <w:tcW w:w="277" w:type="pct"/>
            <w:shd w:val="clear" w:color="auto" w:fill="auto"/>
            <w:vAlign w:val="center"/>
            <w:hideMark/>
          </w:tcPr>
          <w:p w14:paraId="7FDDD26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27,595</w:t>
            </w:r>
          </w:p>
        </w:tc>
        <w:tc>
          <w:tcPr>
            <w:tcW w:w="277" w:type="pct"/>
            <w:shd w:val="clear" w:color="auto" w:fill="auto"/>
            <w:vAlign w:val="center"/>
            <w:hideMark/>
          </w:tcPr>
          <w:p w14:paraId="7BDD474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27,595</w:t>
            </w:r>
          </w:p>
        </w:tc>
        <w:tc>
          <w:tcPr>
            <w:tcW w:w="277" w:type="pct"/>
            <w:shd w:val="clear" w:color="auto" w:fill="auto"/>
            <w:vAlign w:val="center"/>
            <w:hideMark/>
          </w:tcPr>
          <w:p w14:paraId="73045FD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27,595</w:t>
            </w:r>
          </w:p>
        </w:tc>
        <w:tc>
          <w:tcPr>
            <w:tcW w:w="277" w:type="pct"/>
            <w:shd w:val="clear" w:color="auto" w:fill="auto"/>
            <w:vAlign w:val="center"/>
            <w:hideMark/>
          </w:tcPr>
          <w:p w14:paraId="09DE588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27,595</w:t>
            </w:r>
          </w:p>
        </w:tc>
        <w:tc>
          <w:tcPr>
            <w:tcW w:w="277" w:type="pct"/>
            <w:shd w:val="clear" w:color="auto" w:fill="auto"/>
            <w:vAlign w:val="center"/>
            <w:hideMark/>
          </w:tcPr>
          <w:p w14:paraId="31F6481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31,195</w:t>
            </w:r>
          </w:p>
        </w:tc>
        <w:tc>
          <w:tcPr>
            <w:tcW w:w="277" w:type="pct"/>
            <w:shd w:val="clear" w:color="auto" w:fill="auto"/>
            <w:vAlign w:val="center"/>
            <w:hideMark/>
          </w:tcPr>
          <w:p w14:paraId="50399F6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27,595</w:t>
            </w:r>
          </w:p>
        </w:tc>
        <w:tc>
          <w:tcPr>
            <w:tcW w:w="277" w:type="pct"/>
            <w:shd w:val="clear" w:color="auto" w:fill="auto"/>
            <w:vAlign w:val="center"/>
            <w:hideMark/>
          </w:tcPr>
          <w:p w14:paraId="4DA44F7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27,595</w:t>
            </w:r>
          </w:p>
        </w:tc>
        <w:tc>
          <w:tcPr>
            <w:tcW w:w="277" w:type="pct"/>
            <w:shd w:val="clear" w:color="auto" w:fill="auto"/>
            <w:vAlign w:val="center"/>
            <w:hideMark/>
          </w:tcPr>
          <w:p w14:paraId="338857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10938A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072A89E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05F9D4B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5C6229E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3CED557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77F4569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c>
          <w:tcPr>
            <w:tcW w:w="277" w:type="pct"/>
            <w:shd w:val="clear" w:color="auto" w:fill="auto"/>
            <w:vAlign w:val="center"/>
            <w:hideMark/>
          </w:tcPr>
          <w:p w14:paraId="73AB17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21,240</w:t>
            </w:r>
          </w:p>
        </w:tc>
      </w:tr>
      <w:tr w:rsidR="00C23541" w:rsidRPr="00CD7A6E" w14:paraId="48235AC3" w14:textId="77777777" w:rsidTr="00C23541">
        <w:trPr>
          <w:trHeight w:val="20"/>
        </w:trPr>
        <w:tc>
          <w:tcPr>
            <w:tcW w:w="581" w:type="pct"/>
            <w:shd w:val="clear" w:color="auto" w:fill="auto"/>
            <w:vAlign w:val="center"/>
            <w:hideMark/>
          </w:tcPr>
          <w:p w14:paraId="73B6B05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Средневзвешенный НУР</w:t>
            </w:r>
          </w:p>
        </w:tc>
        <w:tc>
          <w:tcPr>
            <w:tcW w:w="266" w:type="pct"/>
            <w:shd w:val="clear" w:color="auto" w:fill="auto"/>
            <w:vAlign w:val="center"/>
            <w:hideMark/>
          </w:tcPr>
          <w:p w14:paraId="4299312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 xml:space="preserve">кг </w:t>
            </w:r>
            <w:proofErr w:type="spellStart"/>
            <w:r w:rsidRPr="00C23541">
              <w:rPr>
                <w:rFonts w:eastAsia="Times New Roman" w:cs="Times New Roman"/>
                <w:szCs w:val="24"/>
                <w:lang w:eastAsia="ru-RU"/>
              </w:rPr>
              <w:t>у.т</w:t>
            </w:r>
            <w:proofErr w:type="spellEnd"/>
            <w:r w:rsidRPr="00C23541">
              <w:rPr>
                <w:rFonts w:eastAsia="Times New Roman" w:cs="Times New Roman"/>
                <w:szCs w:val="24"/>
                <w:lang w:eastAsia="ru-RU"/>
              </w:rPr>
              <w:t>/Гкал</w:t>
            </w:r>
          </w:p>
        </w:tc>
        <w:tc>
          <w:tcPr>
            <w:tcW w:w="277" w:type="pct"/>
            <w:shd w:val="clear" w:color="auto" w:fill="auto"/>
            <w:vAlign w:val="center"/>
            <w:hideMark/>
          </w:tcPr>
          <w:p w14:paraId="09FED2A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234,766</w:t>
            </w:r>
          </w:p>
        </w:tc>
        <w:tc>
          <w:tcPr>
            <w:tcW w:w="277" w:type="pct"/>
            <w:shd w:val="clear" w:color="auto" w:fill="auto"/>
            <w:vAlign w:val="center"/>
            <w:hideMark/>
          </w:tcPr>
          <w:p w14:paraId="0FE4EA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234,766</w:t>
            </w:r>
          </w:p>
        </w:tc>
        <w:tc>
          <w:tcPr>
            <w:tcW w:w="277" w:type="pct"/>
            <w:shd w:val="clear" w:color="auto" w:fill="auto"/>
            <w:vAlign w:val="center"/>
            <w:hideMark/>
          </w:tcPr>
          <w:p w14:paraId="5C1262E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234,766</w:t>
            </w:r>
          </w:p>
        </w:tc>
        <w:tc>
          <w:tcPr>
            <w:tcW w:w="277" w:type="pct"/>
            <w:shd w:val="clear" w:color="auto" w:fill="auto"/>
            <w:vAlign w:val="center"/>
            <w:hideMark/>
          </w:tcPr>
          <w:p w14:paraId="4869B44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234,766</w:t>
            </w:r>
          </w:p>
        </w:tc>
        <w:tc>
          <w:tcPr>
            <w:tcW w:w="277" w:type="pct"/>
            <w:shd w:val="clear" w:color="auto" w:fill="auto"/>
            <w:vAlign w:val="center"/>
            <w:hideMark/>
          </w:tcPr>
          <w:p w14:paraId="1A35D8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237,845</w:t>
            </w:r>
          </w:p>
        </w:tc>
        <w:tc>
          <w:tcPr>
            <w:tcW w:w="277" w:type="pct"/>
            <w:shd w:val="clear" w:color="auto" w:fill="auto"/>
            <w:vAlign w:val="center"/>
            <w:hideMark/>
          </w:tcPr>
          <w:p w14:paraId="1EC4E5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234,766</w:t>
            </w:r>
          </w:p>
        </w:tc>
        <w:tc>
          <w:tcPr>
            <w:tcW w:w="277" w:type="pct"/>
            <w:shd w:val="clear" w:color="auto" w:fill="auto"/>
            <w:vAlign w:val="center"/>
            <w:hideMark/>
          </w:tcPr>
          <w:p w14:paraId="0293AC3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234,766</w:t>
            </w:r>
          </w:p>
        </w:tc>
        <w:tc>
          <w:tcPr>
            <w:tcW w:w="277" w:type="pct"/>
            <w:shd w:val="clear" w:color="auto" w:fill="auto"/>
            <w:vAlign w:val="center"/>
            <w:hideMark/>
          </w:tcPr>
          <w:p w14:paraId="76419B6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4DF4BDA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411D8A3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254C16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73149B5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7898D1D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19B61E2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c>
          <w:tcPr>
            <w:tcW w:w="277" w:type="pct"/>
            <w:shd w:val="clear" w:color="auto" w:fill="auto"/>
            <w:vAlign w:val="center"/>
            <w:hideMark/>
          </w:tcPr>
          <w:p w14:paraId="7AAFDFA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180,700</w:t>
            </w:r>
          </w:p>
        </w:tc>
      </w:tr>
      <w:tr w:rsidR="00C23541" w:rsidRPr="00CD7A6E" w14:paraId="63686FA9" w14:textId="77777777" w:rsidTr="00C23541">
        <w:trPr>
          <w:trHeight w:val="20"/>
        </w:trPr>
        <w:tc>
          <w:tcPr>
            <w:tcW w:w="581" w:type="pct"/>
            <w:shd w:val="clear" w:color="auto" w:fill="auto"/>
            <w:vAlign w:val="center"/>
            <w:hideMark/>
          </w:tcPr>
          <w:p w14:paraId="0F5DD0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Средневзвешенный КПД котлоагрегатов</w:t>
            </w:r>
          </w:p>
        </w:tc>
        <w:tc>
          <w:tcPr>
            <w:tcW w:w="266" w:type="pct"/>
            <w:shd w:val="clear" w:color="auto" w:fill="auto"/>
            <w:vAlign w:val="center"/>
            <w:hideMark/>
          </w:tcPr>
          <w:p w14:paraId="1D0405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w:t>
            </w:r>
          </w:p>
        </w:tc>
        <w:tc>
          <w:tcPr>
            <w:tcW w:w="277" w:type="pct"/>
            <w:shd w:val="clear" w:color="auto" w:fill="auto"/>
            <w:vAlign w:val="center"/>
            <w:hideMark/>
          </w:tcPr>
          <w:p w14:paraId="3E494ED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1D63A1D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1243C2D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4C968B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4680B4B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52A1AD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1F9CB72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w:t>
            </w:r>
          </w:p>
        </w:tc>
        <w:tc>
          <w:tcPr>
            <w:tcW w:w="277" w:type="pct"/>
            <w:shd w:val="clear" w:color="auto" w:fill="auto"/>
            <w:vAlign w:val="center"/>
            <w:hideMark/>
          </w:tcPr>
          <w:p w14:paraId="5A2A15E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1B96F92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09E092B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0769A95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7B9211D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2DC28D5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1BB60E2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c>
          <w:tcPr>
            <w:tcW w:w="277" w:type="pct"/>
            <w:shd w:val="clear" w:color="auto" w:fill="auto"/>
            <w:vAlign w:val="center"/>
            <w:hideMark/>
          </w:tcPr>
          <w:p w14:paraId="324A31E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w:t>
            </w:r>
          </w:p>
        </w:tc>
      </w:tr>
      <w:tr w:rsidR="00C23541" w:rsidRPr="00CD7A6E" w14:paraId="433045B0" w14:textId="77777777" w:rsidTr="00C23541">
        <w:trPr>
          <w:trHeight w:val="20"/>
        </w:trPr>
        <w:tc>
          <w:tcPr>
            <w:tcW w:w="581" w:type="pct"/>
            <w:shd w:val="clear" w:color="auto" w:fill="auto"/>
            <w:vAlign w:val="center"/>
            <w:hideMark/>
          </w:tcPr>
          <w:p w14:paraId="389087F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Тепловой эквивалент затраченного топлива</w:t>
            </w:r>
          </w:p>
        </w:tc>
        <w:tc>
          <w:tcPr>
            <w:tcW w:w="266" w:type="pct"/>
            <w:shd w:val="clear" w:color="auto" w:fill="auto"/>
            <w:vAlign w:val="center"/>
            <w:hideMark/>
          </w:tcPr>
          <w:p w14:paraId="1BBC622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Гкал</w:t>
            </w:r>
          </w:p>
        </w:tc>
        <w:tc>
          <w:tcPr>
            <w:tcW w:w="277" w:type="pct"/>
            <w:shd w:val="clear" w:color="auto" w:fill="auto"/>
            <w:vAlign w:val="center"/>
            <w:hideMark/>
          </w:tcPr>
          <w:p w14:paraId="250E22B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2A56E1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0,669</w:t>
            </w:r>
          </w:p>
        </w:tc>
        <w:tc>
          <w:tcPr>
            <w:tcW w:w="277" w:type="pct"/>
            <w:shd w:val="clear" w:color="auto" w:fill="auto"/>
            <w:vAlign w:val="center"/>
            <w:hideMark/>
          </w:tcPr>
          <w:p w14:paraId="621BCAB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0,648</w:t>
            </w:r>
          </w:p>
        </w:tc>
        <w:tc>
          <w:tcPr>
            <w:tcW w:w="277" w:type="pct"/>
            <w:shd w:val="clear" w:color="auto" w:fill="auto"/>
            <w:vAlign w:val="center"/>
            <w:hideMark/>
          </w:tcPr>
          <w:p w14:paraId="5F3BA7E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0,677</w:t>
            </w:r>
          </w:p>
        </w:tc>
        <w:tc>
          <w:tcPr>
            <w:tcW w:w="277" w:type="pct"/>
            <w:shd w:val="clear" w:color="auto" w:fill="auto"/>
            <w:vAlign w:val="center"/>
            <w:hideMark/>
          </w:tcPr>
          <w:p w14:paraId="0EA59E0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0,650</w:t>
            </w:r>
          </w:p>
        </w:tc>
        <w:tc>
          <w:tcPr>
            <w:tcW w:w="277" w:type="pct"/>
            <w:shd w:val="clear" w:color="auto" w:fill="auto"/>
            <w:vAlign w:val="center"/>
            <w:hideMark/>
          </w:tcPr>
          <w:p w14:paraId="02ABC96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135A7F5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11D3D6F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06E9BE1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502DFF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0FC2C7B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3E743E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0C7E382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613CA3B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c>
          <w:tcPr>
            <w:tcW w:w="277" w:type="pct"/>
            <w:shd w:val="clear" w:color="auto" w:fill="auto"/>
            <w:vAlign w:val="center"/>
            <w:hideMark/>
          </w:tcPr>
          <w:p w14:paraId="6E6210E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0,665</w:t>
            </w:r>
          </w:p>
        </w:tc>
      </w:tr>
      <w:tr w:rsidR="00C23541" w:rsidRPr="00CD7A6E" w14:paraId="2469C145" w14:textId="77777777" w:rsidTr="00C23541">
        <w:trPr>
          <w:trHeight w:val="20"/>
        </w:trPr>
        <w:tc>
          <w:tcPr>
            <w:tcW w:w="581" w:type="pct"/>
            <w:shd w:val="clear" w:color="auto" w:fill="auto"/>
            <w:vAlign w:val="center"/>
            <w:hideMark/>
          </w:tcPr>
          <w:p w14:paraId="2DEE58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Средневзвешенный КИТТ выработки</w:t>
            </w:r>
          </w:p>
        </w:tc>
        <w:tc>
          <w:tcPr>
            <w:tcW w:w="266" w:type="pct"/>
            <w:shd w:val="clear" w:color="auto" w:fill="auto"/>
            <w:vAlign w:val="center"/>
            <w:hideMark/>
          </w:tcPr>
          <w:p w14:paraId="2BD3ED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w:t>
            </w:r>
          </w:p>
        </w:tc>
        <w:tc>
          <w:tcPr>
            <w:tcW w:w="277" w:type="pct"/>
            <w:shd w:val="clear" w:color="auto" w:fill="auto"/>
            <w:vAlign w:val="center"/>
            <w:hideMark/>
          </w:tcPr>
          <w:p w14:paraId="7C50F19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48500F9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4273958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673C75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157A22B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0992B64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5C67759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64,00</w:t>
            </w:r>
          </w:p>
        </w:tc>
        <w:tc>
          <w:tcPr>
            <w:tcW w:w="277" w:type="pct"/>
            <w:shd w:val="clear" w:color="auto" w:fill="auto"/>
            <w:vAlign w:val="center"/>
            <w:hideMark/>
          </w:tcPr>
          <w:p w14:paraId="081629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5538389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68E0AEC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0E9D2C8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3EC13D8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16618C9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375BCAC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c>
          <w:tcPr>
            <w:tcW w:w="277" w:type="pct"/>
            <w:shd w:val="clear" w:color="auto" w:fill="auto"/>
            <w:vAlign w:val="center"/>
            <w:hideMark/>
          </w:tcPr>
          <w:p w14:paraId="577E540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82,00</w:t>
            </w:r>
          </w:p>
        </w:tc>
      </w:tr>
      <w:tr w:rsidR="00C23541" w:rsidRPr="00CD7A6E" w14:paraId="3AAFDF6F" w14:textId="77777777" w:rsidTr="00C23541">
        <w:trPr>
          <w:trHeight w:val="20"/>
        </w:trPr>
        <w:tc>
          <w:tcPr>
            <w:tcW w:w="581" w:type="pct"/>
            <w:shd w:val="clear" w:color="auto" w:fill="auto"/>
            <w:vAlign w:val="center"/>
            <w:hideMark/>
          </w:tcPr>
          <w:p w14:paraId="0828472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Средневзвешенный КИТТ выработки и передачи</w:t>
            </w:r>
          </w:p>
        </w:tc>
        <w:tc>
          <w:tcPr>
            <w:tcW w:w="266" w:type="pct"/>
            <w:shd w:val="clear" w:color="auto" w:fill="auto"/>
            <w:vAlign w:val="center"/>
            <w:hideMark/>
          </w:tcPr>
          <w:p w14:paraId="0C3EDA9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w:t>
            </w:r>
          </w:p>
        </w:tc>
        <w:tc>
          <w:tcPr>
            <w:tcW w:w="277" w:type="pct"/>
            <w:shd w:val="clear" w:color="auto" w:fill="auto"/>
            <w:vAlign w:val="center"/>
            <w:hideMark/>
          </w:tcPr>
          <w:p w14:paraId="6254C5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54,13</w:t>
            </w:r>
          </w:p>
        </w:tc>
        <w:tc>
          <w:tcPr>
            <w:tcW w:w="277" w:type="pct"/>
            <w:shd w:val="clear" w:color="auto" w:fill="auto"/>
            <w:vAlign w:val="center"/>
            <w:hideMark/>
          </w:tcPr>
          <w:p w14:paraId="6937CE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54,13</w:t>
            </w:r>
          </w:p>
        </w:tc>
        <w:tc>
          <w:tcPr>
            <w:tcW w:w="277" w:type="pct"/>
            <w:shd w:val="clear" w:color="auto" w:fill="auto"/>
            <w:vAlign w:val="center"/>
            <w:hideMark/>
          </w:tcPr>
          <w:p w14:paraId="1D0889E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54,13</w:t>
            </w:r>
          </w:p>
        </w:tc>
        <w:tc>
          <w:tcPr>
            <w:tcW w:w="277" w:type="pct"/>
            <w:shd w:val="clear" w:color="auto" w:fill="auto"/>
            <w:vAlign w:val="center"/>
            <w:hideMark/>
          </w:tcPr>
          <w:p w14:paraId="6B9EEF3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54,13</w:t>
            </w:r>
          </w:p>
        </w:tc>
        <w:tc>
          <w:tcPr>
            <w:tcW w:w="277" w:type="pct"/>
            <w:shd w:val="clear" w:color="auto" w:fill="auto"/>
            <w:vAlign w:val="center"/>
            <w:hideMark/>
          </w:tcPr>
          <w:p w14:paraId="4B4B960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55,39</w:t>
            </w:r>
          </w:p>
        </w:tc>
        <w:tc>
          <w:tcPr>
            <w:tcW w:w="277" w:type="pct"/>
            <w:shd w:val="clear" w:color="auto" w:fill="auto"/>
            <w:vAlign w:val="center"/>
            <w:hideMark/>
          </w:tcPr>
          <w:p w14:paraId="2DC65E6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54,13</w:t>
            </w:r>
          </w:p>
        </w:tc>
        <w:tc>
          <w:tcPr>
            <w:tcW w:w="277" w:type="pct"/>
            <w:shd w:val="clear" w:color="auto" w:fill="auto"/>
            <w:vAlign w:val="center"/>
            <w:hideMark/>
          </w:tcPr>
          <w:p w14:paraId="2E21996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54,13</w:t>
            </w:r>
          </w:p>
        </w:tc>
        <w:tc>
          <w:tcPr>
            <w:tcW w:w="277" w:type="pct"/>
            <w:shd w:val="clear" w:color="auto" w:fill="auto"/>
            <w:vAlign w:val="center"/>
            <w:hideMark/>
          </w:tcPr>
          <w:p w14:paraId="5A06A60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4C1D7CA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22438E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14C62A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116559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78342C4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049368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c>
          <w:tcPr>
            <w:tcW w:w="277" w:type="pct"/>
            <w:shd w:val="clear" w:color="auto" w:fill="auto"/>
            <w:vAlign w:val="center"/>
            <w:hideMark/>
          </w:tcPr>
          <w:p w14:paraId="262A2A9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69,36</w:t>
            </w:r>
          </w:p>
        </w:tc>
      </w:tr>
      <w:tr w:rsidR="00C23541" w:rsidRPr="00CD7A6E" w14:paraId="2BA7BCD9" w14:textId="77777777" w:rsidTr="00C23541">
        <w:trPr>
          <w:trHeight w:val="20"/>
        </w:trPr>
        <w:tc>
          <w:tcPr>
            <w:tcW w:w="581" w:type="pct"/>
            <w:shd w:val="clear" w:color="auto" w:fill="auto"/>
            <w:vAlign w:val="center"/>
            <w:hideMark/>
          </w:tcPr>
          <w:p w14:paraId="081B683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Затраты на выработку тепловой энергии</w:t>
            </w:r>
          </w:p>
        </w:tc>
        <w:tc>
          <w:tcPr>
            <w:tcW w:w="266" w:type="pct"/>
            <w:shd w:val="clear" w:color="auto" w:fill="auto"/>
            <w:vAlign w:val="center"/>
            <w:hideMark/>
          </w:tcPr>
          <w:p w14:paraId="1E7AA781" w14:textId="313BD91A"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278D44E" w14:textId="600485BF"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5075A960" w14:textId="288BDF48"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4CEF9713" w14:textId="1901A067"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1E838D85" w14:textId="6E7361B0"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37D8E416" w14:textId="5B7787B5"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16B2DF62" w14:textId="139E24D1"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7307FB3" w14:textId="34F71548"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4A9FF2B5" w14:textId="05F83D35"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752EED2E" w14:textId="1F50C9C3"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244DFF57" w14:textId="7958F775"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5F49695F" w14:textId="651A377E"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1E5C4744" w14:textId="39CFBD82"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noWrap/>
            <w:vAlign w:val="center"/>
            <w:hideMark/>
          </w:tcPr>
          <w:p w14:paraId="5526C8CE" w14:textId="71A5EACE"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vAlign w:val="center"/>
            <w:hideMark/>
          </w:tcPr>
          <w:p w14:paraId="4BF25D27" w14:textId="052DE517" w:rsidR="00C23541" w:rsidRPr="00C23541" w:rsidRDefault="00C23541" w:rsidP="00C23541">
            <w:pPr>
              <w:spacing w:after="0" w:line="240" w:lineRule="auto"/>
              <w:jc w:val="center"/>
              <w:rPr>
                <w:rFonts w:eastAsia="Times New Roman" w:cs="Times New Roman"/>
                <w:color w:val="000000"/>
                <w:szCs w:val="24"/>
                <w:lang w:eastAsia="ru-RU"/>
              </w:rPr>
            </w:pPr>
          </w:p>
        </w:tc>
        <w:tc>
          <w:tcPr>
            <w:tcW w:w="277" w:type="pct"/>
            <w:shd w:val="clear" w:color="auto" w:fill="auto"/>
            <w:vAlign w:val="center"/>
            <w:hideMark/>
          </w:tcPr>
          <w:p w14:paraId="2BEC8499" w14:textId="4CBA4765" w:rsidR="00C23541" w:rsidRPr="00C23541" w:rsidRDefault="00C23541" w:rsidP="00C23541">
            <w:pPr>
              <w:spacing w:after="0" w:line="240" w:lineRule="auto"/>
              <w:jc w:val="center"/>
              <w:rPr>
                <w:rFonts w:eastAsia="Times New Roman" w:cs="Times New Roman"/>
                <w:color w:val="000000"/>
                <w:szCs w:val="24"/>
                <w:lang w:eastAsia="ru-RU"/>
              </w:rPr>
            </w:pPr>
          </w:p>
        </w:tc>
      </w:tr>
      <w:tr w:rsidR="00C23541" w:rsidRPr="00CD7A6E" w14:paraId="1FD6D87F" w14:textId="77777777" w:rsidTr="00C23541">
        <w:trPr>
          <w:trHeight w:val="20"/>
        </w:trPr>
        <w:tc>
          <w:tcPr>
            <w:tcW w:w="581" w:type="pct"/>
            <w:shd w:val="clear" w:color="auto" w:fill="auto"/>
            <w:vAlign w:val="center"/>
            <w:hideMark/>
          </w:tcPr>
          <w:p w14:paraId="5D048D7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lastRenderedPageBreak/>
              <w:t>Сырье, основные материалы</w:t>
            </w:r>
          </w:p>
        </w:tc>
        <w:tc>
          <w:tcPr>
            <w:tcW w:w="266" w:type="pct"/>
            <w:shd w:val="clear" w:color="auto" w:fill="auto"/>
            <w:vAlign w:val="center"/>
            <w:hideMark/>
          </w:tcPr>
          <w:p w14:paraId="12B34C9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38E389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152857,70</w:t>
            </w:r>
          </w:p>
        </w:tc>
        <w:tc>
          <w:tcPr>
            <w:tcW w:w="277" w:type="pct"/>
            <w:shd w:val="clear" w:color="auto" w:fill="auto"/>
            <w:vAlign w:val="center"/>
            <w:hideMark/>
          </w:tcPr>
          <w:p w14:paraId="021CC1E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159226,77</w:t>
            </w:r>
          </w:p>
        </w:tc>
        <w:tc>
          <w:tcPr>
            <w:tcW w:w="277" w:type="pct"/>
            <w:shd w:val="clear" w:color="auto" w:fill="auto"/>
            <w:vAlign w:val="center"/>
            <w:hideMark/>
          </w:tcPr>
          <w:p w14:paraId="2446BF3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165861,22</w:t>
            </w:r>
          </w:p>
        </w:tc>
        <w:tc>
          <w:tcPr>
            <w:tcW w:w="277" w:type="pct"/>
            <w:shd w:val="clear" w:color="auto" w:fill="auto"/>
            <w:vAlign w:val="center"/>
            <w:hideMark/>
          </w:tcPr>
          <w:p w14:paraId="492258B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172772,10</w:t>
            </w:r>
          </w:p>
        </w:tc>
        <w:tc>
          <w:tcPr>
            <w:tcW w:w="277" w:type="pct"/>
            <w:shd w:val="clear" w:color="auto" w:fill="auto"/>
            <w:vAlign w:val="center"/>
            <w:hideMark/>
          </w:tcPr>
          <w:p w14:paraId="45B2CDC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179970,94</w:t>
            </w:r>
          </w:p>
        </w:tc>
        <w:tc>
          <w:tcPr>
            <w:tcW w:w="277" w:type="pct"/>
            <w:shd w:val="clear" w:color="auto" w:fill="auto"/>
            <w:vAlign w:val="center"/>
            <w:hideMark/>
          </w:tcPr>
          <w:p w14:paraId="778E49C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187242,75</w:t>
            </w:r>
          </w:p>
        </w:tc>
        <w:tc>
          <w:tcPr>
            <w:tcW w:w="277" w:type="pct"/>
            <w:shd w:val="clear" w:color="auto" w:fill="auto"/>
            <w:vAlign w:val="center"/>
            <w:hideMark/>
          </w:tcPr>
          <w:p w14:paraId="28B221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194732,46</w:t>
            </w:r>
          </w:p>
        </w:tc>
        <w:tc>
          <w:tcPr>
            <w:tcW w:w="277" w:type="pct"/>
            <w:shd w:val="clear" w:color="auto" w:fill="auto"/>
            <w:vAlign w:val="center"/>
            <w:hideMark/>
          </w:tcPr>
          <w:p w14:paraId="54CA778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131933,08</w:t>
            </w:r>
          </w:p>
        </w:tc>
        <w:tc>
          <w:tcPr>
            <w:tcW w:w="277" w:type="pct"/>
            <w:shd w:val="clear" w:color="auto" w:fill="auto"/>
            <w:vAlign w:val="center"/>
            <w:hideMark/>
          </w:tcPr>
          <w:p w14:paraId="76573D4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137210,40</w:t>
            </w:r>
          </w:p>
        </w:tc>
        <w:tc>
          <w:tcPr>
            <w:tcW w:w="277" w:type="pct"/>
            <w:shd w:val="clear" w:color="auto" w:fill="auto"/>
            <w:vAlign w:val="center"/>
            <w:hideMark/>
          </w:tcPr>
          <w:p w14:paraId="0BD65CC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142698,82</w:t>
            </w:r>
          </w:p>
        </w:tc>
        <w:tc>
          <w:tcPr>
            <w:tcW w:w="277" w:type="pct"/>
            <w:shd w:val="clear" w:color="auto" w:fill="auto"/>
            <w:vAlign w:val="center"/>
            <w:hideMark/>
          </w:tcPr>
          <w:p w14:paraId="39B1261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148406,77</w:t>
            </w:r>
          </w:p>
        </w:tc>
        <w:tc>
          <w:tcPr>
            <w:tcW w:w="277" w:type="pct"/>
            <w:shd w:val="clear" w:color="auto" w:fill="auto"/>
            <w:vAlign w:val="center"/>
            <w:hideMark/>
          </w:tcPr>
          <w:p w14:paraId="5C1003B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154343,04</w:t>
            </w:r>
          </w:p>
        </w:tc>
        <w:tc>
          <w:tcPr>
            <w:tcW w:w="277" w:type="pct"/>
            <w:shd w:val="clear" w:color="auto" w:fill="auto"/>
            <w:vAlign w:val="center"/>
            <w:hideMark/>
          </w:tcPr>
          <w:p w14:paraId="6D6C8EB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160516,76</w:t>
            </w:r>
          </w:p>
        </w:tc>
        <w:tc>
          <w:tcPr>
            <w:tcW w:w="277" w:type="pct"/>
            <w:shd w:val="clear" w:color="auto" w:fill="auto"/>
            <w:vAlign w:val="center"/>
            <w:hideMark/>
          </w:tcPr>
          <w:p w14:paraId="78AC55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166937,43</w:t>
            </w:r>
          </w:p>
        </w:tc>
        <w:tc>
          <w:tcPr>
            <w:tcW w:w="277" w:type="pct"/>
            <w:shd w:val="clear" w:color="auto" w:fill="auto"/>
            <w:vAlign w:val="center"/>
            <w:hideMark/>
          </w:tcPr>
          <w:p w14:paraId="065256C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173614,93</w:t>
            </w:r>
          </w:p>
        </w:tc>
      </w:tr>
      <w:tr w:rsidR="00C23541" w:rsidRPr="00CD7A6E" w14:paraId="7B225337" w14:textId="77777777" w:rsidTr="00C23541">
        <w:trPr>
          <w:trHeight w:val="20"/>
        </w:trPr>
        <w:tc>
          <w:tcPr>
            <w:tcW w:w="581" w:type="pct"/>
            <w:shd w:val="clear" w:color="auto" w:fill="auto"/>
            <w:vAlign w:val="center"/>
            <w:hideMark/>
          </w:tcPr>
          <w:p w14:paraId="103C44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Вспомогательные материалы, в том числе:</w:t>
            </w:r>
          </w:p>
        </w:tc>
        <w:tc>
          <w:tcPr>
            <w:tcW w:w="266" w:type="pct"/>
            <w:shd w:val="clear" w:color="auto" w:fill="auto"/>
            <w:vAlign w:val="center"/>
            <w:hideMark/>
          </w:tcPr>
          <w:p w14:paraId="7315E2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29AD39C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748,70</w:t>
            </w:r>
          </w:p>
        </w:tc>
        <w:tc>
          <w:tcPr>
            <w:tcW w:w="277" w:type="pct"/>
            <w:shd w:val="clear" w:color="auto" w:fill="auto"/>
            <w:vAlign w:val="center"/>
            <w:hideMark/>
          </w:tcPr>
          <w:p w14:paraId="758DC2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779,89</w:t>
            </w:r>
          </w:p>
        </w:tc>
        <w:tc>
          <w:tcPr>
            <w:tcW w:w="277" w:type="pct"/>
            <w:shd w:val="clear" w:color="auto" w:fill="auto"/>
            <w:vAlign w:val="center"/>
            <w:hideMark/>
          </w:tcPr>
          <w:p w14:paraId="5A7A382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812,39</w:t>
            </w:r>
          </w:p>
        </w:tc>
        <w:tc>
          <w:tcPr>
            <w:tcW w:w="277" w:type="pct"/>
            <w:shd w:val="clear" w:color="auto" w:fill="auto"/>
            <w:vAlign w:val="center"/>
            <w:hideMark/>
          </w:tcPr>
          <w:p w14:paraId="1DC951A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846,24</w:t>
            </w:r>
          </w:p>
        </w:tc>
        <w:tc>
          <w:tcPr>
            <w:tcW w:w="277" w:type="pct"/>
            <w:shd w:val="clear" w:color="auto" w:fill="auto"/>
            <w:vAlign w:val="center"/>
            <w:hideMark/>
          </w:tcPr>
          <w:p w14:paraId="4F4DC4C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881,50</w:t>
            </w:r>
          </w:p>
        </w:tc>
        <w:tc>
          <w:tcPr>
            <w:tcW w:w="277" w:type="pct"/>
            <w:shd w:val="clear" w:color="auto" w:fill="auto"/>
            <w:vAlign w:val="center"/>
            <w:hideMark/>
          </w:tcPr>
          <w:p w14:paraId="758251E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38D7F7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6608D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118B6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91E361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70E600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87E6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19EFE3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8B8D7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3BF40B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2ACE31F" w14:textId="77777777" w:rsidTr="00C23541">
        <w:trPr>
          <w:trHeight w:val="20"/>
        </w:trPr>
        <w:tc>
          <w:tcPr>
            <w:tcW w:w="581" w:type="pct"/>
            <w:shd w:val="clear" w:color="auto" w:fill="auto"/>
            <w:vAlign w:val="center"/>
            <w:hideMark/>
          </w:tcPr>
          <w:p w14:paraId="6EDF61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материалы на эксплуатацию, в том числе:</w:t>
            </w:r>
          </w:p>
        </w:tc>
        <w:tc>
          <w:tcPr>
            <w:tcW w:w="266" w:type="pct"/>
            <w:shd w:val="clear" w:color="auto" w:fill="auto"/>
            <w:vAlign w:val="center"/>
            <w:hideMark/>
          </w:tcPr>
          <w:p w14:paraId="0AB273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7B1240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65413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8AB2C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F8ECD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1A37DB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81B1F4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38B2D4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53B6E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F9CC7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904FE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756F23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970D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6FF521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FCE6E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0337F7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186B2067" w14:textId="77777777" w:rsidTr="00C23541">
        <w:trPr>
          <w:trHeight w:val="20"/>
        </w:trPr>
        <w:tc>
          <w:tcPr>
            <w:tcW w:w="581" w:type="pct"/>
            <w:shd w:val="clear" w:color="auto" w:fill="auto"/>
            <w:vAlign w:val="center"/>
            <w:hideMark/>
          </w:tcPr>
          <w:p w14:paraId="4D920AA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материалы на ремонт</w:t>
            </w:r>
          </w:p>
        </w:tc>
        <w:tc>
          <w:tcPr>
            <w:tcW w:w="266" w:type="pct"/>
            <w:shd w:val="clear" w:color="auto" w:fill="auto"/>
            <w:vAlign w:val="center"/>
            <w:hideMark/>
          </w:tcPr>
          <w:p w14:paraId="76AEC01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290B368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E369CC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02839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23F70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6BF595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5D37BE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D444AC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F52DD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BECC63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57CBA2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CFDDD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2D43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D7265C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8B82A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C49706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DF8E688" w14:textId="77777777" w:rsidTr="00C23541">
        <w:trPr>
          <w:trHeight w:val="20"/>
        </w:trPr>
        <w:tc>
          <w:tcPr>
            <w:tcW w:w="581" w:type="pct"/>
            <w:shd w:val="clear" w:color="auto" w:fill="auto"/>
            <w:vAlign w:val="center"/>
            <w:hideMark/>
          </w:tcPr>
          <w:p w14:paraId="60C6CD3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вода на технологические цели</w:t>
            </w:r>
          </w:p>
        </w:tc>
        <w:tc>
          <w:tcPr>
            <w:tcW w:w="266" w:type="pct"/>
            <w:shd w:val="clear" w:color="auto" w:fill="auto"/>
            <w:vAlign w:val="center"/>
            <w:hideMark/>
          </w:tcPr>
          <w:p w14:paraId="45BC4B0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396B89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3028,36</w:t>
            </w:r>
          </w:p>
        </w:tc>
        <w:tc>
          <w:tcPr>
            <w:tcW w:w="277" w:type="pct"/>
            <w:shd w:val="clear" w:color="auto" w:fill="auto"/>
            <w:vAlign w:val="center"/>
            <w:hideMark/>
          </w:tcPr>
          <w:p w14:paraId="28342E0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3154,54</w:t>
            </w:r>
          </w:p>
        </w:tc>
        <w:tc>
          <w:tcPr>
            <w:tcW w:w="277" w:type="pct"/>
            <w:shd w:val="clear" w:color="auto" w:fill="auto"/>
            <w:vAlign w:val="center"/>
            <w:hideMark/>
          </w:tcPr>
          <w:p w14:paraId="74D7A79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3285,98</w:t>
            </w:r>
          </w:p>
        </w:tc>
        <w:tc>
          <w:tcPr>
            <w:tcW w:w="277" w:type="pct"/>
            <w:shd w:val="clear" w:color="auto" w:fill="auto"/>
            <w:vAlign w:val="center"/>
            <w:hideMark/>
          </w:tcPr>
          <w:p w14:paraId="1044A01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3422,90</w:t>
            </w:r>
          </w:p>
        </w:tc>
        <w:tc>
          <w:tcPr>
            <w:tcW w:w="277" w:type="pct"/>
            <w:shd w:val="clear" w:color="auto" w:fill="auto"/>
            <w:vAlign w:val="center"/>
            <w:hideMark/>
          </w:tcPr>
          <w:p w14:paraId="33BEB5E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3565,52</w:t>
            </w:r>
          </w:p>
        </w:tc>
        <w:tc>
          <w:tcPr>
            <w:tcW w:w="277" w:type="pct"/>
            <w:shd w:val="clear" w:color="auto" w:fill="auto"/>
            <w:vAlign w:val="center"/>
            <w:hideMark/>
          </w:tcPr>
          <w:p w14:paraId="36560C9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3706,39</w:t>
            </w:r>
          </w:p>
        </w:tc>
        <w:tc>
          <w:tcPr>
            <w:tcW w:w="277" w:type="pct"/>
            <w:shd w:val="clear" w:color="auto" w:fill="auto"/>
            <w:vAlign w:val="center"/>
            <w:hideMark/>
          </w:tcPr>
          <w:p w14:paraId="1E2D6E8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3854,65</w:t>
            </w:r>
          </w:p>
        </w:tc>
        <w:tc>
          <w:tcPr>
            <w:tcW w:w="277" w:type="pct"/>
            <w:shd w:val="clear" w:color="auto" w:fill="auto"/>
            <w:vAlign w:val="center"/>
            <w:hideMark/>
          </w:tcPr>
          <w:p w14:paraId="4FF6B01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4008,84</w:t>
            </w:r>
          </w:p>
        </w:tc>
        <w:tc>
          <w:tcPr>
            <w:tcW w:w="277" w:type="pct"/>
            <w:shd w:val="clear" w:color="auto" w:fill="auto"/>
            <w:vAlign w:val="center"/>
            <w:hideMark/>
          </w:tcPr>
          <w:p w14:paraId="45CE949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4169,19</w:t>
            </w:r>
          </w:p>
        </w:tc>
        <w:tc>
          <w:tcPr>
            <w:tcW w:w="277" w:type="pct"/>
            <w:shd w:val="clear" w:color="auto" w:fill="auto"/>
            <w:vAlign w:val="center"/>
            <w:hideMark/>
          </w:tcPr>
          <w:p w14:paraId="2128033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4335,96</w:t>
            </w:r>
          </w:p>
        </w:tc>
        <w:tc>
          <w:tcPr>
            <w:tcW w:w="277" w:type="pct"/>
            <w:shd w:val="clear" w:color="auto" w:fill="auto"/>
            <w:vAlign w:val="center"/>
            <w:hideMark/>
          </w:tcPr>
          <w:p w14:paraId="1710D11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4509,40</w:t>
            </w:r>
          </w:p>
        </w:tc>
        <w:tc>
          <w:tcPr>
            <w:tcW w:w="277" w:type="pct"/>
            <w:shd w:val="clear" w:color="auto" w:fill="auto"/>
            <w:vAlign w:val="center"/>
            <w:hideMark/>
          </w:tcPr>
          <w:p w14:paraId="7B3327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4689,77</w:t>
            </w:r>
          </w:p>
        </w:tc>
        <w:tc>
          <w:tcPr>
            <w:tcW w:w="277" w:type="pct"/>
            <w:shd w:val="clear" w:color="auto" w:fill="auto"/>
            <w:vAlign w:val="center"/>
            <w:hideMark/>
          </w:tcPr>
          <w:p w14:paraId="748C48E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4877,36</w:t>
            </w:r>
          </w:p>
        </w:tc>
        <w:tc>
          <w:tcPr>
            <w:tcW w:w="277" w:type="pct"/>
            <w:shd w:val="clear" w:color="auto" w:fill="auto"/>
            <w:vAlign w:val="center"/>
            <w:hideMark/>
          </w:tcPr>
          <w:p w14:paraId="44D6CCF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5072,46</w:t>
            </w:r>
          </w:p>
        </w:tc>
        <w:tc>
          <w:tcPr>
            <w:tcW w:w="277" w:type="pct"/>
            <w:shd w:val="clear" w:color="auto" w:fill="auto"/>
            <w:vAlign w:val="center"/>
            <w:hideMark/>
          </w:tcPr>
          <w:p w14:paraId="7F821F5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5275,35</w:t>
            </w:r>
          </w:p>
        </w:tc>
      </w:tr>
      <w:tr w:rsidR="00C23541" w:rsidRPr="00CD7A6E" w14:paraId="6D479CF0" w14:textId="77777777" w:rsidTr="00C23541">
        <w:trPr>
          <w:trHeight w:val="20"/>
        </w:trPr>
        <w:tc>
          <w:tcPr>
            <w:tcW w:w="581" w:type="pct"/>
            <w:shd w:val="clear" w:color="auto" w:fill="auto"/>
            <w:vAlign w:val="center"/>
            <w:hideMark/>
          </w:tcPr>
          <w:p w14:paraId="10B0C3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плата за пользование водными объектами</w:t>
            </w:r>
          </w:p>
        </w:tc>
        <w:tc>
          <w:tcPr>
            <w:tcW w:w="266" w:type="pct"/>
            <w:shd w:val="clear" w:color="auto" w:fill="auto"/>
            <w:vAlign w:val="center"/>
            <w:hideMark/>
          </w:tcPr>
          <w:p w14:paraId="684AD16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194FA2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F1F926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941041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E46AB7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82BD3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463CA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35C244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0E8B63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AA2867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80E399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C3F09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BF23E4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4D019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041D93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937D08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01EC4A4D" w14:textId="77777777" w:rsidTr="00C23541">
        <w:trPr>
          <w:trHeight w:val="20"/>
        </w:trPr>
        <w:tc>
          <w:tcPr>
            <w:tcW w:w="581" w:type="pct"/>
            <w:shd w:val="clear" w:color="auto" w:fill="auto"/>
            <w:vAlign w:val="center"/>
            <w:hideMark/>
          </w:tcPr>
          <w:p w14:paraId="6F5C9FF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Работы и услуги производственного характера</w:t>
            </w:r>
          </w:p>
        </w:tc>
        <w:tc>
          <w:tcPr>
            <w:tcW w:w="266" w:type="pct"/>
            <w:shd w:val="clear" w:color="auto" w:fill="auto"/>
            <w:vAlign w:val="center"/>
            <w:hideMark/>
          </w:tcPr>
          <w:p w14:paraId="4F70CB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529835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16886,13</w:t>
            </w:r>
          </w:p>
        </w:tc>
        <w:tc>
          <w:tcPr>
            <w:tcW w:w="277" w:type="pct"/>
            <w:shd w:val="clear" w:color="auto" w:fill="auto"/>
            <w:vAlign w:val="center"/>
            <w:hideMark/>
          </w:tcPr>
          <w:p w14:paraId="14A16CF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17589,72</w:t>
            </w:r>
          </w:p>
        </w:tc>
        <w:tc>
          <w:tcPr>
            <w:tcW w:w="277" w:type="pct"/>
            <w:shd w:val="clear" w:color="auto" w:fill="auto"/>
            <w:vAlign w:val="center"/>
            <w:hideMark/>
          </w:tcPr>
          <w:p w14:paraId="0FDEF67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18322,62</w:t>
            </w:r>
          </w:p>
        </w:tc>
        <w:tc>
          <w:tcPr>
            <w:tcW w:w="277" w:type="pct"/>
            <w:shd w:val="clear" w:color="auto" w:fill="auto"/>
            <w:vAlign w:val="center"/>
            <w:hideMark/>
          </w:tcPr>
          <w:p w14:paraId="77A1CA7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19086,07</w:t>
            </w:r>
          </w:p>
        </w:tc>
        <w:tc>
          <w:tcPr>
            <w:tcW w:w="277" w:type="pct"/>
            <w:shd w:val="clear" w:color="auto" w:fill="auto"/>
            <w:vAlign w:val="center"/>
            <w:hideMark/>
          </w:tcPr>
          <w:p w14:paraId="14E0D02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19881,32</w:t>
            </w:r>
          </w:p>
        </w:tc>
        <w:tc>
          <w:tcPr>
            <w:tcW w:w="277" w:type="pct"/>
            <w:shd w:val="clear" w:color="auto" w:fill="auto"/>
            <w:vAlign w:val="center"/>
            <w:hideMark/>
          </w:tcPr>
          <w:p w14:paraId="0F9F614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206906,03</w:t>
            </w:r>
          </w:p>
        </w:tc>
        <w:tc>
          <w:tcPr>
            <w:tcW w:w="277" w:type="pct"/>
            <w:shd w:val="clear" w:color="auto" w:fill="auto"/>
            <w:vAlign w:val="center"/>
            <w:hideMark/>
          </w:tcPr>
          <w:p w14:paraId="7063E88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213030,45</w:t>
            </w:r>
          </w:p>
        </w:tc>
        <w:tc>
          <w:tcPr>
            <w:tcW w:w="277" w:type="pct"/>
            <w:shd w:val="clear" w:color="auto" w:fill="auto"/>
            <w:vAlign w:val="center"/>
            <w:hideMark/>
          </w:tcPr>
          <w:p w14:paraId="43DDBB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221551,67</w:t>
            </w:r>
          </w:p>
        </w:tc>
        <w:tc>
          <w:tcPr>
            <w:tcW w:w="277" w:type="pct"/>
            <w:shd w:val="clear" w:color="auto" w:fill="auto"/>
            <w:vAlign w:val="center"/>
            <w:hideMark/>
          </w:tcPr>
          <w:p w14:paraId="2C653F1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230413,73</w:t>
            </w:r>
          </w:p>
        </w:tc>
        <w:tc>
          <w:tcPr>
            <w:tcW w:w="277" w:type="pct"/>
            <w:shd w:val="clear" w:color="auto" w:fill="auto"/>
            <w:vAlign w:val="center"/>
            <w:hideMark/>
          </w:tcPr>
          <w:p w14:paraId="43335CE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239630,28</w:t>
            </w:r>
          </w:p>
        </w:tc>
        <w:tc>
          <w:tcPr>
            <w:tcW w:w="277" w:type="pct"/>
            <w:shd w:val="clear" w:color="auto" w:fill="auto"/>
            <w:vAlign w:val="center"/>
            <w:hideMark/>
          </w:tcPr>
          <w:p w14:paraId="2480FA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249215,50</w:t>
            </w:r>
          </w:p>
        </w:tc>
        <w:tc>
          <w:tcPr>
            <w:tcW w:w="277" w:type="pct"/>
            <w:shd w:val="clear" w:color="auto" w:fill="auto"/>
            <w:vAlign w:val="center"/>
            <w:hideMark/>
          </w:tcPr>
          <w:p w14:paraId="03053A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259184,12</w:t>
            </w:r>
          </w:p>
        </w:tc>
        <w:tc>
          <w:tcPr>
            <w:tcW w:w="277" w:type="pct"/>
            <w:shd w:val="clear" w:color="auto" w:fill="auto"/>
            <w:vAlign w:val="center"/>
            <w:hideMark/>
          </w:tcPr>
          <w:p w14:paraId="7AAED81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269551,48</w:t>
            </w:r>
          </w:p>
        </w:tc>
        <w:tc>
          <w:tcPr>
            <w:tcW w:w="277" w:type="pct"/>
            <w:shd w:val="clear" w:color="auto" w:fill="auto"/>
            <w:vAlign w:val="center"/>
            <w:hideMark/>
          </w:tcPr>
          <w:p w14:paraId="20A5CF7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280333,54</w:t>
            </w:r>
          </w:p>
        </w:tc>
        <w:tc>
          <w:tcPr>
            <w:tcW w:w="277" w:type="pct"/>
            <w:shd w:val="clear" w:color="auto" w:fill="auto"/>
            <w:vAlign w:val="center"/>
            <w:hideMark/>
          </w:tcPr>
          <w:p w14:paraId="1414ED9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291546,88</w:t>
            </w:r>
          </w:p>
        </w:tc>
      </w:tr>
      <w:tr w:rsidR="00C23541" w:rsidRPr="00CD7A6E" w14:paraId="5A06EDB8" w14:textId="77777777" w:rsidTr="00C23541">
        <w:trPr>
          <w:trHeight w:val="20"/>
        </w:trPr>
        <w:tc>
          <w:tcPr>
            <w:tcW w:w="581" w:type="pct"/>
            <w:shd w:val="clear" w:color="auto" w:fill="auto"/>
            <w:vAlign w:val="center"/>
            <w:hideMark/>
          </w:tcPr>
          <w:p w14:paraId="60EB0A2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 том числе услуги по подрядному ремонту</w:t>
            </w:r>
          </w:p>
        </w:tc>
        <w:tc>
          <w:tcPr>
            <w:tcW w:w="266" w:type="pct"/>
            <w:shd w:val="clear" w:color="auto" w:fill="auto"/>
            <w:vAlign w:val="center"/>
            <w:hideMark/>
          </w:tcPr>
          <w:p w14:paraId="33F1F5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457C33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16886,13</w:t>
            </w:r>
          </w:p>
        </w:tc>
        <w:tc>
          <w:tcPr>
            <w:tcW w:w="277" w:type="pct"/>
            <w:shd w:val="clear" w:color="auto" w:fill="auto"/>
            <w:vAlign w:val="center"/>
            <w:hideMark/>
          </w:tcPr>
          <w:p w14:paraId="15E92F8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17589,72</w:t>
            </w:r>
          </w:p>
        </w:tc>
        <w:tc>
          <w:tcPr>
            <w:tcW w:w="277" w:type="pct"/>
            <w:shd w:val="clear" w:color="auto" w:fill="auto"/>
            <w:vAlign w:val="center"/>
            <w:hideMark/>
          </w:tcPr>
          <w:p w14:paraId="2DD250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18322,62</w:t>
            </w:r>
          </w:p>
        </w:tc>
        <w:tc>
          <w:tcPr>
            <w:tcW w:w="277" w:type="pct"/>
            <w:shd w:val="clear" w:color="auto" w:fill="auto"/>
            <w:vAlign w:val="center"/>
            <w:hideMark/>
          </w:tcPr>
          <w:p w14:paraId="785C7B4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19086,07</w:t>
            </w:r>
          </w:p>
        </w:tc>
        <w:tc>
          <w:tcPr>
            <w:tcW w:w="277" w:type="pct"/>
            <w:shd w:val="clear" w:color="auto" w:fill="auto"/>
            <w:vAlign w:val="center"/>
            <w:hideMark/>
          </w:tcPr>
          <w:p w14:paraId="0EF2A4E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19881,32</w:t>
            </w:r>
          </w:p>
        </w:tc>
        <w:tc>
          <w:tcPr>
            <w:tcW w:w="277" w:type="pct"/>
            <w:shd w:val="clear" w:color="auto" w:fill="auto"/>
            <w:vAlign w:val="center"/>
            <w:hideMark/>
          </w:tcPr>
          <w:p w14:paraId="0DACA4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206906,03</w:t>
            </w:r>
          </w:p>
        </w:tc>
        <w:tc>
          <w:tcPr>
            <w:tcW w:w="277" w:type="pct"/>
            <w:shd w:val="clear" w:color="auto" w:fill="auto"/>
            <w:vAlign w:val="center"/>
            <w:hideMark/>
          </w:tcPr>
          <w:p w14:paraId="3341149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213030,45</w:t>
            </w:r>
          </w:p>
        </w:tc>
        <w:tc>
          <w:tcPr>
            <w:tcW w:w="277" w:type="pct"/>
            <w:shd w:val="clear" w:color="auto" w:fill="auto"/>
            <w:vAlign w:val="center"/>
            <w:hideMark/>
          </w:tcPr>
          <w:p w14:paraId="62BF803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221551,67</w:t>
            </w:r>
          </w:p>
        </w:tc>
        <w:tc>
          <w:tcPr>
            <w:tcW w:w="277" w:type="pct"/>
            <w:shd w:val="clear" w:color="auto" w:fill="auto"/>
            <w:vAlign w:val="center"/>
            <w:hideMark/>
          </w:tcPr>
          <w:p w14:paraId="67A6303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230413,73</w:t>
            </w:r>
          </w:p>
        </w:tc>
        <w:tc>
          <w:tcPr>
            <w:tcW w:w="277" w:type="pct"/>
            <w:shd w:val="clear" w:color="auto" w:fill="auto"/>
            <w:vAlign w:val="center"/>
            <w:hideMark/>
          </w:tcPr>
          <w:p w14:paraId="6D93B7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239630,28</w:t>
            </w:r>
          </w:p>
        </w:tc>
        <w:tc>
          <w:tcPr>
            <w:tcW w:w="277" w:type="pct"/>
            <w:shd w:val="clear" w:color="auto" w:fill="auto"/>
            <w:vAlign w:val="center"/>
            <w:hideMark/>
          </w:tcPr>
          <w:p w14:paraId="56FFBBF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249215,50</w:t>
            </w:r>
          </w:p>
        </w:tc>
        <w:tc>
          <w:tcPr>
            <w:tcW w:w="277" w:type="pct"/>
            <w:shd w:val="clear" w:color="auto" w:fill="auto"/>
            <w:vAlign w:val="center"/>
            <w:hideMark/>
          </w:tcPr>
          <w:p w14:paraId="2BDAFA6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259184,12</w:t>
            </w:r>
          </w:p>
        </w:tc>
        <w:tc>
          <w:tcPr>
            <w:tcW w:w="277" w:type="pct"/>
            <w:shd w:val="clear" w:color="auto" w:fill="auto"/>
            <w:vAlign w:val="center"/>
            <w:hideMark/>
          </w:tcPr>
          <w:p w14:paraId="0AC5FF9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269551,48</w:t>
            </w:r>
          </w:p>
        </w:tc>
        <w:tc>
          <w:tcPr>
            <w:tcW w:w="277" w:type="pct"/>
            <w:shd w:val="clear" w:color="auto" w:fill="auto"/>
            <w:vAlign w:val="center"/>
            <w:hideMark/>
          </w:tcPr>
          <w:p w14:paraId="68EA1A9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280333,54</w:t>
            </w:r>
          </w:p>
        </w:tc>
        <w:tc>
          <w:tcPr>
            <w:tcW w:w="277" w:type="pct"/>
            <w:shd w:val="clear" w:color="auto" w:fill="auto"/>
            <w:vAlign w:val="center"/>
            <w:hideMark/>
          </w:tcPr>
          <w:p w14:paraId="780B068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291546,88</w:t>
            </w:r>
          </w:p>
        </w:tc>
      </w:tr>
      <w:tr w:rsidR="00C23541" w:rsidRPr="00CD7A6E" w14:paraId="22767704" w14:textId="77777777" w:rsidTr="00C23541">
        <w:trPr>
          <w:trHeight w:val="20"/>
        </w:trPr>
        <w:tc>
          <w:tcPr>
            <w:tcW w:w="581" w:type="pct"/>
            <w:shd w:val="clear" w:color="auto" w:fill="auto"/>
            <w:vAlign w:val="center"/>
            <w:hideMark/>
          </w:tcPr>
          <w:p w14:paraId="56DA82F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услуги транспорта</w:t>
            </w:r>
          </w:p>
        </w:tc>
        <w:tc>
          <w:tcPr>
            <w:tcW w:w="266" w:type="pct"/>
            <w:shd w:val="clear" w:color="auto" w:fill="auto"/>
            <w:vAlign w:val="center"/>
            <w:hideMark/>
          </w:tcPr>
          <w:p w14:paraId="17DFE0E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2C3D23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D6448B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B46924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66EA6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03AB92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7DDB0D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ED5C6E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A3C589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81EABE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B5DF7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B49A4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3405F2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78EA2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5EC7D0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C8481D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0FDFA41" w14:textId="77777777" w:rsidTr="00C23541">
        <w:trPr>
          <w:trHeight w:val="20"/>
        </w:trPr>
        <w:tc>
          <w:tcPr>
            <w:tcW w:w="581" w:type="pct"/>
            <w:shd w:val="clear" w:color="auto" w:fill="auto"/>
            <w:vAlign w:val="center"/>
            <w:hideMark/>
          </w:tcPr>
          <w:p w14:paraId="35C0A0B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услуги водоснабжения</w:t>
            </w:r>
          </w:p>
        </w:tc>
        <w:tc>
          <w:tcPr>
            <w:tcW w:w="266" w:type="pct"/>
            <w:shd w:val="clear" w:color="auto" w:fill="auto"/>
            <w:vAlign w:val="center"/>
            <w:hideMark/>
          </w:tcPr>
          <w:p w14:paraId="39E2FC5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3F6E6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F7865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FEA812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269165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48C219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EF25B7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AC302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C165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0560A7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FDD26C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25006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08C2E5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CDA22F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77CE8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F23C3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055A452B" w14:textId="77777777" w:rsidTr="00C23541">
        <w:trPr>
          <w:trHeight w:val="20"/>
        </w:trPr>
        <w:tc>
          <w:tcPr>
            <w:tcW w:w="581" w:type="pct"/>
            <w:shd w:val="clear" w:color="auto" w:fill="auto"/>
            <w:vAlign w:val="center"/>
            <w:hideMark/>
          </w:tcPr>
          <w:p w14:paraId="3A76607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услуги по пуско-наладке</w:t>
            </w:r>
          </w:p>
        </w:tc>
        <w:tc>
          <w:tcPr>
            <w:tcW w:w="266" w:type="pct"/>
            <w:shd w:val="clear" w:color="auto" w:fill="auto"/>
            <w:vAlign w:val="center"/>
            <w:hideMark/>
          </w:tcPr>
          <w:p w14:paraId="6A5F685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9325A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BB6528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C891E1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35568A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E9B82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ED8912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5453EA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C80D94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61BEEA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8A04F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9053DE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9257A4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DD0ACB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97EC7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FC64BE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7CD945A5" w14:textId="77777777" w:rsidTr="00C23541">
        <w:trPr>
          <w:trHeight w:val="20"/>
        </w:trPr>
        <w:tc>
          <w:tcPr>
            <w:tcW w:w="581" w:type="pct"/>
            <w:shd w:val="clear" w:color="auto" w:fill="auto"/>
            <w:vAlign w:val="center"/>
            <w:hideMark/>
          </w:tcPr>
          <w:p w14:paraId="731C463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расходы по испытаниям и опытам</w:t>
            </w:r>
          </w:p>
        </w:tc>
        <w:tc>
          <w:tcPr>
            <w:tcW w:w="266" w:type="pct"/>
            <w:shd w:val="clear" w:color="auto" w:fill="auto"/>
            <w:vAlign w:val="center"/>
            <w:hideMark/>
          </w:tcPr>
          <w:p w14:paraId="1EBE32F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1B56A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7B30D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B1BD25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60FE3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506519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E73CE4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BBCCF1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561444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F86187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66637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A5B883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48504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E0A01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0F51AB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60F1D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67CC49FE" w14:textId="77777777" w:rsidTr="00C23541">
        <w:trPr>
          <w:trHeight w:val="20"/>
        </w:trPr>
        <w:tc>
          <w:tcPr>
            <w:tcW w:w="581" w:type="pct"/>
            <w:shd w:val="clear" w:color="auto" w:fill="auto"/>
            <w:vAlign w:val="center"/>
            <w:hideMark/>
          </w:tcPr>
          <w:p w14:paraId="3651BC4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Топливо на технологические цели</w:t>
            </w:r>
          </w:p>
        </w:tc>
        <w:tc>
          <w:tcPr>
            <w:tcW w:w="266" w:type="pct"/>
            <w:shd w:val="clear" w:color="auto" w:fill="auto"/>
            <w:vAlign w:val="center"/>
            <w:hideMark/>
          </w:tcPr>
          <w:p w14:paraId="78B1F5C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E2F577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93A7D1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3DCC80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7F34A2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70933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8CB43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8F5AFA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4603D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26710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CCA66D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BD73AE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AFB041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AD88FF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16E31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613FC8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9A2CC30" w14:textId="77777777" w:rsidTr="00C23541">
        <w:trPr>
          <w:trHeight w:val="20"/>
        </w:trPr>
        <w:tc>
          <w:tcPr>
            <w:tcW w:w="581" w:type="pct"/>
            <w:shd w:val="clear" w:color="auto" w:fill="auto"/>
            <w:vAlign w:val="center"/>
            <w:hideMark/>
          </w:tcPr>
          <w:p w14:paraId="233F8BE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Покупная энергия всего, в том числе:</w:t>
            </w:r>
          </w:p>
        </w:tc>
        <w:tc>
          <w:tcPr>
            <w:tcW w:w="266" w:type="pct"/>
            <w:shd w:val="clear" w:color="auto" w:fill="auto"/>
            <w:vAlign w:val="center"/>
            <w:hideMark/>
          </w:tcPr>
          <w:p w14:paraId="57E64B8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8ED09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32035,53</w:t>
            </w:r>
          </w:p>
        </w:tc>
        <w:tc>
          <w:tcPr>
            <w:tcW w:w="277" w:type="pct"/>
            <w:shd w:val="clear" w:color="auto" w:fill="auto"/>
            <w:vAlign w:val="center"/>
            <w:hideMark/>
          </w:tcPr>
          <w:p w14:paraId="78985D0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33370,35</w:t>
            </w:r>
          </w:p>
        </w:tc>
        <w:tc>
          <w:tcPr>
            <w:tcW w:w="277" w:type="pct"/>
            <w:shd w:val="clear" w:color="auto" w:fill="auto"/>
            <w:vAlign w:val="center"/>
            <w:hideMark/>
          </w:tcPr>
          <w:p w14:paraId="0835BE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34760,78</w:t>
            </w:r>
          </w:p>
        </w:tc>
        <w:tc>
          <w:tcPr>
            <w:tcW w:w="277" w:type="pct"/>
            <w:shd w:val="clear" w:color="auto" w:fill="auto"/>
            <w:vAlign w:val="center"/>
            <w:hideMark/>
          </w:tcPr>
          <w:p w14:paraId="10C97B0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36209,15</w:t>
            </w:r>
          </w:p>
        </w:tc>
        <w:tc>
          <w:tcPr>
            <w:tcW w:w="277" w:type="pct"/>
            <w:shd w:val="clear" w:color="auto" w:fill="auto"/>
            <w:vAlign w:val="center"/>
            <w:hideMark/>
          </w:tcPr>
          <w:p w14:paraId="1C808D4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37717,86</w:t>
            </w:r>
          </w:p>
        </w:tc>
        <w:tc>
          <w:tcPr>
            <w:tcW w:w="277" w:type="pct"/>
            <w:shd w:val="clear" w:color="auto" w:fill="auto"/>
            <w:vAlign w:val="center"/>
            <w:hideMark/>
          </w:tcPr>
          <w:p w14:paraId="0AB80A2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38472,22</w:t>
            </w:r>
          </w:p>
        </w:tc>
        <w:tc>
          <w:tcPr>
            <w:tcW w:w="277" w:type="pct"/>
            <w:shd w:val="clear" w:color="auto" w:fill="auto"/>
            <w:vAlign w:val="center"/>
            <w:hideMark/>
          </w:tcPr>
          <w:p w14:paraId="516A203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40011,11</w:t>
            </w:r>
          </w:p>
        </w:tc>
        <w:tc>
          <w:tcPr>
            <w:tcW w:w="277" w:type="pct"/>
            <w:shd w:val="clear" w:color="auto" w:fill="auto"/>
            <w:vAlign w:val="center"/>
            <w:hideMark/>
          </w:tcPr>
          <w:p w14:paraId="6F635BC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41611,55</w:t>
            </w:r>
          </w:p>
        </w:tc>
        <w:tc>
          <w:tcPr>
            <w:tcW w:w="277" w:type="pct"/>
            <w:shd w:val="clear" w:color="auto" w:fill="auto"/>
            <w:vAlign w:val="center"/>
            <w:hideMark/>
          </w:tcPr>
          <w:p w14:paraId="51C429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43276,02</w:t>
            </w:r>
          </w:p>
        </w:tc>
        <w:tc>
          <w:tcPr>
            <w:tcW w:w="277" w:type="pct"/>
            <w:shd w:val="clear" w:color="auto" w:fill="auto"/>
            <w:vAlign w:val="center"/>
            <w:hideMark/>
          </w:tcPr>
          <w:p w14:paraId="6D8BF3A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45007,06</w:t>
            </w:r>
          </w:p>
        </w:tc>
        <w:tc>
          <w:tcPr>
            <w:tcW w:w="277" w:type="pct"/>
            <w:shd w:val="clear" w:color="auto" w:fill="auto"/>
            <w:vAlign w:val="center"/>
            <w:hideMark/>
          </w:tcPr>
          <w:p w14:paraId="2D101E1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46807,34</w:t>
            </w:r>
          </w:p>
        </w:tc>
        <w:tc>
          <w:tcPr>
            <w:tcW w:w="277" w:type="pct"/>
            <w:shd w:val="clear" w:color="auto" w:fill="auto"/>
            <w:vAlign w:val="center"/>
            <w:hideMark/>
          </w:tcPr>
          <w:p w14:paraId="5E5F6E6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48679,63</w:t>
            </w:r>
          </w:p>
        </w:tc>
        <w:tc>
          <w:tcPr>
            <w:tcW w:w="277" w:type="pct"/>
            <w:shd w:val="clear" w:color="auto" w:fill="auto"/>
            <w:vAlign w:val="center"/>
            <w:hideMark/>
          </w:tcPr>
          <w:p w14:paraId="0E1C91D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50626,82</w:t>
            </w:r>
          </w:p>
        </w:tc>
        <w:tc>
          <w:tcPr>
            <w:tcW w:w="277" w:type="pct"/>
            <w:shd w:val="clear" w:color="auto" w:fill="auto"/>
            <w:vAlign w:val="center"/>
            <w:hideMark/>
          </w:tcPr>
          <w:p w14:paraId="791470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52651,89</w:t>
            </w:r>
          </w:p>
        </w:tc>
        <w:tc>
          <w:tcPr>
            <w:tcW w:w="277" w:type="pct"/>
            <w:shd w:val="clear" w:color="auto" w:fill="auto"/>
            <w:vAlign w:val="center"/>
            <w:hideMark/>
          </w:tcPr>
          <w:p w14:paraId="202229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54757,97</w:t>
            </w:r>
          </w:p>
        </w:tc>
      </w:tr>
      <w:tr w:rsidR="00C23541" w:rsidRPr="00CD7A6E" w14:paraId="50F969BB" w14:textId="77777777" w:rsidTr="00C23541">
        <w:trPr>
          <w:trHeight w:val="20"/>
        </w:trPr>
        <w:tc>
          <w:tcPr>
            <w:tcW w:w="581" w:type="pct"/>
            <w:shd w:val="clear" w:color="auto" w:fill="auto"/>
            <w:vAlign w:val="center"/>
            <w:hideMark/>
          </w:tcPr>
          <w:p w14:paraId="558046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покупная электрическая энергия на технологические цели</w:t>
            </w:r>
          </w:p>
        </w:tc>
        <w:tc>
          <w:tcPr>
            <w:tcW w:w="266" w:type="pct"/>
            <w:shd w:val="clear" w:color="auto" w:fill="auto"/>
            <w:vAlign w:val="center"/>
            <w:hideMark/>
          </w:tcPr>
          <w:p w14:paraId="350D0B5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077CFA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32035,53</w:t>
            </w:r>
          </w:p>
        </w:tc>
        <w:tc>
          <w:tcPr>
            <w:tcW w:w="277" w:type="pct"/>
            <w:shd w:val="clear" w:color="auto" w:fill="auto"/>
            <w:vAlign w:val="center"/>
            <w:hideMark/>
          </w:tcPr>
          <w:p w14:paraId="1F673B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33370,35</w:t>
            </w:r>
          </w:p>
        </w:tc>
        <w:tc>
          <w:tcPr>
            <w:tcW w:w="277" w:type="pct"/>
            <w:shd w:val="clear" w:color="auto" w:fill="auto"/>
            <w:vAlign w:val="center"/>
            <w:hideMark/>
          </w:tcPr>
          <w:p w14:paraId="565BB55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34760,78</w:t>
            </w:r>
          </w:p>
        </w:tc>
        <w:tc>
          <w:tcPr>
            <w:tcW w:w="277" w:type="pct"/>
            <w:shd w:val="clear" w:color="auto" w:fill="auto"/>
            <w:vAlign w:val="center"/>
            <w:hideMark/>
          </w:tcPr>
          <w:p w14:paraId="1747E04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36209,15</w:t>
            </w:r>
          </w:p>
        </w:tc>
        <w:tc>
          <w:tcPr>
            <w:tcW w:w="277" w:type="pct"/>
            <w:shd w:val="clear" w:color="auto" w:fill="auto"/>
            <w:vAlign w:val="center"/>
            <w:hideMark/>
          </w:tcPr>
          <w:p w14:paraId="3B740D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37717,86</w:t>
            </w:r>
          </w:p>
        </w:tc>
        <w:tc>
          <w:tcPr>
            <w:tcW w:w="277" w:type="pct"/>
            <w:shd w:val="clear" w:color="auto" w:fill="auto"/>
            <w:vAlign w:val="center"/>
            <w:hideMark/>
          </w:tcPr>
          <w:p w14:paraId="6E3CEE9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38472,22</w:t>
            </w:r>
          </w:p>
        </w:tc>
        <w:tc>
          <w:tcPr>
            <w:tcW w:w="277" w:type="pct"/>
            <w:shd w:val="clear" w:color="auto" w:fill="auto"/>
            <w:vAlign w:val="center"/>
            <w:hideMark/>
          </w:tcPr>
          <w:p w14:paraId="329B4EF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40011,11</w:t>
            </w:r>
          </w:p>
        </w:tc>
        <w:tc>
          <w:tcPr>
            <w:tcW w:w="277" w:type="pct"/>
            <w:shd w:val="clear" w:color="auto" w:fill="auto"/>
            <w:vAlign w:val="center"/>
            <w:hideMark/>
          </w:tcPr>
          <w:p w14:paraId="0B31F1E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41611,55</w:t>
            </w:r>
          </w:p>
        </w:tc>
        <w:tc>
          <w:tcPr>
            <w:tcW w:w="277" w:type="pct"/>
            <w:shd w:val="clear" w:color="auto" w:fill="auto"/>
            <w:vAlign w:val="center"/>
            <w:hideMark/>
          </w:tcPr>
          <w:p w14:paraId="161971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43276,02</w:t>
            </w:r>
          </w:p>
        </w:tc>
        <w:tc>
          <w:tcPr>
            <w:tcW w:w="277" w:type="pct"/>
            <w:shd w:val="clear" w:color="auto" w:fill="auto"/>
            <w:vAlign w:val="center"/>
            <w:hideMark/>
          </w:tcPr>
          <w:p w14:paraId="691976C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45007,06</w:t>
            </w:r>
          </w:p>
        </w:tc>
        <w:tc>
          <w:tcPr>
            <w:tcW w:w="277" w:type="pct"/>
            <w:shd w:val="clear" w:color="auto" w:fill="auto"/>
            <w:vAlign w:val="center"/>
            <w:hideMark/>
          </w:tcPr>
          <w:p w14:paraId="10EF107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46807,34</w:t>
            </w:r>
          </w:p>
        </w:tc>
        <w:tc>
          <w:tcPr>
            <w:tcW w:w="277" w:type="pct"/>
            <w:shd w:val="clear" w:color="auto" w:fill="auto"/>
            <w:vAlign w:val="center"/>
            <w:hideMark/>
          </w:tcPr>
          <w:p w14:paraId="3E58042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48679,63</w:t>
            </w:r>
          </w:p>
        </w:tc>
        <w:tc>
          <w:tcPr>
            <w:tcW w:w="277" w:type="pct"/>
            <w:shd w:val="clear" w:color="auto" w:fill="auto"/>
            <w:vAlign w:val="center"/>
            <w:hideMark/>
          </w:tcPr>
          <w:p w14:paraId="51A3C18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50626,82</w:t>
            </w:r>
          </w:p>
        </w:tc>
        <w:tc>
          <w:tcPr>
            <w:tcW w:w="277" w:type="pct"/>
            <w:shd w:val="clear" w:color="auto" w:fill="auto"/>
            <w:vAlign w:val="center"/>
            <w:hideMark/>
          </w:tcPr>
          <w:p w14:paraId="124439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52651,89</w:t>
            </w:r>
          </w:p>
        </w:tc>
        <w:tc>
          <w:tcPr>
            <w:tcW w:w="277" w:type="pct"/>
            <w:shd w:val="clear" w:color="auto" w:fill="auto"/>
            <w:vAlign w:val="center"/>
            <w:hideMark/>
          </w:tcPr>
          <w:p w14:paraId="5E6B2F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54757,97</w:t>
            </w:r>
          </w:p>
        </w:tc>
      </w:tr>
      <w:tr w:rsidR="00C23541" w:rsidRPr="00CD7A6E" w14:paraId="4FC7E56A" w14:textId="77777777" w:rsidTr="00C23541">
        <w:trPr>
          <w:trHeight w:val="20"/>
        </w:trPr>
        <w:tc>
          <w:tcPr>
            <w:tcW w:w="581" w:type="pct"/>
            <w:shd w:val="clear" w:color="auto" w:fill="auto"/>
            <w:vAlign w:val="center"/>
            <w:hideMark/>
          </w:tcPr>
          <w:p w14:paraId="0B59FA8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покупная тепловая энергия от ведомственных котельных</w:t>
            </w:r>
          </w:p>
        </w:tc>
        <w:tc>
          <w:tcPr>
            <w:tcW w:w="266" w:type="pct"/>
            <w:shd w:val="clear" w:color="auto" w:fill="auto"/>
            <w:vAlign w:val="center"/>
            <w:hideMark/>
          </w:tcPr>
          <w:p w14:paraId="15EC235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1F13CF5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60517B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C6A9CC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0DFA2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0418A6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6821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ECDDAA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A49CC5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C324FF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131E54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35EA5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96C477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9FDEEE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C3E65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F69900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154D0E8D" w14:textId="77777777" w:rsidTr="00C23541">
        <w:trPr>
          <w:trHeight w:val="20"/>
        </w:trPr>
        <w:tc>
          <w:tcPr>
            <w:tcW w:w="581" w:type="pct"/>
            <w:shd w:val="clear" w:color="auto" w:fill="auto"/>
            <w:vAlign w:val="center"/>
            <w:hideMark/>
          </w:tcPr>
          <w:p w14:paraId="42B8F12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энергия на хозяйственные нужды</w:t>
            </w:r>
          </w:p>
        </w:tc>
        <w:tc>
          <w:tcPr>
            <w:tcW w:w="266" w:type="pct"/>
            <w:shd w:val="clear" w:color="auto" w:fill="auto"/>
            <w:vAlign w:val="center"/>
            <w:hideMark/>
          </w:tcPr>
          <w:p w14:paraId="4C08DA6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AAFB5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1C660A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277CB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8BA60A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19CD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5F9A6C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80616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924C9C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35F08E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FE565C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E7D5CC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A5E0D7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536BA9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FA1D7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ED8FC1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75B660CA" w14:textId="77777777" w:rsidTr="00C23541">
        <w:trPr>
          <w:trHeight w:val="20"/>
        </w:trPr>
        <w:tc>
          <w:tcPr>
            <w:tcW w:w="581" w:type="pct"/>
            <w:shd w:val="clear" w:color="auto" w:fill="auto"/>
            <w:vAlign w:val="center"/>
            <w:hideMark/>
          </w:tcPr>
          <w:p w14:paraId="4833F03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Затраты на оплату труда</w:t>
            </w:r>
          </w:p>
        </w:tc>
        <w:tc>
          <w:tcPr>
            <w:tcW w:w="266" w:type="pct"/>
            <w:shd w:val="clear" w:color="auto" w:fill="auto"/>
            <w:vAlign w:val="center"/>
            <w:hideMark/>
          </w:tcPr>
          <w:p w14:paraId="0B945D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5C596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153047,89</w:t>
            </w:r>
          </w:p>
        </w:tc>
        <w:tc>
          <w:tcPr>
            <w:tcW w:w="277" w:type="pct"/>
            <w:shd w:val="clear" w:color="auto" w:fill="auto"/>
            <w:vAlign w:val="center"/>
            <w:hideMark/>
          </w:tcPr>
          <w:p w14:paraId="1824D8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159424,89</w:t>
            </w:r>
          </w:p>
        </w:tc>
        <w:tc>
          <w:tcPr>
            <w:tcW w:w="277" w:type="pct"/>
            <w:shd w:val="clear" w:color="auto" w:fill="auto"/>
            <w:vAlign w:val="center"/>
            <w:hideMark/>
          </w:tcPr>
          <w:p w14:paraId="5883312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166067,59</w:t>
            </w:r>
          </w:p>
        </w:tc>
        <w:tc>
          <w:tcPr>
            <w:tcW w:w="277" w:type="pct"/>
            <w:shd w:val="clear" w:color="auto" w:fill="auto"/>
            <w:vAlign w:val="center"/>
            <w:hideMark/>
          </w:tcPr>
          <w:p w14:paraId="3C0107C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172987,08</w:t>
            </w:r>
          </w:p>
        </w:tc>
        <w:tc>
          <w:tcPr>
            <w:tcW w:w="277" w:type="pct"/>
            <w:shd w:val="clear" w:color="auto" w:fill="auto"/>
            <w:vAlign w:val="center"/>
            <w:hideMark/>
          </w:tcPr>
          <w:p w14:paraId="0E94EF2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180194,87</w:t>
            </w:r>
          </w:p>
        </w:tc>
        <w:tc>
          <w:tcPr>
            <w:tcW w:w="277" w:type="pct"/>
            <w:shd w:val="clear" w:color="auto" w:fill="auto"/>
            <w:vAlign w:val="center"/>
            <w:hideMark/>
          </w:tcPr>
          <w:p w14:paraId="02A7A7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4CDD40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4C514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5D648C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8B331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D8CEC3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4FAAC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557DDE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6E99F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B88447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6EF11443" w14:textId="77777777" w:rsidTr="00C23541">
        <w:trPr>
          <w:trHeight w:val="20"/>
        </w:trPr>
        <w:tc>
          <w:tcPr>
            <w:tcW w:w="581" w:type="pct"/>
            <w:shd w:val="clear" w:color="auto" w:fill="auto"/>
            <w:vAlign w:val="center"/>
            <w:hideMark/>
          </w:tcPr>
          <w:p w14:paraId="70AC18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Отчисления на социальные нужды</w:t>
            </w:r>
          </w:p>
        </w:tc>
        <w:tc>
          <w:tcPr>
            <w:tcW w:w="266" w:type="pct"/>
            <w:shd w:val="clear" w:color="auto" w:fill="auto"/>
            <w:vAlign w:val="center"/>
            <w:hideMark/>
          </w:tcPr>
          <w:p w14:paraId="1547D2F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7F752F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46220,46</w:t>
            </w:r>
          </w:p>
        </w:tc>
        <w:tc>
          <w:tcPr>
            <w:tcW w:w="277" w:type="pct"/>
            <w:shd w:val="clear" w:color="auto" w:fill="auto"/>
            <w:vAlign w:val="center"/>
            <w:hideMark/>
          </w:tcPr>
          <w:p w14:paraId="4DBDCF3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48146,32</w:t>
            </w:r>
          </w:p>
        </w:tc>
        <w:tc>
          <w:tcPr>
            <w:tcW w:w="277" w:type="pct"/>
            <w:shd w:val="clear" w:color="auto" w:fill="auto"/>
            <w:vAlign w:val="center"/>
            <w:hideMark/>
          </w:tcPr>
          <w:p w14:paraId="05C3BC6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50152,41</w:t>
            </w:r>
          </w:p>
        </w:tc>
        <w:tc>
          <w:tcPr>
            <w:tcW w:w="277" w:type="pct"/>
            <w:shd w:val="clear" w:color="auto" w:fill="auto"/>
            <w:vAlign w:val="center"/>
            <w:hideMark/>
          </w:tcPr>
          <w:p w14:paraId="411FE7E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52242,10</w:t>
            </w:r>
          </w:p>
        </w:tc>
        <w:tc>
          <w:tcPr>
            <w:tcW w:w="277" w:type="pct"/>
            <w:shd w:val="clear" w:color="auto" w:fill="auto"/>
            <w:vAlign w:val="center"/>
            <w:hideMark/>
          </w:tcPr>
          <w:p w14:paraId="0010680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54418,85</w:t>
            </w:r>
          </w:p>
        </w:tc>
        <w:tc>
          <w:tcPr>
            <w:tcW w:w="277" w:type="pct"/>
            <w:shd w:val="clear" w:color="auto" w:fill="auto"/>
            <w:vAlign w:val="center"/>
            <w:hideMark/>
          </w:tcPr>
          <w:p w14:paraId="1072B51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54418,85</w:t>
            </w:r>
          </w:p>
        </w:tc>
        <w:tc>
          <w:tcPr>
            <w:tcW w:w="277" w:type="pct"/>
            <w:shd w:val="clear" w:color="auto" w:fill="auto"/>
            <w:vAlign w:val="center"/>
            <w:hideMark/>
          </w:tcPr>
          <w:p w14:paraId="1B9A458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58859,43</w:t>
            </w:r>
          </w:p>
        </w:tc>
        <w:tc>
          <w:tcPr>
            <w:tcW w:w="277" w:type="pct"/>
            <w:shd w:val="clear" w:color="auto" w:fill="auto"/>
            <w:vAlign w:val="center"/>
            <w:hideMark/>
          </w:tcPr>
          <w:p w14:paraId="086AB53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61213,81</w:t>
            </w:r>
          </w:p>
        </w:tc>
        <w:tc>
          <w:tcPr>
            <w:tcW w:w="277" w:type="pct"/>
            <w:shd w:val="clear" w:color="auto" w:fill="auto"/>
            <w:vAlign w:val="center"/>
            <w:hideMark/>
          </w:tcPr>
          <w:p w14:paraId="00B7C1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63662,36</w:t>
            </w:r>
          </w:p>
        </w:tc>
        <w:tc>
          <w:tcPr>
            <w:tcW w:w="277" w:type="pct"/>
            <w:shd w:val="clear" w:color="auto" w:fill="auto"/>
            <w:vAlign w:val="center"/>
            <w:hideMark/>
          </w:tcPr>
          <w:p w14:paraId="248050A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66208,85</w:t>
            </w:r>
          </w:p>
        </w:tc>
        <w:tc>
          <w:tcPr>
            <w:tcW w:w="277" w:type="pct"/>
            <w:shd w:val="clear" w:color="auto" w:fill="auto"/>
            <w:vAlign w:val="center"/>
            <w:hideMark/>
          </w:tcPr>
          <w:p w14:paraId="69A3567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68857,21</w:t>
            </w:r>
          </w:p>
        </w:tc>
        <w:tc>
          <w:tcPr>
            <w:tcW w:w="277" w:type="pct"/>
            <w:shd w:val="clear" w:color="auto" w:fill="auto"/>
            <w:vAlign w:val="center"/>
            <w:hideMark/>
          </w:tcPr>
          <w:p w14:paraId="3A39B86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71611,50</w:t>
            </w:r>
          </w:p>
        </w:tc>
        <w:tc>
          <w:tcPr>
            <w:tcW w:w="277" w:type="pct"/>
            <w:shd w:val="clear" w:color="auto" w:fill="auto"/>
            <w:vAlign w:val="center"/>
            <w:hideMark/>
          </w:tcPr>
          <w:p w14:paraId="53638E5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74475,96</w:t>
            </w:r>
          </w:p>
        </w:tc>
        <w:tc>
          <w:tcPr>
            <w:tcW w:w="277" w:type="pct"/>
            <w:shd w:val="clear" w:color="auto" w:fill="auto"/>
            <w:vAlign w:val="center"/>
            <w:hideMark/>
          </w:tcPr>
          <w:p w14:paraId="2D57D04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77454,99</w:t>
            </w:r>
          </w:p>
        </w:tc>
        <w:tc>
          <w:tcPr>
            <w:tcW w:w="277" w:type="pct"/>
            <w:shd w:val="clear" w:color="auto" w:fill="auto"/>
            <w:vAlign w:val="center"/>
            <w:hideMark/>
          </w:tcPr>
          <w:p w14:paraId="1CDD40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80553,19</w:t>
            </w:r>
          </w:p>
        </w:tc>
      </w:tr>
      <w:tr w:rsidR="00C23541" w:rsidRPr="00CD7A6E" w14:paraId="4ABCA936" w14:textId="77777777" w:rsidTr="00C23541">
        <w:trPr>
          <w:trHeight w:val="20"/>
        </w:trPr>
        <w:tc>
          <w:tcPr>
            <w:tcW w:w="581" w:type="pct"/>
            <w:shd w:val="clear" w:color="auto" w:fill="auto"/>
            <w:vAlign w:val="center"/>
            <w:hideMark/>
          </w:tcPr>
          <w:p w14:paraId="31A340F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Амортизация основных средств</w:t>
            </w:r>
          </w:p>
        </w:tc>
        <w:tc>
          <w:tcPr>
            <w:tcW w:w="266" w:type="pct"/>
            <w:shd w:val="clear" w:color="auto" w:fill="auto"/>
            <w:vAlign w:val="center"/>
            <w:hideMark/>
          </w:tcPr>
          <w:p w14:paraId="5F00B3B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8FBB88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2749,64</w:t>
            </w:r>
          </w:p>
        </w:tc>
        <w:tc>
          <w:tcPr>
            <w:tcW w:w="277" w:type="pct"/>
            <w:shd w:val="clear" w:color="auto" w:fill="auto"/>
            <w:vAlign w:val="center"/>
            <w:hideMark/>
          </w:tcPr>
          <w:p w14:paraId="2BE37B6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2749,64</w:t>
            </w:r>
          </w:p>
        </w:tc>
        <w:tc>
          <w:tcPr>
            <w:tcW w:w="277" w:type="pct"/>
            <w:shd w:val="clear" w:color="auto" w:fill="auto"/>
            <w:vAlign w:val="center"/>
            <w:hideMark/>
          </w:tcPr>
          <w:p w14:paraId="5101B5C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2749,64</w:t>
            </w:r>
          </w:p>
        </w:tc>
        <w:tc>
          <w:tcPr>
            <w:tcW w:w="277" w:type="pct"/>
            <w:shd w:val="clear" w:color="auto" w:fill="auto"/>
            <w:vAlign w:val="center"/>
            <w:hideMark/>
          </w:tcPr>
          <w:p w14:paraId="49A8205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2749,64</w:t>
            </w:r>
          </w:p>
        </w:tc>
        <w:tc>
          <w:tcPr>
            <w:tcW w:w="277" w:type="pct"/>
            <w:shd w:val="clear" w:color="auto" w:fill="auto"/>
            <w:vAlign w:val="center"/>
            <w:hideMark/>
          </w:tcPr>
          <w:p w14:paraId="51EE4DA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2864,21</w:t>
            </w:r>
          </w:p>
        </w:tc>
        <w:tc>
          <w:tcPr>
            <w:tcW w:w="277" w:type="pct"/>
            <w:shd w:val="clear" w:color="auto" w:fill="auto"/>
            <w:vAlign w:val="center"/>
            <w:hideMark/>
          </w:tcPr>
          <w:p w14:paraId="3E26C10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2864,31</w:t>
            </w:r>
          </w:p>
        </w:tc>
        <w:tc>
          <w:tcPr>
            <w:tcW w:w="277" w:type="pct"/>
            <w:shd w:val="clear" w:color="auto" w:fill="auto"/>
            <w:vAlign w:val="center"/>
            <w:hideMark/>
          </w:tcPr>
          <w:p w14:paraId="6FC8524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2864,31</w:t>
            </w:r>
          </w:p>
        </w:tc>
        <w:tc>
          <w:tcPr>
            <w:tcW w:w="277" w:type="pct"/>
            <w:shd w:val="clear" w:color="auto" w:fill="auto"/>
            <w:vAlign w:val="center"/>
            <w:hideMark/>
          </w:tcPr>
          <w:p w14:paraId="7309701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4C1E1DC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3A68A1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5B1AA90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28D2FD4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414C87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2FE514C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c>
          <w:tcPr>
            <w:tcW w:w="277" w:type="pct"/>
            <w:shd w:val="clear" w:color="auto" w:fill="auto"/>
            <w:vAlign w:val="center"/>
            <w:hideMark/>
          </w:tcPr>
          <w:p w14:paraId="0259D13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10137,91</w:t>
            </w:r>
          </w:p>
        </w:tc>
      </w:tr>
      <w:tr w:rsidR="00C23541" w:rsidRPr="00CD7A6E" w14:paraId="5168D31A" w14:textId="77777777" w:rsidTr="00C23541">
        <w:trPr>
          <w:trHeight w:val="20"/>
        </w:trPr>
        <w:tc>
          <w:tcPr>
            <w:tcW w:w="581" w:type="pct"/>
            <w:shd w:val="clear" w:color="auto" w:fill="auto"/>
            <w:vAlign w:val="center"/>
            <w:hideMark/>
          </w:tcPr>
          <w:p w14:paraId="42B462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Прочие затраты всего, в том числе:</w:t>
            </w:r>
          </w:p>
        </w:tc>
        <w:tc>
          <w:tcPr>
            <w:tcW w:w="266" w:type="pct"/>
            <w:shd w:val="clear" w:color="auto" w:fill="auto"/>
            <w:vAlign w:val="center"/>
            <w:hideMark/>
          </w:tcPr>
          <w:p w14:paraId="1D28FA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482D38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9EB802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AA03A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FED39E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AD39E3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368DC5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8DA29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47CFE6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A379BB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25E8CF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052710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5C764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D79843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9D2111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AE57FE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E97D37D" w14:textId="77777777" w:rsidTr="00C23541">
        <w:trPr>
          <w:trHeight w:val="20"/>
        </w:trPr>
        <w:tc>
          <w:tcPr>
            <w:tcW w:w="581" w:type="pct"/>
            <w:shd w:val="clear" w:color="auto" w:fill="auto"/>
            <w:vAlign w:val="center"/>
            <w:hideMark/>
          </w:tcPr>
          <w:p w14:paraId="3D7774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целевые средства на НИОКР</w:t>
            </w:r>
          </w:p>
        </w:tc>
        <w:tc>
          <w:tcPr>
            <w:tcW w:w="266" w:type="pct"/>
            <w:shd w:val="clear" w:color="auto" w:fill="auto"/>
            <w:vAlign w:val="center"/>
            <w:hideMark/>
          </w:tcPr>
          <w:p w14:paraId="2ACF36D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A77D3C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03AAC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BB139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0EC7C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B6773A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ACC7D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1F3809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598956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9A7FF2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CF5907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3B39EF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E52D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F016A4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45752F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5162BB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0339A33A" w14:textId="77777777" w:rsidTr="00C23541">
        <w:trPr>
          <w:trHeight w:val="20"/>
        </w:trPr>
        <w:tc>
          <w:tcPr>
            <w:tcW w:w="581" w:type="pct"/>
            <w:shd w:val="clear" w:color="auto" w:fill="auto"/>
            <w:vAlign w:val="center"/>
            <w:hideMark/>
          </w:tcPr>
          <w:p w14:paraId="61992B3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lastRenderedPageBreak/>
              <w:t>средства на страхование</w:t>
            </w:r>
          </w:p>
        </w:tc>
        <w:tc>
          <w:tcPr>
            <w:tcW w:w="266" w:type="pct"/>
            <w:shd w:val="clear" w:color="auto" w:fill="auto"/>
            <w:vAlign w:val="center"/>
            <w:hideMark/>
          </w:tcPr>
          <w:p w14:paraId="4C1CB24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3F035F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524AD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D0D463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4A68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E97876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633891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21FE49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C90700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C25D4B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25D6D9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541BA7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59ADF5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177C9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B878C9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A29088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2FC1A921" w14:textId="77777777" w:rsidTr="00C23541">
        <w:trPr>
          <w:trHeight w:val="20"/>
        </w:trPr>
        <w:tc>
          <w:tcPr>
            <w:tcW w:w="581" w:type="pct"/>
            <w:shd w:val="clear" w:color="auto" w:fill="auto"/>
            <w:vAlign w:val="center"/>
            <w:hideMark/>
          </w:tcPr>
          <w:p w14:paraId="55379CA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плата за предельно допустимые выбросы (сбросы)</w:t>
            </w:r>
          </w:p>
        </w:tc>
        <w:tc>
          <w:tcPr>
            <w:tcW w:w="266" w:type="pct"/>
            <w:shd w:val="clear" w:color="auto" w:fill="auto"/>
            <w:vAlign w:val="center"/>
            <w:hideMark/>
          </w:tcPr>
          <w:p w14:paraId="5182399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BE8552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B17D0A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AD3AF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FBBDF8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57B616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953EBE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38DEE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6F299E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08093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3556C7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F2E54D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79868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42A11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CE3BC6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BFAFA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1E256026" w14:textId="77777777" w:rsidTr="00C23541">
        <w:trPr>
          <w:trHeight w:val="20"/>
        </w:trPr>
        <w:tc>
          <w:tcPr>
            <w:tcW w:w="581" w:type="pct"/>
            <w:shd w:val="clear" w:color="auto" w:fill="auto"/>
            <w:vAlign w:val="center"/>
            <w:hideMark/>
          </w:tcPr>
          <w:p w14:paraId="3382113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отчисления в ремонтный фонд (в случае его формирования)</w:t>
            </w:r>
          </w:p>
        </w:tc>
        <w:tc>
          <w:tcPr>
            <w:tcW w:w="266" w:type="pct"/>
            <w:shd w:val="clear" w:color="auto" w:fill="auto"/>
            <w:vAlign w:val="center"/>
            <w:hideMark/>
          </w:tcPr>
          <w:p w14:paraId="1FDAFD4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2F32D97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CCD9A2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6A072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448EC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5254BC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D88D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8AF8B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176FB9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C9DD53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E08D2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7401A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7066C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7244EA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6E9BB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FD29E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F7A1ED8" w14:textId="77777777" w:rsidTr="00C23541">
        <w:trPr>
          <w:trHeight w:val="20"/>
        </w:trPr>
        <w:tc>
          <w:tcPr>
            <w:tcW w:w="581" w:type="pct"/>
            <w:shd w:val="clear" w:color="auto" w:fill="auto"/>
            <w:vAlign w:val="center"/>
            <w:hideMark/>
          </w:tcPr>
          <w:p w14:paraId="1AE65FC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водный налог (ГЭС)</w:t>
            </w:r>
          </w:p>
        </w:tc>
        <w:tc>
          <w:tcPr>
            <w:tcW w:w="266" w:type="pct"/>
            <w:shd w:val="clear" w:color="auto" w:fill="auto"/>
            <w:vAlign w:val="center"/>
            <w:hideMark/>
          </w:tcPr>
          <w:p w14:paraId="12F63F0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BDD87B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CABBDC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39CA71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BC37D8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5B402F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E233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1CEDB4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BF68D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526F5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9E417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42B45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60E6C3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25958F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8B6A1F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16F8C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0D979F32" w14:textId="77777777" w:rsidTr="00C23541">
        <w:trPr>
          <w:trHeight w:val="20"/>
        </w:trPr>
        <w:tc>
          <w:tcPr>
            <w:tcW w:w="581" w:type="pct"/>
            <w:shd w:val="clear" w:color="auto" w:fill="auto"/>
            <w:vAlign w:val="center"/>
            <w:hideMark/>
          </w:tcPr>
          <w:p w14:paraId="4AFE14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 xml:space="preserve">непроизводственные расходы (налоги и </w:t>
            </w:r>
            <w:proofErr w:type="gramStart"/>
            <w:r w:rsidRPr="00C23541">
              <w:rPr>
                <w:rFonts w:eastAsia="Times New Roman" w:cs="Times New Roman"/>
                <w:szCs w:val="24"/>
                <w:lang w:eastAsia="ru-RU"/>
              </w:rPr>
              <w:t>другие обязательные платежи</w:t>
            </w:r>
            <w:proofErr w:type="gramEnd"/>
            <w:r w:rsidRPr="00C23541">
              <w:rPr>
                <w:rFonts w:eastAsia="Times New Roman" w:cs="Times New Roman"/>
                <w:szCs w:val="24"/>
                <w:lang w:eastAsia="ru-RU"/>
              </w:rPr>
              <w:t xml:space="preserve"> и сборы)</w:t>
            </w:r>
          </w:p>
        </w:tc>
        <w:tc>
          <w:tcPr>
            <w:tcW w:w="266" w:type="pct"/>
            <w:shd w:val="clear" w:color="auto" w:fill="auto"/>
            <w:vAlign w:val="center"/>
            <w:hideMark/>
          </w:tcPr>
          <w:p w14:paraId="1053C01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77FD00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0179F5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54994B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2DB19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A7AC2B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8BD0A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8CF592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59CDF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E24D4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5FB0A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AC4273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2142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0F644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2C1BEA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BB18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69333016" w14:textId="77777777" w:rsidTr="00C23541">
        <w:trPr>
          <w:trHeight w:val="20"/>
        </w:trPr>
        <w:tc>
          <w:tcPr>
            <w:tcW w:w="581" w:type="pct"/>
            <w:shd w:val="clear" w:color="auto" w:fill="auto"/>
            <w:vAlign w:val="center"/>
            <w:hideMark/>
          </w:tcPr>
          <w:p w14:paraId="0CC2F2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налог на землю</w:t>
            </w:r>
          </w:p>
        </w:tc>
        <w:tc>
          <w:tcPr>
            <w:tcW w:w="266" w:type="pct"/>
            <w:shd w:val="clear" w:color="auto" w:fill="auto"/>
            <w:vAlign w:val="center"/>
            <w:hideMark/>
          </w:tcPr>
          <w:p w14:paraId="2DD40D6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B12792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EBE1C5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E5118C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83083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83E277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7CFD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D0519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7BC39F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B07DC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7A876B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4DF1C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E677C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1211F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7484D5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BCB817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6A31D95" w14:textId="77777777" w:rsidTr="00C23541">
        <w:trPr>
          <w:trHeight w:val="20"/>
        </w:trPr>
        <w:tc>
          <w:tcPr>
            <w:tcW w:w="581" w:type="pct"/>
            <w:shd w:val="clear" w:color="auto" w:fill="auto"/>
            <w:vAlign w:val="center"/>
            <w:hideMark/>
          </w:tcPr>
          <w:p w14:paraId="6BC8A51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налог на имущество</w:t>
            </w:r>
          </w:p>
        </w:tc>
        <w:tc>
          <w:tcPr>
            <w:tcW w:w="266" w:type="pct"/>
            <w:shd w:val="clear" w:color="auto" w:fill="auto"/>
            <w:vAlign w:val="center"/>
            <w:hideMark/>
          </w:tcPr>
          <w:p w14:paraId="0B7343A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FF7D3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8B39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37C7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F30885" w14:textId="2151D5B2" w:rsidR="00C23541" w:rsidRPr="00C23541" w:rsidRDefault="00C23541" w:rsidP="00C23541">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19A884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06B850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7DA567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E33408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F3EB28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532C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8CCB34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0058C9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FF0789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74F27F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2BD639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0467D87" w14:textId="77777777" w:rsidTr="00C23541">
        <w:trPr>
          <w:trHeight w:val="20"/>
        </w:trPr>
        <w:tc>
          <w:tcPr>
            <w:tcW w:w="581" w:type="pct"/>
            <w:shd w:val="clear" w:color="auto" w:fill="auto"/>
            <w:vAlign w:val="center"/>
            <w:hideMark/>
          </w:tcPr>
          <w:p w14:paraId="2AB2A2A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транспортный налог</w:t>
            </w:r>
          </w:p>
        </w:tc>
        <w:tc>
          <w:tcPr>
            <w:tcW w:w="266" w:type="pct"/>
            <w:shd w:val="clear" w:color="auto" w:fill="auto"/>
            <w:vAlign w:val="center"/>
            <w:hideMark/>
          </w:tcPr>
          <w:p w14:paraId="221733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F2BAD8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9ACA3E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F19A86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65EEB4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7618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7A362C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10ECA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E54327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F1FD61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66182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EB9BFE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702CC3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160492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5E2E61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CA1A5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780D7650" w14:textId="77777777" w:rsidTr="00C23541">
        <w:trPr>
          <w:trHeight w:val="20"/>
        </w:trPr>
        <w:tc>
          <w:tcPr>
            <w:tcW w:w="581" w:type="pct"/>
            <w:shd w:val="clear" w:color="auto" w:fill="auto"/>
            <w:vAlign w:val="center"/>
            <w:hideMark/>
          </w:tcPr>
          <w:p w14:paraId="1B4A83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другие затраты, относимые на себестоимость продукции, всего, в том числе:</w:t>
            </w:r>
          </w:p>
        </w:tc>
        <w:tc>
          <w:tcPr>
            <w:tcW w:w="266" w:type="pct"/>
            <w:shd w:val="clear" w:color="auto" w:fill="auto"/>
            <w:vAlign w:val="center"/>
            <w:hideMark/>
          </w:tcPr>
          <w:p w14:paraId="14A96E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430D16E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83460A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C6BC99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E2297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008BF3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A9C42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79DBD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98E7CA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A50380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281607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85DC65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08EB1A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D430AE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006C7B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298C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7B65399E" w14:textId="77777777" w:rsidTr="00C23541">
        <w:trPr>
          <w:trHeight w:val="20"/>
        </w:trPr>
        <w:tc>
          <w:tcPr>
            <w:tcW w:w="581" w:type="pct"/>
            <w:shd w:val="clear" w:color="auto" w:fill="auto"/>
            <w:vAlign w:val="center"/>
            <w:hideMark/>
          </w:tcPr>
          <w:p w14:paraId="3780C34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арендная плата</w:t>
            </w:r>
          </w:p>
        </w:tc>
        <w:tc>
          <w:tcPr>
            <w:tcW w:w="266" w:type="pct"/>
            <w:shd w:val="clear" w:color="auto" w:fill="auto"/>
            <w:vAlign w:val="center"/>
            <w:hideMark/>
          </w:tcPr>
          <w:p w14:paraId="61D0BAD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1F9C6C2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146,11</w:t>
            </w:r>
          </w:p>
        </w:tc>
        <w:tc>
          <w:tcPr>
            <w:tcW w:w="277" w:type="pct"/>
            <w:shd w:val="clear" w:color="auto" w:fill="auto"/>
            <w:vAlign w:val="center"/>
            <w:hideMark/>
          </w:tcPr>
          <w:p w14:paraId="4EECCCE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152,20</w:t>
            </w:r>
          </w:p>
        </w:tc>
        <w:tc>
          <w:tcPr>
            <w:tcW w:w="277" w:type="pct"/>
            <w:shd w:val="clear" w:color="auto" w:fill="auto"/>
            <w:vAlign w:val="center"/>
            <w:hideMark/>
          </w:tcPr>
          <w:p w14:paraId="6D7EC75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158,54</w:t>
            </w:r>
          </w:p>
        </w:tc>
        <w:tc>
          <w:tcPr>
            <w:tcW w:w="277" w:type="pct"/>
            <w:shd w:val="clear" w:color="auto" w:fill="auto"/>
            <w:vAlign w:val="center"/>
            <w:hideMark/>
          </w:tcPr>
          <w:p w14:paraId="33B2184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165,15</w:t>
            </w:r>
          </w:p>
        </w:tc>
        <w:tc>
          <w:tcPr>
            <w:tcW w:w="277" w:type="pct"/>
            <w:shd w:val="clear" w:color="auto" w:fill="auto"/>
            <w:vAlign w:val="center"/>
            <w:hideMark/>
          </w:tcPr>
          <w:p w14:paraId="5259C37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25,69</w:t>
            </w:r>
          </w:p>
        </w:tc>
        <w:tc>
          <w:tcPr>
            <w:tcW w:w="277" w:type="pct"/>
            <w:shd w:val="clear" w:color="auto" w:fill="auto"/>
            <w:vAlign w:val="center"/>
            <w:hideMark/>
          </w:tcPr>
          <w:p w14:paraId="58AB9E9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26,72</w:t>
            </w:r>
          </w:p>
        </w:tc>
        <w:tc>
          <w:tcPr>
            <w:tcW w:w="277" w:type="pct"/>
            <w:shd w:val="clear" w:color="auto" w:fill="auto"/>
            <w:vAlign w:val="center"/>
            <w:hideMark/>
          </w:tcPr>
          <w:p w14:paraId="4AF0E1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27,79</w:t>
            </w:r>
          </w:p>
        </w:tc>
        <w:tc>
          <w:tcPr>
            <w:tcW w:w="277" w:type="pct"/>
            <w:shd w:val="clear" w:color="auto" w:fill="auto"/>
            <w:vAlign w:val="center"/>
            <w:hideMark/>
          </w:tcPr>
          <w:p w14:paraId="160F62C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28,90</w:t>
            </w:r>
          </w:p>
        </w:tc>
        <w:tc>
          <w:tcPr>
            <w:tcW w:w="277" w:type="pct"/>
            <w:shd w:val="clear" w:color="auto" w:fill="auto"/>
            <w:vAlign w:val="center"/>
            <w:hideMark/>
          </w:tcPr>
          <w:p w14:paraId="674C279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30,05</w:t>
            </w:r>
          </w:p>
        </w:tc>
        <w:tc>
          <w:tcPr>
            <w:tcW w:w="277" w:type="pct"/>
            <w:shd w:val="clear" w:color="auto" w:fill="auto"/>
            <w:vAlign w:val="center"/>
            <w:hideMark/>
          </w:tcPr>
          <w:p w14:paraId="6F98469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31,26</w:t>
            </w:r>
          </w:p>
        </w:tc>
        <w:tc>
          <w:tcPr>
            <w:tcW w:w="277" w:type="pct"/>
            <w:shd w:val="clear" w:color="auto" w:fill="auto"/>
            <w:vAlign w:val="center"/>
            <w:hideMark/>
          </w:tcPr>
          <w:p w14:paraId="3FD7F9A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32,51</w:t>
            </w:r>
          </w:p>
        </w:tc>
        <w:tc>
          <w:tcPr>
            <w:tcW w:w="277" w:type="pct"/>
            <w:shd w:val="clear" w:color="auto" w:fill="auto"/>
            <w:vAlign w:val="center"/>
            <w:hideMark/>
          </w:tcPr>
          <w:p w14:paraId="5B9222F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33,81</w:t>
            </w:r>
          </w:p>
        </w:tc>
        <w:tc>
          <w:tcPr>
            <w:tcW w:w="277" w:type="pct"/>
            <w:shd w:val="clear" w:color="auto" w:fill="auto"/>
            <w:vAlign w:val="center"/>
            <w:hideMark/>
          </w:tcPr>
          <w:p w14:paraId="10540B4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35,16</w:t>
            </w:r>
          </w:p>
        </w:tc>
        <w:tc>
          <w:tcPr>
            <w:tcW w:w="277" w:type="pct"/>
            <w:shd w:val="clear" w:color="auto" w:fill="auto"/>
            <w:vAlign w:val="center"/>
            <w:hideMark/>
          </w:tcPr>
          <w:p w14:paraId="0341DA2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36,56</w:t>
            </w:r>
          </w:p>
        </w:tc>
        <w:tc>
          <w:tcPr>
            <w:tcW w:w="277" w:type="pct"/>
            <w:shd w:val="clear" w:color="auto" w:fill="auto"/>
            <w:vAlign w:val="center"/>
            <w:hideMark/>
          </w:tcPr>
          <w:p w14:paraId="105A832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38,03</w:t>
            </w:r>
          </w:p>
        </w:tc>
      </w:tr>
      <w:tr w:rsidR="00C23541" w:rsidRPr="00CD7A6E" w14:paraId="78F9B334" w14:textId="77777777" w:rsidTr="00C23541">
        <w:trPr>
          <w:trHeight w:val="20"/>
        </w:trPr>
        <w:tc>
          <w:tcPr>
            <w:tcW w:w="581" w:type="pct"/>
            <w:shd w:val="clear" w:color="auto" w:fill="auto"/>
            <w:vAlign w:val="center"/>
            <w:hideMark/>
          </w:tcPr>
          <w:p w14:paraId="75604E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Итого расходов</w:t>
            </w:r>
          </w:p>
        </w:tc>
        <w:tc>
          <w:tcPr>
            <w:tcW w:w="266" w:type="pct"/>
            <w:shd w:val="clear" w:color="auto" w:fill="auto"/>
            <w:vAlign w:val="center"/>
            <w:hideMark/>
          </w:tcPr>
          <w:p w14:paraId="0ABCA1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019956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407720,54</w:t>
            </w:r>
          </w:p>
        </w:tc>
        <w:tc>
          <w:tcPr>
            <w:tcW w:w="277" w:type="pct"/>
            <w:shd w:val="clear" w:color="auto" w:fill="auto"/>
            <w:vAlign w:val="center"/>
            <w:hideMark/>
          </w:tcPr>
          <w:p w14:paraId="729C0C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424594,32</w:t>
            </w:r>
          </w:p>
        </w:tc>
        <w:tc>
          <w:tcPr>
            <w:tcW w:w="277" w:type="pct"/>
            <w:shd w:val="clear" w:color="auto" w:fill="auto"/>
            <w:vAlign w:val="center"/>
            <w:hideMark/>
          </w:tcPr>
          <w:p w14:paraId="67A5651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442171,19</w:t>
            </w:r>
          </w:p>
        </w:tc>
        <w:tc>
          <w:tcPr>
            <w:tcW w:w="277" w:type="pct"/>
            <w:shd w:val="clear" w:color="auto" w:fill="auto"/>
            <w:vAlign w:val="center"/>
            <w:hideMark/>
          </w:tcPr>
          <w:p w14:paraId="4F24897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460480,42</w:t>
            </w:r>
          </w:p>
        </w:tc>
        <w:tc>
          <w:tcPr>
            <w:tcW w:w="277" w:type="pct"/>
            <w:shd w:val="clear" w:color="auto" w:fill="auto"/>
            <w:vAlign w:val="center"/>
            <w:hideMark/>
          </w:tcPr>
          <w:p w14:paraId="47BA46B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479520,76</w:t>
            </w:r>
          </w:p>
        </w:tc>
        <w:tc>
          <w:tcPr>
            <w:tcW w:w="277" w:type="pct"/>
            <w:shd w:val="clear" w:color="auto" w:fill="auto"/>
            <w:vAlign w:val="center"/>
            <w:hideMark/>
          </w:tcPr>
          <w:p w14:paraId="5038967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493637,27</w:t>
            </w:r>
          </w:p>
        </w:tc>
        <w:tc>
          <w:tcPr>
            <w:tcW w:w="277" w:type="pct"/>
            <w:shd w:val="clear" w:color="auto" w:fill="auto"/>
            <w:vAlign w:val="center"/>
            <w:hideMark/>
          </w:tcPr>
          <w:p w14:paraId="25F0B92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513380,20</w:t>
            </w:r>
          </w:p>
        </w:tc>
        <w:tc>
          <w:tcPr>
            <w:tcW w:w="277" w:type="pct"/>
            <w:shd w:val="clear" w:color="auto" w:fill="auto"/>
            <w:vAlign w:val="center"/>
            <w:hideMark/>
          </w:tcPr>
          <w:p w14:paraId="1EFC054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470485,75</w:t>
            </w:r>
          </w:p>
        </w:tc>
        <w:tc>
          <w:tcPr>
            <w:tcW w:w="277" w:type="pct"/>
            <w:shd w:val="clear" w:color="auto" w:fill="auto"/>
            <w:vAlign w:val="center"/>
            <w:hideMark/>
          </w:tcPr>
          <w:p w14:paraId="4563552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488899,66</w:t>
            </w:r>
          </w:p>
        </w:tc>
        <w:tc>
          <w:tcPr>
            <w:tcW w:w="277" w:type="pct"/>
            <w:shd w:val="clear" w:color="auto" w:fill="auto"/>
            <w:vAlign w:val="center"/>
            <w:hideMark/>
          </w:tcPr>
          <w:p w14:paraId="0EC6834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508050,13</w:t>
            </w:r>
          </w:p>
        </w:tc>
        <w:tc>
          <w:tcPr>
            <w:tcW w:w="277" w:type="pct"/>
            <w:shd w:val="clear" w:color="auto" w:fill="auto"/>
            <w:vAlign w:val="center"/>
            <w:hideMark/>
          </w:tcPr>
          <w:p w14:paraId="70A6E0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527966,62</w:t>
            </w:r>
          </w:p>
        </w:tc>
        <w:tc>
          <w:tcPr>
            <w:tcW w:w="277" w:type="pct"/>
            <w:shd w:val="clear" w:color="auto" w:fill="auto"/>
            <w:vAlign w:val="center"/>
            <w:hideMark/>
          </w:tcPr>
          <w:p w14:paraId="4D01966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548679,77</w:t>
            </w:r>
          </w:p>
        </w:tc>
        <w:tc>
          <w:tcPr>
            <w:tcW w:w="277" w:type="pct"/>
            <w:shd w:val="clear" w:color="auto" w:fill="auto"/>
            <w:vAlign w:val="center"/>
            <w:hideMark/>
          </w:tcPr>
          <w:p w14:paraId="50F3E0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570221,44</w:t>
            </w:r>
          </w:p>
        </w:tc>
        <w:tc>
          <w:tcPr>
            <w:tcW w:w="277" w:type="pct"/>
            <w:shd w:val="clear" w:color="auto" w:fill="auto"/>
            <w:vAlign w:val="center"/>
            <w:hideMark/>
          </w:tcPr>
          <w:p w14:paraId="36EA55B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592624,79</w:t>
            </w:r>
          </w:p>
        </w:tc>
        <w:tc>
          <w:tcPr>
            <w:tcW w:w="277" w:type="pct"/>
            <w:shd w:val="clear" w:color="auto" w:fill="auto"/>
            <w:vAlign w:val="center"/>
            <w:hideMark/>
          </w:tcPr>
          <w:p w14:paraId="56E70D6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615924,26</w:t>
            </w:r>
          </w:p>
        </w:tc>
      </w:tr>
      <w:tr w:rsidR="00C23541" w:rsidRPr="00CD7A6E" w14:paraId="5B310752" w14:textId="77777777" w:rsidTr="00C23541">
        <w:trPr>
          <w:trHeight w:val="20"/>
        </w:trPr>
        <w:tc>
          <w:tcPr>
            <w:tcW w:w="581" w:type="pct"/>
            <w:shd w:val="clear" w:color="auto" w:fill="auto"/>
            <w:vAlign w:val="center"/>
            <w:hideMark/>
          </w:tcPr>
          <w:p w14:paraId="1E5CD81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Расчетные расходы по производству продукции (услуг)</w:t>
            </w:r>
          </w:p>
        </w:tc>
        <w:tc>
          <w:tcPr>
            <w:tcW w:w="266" w:type="pct"/>
            <w:shd w:val="clear" w:color="auto" w:fill="auto"/>
            <w:vAlign w:val="center"/>
            <w:hideMark/>
          </w:tcPr>
          <w:p w14:paraId="6ADAAA1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1BD30D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207905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738D9C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06A8E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989FC4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9F4A1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EB281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26D768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C69357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B3606C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AFD31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E430E6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D8D2DF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29F3D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07C4A0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7860432" w14:textId="77777777" w:rsidTr="00C23541">
        <w:trPr>
          <w:trHeight w:val="20"/>
        </w:trPr>
        <w:tc>
          <w:tcPr>
            <w:tcW w:w="581" w:type="pct"/>
            <w:shd w:val="clear" w:color="auto" w:fill="auto"/>
            <w:vAlign w:val="center"/>
            <w:hideMark/>
          </w:tcPr>
          <w:p w14:paraId="02F2BC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Прибыль всего, в том числе:</w:t>
            </w:r>
          </w:p>
        </w:tc>
        <w:tc>
          <w:tcPr>
            <w:tcW w:w="266" w:type="pct"/>
            <w:shd w:val="clear" w:color="auto" w:fill="auto"/>
            <w:vAlign w:val="center"/>
            <w:hideMark/>
          </w:tcPr>
          <w:p w14:paraId="353BAFF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4DDADFD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0CA19A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447717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3D7B7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5BA71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C91C68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F79882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68FD9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AD6216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3CCADE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E3790C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4BA7F7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B9735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289B7F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863CB9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03C9F06E" w14:textId="77777777" w:rsidTr="00C23541">
        <w:trPr>
          <w:trHeight w:val="20"/>
        </w:trPr>
        <w:tc>
          <w:tcPr>
            <w:tcW w:w="581" w:type="pct"/>
            <w:shd w:val="clear" w:color="auto" w:fill="auto"/>
            <w:vAlign w:val="center"/>
            <w:hideMark/>
          </w:tcPr>
          <w:p w14:paraId="4B5BCFA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капитальные вложения</w:t>
            </w:r>
          </w:p>
        </w:tc>
        <w:tc>
          <w:tcPr>
            <w:tcW w:w="266" w:type="pct"/>
            <w:shd w:val="clear" w:color="auto" w:fill="auto"/>
            <w:vAlign w:val="center"/>
            <w:hideMark/>
          </w:tcPr>
          <w:p w14:paraId="1C3AED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1BBDBB4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8C7598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2C37B9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0695C5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5088BF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3EF319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A4E4F2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940BC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3889EB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B3D065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2995E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9692F6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34DB83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7A149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7F82C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693C5A44" w14:textId="77777777" w:rsidTr="00C23541">
        <w:trPr>
          <w:trHeight w:val="20"/>
        </w:trPr>
        <w:tc>
          <w:tcPr>
            <w:tcW w:w="581" w:type="pct"/>
            <w:shd w:val="clear" w:color="auto" w:fill="auto"/>
            <w:vAlign w:val="center"/>
            <w:hideMark/>
          </w:tcPr>
          <w:p w14:paraId="75196C6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дивиденды по акциям</w:t>
            </w:r>
          </w:p>
        </w:tc>
        <w:tc>
          <w:tcPr>
            <w:tcW w:w="266" w:type="pct"/>
            <w:shd w:val="clear" w:color="auto" w:fill="auto"/>
            <w:vAlign w:val="center"/>
            <w:hideMark/>
          </w:tcPr>
          <w:p w14:paraId="6B6066F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C5BBAF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620AB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E6C1DC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4C0607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341C68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69978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6E6431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AA8ED1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D9BC7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C3A715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91A638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4682A8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B3333C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656843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01AA51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162D19BB" w14:textId="77777777" w:rsidTr="00C23541">
        <w:trPr>
          <w:trHeight w:val="20"/>
        </w:trPr>
        <w:tc>
          <w:tcPr>
            <w:tcW w:w="581" w:type="pct"/>
            <w:shd w:val="clear" w:color="auto" w:fill="auto"/>
            <w:vAlign w:val="center"/>
            <w:hideMark/>
          </w:tcPr>
          <w:p w14:paraId="4B5FC6A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прибыль на прочие цели, в том числе:</w:t>
            </w:r>
          </w:p>
        </w:tc>
        <w:tc>
          <w:tcPr>
            <w:tcW w:w="266" w:type="pct"/>
            <w:shd w:val="clear" w:color="auto" w:fill="auto"/>
            <w:vAlign w:val="center"/>
            <w:hideMark/>
          </w:tcPr>
          <w:p w14:paraId="345500B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C090C4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27CDB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C0ABB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DADE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185B6A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BDBA6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6A5CE9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1F4A09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0C1EA9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A50A67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30F5C1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4C494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CA4E73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D47FF0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E0F90A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F266694" w14:textId="77777777" w:rsidTr="00C23541">
        <w:trPr>
          <w:trHeight w:val="20"/>
        </w:trPr>
        <w:tc>
          <w:tcPr>
            <w:tcW w:w="581" w:type="pct"/>
            <w:shd w:val="clear" w:color="auto" w:fill="auto"/>
            <w:vAlign w:val="center"/>
            <w:hideMark/>
          </w:tcPr>
          <w:p w14:paraId="5B40E43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 за пользование кредитом</w:t>
            </w:r>
          </w:p>
        </w:tc>
        <w:tc>
          <w:tcPr>
            <w:tcW w:w="266" w:type="pct"/>
            <w:shd w:val="clear" w:color="auto" w:fill="auto"/>
            <w:vAlign w:val="center"/>
            <w:hideMark/>
          </w:tcPr>
          <w:p w14:paraId="637FDE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B7B808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FD76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BDE1C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08C35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DFFED7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E4513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0F63A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86DE44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ADBCBB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2212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3A0F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15F9DF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C3B001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E7F4E9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4F6E7C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65EF29E" w14:textId="77777777" w:rsidTr="00C23541">
        <w:trPr>
          <w:trHeight w:val="20"/>
        </w:trPr>
        <w:tc>
          <w:tcPr>
            <w:tcW w:w="581" w:type="pct"/>
            <w:shd w:val="clear" w:color="auto" w:fill="auto"/>
            <w:vAlign w:val="center"/>
            <w:hideMark/>
          </w:tcPr>
          <w:p w14:paraId="3F3A18E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услуги банка</w:t>
            </w:r>
          </w:p>
        </w:tc>
        <w:tc>
          <w:tcPr>
            <w:tcW w:w="266" w:type="pct"/>
            <w:shd w:val="clear" w:color="auto" w:fill="auto"/>
            <w:vAlign w:val="center"/>
            <w:hideMark/>
          </w:tcPr>
          <w:p w14:paraId="32DA274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762225C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0F88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9F6537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9ED496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F251B2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9080B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A7A20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8FF0E5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BD674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4227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DF62BB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F8E7F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E80E1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B71E2B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B12AC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C5A5741" w14:textId="77777777" w:rsidTr="00C23541">
        <w:trPr>
          <w:trHeight w:val="20"/>
        </w:trPr>
        <w:tc>
          <w:tcPr>
            <w:tcW w:w="581" w:type="pct"/>
            <w:shd w:val="clear" w:color="auto" w:fill="auto"/>
            <w:vAlign w:val="center"/>
            <w:hideMark/>
          </w:tcPr>
          <w:p w14:paraId="138E825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расходы на демонтаж основных фондов</w:t>
            </w:r>
          </w:p>
        </w:tc>
        <w:tc>
          <w:tcPr>
            <w:tcW w:w="266" w:type="pct"/>
            <w:shd w:val="clear" w:color="auto" w:fill="auto"/>
            <w:vAlign w:val="center"/>
            <w:hideMark/>
          </w:tcPr>
          <w:p w14:paraId="5D2A655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E7ECDD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1AB88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C8E1CA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2ED2D2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FE9CA6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7074CE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E1D34B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17B6C2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6F0E5B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2A882C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5ACFC9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862AB2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C4C0A5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36C23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C6954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4811BA0C" w14:textId="77777777" w:rsidTr="00C23541">
        <w:trPr>
          <w:trHeight w:val="20"/>
        </w:trPr>
        <w:tc>
          <w:tcPr>
            <w:tcW w:w="581" w:type="pct"/>
            <w:shd w:val="clear" w:color="auto" w:fill="auto"/>
            <w:vAlign w:val="center"/>
            <w:hideMark/>
          </w:tcPr>
          <w:p w14:paraId="10D23F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затраты на обучение и подготовку персонала</w:t>
            </w:r>
          </w:p>
        </w:tc>
        <w:tc>
          <w:tcPr>
            <w:tcW w:w="266" w:type="pct"/>
            <w:shd w:val="clear" w:color="auto" w:fill="auto"/>
            <w:vAlign w:val="center"/>
            <w:hideMark/>
          </w:tcPr>
          <w:p w14:paraId="6CE8E6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3DE5D86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70,39</w:t>
            </w:r>
          </w:p>
        </w:tc>
        <w:tc>
          <w:tcPr>
            <w:tcW w:w="277" w:type="pct"/>
            <w:shd w:val="clear" w:color="auto" w:fill="auto"/>
            <w:vAlign w:val="center"/>
            <w:hideMark/>
          </w:tcPr>
          <w:p w14:paraId="35AAEC2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73,32</w:t>
            </w:r>
          </w:p>
        </w:tc>
        <w:tc>
          <w:tcPr>
            <w:tcW w:w="277" w:type="pct"/>
            <w:shd w:val="clear" w:color="auto" w:fill="auto"/>
            <w:vAlign w:val="center"/>
            <w:hideMark/>
          </w:tcPr>
          <w:p w14:paraId="7932C27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5AA2A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F1E914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B8E60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A5D771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EAE209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9262BE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86E58D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5209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256145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B580B8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BBF086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AB2CA8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FD53632" w14:textId="77777777" w:rsidTr="00C23541">
        <w:trPr>
          <w:trHeight w:val="20"/>
        </w:trPr>
        <w:tc>
          <w:tcPr>
            <w:tcW w:w="581" w:type="pct"/>
            <w:shd w:val="clear" w:color="auto" w:fill="auto"/>
            <w:vAlign w:val="center"/>
            <w:hideMark/>
          </w:tcPr>
          <w:p w14:paraId="6B1B3F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прибыль, облагаемая налогом</w:t>
            </w:r>
          </w:p>
        </w:tc>
        <w:tc>
          <w:tcPr>
            <w:tcW w:w="266" w:type="pct"/>
            <w:shd w:val="clear" w:color="auto" w:fill="auto"/>
            <w:vAlign w:val="center"/>
            <w:hideMark/>
          </w:tcPr>
          <w:p w14:paraId="0F72C0C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405958B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EAC816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AEE077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8A23EE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353B4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D2E4C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35FFC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6A278D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03B4F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3432DA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33BD83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9E22FF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57C25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2C8789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FC7675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1BE10F12" w14:textId="77777777" w:rsidTr="00C23541">
        <w:trPr>
          <w:trHeight w:val="20"/>
        </w:trPr>
        <w:tc>
          <w:tcPr>
            <w:tcW w:w="581" w:type="pct"/>
            <w:shd w:val="clear" w:color="auto" w:fill="auto"/>
            <w:vAlign w:val="center"/>
            <w:hideMark/>
          </w:tcPr>
          <w:p w14:paraId="118D0D1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Налоги, сборы, платежи, всего, в том числе:</w:t>
            </w:r>
          </w:p>
        </w:tc>
        <w:tc>
          <w:tcPr>
            <w:tcW w:w="266" w:type="pct"/>
            <w:shd w:val="clear" w:color="auto" w:fill="auto"/>
            <w:vAlign w:val="center"/>
            <w:hideMark/>
          </w:tcPr>
          <w:p w14:paraId="6B3BAE3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B96D6F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4C2502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D898A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08438E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B86C80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CB3DE6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66E71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5BB10A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47AA73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06DCCE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F5BD28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0A7650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0DA651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5646C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8B4D1C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7D52FD7A" w14:textId="77777777" w:rsidTr="00C23541">
        <w:trPr>
          <w:trHeight w:val="20"/>
        </w:trPr>
        <w:tc>
          <w:tcPr>
            <w:tcW w:w="581" w:type="pct"/>
            <w:shd w:val="clear" w:color="auto" w:fill="auto"/>
            <w:vAlign w:val="center"/>
            <w:hideMark/>
          </w:tcPr>
          <w:p w14:paraId="240BF37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на прибыль</w:t>
            </w:r>
          </w:p>
        </w:tc>
        <w:tc>
          <w:tcPr>
            <w:tcW w:w="266" w:type="pct"/>
            <w:shd w:val="clear" w:color="auto" w:fill="auto"/>
            <w:vAlign w:val="center"/>
            <w:hideMark/>
          </w:tcPr>
          <w:p w14:paraId="7987F27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6F6DE86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67A30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89FD0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5FCC35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CDE7A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E12674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310AFB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230C2D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3AE712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6383C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67C1F8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2D2228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283A6D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FA4E52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3F872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07863185" w14:textId="77777777" w:rsidTr="00C23541">
        <w:trPr>
          <w:trHeight w:val="20"/>
        </w:trPr>
        <w:tc>
          <w:tcPr>
            <w:tcW w:w="581" w:type="pct"/>
            <w:shd w:val="clear" w:color="auto" w:fill="auto"/>
            <w:vAlign w:val="center"/>
            <w:hideMark/>
          </w:tcPr>
          <w:p w14:paraId="73D333D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плата за выбросы загрязняющих веществ</w:t>
            </w:r>
          </w:p>
        </w:tc>
        <w:tc>
          <w:tcPr>
            <w:tcW w:w="266" w:type="pct"/>
            <w:shd w:val="clear" w:color="auto" w:fill="auto"/>
            <w:vAlign w:val="center"/>
            <w:hideMark/>
          </w:tcPr>
          <w:p w14:paraId="0878CF7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1DBCEF8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43D4D2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EC5C5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4434F2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41404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34A94F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F42A18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A3B75F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628440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1C6206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8D5C5E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C1597B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369464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8BAF27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6F531D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53ED1D69" w14:textId="77777777" w:rsidTr="00C23541">
        <w:trPr>
          <w:trHeight w:val="20"/>
        </w:trPr>
        <w:tc>
          <w:tcPr>
            <w:tcW w:w="581" w:type="pct"/>
            <w:shd w:val="clear" w:color="auto" w:fill="auto"/>
            <w:vAlign w:val="center"/>
            <w:hideMark/>
          </w:tcPr>
          <w:p w14:paraId="42266D1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lastRenderedPageBreak/>
              <w:t xml:space="preserve">другие налоги и </w:t>
            </w:r>
            <w:proofErr w:type="gramStart"/>
            <w:r w:rsidRPr="00C23541">
              <w:rPr>
                <w:rFonts w:eastAsia="Times New Roman" w:cs="Times New Roman"/>
                <w:szCs w:val="24"/>
                <w:lang w:eastAsia="ru-RU"/>
              </w:rPr>
              <w:t>обязательные сборы</w:t>
            </w:r>
            <w:proofErr w:type="gramEnd"/>
            <w:r w:rsidRPr="00C23541">
              <w:rPr>
                <w:rFonts w:eastAsia="Times New Roman" w:cs="Times New Roman"/>
                <w:szCs w:val="24"/>
                <w:lang w:eastAsia="ru-RU"/>
              </w:rPr>
              <w:t xml:space="preserve"> и платежи</w:t>
            </w:r>
          </w:p>
        </w:tc>
        <w:tc>
          <w:tcPr>
            <w:tcW w:w="266" w:type="pct"/>
            <w:shd w:val="clear" w:color="auto" w:fill="auto"/>
            <w:vAlign w:val="center"/>
            <w:hideMark/>
          </w:tcPr>
          <w:p w14:paraId="5733166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DEEE5C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0F1C8E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6B515F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C17981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032868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D5F5F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EEC14B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1E496D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97C6D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593296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9A7D5E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6C6642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FBEB9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28A53D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FBEC08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3D9C1E09" w14:textId="77777777" w:rsidTr="00C23541">
        <w:trPr>
          <w:trHeight w:val="20"/>
        </w:trPr>
        <w:tc>
          <w:tcPr>
            <w:tcW w:w="581" w:type="pct"/>
            <w:shd w:val="clear" w:color="auto" w:fill="auto"/>
            <w:vAlign w:val="center"/>
            <w:hideMark/>
          </w:tcPr>
          <w:p w14:paraId="4A8E36A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Выпадающие расходы по факту предыдущего года</w:t>
            </w:r>
          </w:p>
        </w:tc>
        <w:tc>
          <w:tcPr>
            <w:tcW w:w="266" w:type="pct"/>
            <w:shd w:val="clear" w:color="auto" w:fill="auto"/>
            <w:vAlign w:val="center"/>
            <w:hideMark/>
          </w:tcPr>
          <w:p w14:paraId="4CD3D25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7539A22E"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3F0FB69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8DCD70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2B324AB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69FFA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481EFC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17D8890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690D7BF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559122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519A20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369D42A"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4DFD1F2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02A026F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5503430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c>
          <w:tcPr>
            <w:tcW w:w="277" w:type="pct"/>
            <w:shd w:val="clear" w:color="auto" w:fill="auto"/>
            <w:vAlign w:val="center"/>
            <w:hideMark/>
          </w:tcPr>
          <w:p w14:paraId="792FE61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0,00</w:t>
            </w:r>
          </w:p>
        </w:tc>
      </w:tr>
      <w:tr w:rsidR="00C23541" w:rsidRPr="00CD7A6E" w14:paraId="17570128" w14:textId="77777777" w:rsidTr="00C23541">
        <w:trPr>
          <w:trHeight w:val="20"/>
        </w:trPr>
        <w:tc>
          <w:tcPr>
            <w:tcW w:w="581" w:type="pct"/>
            <w:shd w:val="clear" w:color="auto" w:fill="auto"/>
            <w:vAlign w:val="center"/>
            <w:hideMark/>
          </w:tcPr>
          <w:p w14:paraId="293912F7"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Необходимая валовая выручка</w:t>
            </w:r>
          </w:p>
        </w:tc>
        <w:tc>
          <w:tcPr>
            <w:tcW w:w="266" w:type="pct"/>
            <w:shd w:val="clear" w:color="auto" w:fill="auto"/>
            <w:vAlign w:val="center"/>
            <w:hideMark/>
          </w:tcPr>
          <w:p w14:paraId="0D99637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тыс. руб.</w:t>
            </w:r>
          </w:p>
        </w:tc>
        <w:tc>
          <w:tcPr>
            <w:tcW w:w="277" w:type="pct"/>
            <w:shd w:val="clear" w:color="auto" w:fill="auto"/>
            <w:vAlign w:val="center"/>
            <w:hideMark/>
          </w:tcPr>
          <w:p w14:paraId="508904D3"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407790,92</w:t>
            </w:r>
          </w:p>
        </w:tc>
        <w:tc>
          <w:tcPr>
            <w:tcW w:w="277" w:type="pct"/>
            <w:shd w:val="clear" w:color="auto" w:fill="auto"/>
            <w:vAlign w:val="center"/>
            <w:hideMark/>
          </w:tcPr>
          <w:p w14:paraId="338AE88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424667,64</w:t>
            </w:r>
          </w:p>
        </w:tc>
        <w:tc>
          <w:tcPr>
            <w:tcW w:w="277" w:type="pct"/>
            <w:shd w:val="clear" w:color="auto" w:fill="auto"/>
            <w:vAlign w:val="center"/>
            <w:hideMark/>
          </w:tcPr>
          <w:p w14:paraId="7307164C"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442171,19</w:t>
            </w:r>
          </w:p>
        </w:tc>
        <w:tc>
          <w:tcPr>
            <w:tcW w:w="277" w:type="pct"/>
            <w:shd w:val="clear" w:color="auto" w:fill="auto"/>
            <w:vAlign w:val="center"/>
            <w:hideMark/>
          </w:tcPr>
          <w:p w14:paraId="71EF559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460480,42</w:t>
            </w:r>
          </w:p>
        </w:tc>
        <w:tc>
          <w:tcPr>
            <w:tcW w:w="277" w:type="pct"/>
            <w:shd w:val="clear" w:color="auto" w:fill="auto"/>
            <w:vAlign w:val="center"/>
            <w:hideMark/>
          </w:tcPr>
          <w:p w14:paraId="05B3AF5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479520,76</w:t>
            </w:r>
          </w:p>
        </w:tc>
        <w:tc>
          <w:tcPr>
            <w:tcW w:w="277" w:type="pct"/>
            <w:shd w:val="clear" w:color="auto" w:fill="auto"/>
            <w:vAlign w:val="center"/>
            <w:hideMark/>
          </w:tcPr>
          <w:p w14:paraId="59597D1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493637,27</w:t>
            </w:r>
          </w:p>
        </w:tc>
        <w:tc>
          <w:tcPr>
            <w:tcW w:w="277" w:type="pct"/>
            <w:shd w:val="clear" w:color="auto" w:fill="auto"/>
            <w:vAlign w:val="center"/>
            <w:hideMark/>
          </w:tcPr>
          <w:p w14:paraId="5920737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513380,20</w:t>
            </w:r>
          </w:p>
        </w:tc>
        <w:tc>
          <w:tcPr>
            <w:tcW w:w="277" w:type="pct"/>
            <w:shd w:val="clear" w:color="auto" w:fill="auto"/>
            <w:vAlign w:val="center"/>
            <w:hideMark/>
          </w:tcPr>
          <w:p w14:paraId="4CFB224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470485,75</w:t>
            </w:r>
          </w:p>
        </w:tc>
        <w:tc>
          <w:tcPr>
            <w:tcW w:w="277" w:type="pct"/>
            <w:shd w:val="clear" w:color="auto" w:fill="auto"/>
            <w:vAlign w:val="center"/>
            <w:hideMark/>
          </w:tcPr>
          <w:p w14:paraId="595DF90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488899,66</w:t>
            </w:r>
          </w:p>
        </w:tc>
        <w:tc>
          <w:tcPr>
            <w:tcW w:w="277" w:type="pct"/>
            <w:shd w:val="clear" w:color="auto" w:fill="auto"/>
            <w:vAlign w:val="center"/>
            <w:hideMark/>
          </w:tcPr>
          <w:p w14:paraId="052713C1"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508050,13</w:t>
            </w:r>
          </w:p>
        </w:tc>
        <w:tc>
          <w:tcPr>
            <w:tcW w:w="277" w:type="pct"/>
            <w:shd w:val="clear" w:color="auto" w:fill="auto"/>
            <w:vAlign w:val="center"/>
            <w:hideMark/>
          </w:tcPr>
          <w:p w14:paraId="472D8BE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527966,62</w:t>
            </w:r>
          </w:p>
        </w:tc>
        <w:tc>
          <w:tcPr>
            <w:tcW w:w="277" w:type="pct"/>
            <w:shd w:val="clear" w:color="auto" w:fill="auto"/>
            <w:vAlign w:val="center"/>
            <w:hideMark/>
          </w:tcPr>
          <w:p w14:paraId="395D3759"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548679,77</w:t>
            </w:r>
          </w:p>
        </w:tc>
        <w:tc>
          <w:tcPr>
            <w:tcW w:w="277" w:type="pct"/>
            <w:shd w:val="clear" w:color="auto" w:fill="auto"/>
            <w:vAlign w:val="center"/>
            <w:hideMark/>
          </w:tcPr>
          <w:p w14:paraId="482112A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570221,44</w:t>
            </w:r>
          </w:p>
        </w:tc>
        <w:tc>
          <w:tcPr>
            <w:tcW w:w="277" w:type="pct"/>
            <w:shd w:val="clear" w:color="auto" w:fill="auto"/>
            <w:vAlign w:val="center"/>
            <w:hideMark/>
          </w:tcPr>
          <w:p w14:paraId="37D612F2"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592624,79</w:t>
            </w:r>
          </w:p>
        </w:tc>
        <w:tc>
          <w:tcPr>
            <w:tcW w:w="277" w:type="pct"/>
            <w:shd w:val="clear" w:color="auto" w:fill="auto"/>
            <w:vAlign w:val="center"/>
            <w:hideMark/>
          </w:tcPr>
          <w:p w14:paraId="2AA1AC2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615924,26</w:t>
            </w:r>
          </w:p>
        </w:tc>
      </w:tr>
      <w:tr w:rsidR="00C23541" w:rsidRPr="00CD7A6E" w14:paraId="5EB17ED7" w14:textId="77777777" w:rsidTr="00C23541">
        <w:trPr>
          <w:trHeight w:val="20"/>
        </w:trPr>
        <w:tc>
          <w:tcPr>
            <w:tcW w:w="581" w:type="pct"/>
            <w:shd w:val="clear" w:color="auto" w:fill="auto"/>
            <w:vAlign w:val="center"/>
            <w:hideMark/>
          </w:tcPr>
          <w:p w14:paraId="7FD427F4"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Тариф на производство тепловой энергии</w:t>
            </w:r>
          </w:p>
        </w:tc>
        <w:tc>
          <w:tcPr>
            <w:tcW w:w="266" w:type="pct"/>
            <w:shd w:val="clear" w:color="auto" w:fill="auto"/>
            <w:vAlign w:val="center"/>
            <w:hideMark/>
          </w:tcPr>
          <w:p w14:paraId="090DC65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руб./Гкал</w:t>
            </w:r>
          </w:p>
        </w:tc>
        <w:tc>
          <w:tcPr>
            <w:tcW w:w="277" w:type="pct"/>
            <w:shd w:val="clear" w:color="auto" w:fill="auto"/>
            <w:vAlign w:val="center"/>
            <w:hideMark/>
          </w:tcPr>
          <w:p w14:paraId="707E8D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4169,29</w:t>
            </w:r>
          </w:p>
        </w:tc>
        <w:tc>
          <w:tcPr>
            <w:tcW w:w="277" w:type="pct"/>
            <w:shd w:val="clear" w:color="auto" w:fill="auto"/>
            <w:vAlign w:val="center"/>
            <w:hideMark/>
          </w:tcPr>
          <w:p w14:paraId="41F84A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4341,84</w:t>
            </w:r>
          </w:p>
        </w:tc>
        <w:tc>
          <w:tcPr>
            <w:tcW w:w="277" w:type="pct"/>
            <w:shd w:val="clear" w:color="auto" w:fill="auto"/>
            <w:vAlign w:val="center"/>
            <w:hideMark/>
          </w:tcPr>
          <w:p w14:paraId="6D3CED3F"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4520,80</w:t>
            </w:r>
          </w:p>
        </w:tc>
        <w:tc>
          <w:tcPr>
            <w:tcW w:w="277" w:type="pct"/>
            <w:shd w:val="clear" w:color="auto" w:fill="auto"/>
            <w:vAlign w:val="center"/>
            <w:hideMark/>
          </w:tcPr>
          <w:p w14:paraId="556669A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4707,99</w:t>
            </w:r>
          </w:p>
        </w:tc>
        <w:tc>
          <w:tcPr>
            <w:tcW w:w="277" w:type="pct"/>
            <w:shd w:val="clear" w:color="auto" w:fill="auto"/>
            <w:vAlign w:val="center"/>
            <w:hideMark/>
          </w:tcPr>
          <w:p w14:paraId="54EFBE2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4286,57</w:t>
            </w:r>
          </w:p>
        </w:tc>
        <w:tc>
          <w:tcPr>
            <w:tcW w:w="277" w:type="pct"/>
            <w:shd w:val="clear" w:color="auto" w:fill="auto"/>
            <w:vAlign w:val="center"/>
            <w:hideMark/>
          </w:tcPr>
          <w:p w14:paraId="0C5F990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5046,99</w:t>
            </w:r>
          </w:p>
        </w:tc>
        <w:tc>
          <w:tcPr>
            <w:tcW w:w="277" w:type="pct"/>
            <w:shd w:val="clear" w:color="auto" w:fill="auto"/>
            <w:vAlign w:val="center"/>
            <w:hideMark/>
          </w:tcPr>
          <w:p w14:paraId="4A7E1208"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5248,84</w:t>
            </w:r>
          </w:p>
        </w:tc>
        <w:tc>
          <w:tcPr>
            <w:tcW w:w="277" w:type="pct"/>
            <w:shd w:val="clear" w:color="auto" w:fill="auto"/>
            <w:vAlign w:val="center"/>
            <w:hideMark/>
          </w:tcPr>
          <w:p w14:paraId="6186A61B"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4810,29</w:t>
            </w:r>
          </w:p>
        </w:tc>
        <w:tc>
          <w:tcPr>
            <w:tcW w:w="277" w:type="pct"/>
            <w:shd w:val="clear" w:color="auto" w:fill="auto"/>
            <w:vAlign w:val="center"/>
            <w:hideMark/>
          </w:tcPr>
          <w:p w14:paraId="059F348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4998,55</w:t>
            </w:r>
          </w:p>
        </w:tc>
        <w:tc>
          <w:tcPr>
            <w:tcW w:w="277" w:type="pct"/>
            <w:shd w:val="clear" w:color="auto" w:fill="auto"/>
            <w:vAlign w:val="center"/>
            <w:hideMark/>
          </w:tcPr>
          <w:p w14:paraId="47AFB76D"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5194,35</w:t>
            </w:r>
          </w:p>
        </w:tc>
        <w:tc>
          <w:tcPr>
            <w:tcW w:w="277" w:type="pct"/>
            <w:shd w:val="clear" w:color="auto" w:fill="auto"/>
            <w:vAlign w:val="center"/>
            <w:hideMark/>
          </w:tcPr>
          <w:p w14:paraId="3B1C9EE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5397,98</w:t>
            </w:r>
          </w:p>
        </w:tc>
        <w:tc>
          <w:tcPr>
            <w:tcW w:w="277" w:type="pct"/>
            <w:shd w:val="clear" w:color="auto" w:fill="auto"/>
            <w:vAlign w:val="center"/>
            <w:hideMark/>
          </w:tcPr>
          <w:p w14:paraId="5408B04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5609,75</w:t>
            </w:r>
          </w:p>
        </w:tc>
        <w:tc>
          <w:tcPr>
            <w:tcW w:w="277" w:type="pct"/>
            <w:shd w:val="clear" w:color="auto" w:fill="auto"/>
            <w:vAlign w:val="center"/>
            <w:hideMark/>
          </w:tcPr>
          <w:p w14:paraId="6C5F5BA6"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5829,99</w:t>
            </w:r>
          </w:p>
        </w:tc>
        <w:tc>
          <w:tcPr>
            <w:tcW w:w="277" w:type="pct"/>
            <w:shd w:val="clear" w:color="auto" w:fill="auto"/>
            <w:vAlign w:val="center"/>
            <w:hideMark/>
          </w:tcPr>
          <w:p w14:paraId="214BD090"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6059,05</w:t>
            </w:r>
          </w:p>
        </w:tc>
        <w:tc>
          <w:tcPr>
            <w:tcW w:w="277" w:type="pct"/>
            <w:shd w:val="clear" w:color="auto" w:fill="auto"/>
            <w:vAlign w:val="center"/>
            <w:hideMark/>
          </w:tcPr>
          <w:p w14:paraId="748CF575" w14:textId="77777777" w:rsidR="00C23541" w:rsidRPr="00C23541" w:rsidRDefault="00C23541" w:rsidP="00C23541">
            <w:pPr>
              <w:spacing w:after="0" w:line="240" w:lineRule="auto"/>
              <w:jc w:val="center"/>
              <w:rPr>
                <w:rFonts w:eastAsia="Times New Roman" w:cs="Times New Roman"/>
                <w:szCs w:val="24"/>
                <w:lang w:eastAsia="ru-RU"/>
              </w:rPr>
            </w:pPr>
            <w:r w:rsidRPr="00C23541">
              <w:rPr>
                <w:rFonts w:eastAsia="Times New Roman" w:cs="Times New Roman"/>
                <w:szCs w:val="24"/>
                <w:lang w:eastAsia="ru-RU"/>
              </w:rPr>
              <w:t>6297,26</w:t>
            </w:r>
          </w:p>
        </w:tc>
      </w:tr>
    </w:tbl>
    <w:p w14:paraId="5A5BE954" w14:textId="77777777" w:rsidR="00C23541" w:rsidRDefault="00C23541" w:rsidP="00C23541">
      <w:pPr>
        <w:spacing w:after="200" w:line="276" w:lineRule="auto"/>
        <w:jc w:val="right"/>
        <w:rPr>
          <w:rFonts w:eastAsia="Times New Roman" w:cs="Times New Roman"/>
          <w:b/>
          <w:bCs/>
          <w:color w:val="000000"/>
          <w:szCs w:val="24"/>
          <w:lang w:eastAsia="ru-RU"/>
        </w:rPr>
      </w:pPr>
    </w:p>
    <w:p w14:paraId="13131296" w14:textId="77777777" w:rsidR="00C23541" w:rsidRDefault="00C23541" w:rsidP="00C23541">
      <w:pPr>
        <w:spacing w:after="0" w:line="360" w:lineRule="exact"/>
        <w:ind w:firstLine="851"/>
        <w:rPr>
          <w:rFonts w:cs="Times New Roman"/>
          <w:szCs w:val="26"/>
          <w:lang w:eastAsia="ru-RU"/>
        </w:rPr>
      </w:pPr>
    </w:p>
    <w:p w14:paraId="5DBCBA84" w14:textId="2397CE27" w:rsidR="00C23541" w:rsidRDefault="00C23541" w:rsidP="00C23541">
      <w:pPr>
        <w:spacing w:after="200" w:line="240" w:lineRule="auto"/>
        <w:jc w:val="both"/>
        <w:rPr>
          <w:rFonts w:eastAsia="Calibri" w:cs="Times New Roman"/>
          <w:b/>
          <w:iCs/>
          <w:szCs w:val="18"/>
        </w:rPr>
      </w:pPr>
      <w:r w:rsidRPr="00E21FA7">
        <w:rPr>
          <w:rFonts w:eastAsia="Calibri" w:cs="Times New Roman"/>
          <w:b/>
          <w:iCs/>
          <w:szCs w:val="18"/>
        </w:rPr>
        <w:t>Табл</w:t>
      </w:r>
      <w:r>
        <w:rPr>
          <w:rFonts w:eastAsia="Calibri" w:cs="Times New Roman"/>
          <w:b/>
          <w:iCs/>
          <w:szCs w:val="18"/>
        </w:rPr>
        <w:t>ица 9.5 -</w:t>
      </w:r>
      <w:r w:rsidRPr="00E21FA7">
        <w:rPr>
          <w:rFonts w:eastAsia="Calibri" w:cs="Times New Roman"/>
          <w:b/>
          <w:iCs/>
          <w:szCs w:val="18"/>
        </w:rPr>
        <w:t xml:space="preserve"> Тарифно-балансовая модель конечного тарифа</w:t>
      </w:r>
      <w:r>
        <w:rPr>
          <w:rFonts w:eastAsia="Calibri" w:cs="Times New Roman"/>
          <w:b/>
          <w:iCs/>
          <w:szCs w:val="18"/>
        </w:rPr>
        <w:t xml:space="preserve"> на тепловую энергию в горячей воде</w:t>
      </w:r>
      <w:r w:rsidRPr="00E21FA7">
        <w:rPr>
          <w:rFonts w:eastAsia="Calibri" w:cs="Times New Roman"/>
          <w:b/>
          <w:iCs/>
          <w:szCs w:val="18"/>
        </w:rPr>
        <w:t xml:space="preserve"> в зоне деятельности единой теп</w:t>
      </w:r>
      <w:r>
        <w:rPr>
          <w:rFonts w:eastAsia="Calibri" w:cs="Times New Roman"/>
          <w:b/>
          <w:iCs/>
          <w:szCs w:val="18"/>
        </w:rPr>
        <w:t xml:space="preserve">лоснабжающей организации </w:t>
      </w:r>
      <w:r w:rsidRPr="0020596B">
        <w:rPr>
          <w:b/>
        </w:rPr>
        <w:t>МУП «</w:t>
      </w:r>
      <w:proofErr w:type="spellStart"/>
      <w:r w:rsidRPr="0020596B">
        <w:rPr>
          <w:b/>
        </w:rPr>
        <w:t>Теплоэнерго</w:t>
      </w:r>
      <w:proofErr w:type="spellEnd"/>
      <w:r w:rsidRPr="0020596B">
        <w:rPr>
          <w:b/>
        </w:rPr>
        <w:t xml:space="preserve"> Сусуман»</w:t>
      </w:r>
      <w:r>
        <w:rPr>
          <w:rFonts w:eastAsia="Calibri" w:cs="Times New Roman"/>
          <w:b/>
          <w:iCs/>
          <w:szCs w:val="18"/>
        </w:rPr>
        <w:t xml:space="preserve"> в трех вариантах, без</w:t>
      </w:r>
      <w:r w:rsidRPr="00E21FA7">
        <w:rPr>
          <w:rFonts w:eastAsia="Calibri" w:cs="Times New Roman"/>
          <w:b/>
          <w:iCs/>
          <w:szCs w:val="18"/>
        </w:rPr>
        <w:t xml:space="preserve"> учет</w:t>
      </w:r>
      <w:r>
        <w:rPr>
          <w:rFonts w:eastAsia="Calibri" w:cs="Times New Roman"/>
          <w:b/>
          <w:iCs/>
          <w:szCs w:val="18"/>
        </w:rPr>
        <w:t>а</w:t>
      </w:r>
      <w:r w:rsidRPr="00E21FA7">
        <w:rPr>
          <w:rFonts w:eastAsia="Calibri" w:cs="Times New Roman"/>
          <w:b/>
          <w:iCs/>
          <w:szCs w:val="18"/>
        </w:rPr>
        <w:t xml:space="preserve"> предложений </w:t>
      </w:r>
      <w:r>
        <w:rPr>
          <w:rFonts w:eastAsia="Calibri" w:cs="Times New Roman"/>
          <w:b/>
          <w:iCs/>
          <w:szCs w:val="18"/>
        </w:rPr>
        <w:t xml:space="preserve">по техническому перевооружению и с учетом двух предложений по техническому перевооружению, </w:t>
      </w:r>
      <w:r w:rsidRPr="00E21FA7">
        <w:rPr>
          <w:rFonts w:eastAsia="Calibri" w:cs="Times New Roman"/>
          <w:b/>
          <w:iCs/>
          <w:szCs w:val="18"/>
        </w:rPr>
        <w:t>руб./Гкал (без НДС)</w:t>
      </w:r>
    </w:p>
    <w:tbl>
      <w:tblPr>
        <w:tblW w:w="5000" w:type="pct"/>
        <w:tblLook w:val="04A0" w:firstRow="1" w:lastRow="0" w:firstColumn="1" w:lastColumn="0" w:noHBand="0" w:noVBand="1"/>
      </w:tblPr>
      <w:tblGrid>
        <w:gridCol w:w="2517"/>
        <w:gridCol w:w="1276"/>
        <w:gridCol w:w="1227"/>
        <w:gridCol w:w="1227"/>
        <w:gridCol w:w="1228"/>
        <w:gridCol w:w="1228"/>
        <w:gridCol w:w="1371"/>
        <w:gridCol w:w="1228"/>
        <w:gridCol w:w="1228"/>
        <w:gridCol w:w="1228"/>
        <w:gridCol w:w="1228"/>
        <w:gridCol w:w="1228"/>
        <w:gridCol w:w="1228"/>
        <w:gridCol w:w="1228"/>
        <w:gridCol w:w="1228"/>
        <w:gridCol w:w="1228"/>
        <w:gridCol w:w="1196"/>
      </w:tblGrid>
      <w:tr w:rsidR="00C23541" w:rsidRPr="00CD7A6E" w14:paraId="5B28F0C0" w14:textId="77777777" w:rsidTr="00C23541">
        <w:trPr>
          <w:trHeight w:val="20"/>
        </w:trPr>
        <w:tc>
          <w:tcPr>
            <w:tcW w:w="56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4C325F"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Показатели</w:t>
            </w:r>
          </w:p>
        </w:tc>
        <w:tc>
          <w:tcPr>
            <w:tcW w:w="286" w:type="pct"/>
            <w:tcBorders>
              <w:top w:val="single" w:sz="8" w:space="0" w:color="000000"/>
              <w:left w:val="nil"/>
              <w:bottom w:val="single" w:sz="8" w:space="0" w:color="000000"/>
              <w:right w:val="single" w:sz="8" w:space="0" w:color="000000"/>
            </w:tcBorders>
            <w:shd w:val="clear" w:color="auto" w:fill="auto"/>
            <w:vAlign w:val="center"/>
            <w:hideMark/>
          </w:tcPr>
          <w:p w14:paraId="023526E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Ед. изм.</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4C213A5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2018</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31C7E2B7"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2019</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5C515F6B"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2020</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38C67D03"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2021</w:t>
            </w:r>
          </w:p>
        </w:tc>
        <w:tc>
          <w:tcPr>
            <w:tcW w:w="307" w:type="pct"/>
            <w:tcBorders>
              <w:top w:val="single" w:sz="8" w:space="0" w:color="000000"/>
              <w:left w:val="nil"/>
              <w:bottom w:val="single" w:sz="8" w:space="0" w:color="000000"/>
              <w:right w:val="single" w:sz="8" w:space="0" w:color="000000"/>
            </w:tcBorders>
            <w:shd w:val="clear" w:color="auto" w:fill="auto"/>
            <w:vAlign w:val="center"/>
            <w:hideMark/>
          </w:tcPr>
          <w:p w14:paraId="31B6C092"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2022</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4B066AC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2023</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503AD737"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2024</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7C5F360A"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2025</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6BA90E6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2026</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4F9A472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2027</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6CA7A25D"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2028</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760CC0C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2029</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624C307D"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2030</w:t>
            </w:r>
          </w:p>
        </w:tc>
        <w:tc>
          <w:tcPr>
            <w:tcW w:w="275" w:type="pct"/>
            <w:tcBorders>
              <w:top w:val="single" w:sz="8" w:space="0" w:color="000000"/>
              <w:left w:val="nil"/>
              <w:bottom w:val="single" w:sz="8" w:space="0" w:color="000000"/>
              <w:right w:val="single" w:sz="8" w:space="0" w:color="000000"/>
            </w:tcBorders>
            <w:shd w:val="clear" w:color="auto" w:fill="auto"/>
            <w:vAlign w:val="center"/>
            <w:hideMark/>
          </w:tcPr>
          <w:p w14:paraId="1FED0D0B"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2031</w:t>
            </w:r>
          </w:p>
        </w:tc>
        <w:tc>
          <w:tcPr>
            <w:tcW w:w="268" w:type="pct"/>
            <w:tcBorders>
              <w:top w:val="single" w:sz="8" w:space="0" w:color="000000"/>
              <w:left w:val="nil"/>
              <w:bottom w:val="single" w:sz="8" w:space="0" w:color="000000"/>
              <w:right w:val="single" w:sz="8" w:space="0" w:color="000000"/>
            </w:tcBorders>
            <w:shd w:val="clear" w:color="auto" w:fill="auto"/>
            <w:vAlign w:val="center"/>
            <w:hideMark/>
          </w:tcPr>
          <w:p w14:paraId="641A2C78"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2032</w:t>
            </w:r>
          </w:p>
        </w:tc>
      </w:tr>
      <w:tr w:rsidR="00C23541" w:rsidRPr="00CD7A6E" w14:paraId="720A4E15" w14:textId="77777777" w:rsidTr="00C23541">
        <w:trPr>
          <w:trHeight w:val="20"/>
        </w:trPr>
        <w:tc>
          <w:tcPr>
            <w:tcW w:w="564" w:type="pct"/>
            <w:tcBorders>
              <w:top w:val="nil"/>
              <w:left w:val="single" w:sz="8" w:space="0" w:color="000000"/>
              <w:bottom w:val="single" w:sz="8" w:space="0" w:color="000000"/>
              <w:right w:val="single" w:sz="8" w:space="0" w:color="000000"/>
            </w:tcBorders>
            <w:shd w:val="clear" w:color="auto" w:fill="auto"/>
            <w:vAlign w:val="center"/>
            <w:hideMark/>
          </w:tcPr>
          <w:p w14:paraId="4CA8EAF0" w14:textId="77777777" w:rsidR="00C23541" w:rsidRPr="00CD7A6E" w:rsidRDefault="00C23541" w:rsidP="00C23541">
            <w:pPr>
              <w:spacing w:after="0" w:line="240" w:lineRule="auto"/>
              <w:rPr>
                <w:rFonts w:eastAsia="Times New Roman" w:cs="Times New Roman"/>
                <w:szCs w:val="24"/>
                <w:lang w:eastAsia="ru-RU"/>
              </w:rPr>
            </w:pPr>
            <w:r w:rsidRPr="00CD7A6E">
              <w:rPr>
                <w:rFonts w:eastAsia="Times New Roman" w:cs="Times New Roman"/>
                <w:szCs w:val="24"/>
                <w:lang w:eastAsia="ru-RU"/>
              </w:rPr>
              <w:t xml:space="preserve">Тариф на производство тепловой энергии, с учетом внедрения новой </w:t>
            </w:r>
            <w:proofErr w:type="spellStart"/>
            <w:r w:rsidRPr="00CD7A6E">
              <w:rPr>
                <w:rFonts w:eastAsia="Times New Roman" w:cs="Times New Roman"/>
                <w:szCs w:val="24"/>
                <w:lang w:eastAsia="ru-RU"/>
              </w:rPr>
              <w:t>блочно</w:t>
            </w:r>
            <w:proofErr w:type="spellEnd"/>
            <w:r w:rsidRPr="00CD7A6E">
              <w:rPr>
                <w:rFonts w:eastAsia="Times New Roman" w:cs="Times New Roman"/>
                <w:szCs w:val="24"/>
                <w:lang w:eastAsia="ru-RU"/>
              </w:rPr>
              <w:t>-модульной угольной котельной и замены участков тепловых сетей</w:t>
            </w:r>
          </w:p>
        </w:tc>
        <w:tc>
          <w:tcPr>
            <w:tcW w:w="286" w:type="pct"/>
            <w:tcBorders>
              <w:top w:val="nil"/>
              <w:left w:val="nil"/>
              <w:bottom w:val="single" w:sz="8" w:space="0" w:color="000000"/>
              <w:right w:val="single" w:sz="8" w:space="0" w:color="000000"/>
            </w:tcBorders>
            <w:shd w:val="clear" w:color="auto" w:fill="auto"/>
            <w:vAlign w:val="center"/>
            <w:hideMark/>
          </w:tcPr>
          <w:p w14:paraId="0749D654"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руб./Гкал</w:t>
            </w:r>
          </w:p>
        </w:tc>
        <w:tc>
          <w:tcPr>
            <w:tcW w:w="275" w:type="pct"/>
            <w:tcBorders>
              <w:top w:val="nil"/>
              <w:left w:val="nil"/>
              <w:bottom w:val="single" w:sz="8" w:space="0" w:color="000000"/>
              <w:right w:val="single" w:sz="8" w:space="0" w:color="000000"/>
            </w:tcBorders>
            <w:shd w:val="clear" w:color="auto" w:fill="auto"/>
            <w:vAlign w:val="center"/>
            <w:hideMark/>
          </w:tcPr>
          <w:p w14:paraId="36AFFF8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4169,29</w:t>
            </w:r>
          </w:p>
        </w:tc>
        <w:tc>
          <w:tcPr>
            <w:tcW w:w="275" w:type="pct"/>
            <w:tcBorders>
              <w:top w:val="nil"/>
              <w:left w:val="nil"/>
              <w:bottom w:val="single" w:sz="8" w:space="0" w:color="000000"/>
              <w:right w:val="single" w:sz="8" w:space="0" w:color="000000"/>
            </w:tcBorders>
            <w:shd w:val="clear" w:color="auto" w:fill="auto"/>
            <w:vAlign w:val="center"/>
            <w:hideMark/>
          </w:tcPr>
          <w:p w14:paraId="18EA9B90"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4341,84</w:t>
            </w:r>
          </w:p>
        </w:tc>
        <w:tc>
          <w:tcPr>
            <w:tcW w:w="275" w:type="pct"/>
            <w:tcBorders>
              <w:top w:val="nil"/>
              <w:left w:val="nil"/>
              <w:bottom w:val="single" w:sz="8" w:space="0" w:color="000000"/>
              <w:right w:val="single" w:sz="8" w:space="0" w:color="000000"/>
            </w:tcBorders>
            <w:shd w:val="clear" w:color="auto" w:fill="auto"/>
            <w:vAlign w:val="center"/>
            <w:hideMark/>
          </w:tcPr>
          <w:p w14:paraId="7B5E9BA8"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4520,80</w:t>
            </w:r>
          </w:p>
        </w:tc>
        <w:tc>
          <w:tcPr>
            <w:tcW w:w="275" w:type="pct"/>
            <w:tcBorders>
              <w:top w:val="nil"/>
              <w:left w:val="nil"/>
              <w:bottom w:val="single" w:sz="8" w:space="0" w:color="000000"/>
              <w:right w:val="single" w:sz="8" w:space="0" w:color="000000"/>
            </w:tcBorders>
            <w:shd w:val="clear" w:color="auto" w:fill="auto"/>
            <w:vAlign w:val="center"/>
            <w:hideMark/>
          </w:tcPr>
          <w:p w14:paraId="77866CA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4707,99</w:t>
            </w:r>
          </w:p>
        </w:tc>
        <w:tc>
          <w:tcPr>
            <w:tcW w:w="307" w:type="pct"/>
            <w:tcBorders>
              <w:top w:val="nil"/>
              <w:left w:val="nil"/>
              <w:bottom w:val="single" w:sz="8" w:space="0" w:color="000000"/>
              <w:right w:val="single" w:sz="8" w:space="0" w:color="000000"/>
            </w:tcBorders>
            <w:shd w:val="clear" w:color="auto" w:fill="auto"/>
            <w:vAlign w:val="center"/>
            <w:hideMark/>
          </w:tcPr>
          <w:p w14:paraId="7B02F67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4286,57</w:t>
            </w:r>
          </w:p>
        </w:tc>
        <w:tc>
          <w:tcPr>
            <w:tcW w:w="275" w:type="pct"/>
            <w:tcBorders>
              <w:top w:val="nil"/>
              <w:left w:val="nil"/>
              <w:bottom w:val="single" w:sz="8" w:space="0" w:color="000000"/>
              <w:right w:val="single" w:sz="8" w:space="0" w:color="000000"/>
            </w:tcBorders>
            <w:shd w:val="clear" w:color="auto" w:fill="auto"/>
            <w:vAlign w:val="center"/>
            <w:hideMark/>
          </w:tcPr>
          <w:p w14:paraId="3BB53AAC"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5046,99</w:t>
            </w:r>
          </w:p>
        </w:tc>
        <w:tc>
          <w:tcPr>
            <w:tcW w:w="275" w:type="pct"/>
            <w:tcBorders>
              <w:top w:val="nil"/>
              <w:left w:val="nil"/>
              <w:bottom w:val="single" w:sz="8" w:space="0" w:color="000000"/>
              <w:right w:val="single" w:sz="8" w:space="0" w:color="000000"/>
            </w:tcBorders>
            <w:shd w:val="clear" w:color="auto" w:fill="auto"/>
            <w:vAlign w:val="center"/>
            <w:hideMark/>
          </w:tcPr>
          <w:p w14:paraId="3298A86F"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5248,84</w:t>
            </w:r>
          </w:p>
        </w:tc>
        <w:tc>
          <w:tcPr>
            <w:tcW w:w="275" w:type="pct"/>
            <w:tcBorders>
              <w:top w:val="nil"/>
              <w:left w:val="nil"/>
              <w:bottom w:val="single" w:sz="8" w:space="0" w:color="000000"/>
              <w:right w:val="single" w:sz="8" w:space="0" w:color="000000"/>
            </w:tcBorders>
            <w:shd w:val="clear" w:color="auto" w:fill="auto"/>
            <w:vAlign w:val="center"/>
            <w:hideMark/>
          </w:tcPr>
          <w:p w14:paraId="25827CE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4809,33</w:t>
            </w:r>
          </w:p>
        </w:tc>
        <w:tc>
          <w:tcPr>
            <w:tcW w:w="275" w:type="pct"/>
            <w:tcBorders>
              <w:top w:val="nil"/>
              <w:left w:val="nil"/>
              <w:bottom w:val="single" w:sz="8" w:space="0" w:color="000000"/>
              <w:right w:val="single" w:sz="8" w:space="0" w:color="000000"/>
            </w:tcBorders>
            <w:shd w:val="clear" w:color="auto" w:fill="auto"/>
            <w:vAlign w:val="center"/>
            <w:hideMark/>
          </w:tcPr>
          <w:p w14:paraId="19FE3D7A"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4997,59</w:t>
            </w:r>
          </w:p>
        </w:tc>
        <w:tc>
          <w:tcPr>
            <w:tcW w:w="275" w:type="pct"/>
            <w:tcBorders>
              <w:top w:val="nil"/>
              <w:left w:val="nil"/>
              <w:bottom w:val="single" w:sz="8" w:space="0" w:color="000000"/>
              <w:right w:val="single" w:sz="8" w:space="0" w:color="000000"/>
            </w:tcBorders>
            <w:shd w:val="clear" w:color="auto" w:fill="auto"/>
            <w:vAlign w:val="center"/>
            <w:hideMark/>
          </w:tcPr>
          <w:p w14:paraId="4989347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5193,39</w:t>
            </w:r>
          </w:p>
        </w:tc>
        <w:tc>
          <w:tcPr>
            <w:tcW w:w="275" w:type="pct"/>
            <w:tcBorders>
              <w:top w:val="nil"/>
              <w:left w:val="nil"/>
              <w:bottom w:val="single" w:sz="8" w:space="0" w:color="000000"/>
              <w:right w:val="single" w:sz="8" w:space="0" w:color="000000"/>
            </w:tcBorders>
            <w:shd w:val="clear" w:color="auto" w:fill="auto"/>
            <w:vAlign w:val="center"/>
            <w:hideMark/>
          </w:tcPr>
          <w:p w14:paraId="2FAE3CC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5397,02</w:t>
            </w:r>
          </w:p>
        </w:tc>
        <w:tc>
          <w:tcPr>
            <w:tcW w:w="275" w:type="pct"/>
            <w:tcBorders>
              <w:top w:val="nil"/>
              <w:left w:val="nil"/>
              <w:bottom w:val="single" w:sz="8" w:space="0" w:color="000000"/>
              <w:right w:val="single" w:sz="8" w:space="0" w:color="000000"/>
            </w:tcBorders>
            <w:shd w:val="clear" w:color="auto" w:fill="auto"/>
            <w:vAlign w:val="center"/>
            <w:hideMark/>
          </w:tcPr>
          <w:p w14:paraId="4A5D8032"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5608,79</w:t>
            </w:r>
          </w:p>
        </w:tc>
        <w:tc>
          <w:tcPr>
            <w:tcW w:w="275" w:type="pct"/>
            <w:tcBorders>
              <w:top w:val="nil"/>
              <w:left w:val="nil"/>
              <w:bottom w:val="single" w:sz="8" w:space="0" w:color="000000"/>
              <w:right w:val="single" w:sz="8" w:space="0" w:color="000000"/>
            </w:tcBorders>
            <w:shd w:val="clear" w:color="auto" w:fill="auto"/>
            <w:vAlign w:val="center"/>
            <w:hideMark/>
          </w:tcPr>
          <w:p w14:paraId="000BCDF8"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5829,03</w:t>
            </w:r>
          </w:p>
        </w:tc>
        <w:tc>
          <w:tcPr>
            <w:tcW w:w="275" w:type="pct"/>
            <w:tcBorders>
              <w:top w:val="nil"/>
              <w:left w:val="nil"/>
              <w:bottom w:val="single" w:sz="8" w:space="0" w:color="000000"/>
              <w:right w:val="single" w:sz="8" w:space="0" w:color="000000"/>
            </w:tcBorders>
            <w:shd w:val="clear" w:color="auto" w:fill="auto"/>
            <w:vAlign w:val="center"/>
            <w:hideMark/>
          </w:tcPr>
          <w:p w14:paraId="5FE9415D"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6058,09</w:t>
            </w:r>
          </w:p>
        </w:tc>
        <w:tc>
          <w:tcPr>
            <w:tcW w:w="268" w:type="pct"/>
            <w:tcBorders>
              <w:top w:val="nil"/>
              <w:left w:val="nil"/>
              <w:bottom w:val="single" w:sz="8" w:space="0" w:color="000000"/>
              <w:right w:val="single" w:sz="8" w:space="0" w:color="000000"/>
            </w:tcBorders>
            <w:shd w:val="clear" w:color="auto" w:fill="auto"/>
            <w:vAlign w:val="center"/>
            <w:hideMark/>
          </w:tcPr>
          <w:p w14:paraId="127D755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6296,30</w:t>
            </w:r>
          </w:p>
        </w:tc>
      </w:tr>
      <w:tr w:rsidR="00C23541" w:rsidRPr="00CD7A6E" w14:paraId="608369EE" w14:textId="77777777" w:rsidTr="00C23541">
        <w:trPr>
          <w:trHeight w:val="20"/>
        </w:trPr>
        <w:tc>
          <w:tcPr>
            <w:tcW w:w="564" w:type="pct"/>
            <w:tcBorders>
              <w:top w:val="nil"/>
              <w:left w:val="single" w:sz="8" w:space="0" w:color="000000"/>
              <w:bottom w:val="single" w:sz="8" w:space="0" w:color="000000"/>
              <w:right w:val="single" w:sz="8" w:space="0" w:color="000000"/>
            </w:tcBorders>
            <w:shd w:val="clear" w:color="auto" w:fill="auto"/>
            <w:vAlign w:val="center"/>
            <w:hideMark/>
          </w:tcPr>
          <w:p w14:paraId="10627B89" w14:textId="77777777" w:rsidR="00C23541" w:rsidRPr="00CD7A6E" w:rsidRDefault="00C23541" w:rsidP="00C23541">
            <w:pPr>
              <w:spacing w:after="0" w:line="240" w:lineRule="auto"/>
              <w:rPr>
                <w:rFonts w:eastAsia="Times New Roman" w:cs="Times New Roman"/>
                <w:szCs w:val="24"/>
                <w:lang w:eastAsia="ru-RU"/>
              </w:rPr>
            </w:pPr>
            <w:r w:rsidRPr="00CD7A6E">
              <w:rPr>
                <w:rFonts w:eastAsia="Times New Roman" w:cs="Times New Roman"/>
                <w:szCs w:val="24"/>
                <w:lang w:eastAsia="ru-RU"/>
              </w:rPr>
              <w:t xml:space="preserve">Тариф на производство тепловой энергии, с учетом внедрения новой </w:t>
            </w:r>
            <w:proofErr w:type="spellStart"/>
            <w:r w:rsidRPr="00CD7A6E">
              <w:rPr>
                <w:rFonts w:eastAsia="Times New Roman" w:cs="Times New Roman"/>
                <w:szCs w:val="24"/>
                <w:lang w:eastAsia="ru-RU"/>
              </w:rPr>
              <w:t>блочно</w:t>
            </w:r>
            <w:proofErr w:type="spellEnd"/>
            <w:r w:rsidRPr="00CD7A6E">
              <w:rPr>
                <w:rFonts w:eastAsia="Times New Roman" w:cs="Times New Roman"/>
                <w:szCs w:val="24"/>
                <w:lang w:eastAsia="ru-RU"/>
              </w:rPr>
              <w:t>-модульной угольной котельной и внедрения ИТП</w:t>
            </w:r>
          </w:p>
        </w:tc>
        <w:tc>
          <w:tcPr>
            <w:tcW w:w="286" w:type="pct"/>
            <w:tcBorders>
              <w:top w:val="nil"/>
              <w:left w:val="nil"/>
              <w:bottom w:val="single" w:sz="8" w:space="0" w:color="000000"/>
              <w:right w:val="single" w:sz="8" w:space="0" w:color="000000"/>
            </w:tcBorders>
            <w:shd w:val="clear" w:color="auto" w:fill="auto"/>
            <w:vAlign w:val="center"/>
            <w:hideMark/>
          </w:tcPr>
          <w:p w14:paraId="2D29ECA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руб./Гкал</w:t>
            </w:r>
          </w:p>
        </w:tc>
        <w:tc>
          <w:tcPr>
            <w:tcW w:w="275" w:type="pct"/>
            <w:tcBorders>
              <w:top w:val="nil"/>
              <w:left w:val="nil"/>
              <w:bottom w:val="single" w:sz="8" w:space="0" w:color="000000"/>
              <w:right w:val="single" w:sz="8" w:space="0" w:color="000000"/>
            </w:tcBorders>
            <w:shd w:val="clear" w:color="auto" w:fill="auto"/>
            <w:vAlign w:val="center"/>
            <w:hideMark/>
          </w:tcPr>
          <w:p w14:paraId="3C68406C"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4169,29</w:t>
            </w:r>
          </w:p>
        </w:tc>
        <w:tc>
          <w:tcPr>
            <w:tcW w:w="275" w:type="pct"/>
            <w:tcBorders>
              <w:top w:val="nil"/>
              <w:left w:val="nil"/>
              <w:bottom w:val="single" w:sz="8" w:space="0" w:color="000000"/>
              <w:right w:val="single" w:sz="8" w:space="0" w:color="000000"/>
            </w:tcBorders>
            <w:shd w:val="clear" w:color="auto" w:fill="auto"/>
            <w:vAlign w:val="center"/>
            <w:hideMark/>
          </w:tcPr>
          <w:p w14:paraId="067C37D8"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4341,84</w:t>
            </w:r>
          </w:p>
        </w:tc>
        <w:tc>
          <w:tcPr>
            <w:tcW w:w="275" w:type="pct"/>
            <w:tcBorders>
              <w:top w:val="nil"/>
              <w:left w:val="nil"/>
              <w:bottom w:val="single" w:sz="8" w:space="0" w:color="000000"/>
              <w:right w:val="single" w:sz="8" w:space="0" w:color="000000"/>
            </w:tcBorders>
            <w:shd w:val="clear" w:color="auto" w:fill="auto"/>
            <w:vAlign w:val="center"/>
            <w:hideMark/>
          </w:tcPr>
          <w:p w14:paraId="66770D5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4520,80</w:t>
            </w:r>
          </w:p>
        </w:tc>
        <w:tc>
          <w:tcPr>
            <w:tcW w:w="275" w:type="pct"/>
            <w:tcBorders>
              <w:top w:val="nil"/>
              <w:left w:val="nil"/>
              <w:bottom w:val="single" w:sz="8" w:space="0" w:color="000000"/>
              <w:right w:val="single" w:sz="8" w:space="0" w:color="000000"/>
            </w:tcBorders>
            <w:shd w:val="clear" w:color="auto" w:fill="auto"/>
            <w:vAlign w:val="center"/>
            <w:hideMark/>
          </w:tcPr>
          <w:p w14:paraId="0046D0F2"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4707,99</w:t>
            </w:r>
          </w:p>
        </w:tc>
        <w:tc>
          <w:tcPr>
            <w:tcW w:w="307" w:type="pct"/>
            <w:tcBorders>
              <w:top w:val="nil"/>
              <w:left w:val="nil"/>
              <w:bottom w:val="single" w:sz="8" w:space="0" w:color="000000"/>
              <w:right w:val="single" w:sz="8" w:space="0" w:color="000000"/>
            </w:tcBorders>
            <w:shd w:val="clear" w:color="auto" w:fill="auto"/>
            <w:vAlign w:val="center"/>
            <w:hideMark/>
          </w:tcPr>
          <w:p w14:paraId="37CA725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4286,57</w:t>
            </w:r>
          </w:p>
        </w:tc>
        <w:tc>
          <w:tcPr>
            <w:tcW w:w="275" w:type="pct"/>
            <w:tcBorders>
              <w:top w:val="nil"/>
              <w:left w:val="nil"/>
              <w:bottom w:val="single" w:sz="8" w:space="0" w:color="000000"/>
              <w:right w:val="single" w:sz="8" w:space="0" w:color="000000"/>
            </w:tcBorders>
            <w:shd w:val="clear" w:color="auto" w:fill="auto"/>
            <w:vAlign w:val="center"/>
            <w:hideMark/>
          </w:tcPr>
          <w:p w14:paraId="6C911D57"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5046,99</w:t>
            </w:r>
          </w:p>
        </w:tc>
        <w:tc>
          <w:tcPr>
            <w:tcW w:w="275" w:type="pct"/>
            <w:tcBorders>
              <w:top w:val="nil"/>
              <w:left w:val="nil"/>
              <w:bottom w:val="single" w:sz="8" w:space="0" w:color="000000"/>
              <w:right w:val="single" w:sz="8" w:space="0" w:color="000000"/>
            </w:tcBorders>
            <w:shd w:val="clear" w:color="auto" w:fill="auto"/>
            <w:vAlign w:val="center"/>
            <w:hideMark/>
          </w:tcPr>
          <w:p w14:paraId="161F818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5248,84</w:t>
            </w:r>
          </w:p>
        </w:tc>
        <w:tc>
          <w:tcPr>
            <w:tcW w:w="275" w:type="pct"/>
            <w:tcBorders>
              <w:top w:val="nil"/>
              <w:left w:val="nil"/>
              <w:bottom w:val="single" w:sz="8" w:space="0" w:color="000000"/>
              <w:right w:val="single" w:sz="8" w:space="0" w:color="000000"/>
            </w:tcBorders>
            <w:shd w:val="clear" w:color="auto" w:fill="auto"/>
            <w:vAlign w:val="center"/>
            <w:hideMark/>
          </w:tcPr>
          <w:p w14:paraId="51B7DEBF"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4810,29</w:t>
            </w:r>
          </w:p>
        </w:tc>
        <w:tc>
          <w:tcPr>
            <w:tcW w:w="275" w:type="pct"/>
            <w:tcBorders>
              <w:top w:val="nil"/>
              <w:left w:val="nil"/>
              <w:bottom w:val="single" w:sz="8" w:space="0" w:color="000000"/>
              <w:right w:val="single" w:sz="8" w:space="0" w:color="000000"/>
            </w:tcBorders>
            <w:shd w:val="clear" w:color="auto" w:fill="auto"/>
            <w:vAlign w:val="center"/>
            <w:hideMark/>
          </w:tcPr>
          <w:p w14:paraId="15E917A9"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4998,55</w:t>
            </w:r>
          </w:p>
        </w:tc>
        <w:tc>
          <w:tcPr>
            <w:tcW w:w="275" w:type="pct"/>
            <w:tcBorders>
              <w:top w:val="nil"/>
              <w:left w:val="nil"/>
              <w:bottom w:val="single" w:sz="8" w:space="0" w:color="000000"/>
              <w:right w:val="single" w:sz="8" w:space="0" w:color="000000"/>
            </w:tcBorders>
            <w:shd w:val="clear" w:color="auto" w:fill="auto"/>
            <w:vAlign w:val="center"/>
            <w:hideMark/>
          </w:tcPr>
          <w:p w14:paraId="2A3D72CE"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5194,35</w:t>
            </w:r>
          </w:p>
        </w:tc>
        <w:tc>
          <w:tcPr>
            <w:tcW w:w="275" w:type="pct"/>
            <w:tcBorders>
              <w:top w:val="nil"/>
              <w:left w:val="nil"/>
              <w:bottom w:val="single" w:sz="8" w:space="0" w:color="000000"/>
              <w:right w:val="single" w:sz="8" w:space="0" w:color="000000"/>
            </w:tcBorders>
            <w:shd w:val="clear" w:color="auto" w:fill="auto"/>
            <w:vAlign w:val="center"/>
            <w:hideMark/>
          </w:tcPr>
          <w:p w14:paraId="126A1C7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5397,98</w:t>
            </w:r>
          </w:p>
        </w:tc>
        <w:tc>
          <w:tcPr>
            <w:tcW w:w="275" w:type="pct"/>
            <w:tcBorders>
              <w:top w:val="nil"/>
              <w:left w:val="nil"/>
              <w:bottom w:val="single" w:sz="8" w:space="0" w:color="000000"/>
              <w:right w:val="single" w:sz="8" w:space="0" w:color="000000"/>
            </w:tcBorders>
            <w:shd w:val="clear" w:color="auto" w:fill="auto"/>
            <w:vAlign w:val="center"/>
            <w:hideMark/>
          </w:tcPr>
          <w:p w14:paraId="0BD28342"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5609,75</w:t>
            </w:r>
          </w:p>
        </w:tc>
        <w:tc>
          <w:tcPr>
            <w:tcW w:w="275" w:type="pct"/>
            <w:tcBorders>
              <w:top w:val="nil"/>
              <w:left w:val="nil"/>
              <w:bottom w:val="single" w:sz="8" w:space="0" w:color="000000"/>
              <w:right w:val="single" w:sz="8" w:space="0" w:color="000000"/>
            </w:tcBorders>
            <w:shd w:val="clear" w:color="auto" w:fill="auto"/>
            <w:vAlign w:val="center"/>
            <w:hideMark/>
          </w:tcPr>
          <w:p w14:paraId="26022AC8"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5829,99</w:t>
            </w:r>
          </w:p>
        </w:tc>
        <w:tc>
          <w:tcPr>
            <w:tcW w:w="275" w:type="pct"/>
            <w:tcBorders>
              <w:top w:val="nil"/>
              <w:left w:val="nil"/>
              <w:bottom w:val="single" w:sz="8" w:space="0" w:color="000000"/>
              <w:right w:val="single" w:sz="8" w:space="0" w:color="000000"/>
            </w:tcBorders>
            <w:shd w:val="clear" w:color="auto" w:fill="auto"/>
            <w:vAlign w:val="center"/>
            <w:hideMark/>
          </w:tcPr>
          <w:p w14:paraId="3C301026"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6059,05</w:t>
            </w:r>
          </w:p>
        </w:tc>
        <w:tc>
          <w:tcPr>
            <w:tcW w:w="268" w:type="pct"/>
            <w:tcBorders>
              <w:top w:val="nil"/>
              <w:left w:val="nil"/>
              <w:bottom w:val="single" w:sz="8" w:space="0" w:color="000000"/>
              <w:right w:val="single" w:sz="8" w:space="0" w:color="000000"/>
            </w:tcBorders>
            <w:shd w:val="clear" w:color="auto" w:fill="auto"/>
            <w:vAlign w:val="center"/>
            <w:hideMark/>
          </w:tcPr>
          <w:p w14:paraId="1AE86550"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6297,26</w:t>
            </w:r>
          </w:p>
        </w:tc>
      </w:tr>
      <w:tr w:rsidR="00C23541" w:rsidRPr="00CD7A6E" w14:paraId="6B504689" w14:textId="77777777" w:rsidTr="00C23541">
        <w:trPr>
          <w:trHeight w:val="20"/>
        </w:trPr>
        <w:tc>
          <w:tcPr>
            <w:tcW w:w="564" w:type="pct"/>
            <w:tcBorders>
              <w:top w:val="nil"/>
              <w:left w:val="single" w:sz="8" w:space="0" w:color="000000"/>
              <w:bottom w:val="single" w:sz="8" w:space="0" w:color="000000"/>
              <w:right w:val="single" w:sz="8" w:space="0" w:color="000000"/>
            </w:tcBorders>
            <w:shd w:val="clear" w:color="auto" w:fill="auto"/>
            <w:vAlign w:val="center"/>
            <w:hideMark/>
          </w:tcPr>
          <w:p w14:paraId="2C83AE52" w14:textId="77777777" w:rsidR="00C23541" w:rsidRPr="00CD7A6E" w:rsidRDefault="00C23541" w:rsidP="00C23541">
            <w:pPr>
              <w:spacing w:after="0" w:line="240" w:lineRule="auto"/>
              <w:rPr>
                <w:rFonts w:eastAsia="Times New Roman" w:cs="Times New Roman"/>
                <w:szCs w:val="24"/>
                <w:lang w:eastAsia="ru-RU"/>
              </w:rPr>
            </w:pPr>
            <w:r w:rsidRPr="00CD7A6E">
              <w:rPr>
                <w:rFonts w:eastAsia="Times New Roman" w:cs="Times New Roman"/>
                <w:szCs w:val="24"/>
                <w:lang w:eastAsia="ru-RU"/>
              </w:rPr>
              <w:t>Тариф на производство тепловой энергии без учета капитальных вложений</w:t>
            </w:r>
          </w:p>
        </w:tc>
        <w:tc>
          <w:tcPr>
            <w:tcW w:w="286" w:type="pct"/>
            <w:tcBorders>
              <w:top w:val="nil"/>
              <w:left w:val="nil"/>
              <w:bottom w:val="single" w:sz="8" w:space="0" w:color="000000"/>
              <w:right w:val="single" w:sz="8" w:space="0" w:color="000000"/>
            </w:tcBorders>
            <w:shd w:val="clear" w:color="auto" w:fill="auto"/>
            <w:vAlign w:val="center"/>
            <w:hideMark/>
          </w:tcPr>
          <w:p w14:paraId="52C357FB"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руб./Гкал</w:t>
            </w:r>
          </w:p>
        </w:tc>
        <w:tc>
          <w:tcPr>
            <w:tcW w:w="275" w:type="pct"/>
            <w:tcBorders>
              <w:top w:val="nil"/>
              <w:left w:val="nil"/>
              <w:bottom w:val="single" w:sz="8" w:space="0" w:color="000000"/>
              <w:right w:val="single" w:sz="8" w:space="0" w:color="000000"/>
            </w:tcBorders>
            <w:shd w:val="clear" w:color="auto" w:fill="auto"/>
            <w:vAlign w:val="center"/>
            <w:hideMark/>
          </w:tcPr>
          <w:p w14:paraId="2B130A02"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4169,29</w:t>
            </w:r>
          </w:p>
        </w:tc>
        <w:tc>
          <w:tcPr>
            <w:tcW w:w="275" w:type="pct"/>
            <w:tcBorders>
              <w:top w:val="nil"/>
              <w:left w:val="nil"/>
              <w:bottom w:val="single" w:sz="8" w:space="0" w:color="000000"/>
              <w:right w:val="single" w:sz="8" w:space="0" w:color="000000"/>
            </w:tcBorders>
            <w:shd w:val="clear" w:color="auto" w:fill="auto"/>
            <w:vAlign w:val="center"/>
            <w:hideMark/>
          </w:tcPr>
          <w:p w14:paraId="1473AFB1"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4341,84</w:t>
            </w:r>
          </w:p>
        </w:tc>
        <w:tc>
          <w:tcPr>
            <w:tcW w:w="275" w:type="pct"/>
            <w:tcBorders>
              <w:top w:val="nil"/>
              <w:left w:val="nil"/>
              <w:bottom w:val="single" w:sz="8" w:space="0" w:color="000000"/>
              <w:right w:val="single" w:sz="8" w:space="0" w:color="000000"/>
            </w:tcBorders>
            <w:shd w:val="clear" w:color="auto" w:fill="auto"/>
            <w:vAlign w:val="center"/>
            <w:hideMark/>
          </w:tcPr>
          <w:p w14:paraId="3527DF49"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4520,80</w:t>
            </w:r>
          </w:p>
        </w:tc>
        <w:tc>
          <w:tcPr>
            <w:tcW w:w="275" w:type="pct"/>
            <w:tcBorders>
              <w:top w:val="nil"/>
              <w:left w:val="nil"/>
              <w:bottom w:val="single" w:sz="8" w:space="0" w:color="000000"/>
              <w:right w:val="single" w:sz="8" w:space="0" w:color="000000"/>
            </w:tcBorders>
            <w:shd w:val="clear" w:color="auto" w:fill="auto"/>
            <w:vAlign w:val="center"/>
            <w:hideMark/>
          </w:tcPr>
          <w:p w14:paraId="55ADC00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4707,99</w:t>
            </w:r>
          </w:p>
        </w:tc>
        <w:tc>
          <w:tcPr>
            <w:tcW w:w="307" w:type="pct"/>
            <w:tcBorders>
              <w:top w:val="nil"/>
              <w:left w:val="nil"/>
              <w:bottom w:val="single" w:sz="8" w:space="0" w:color="000000"/>
              <w:right w:val="single" w:sz="8" w:space="0" w:color="000000"/>
            </w:tcBorders>
            <w:shd w:val="clear" w:color="auto" w:fill="auto"/>
            <w:vAlign w:val="center"/>
            <w:hideMark/>
          </w:tcPr>
          <w:p w14:paraId="05AC6B1E"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4286,57</w:t>
            </w:r>
          </w:p>
        </w:tc>
        <w:tc>
          <w:tcPr>
            <w:tcW w:w="275" w:type="pct"/>
            <w:tcBorders>
              <w:top w:val="nil"/>
              <w:left w:val="nil"/>
              <w:bottom w:val="single" w:sz="8" w:space="0" w:color="000000"/>
              <w:right w:val="single" w:sz="8" w:space="0" w:color="000000"/>
            </w:tcBorders>
            <w:shd w:val="clear" w:color="auto" w:fill="auto"/>
            <w:vAlign w:val="center"/>
            <w:hideMark/>
          </w:tcPr>
          <w:p w14:paraId="42961592"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5046,99</w:t>
            </w:r>
          </w:p>
        </w:tc>
        <w:tc>
          <w:tcPr>
            <w:tcW w:w="275" w:type="pct"/>
            <w:tcBorders>
              <w:top w:val="nil"/>
              <w:left w:val="nil"/>
              <w:bottom w:val="single" w:sz="8" w:space="0" w:color="000000"/>
              <w:right w:val="single" w:sz="8" w:space="0" w:color="000000"/>
            </w:tcBorders>
            <w:shd w:val="clear" w:color="auto" w:fill="auto"/>
            <w:vAlign w:val="center"/>
            <w:hideMark/>
          </w:tcPr>
          <w:p w14:paraId="12C65A4F"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5248,84</w:t>
            </w:r>
          </w:p>
        </w:tc>
        <w:tc>
          <w:tcPr>
            <w:tcW w:w="275" w:type="pct"/>
            <w:tcBorders>
              <w:top w:val="nil"/>
              <w:left w:val="nil"/>
              <w:bottom w:val="single" w:sz="8" w:space="0" w:color="000000"/>
              <w:right w:val="single" w:sz="8" w:space="0" w:color="000000"/>
            </w:tcBorders>
            <w:shd w:val="clear" w:color="auto" w:fill="auto"/>
            <w:vAlign w:val="center"/>
            <w:hideMark/>
          </w:tcPr>
          <w:p w14:paraId="5E833B20"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5458,80</w:t>
            </w:r>
          </w:p>
        </w:tc>
        <w:tc>
          <w:tcPr>
            <w:tcW w:w="275" w:type="pct"/>
            <w:tcBorders>
              <w:top w:val="nil"/>
              <w:left w:val="nil"/>
              <w:bottom w:val="single" w:sz="8" w:space="0" w:color="000000"/>
              <w:right w:val="single" w:sz="8" w:space="0" w:color="000000"/>
            </w:tcBorders>
            <w:shd w:val="clear" w:color="auto" w:fill="auto"/>
            <w:vAlign w:val="center"/>
            <w:hideMark/>
          </w:tcPr>
          <w:p w14:paraId="6B801DD4"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5677,15</w:t>
            </w:r>
          </w:p>
        </w:tc>
        <w:tc>
          <w:tcPr>
            <w:tcW w:w="275" w:type="pct"/>
            <w:tcBorders>
              <w:top w:val="nil"/>
              <w:left w:val="nil"/>
              <w:bottom w:val="single" w:sz="8" w:space="0" w:color="000000"/>
              <w:right w:val="single" w:sz="8" w:space="0" w:color="000000"/>
            </w:tcBorders>
            <w:shd w:val="clear" w:color="auto" w:fill="auto"/>
            <w:vAlign w:val="center"/>
            <w:hideMark/>
          </w:tcPr>
          <w:p w14:paraId="2D053ABD"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5904,24</w:t>
            </w:r>
          </w:p>
        </w:tc>
        <w:tc>
          <w:tcPr>
            <w:tcW w:w="275" w:type="pct"/>
            <w:tcBorders>
              <w:top w:val="nil"/>
              <w:left w:val="nil"/>
              <w:bottom w:val="single" w:sz="8" w:space="0" w:color="000000"/>
              <w:right w:val="single" w:sz="8" w:space="0" w:color="000000"/>
            </w:tcBorders>
            <w:shd w:val="clear" w:color="auto" w:fill="auto"/>
            <w:vAlign w:val="center"/>
            <w:hideMark/>
          </w:tcPr>
          <w:p w14:paraId="3CAB2DB7"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6140,41</w:t>
            </w:r>
          </w:p>
        </w:tc>
        <w:tc>
          <w:tcPr>
            <w:tcW w:w="275" w:type="pct"/>
            <w:tcBorders>
              <w:top w:val="nil"/>
              <w:left w:val="nil"/>
              <w:bottom w:val="single" w:sz="8" w:space="0" w:color="000000"/>
              <w:right w:val="single" w:sz="8" w:space="0" w:color="000000"/>
            </w:tcBorders>
            <w:shd w:val="clear" w:color="auto" w:fill="auto"/>
            <w:vAlign w:val="center"/>
            <w:hideMark/>
          </w:tcPr>
          <w:p w14:paraId="0E05A325"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6386,02</w:t>
            </w:r>
          </w:p>
        </w:tc>
        <w:tc>
          <w:tcPr>
            <w:tcW w:w="275" w:type="pct"/>
            <w:tcBorders>
              <w:top w:val="nil"/>
              <w:left w:val="nil"/>
              <w:bottom w:val="single" w:sz="8" w:space="0" w:color="000000"/>
              <w:right w:val="single" w:sz="8" w:space="0" w:color="000000"/>
            </w:tcBorders>
            <w:shd w:val="clear" w:color="auto" w:fill="auto"/>
            <w:vAlign w:val="center"/>
            <w:hideMark/>
          </w:tcPr>
          <w:p w14:paraId="095077DE"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6641,46</w:t>
            </w:r>
          </w:p>
        </w:tc>
        <w:tc>
          <w:tcPr>
            <w:tcW w:w="275" w:type="pct"/>
            <w:tcBorders>
              <w:top w:val="nil"/>
              <w:left w:val="nil"/>
              <w:bottom w:val="single" w:sz="8" w:space="0" w:color="000000"/>
              <w:right w:val="single" w:sz="8" w:space="0" w:color="000000"/>
            </w:tcBorders>
            <w:shd w:val="clear" w:color="auto" w:fill="auto"/>
            <w:vAlign w:val="center"/>
            <w:hideMark/>
          </w:tcPr>
          <w:p w14:paraId="6F1346AE"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6907,12</w:t>
            </w:r>
          </w:p>
        </w:tc>
        <w:tc>
          <w:tcPr>
            <w:tcW w:w="268" w:type="pct"/>
            <w:tcBorders>
              <w:top w:val="nil"/>
              <w:left w:val="nil"/>
              <w:bottom w:val="single" w:sz="8" w:space="0" w:color="000000"/>
              <w:right w:val="single" w:sz="8" w:space="0" w:color="000000"/>
            </w:tcBorders>
            <w:shd w:val="clear" w:color="auto" w:fill="auto"/>
            <w:vAlign w:val="center"/>
            <w:hideMark/>
          </w:tcPr>
          <w:p w14:paraId="518B628B" w14:textId="77777777" w:rsidR="00C23541" w:rsidRPr="00CD7A6E" w:rsidRDefault="00C23541" w:rsidP="00C23541">
            <w:pPr>
              <w:spacing w:after="0" w:line="240" w:lineRule="auto"/>
              <w:jc w:val="center"/>
              <w:rPr>
                <w:rFonts w:eastAsia="Times New Roman" w:cs="Times New Roman"/>
                <w:szCs w:val="24"/>
                <w:lang w:eastAsia="ru-RU"/>
              </w:rPr>
            </w:pPr>
            <w:r w:rsidRPr="00CD7A6E">
              <w:rPr>
                <w:rFonts w:eastAsia="Times New Roman" w:cs="Times New Roman"/>
                <w:szCs w:val="24"/>
                <w:lang w:eastAsia="ru-RU"/>
              </w:rPr>
              <w:t>7183,41</w:t>
            </w:r>
          </w:p>
        </w:tc>
      </w:tr>
    </w:tbl>
    <w:p w14:paraId="5B3228CD" w14:textId="77777777" w:rsidR="00C23541" w:rsidRDefault="00C23541" w:rsidP="00012692"/>
    <w:p w14:paraId="41D4180D" w14:textId="77777777" w:rsidR="0004439C" w:rsidRDefault="0004439C" w:rsidP="0004439C"/>
    <w:p w14:paraId="00AB8CE2" w14:textId="77777777" w:rsidR="0004439C" w:rsidRDefault="0004439C" w:rsidP="0004439C">
      <w:pPr>
        <w:sectPr w:rsidR="0004439C" w:rsidSect="0004439C">
          <w:pgSz w:w="23808" w:h="16840" w:orient="landscape" w:code="8"/>
          <w:pgMar w:top="1418" w:right="851" w:bottom="851" w:left="851" w:header="0" w:footer="567" w:gutter="0"/>
          <w:cols w:space="708"/>
          <w:docGrid w:linePitch="360"/>
        </w:sectPr>
      </w:pPr>
    </w:p>
    <w:p w14:paraId="50486BA1" w14:textId="77777777" w:rsidR="0004439C" w:rsidRDefault="00F07651" w:rsidP="00C23541">
      <w:pPr>
        <w:pStyle w:val="1"/>
        <w:numPr>
          <w:ilvl w:val="6"/>
          <w:numId w:val="11"/>
        </w:numPr>
        <w:ind w:left="0"/>
      </w:pPr>
      <w:bookmarkStart w:id="125" w:name="_Toc110770256"/>
      <w:r>
        <w:lastRenderedPageBreak/>
        <w:t>Решение о присвоении статуса единой теплоснабжающей организации (организациям)</w:t>
      </w:r>
      <w:bookmarkEnd w:id="125"/>
    </w:p>
    <w:p w14:paraId="0555DBCE" w14:textId="77777777" w:rsidR="00F07651" w:rsidRDefault="00F07651" w:rsidP="00F07651"/>
    <w:p w14:paraId="49DE2462" w14:textId="77777777" w:rsidR="00F07651" w:rsidRDefault="00385624" w:rsidP="00385624">
      <w:pPr>
        <w:pStyle w:val="2"/>
        <w:numPr>
          <w:ilvl w:val="0"/>
          <w:numId w:val="0"/>
        </w:numPr>
        <w:spacing w:line="360" w:lineRule="auto"/>
        <w:ind w:left="425"/>
      </w:pPr>
      <w:bookmarkStart w:id="126" w:name="_Toc110770257"/>
      <w:r>
        <w:rPr>
          <w:rFonts w:eastAsia="Times New Roman" w:cs="Times New Roman"/>
          <w:bCs/>
          <w:iCs/>
          <w:szCs w:val="28"/>
          <w:lang w:eastAsia="ru-RU"/>
        </w:rPr>
        <w:t xml:space="preserve">10.1.  </w:t>
      </w:r>
      <w:r w:rsidR="00F07651">
        <w:t>Решение о присвоении статуса единой теплоснабжающей организации (организациям)</w:t>
      </w:r>
      <w:bookmarkEnd w:id="126"/>
    </w:p>
    <w:p w14:paraId="6A26A66E" w14:textId="6C8FCB65" w:rsidR="00F07651" w:rsidRDefault="00F07651" w:rsidP="00385624">
      <w:pPr>
        <w:spacing w:line="360" w:lineRule="auto"/>
        <w:ind w:firstLine="709"/>
        <w:jc w:val="both"/>
        <w:rPr>
          <w:rFonts w:eastAsia="Calibri" w:cs="Times New Roman"/>
          <w:szCs w:val="24"/>
        </w:rPr>
      </w:pPr>
      <w:r w:rsidRPr="008A5D3B">
        <w:rPr>
          <w:rFonts w:eastAsia="Calibri" w:cs="Times New Roman"/>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8A5D3B">
        <w:rPr>
          <w:rFonts w:eastAsia="Calibri" w:cs="Times New Roman"/>
          <w:szCs w:val="24"/>
          <w:lang w:eastAsia="ru-RU"/>
        </w:rPr>
        <w:t xml:space="preserve"> </w:t>
      </w:r>
      <w:r w:rsidRPr="008A5D3B">
        <w:rPr>
          <w:rFonts w:eastAsia="Calibri" w:cs="Times New Roman"/>
          <w:szCs w:val="24"/>
        </w:rPr>
        <w:t>приведен в</w:t>
      </w:r>
      <w:r w:rsidR="00C23541">
        <w:rPr>
          <w:rFonts w:eastAsia="Calibri" w:cs="Times New Roman"/>
          <w:szCs w:val="24"/>
        </w:rPr>
        <w:t xml:space="preserve"> </w:t>
      </w:r>
      <w:r w:rsidR="00C23541">
        <w:t>таблице 10.1</w:t>
      </w:r>
      <w:r w:rsidR="00AF3BE5">
        <w:t xml:space="preserve">. </w:t>
      </w:r>
      <w:r w:rsidRPr="00F07651">
        <w:t>Основания для присвоения статуса ЕТО представлены в разделе 3 настоящей главы.</w:t>
      </w:r>
    </w:p>
    <w:p w14:paraId="67CBBA34" w14:textId="690650AE" w:rsidR="00F07651" w:rsidRPr="00F07651" w:rsidRDefault="00C23541" w:rsidP="00385624">
      <w:pPr>
        <w:spacing w:line="360" w:lineRule="auto"/>
        <w:rPr>
          <w:b/>
        </w:rPr>
      </w:pPr>
      <w:bookmarkStart w:id="127" w:name="_Toc70580869"/>
      <w:bookmarkStart w:id="128" w:name="_Toc102026160"/>
      <w:r>
        <w:rPr>
          <w:b/>
        </w:rPr>
        <w:t xml:space="preserve">Таблица 10.1 </w:t>
      </w:r>
      <w:r w:rsidR="00F07651" w:rsidRPr="00F07651">
        <w:rPr>
          <w:b/>
        </w:rPr>
        <w:t>-</w:t>
      </w:r>
      <w:bookmarkEnd w:id="127"/>
      <w:r w:rsidR="00F07651" w:rsidRPr="00F07651">
        <w:rPr>
          <w:b/>
        </w:rPr>
        <w:t xml:space="preserve"> Утвержденные единые теплоснабжающие организации (далее - ЕТО) в системах теплоснабжения </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3"/>
        <w:gridCol w:w="1613"/>
        <w:gridCol w:w="1688"/>
        <w:gridCol w:w="1681"/>
        <w:gridCol w:w="1183"/>
        <w:gridCol w:w="1282"/>
        <w:gridCol w:w="1031"/>
      </w:tblGrid>
      <w:tr w:rsidR="000C0E87" w:rsidRPr="001B2D28" w14:paraId="27CDDF1F" w14:textId="77777777" w:rsidTr="00902AC7">
        <w:tc>
          <w:tcPr>
            <w:tcW w:w="658" w:type="pct"/>
            <w:vAlign w:val="center"/>
            <w:hideMark/>
          </w:tcPr>
          <w:p w14:paraId="770A8509"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N системы теплоснабжения</w:t>
            </w:r>
          </w:p>
        </w:tc>
        <w:tc>
          <w:tcPr>
            <w:tcW w:w="760" w:type="pct"/>
            <w:vAlign w:val="center"/>
            <w:hideMark/>
          </w:tcPr>
          <w:p w14:paraId="699E9A23"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Наименования источников тепловой энергии в системе теплоснабжения</w:t>
            </w:r>
          </w:p>
        </w:tc>
        <w:tc>
          <w:tcPr>
            <w:tcW w:w="766" w:type="pct"/>
            <w:vAlign w:val="center"/>
            <w:hideMark/>
          </w:tcPr>
          <w:p w14:paraId="048C11E7"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Теплоснабжающие (теплосетевые) организации в границах системы теплоснабжения</w:t>
            </w:r>
          </w:p>
        </w:tc>
        <w:tc>
          <w:tcPr>
            <w:tcW w:w="886" w:type="pct"/>
            <w:vAlign w:val="center"/>
            <w:hideMark/>
          </w:tcPr>
          <w:p w14:paraId="0C976E96"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Объекты систем теплоснабжения в</w:t>
            </w:r>
          </w:p>
          <w:p w14:paraId="287A35A7"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обслуживании теплоснабжающей (теплосетевой) организации</w:t>
            </w:r>
          </w:p>
        </w:tc>
        <w:tc>
          <w:tcPr>
            <w:tcW w:w="533" w:type="pct"/>
            <w:vAlign w:val="center"/>
            <w:hideMark/>
          </w:tcPr>
          <w:p w14:paraId="7369143E"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N зоны деятельности</w:t>
            </w:r>
          </w:p>
        </w:tc>
        <w:tc>
          <w:tcPr>
            <w:tcW w:w="706" w:type="pct"/>
            <w:vAlign w:val="center"/>
            <w:hideMark/>
          </w:tcPr>
          <w:p w14:paraId="213A80CB"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Утвержденная ЕТО</w:t>
            </w:r>
          </w:p>
        </w:tc>
        <w:tc>
          <w:tcPr>
            <w:tcW w:w="691" w:type="pct"/>
            <w:vAlign w:val="center"/>
            <w:hideMark/>
          </w:tcPr>
          <w:p w14:paraId="5C6B9F5F"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Основание для присвоения статуса ЕТО</w:t>
            </w:r>
          </w:p>
        </w:tc>
      </w:tr>
      <w:tr w:rsidR="000C0E87" w:rsidRPr="001B2D28" w14:paraId="042C461A" w14:textId="77777777" w:rsidTr="00902AC7">
        <w:trPr>
          <w:trHeight w:val="2138"/>
        </w:trPr>
        <w:tc>
          <w:tcPr>
            <w:tcW w:w="658" w:type="pct"/>
            <w:vAlign w:val="center"/>
            <w:hideMark/>
          </w:tcPr>
          <w:p w14:paraId="1FF57969"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w:t>
            </w:r>
          </w:p>
        </w:tc>
        <w:tc>
          <w:tcPr>
            <w:tcW w:w="760" w:type="pct"/>
            <w:vAlign w:val="center"/>
            <w:hideMark/>
          </w:tcPr>
          <w:p w14:paraId="273F801F" w14:textId="77777777" w:rsidR="000C0E87" w:rsidRPr="001B2D28" w:rsidRDefault="000C0E87" w:rsidP="00902AC7">
            <w:pPr>
              <w:jc w:val="center"/>
              <w:rPr>
                <w:rFonts w:eastAsia="Times New Roman" w:cs="Times New Roman"/>
                <w:szCs w:val="24"/>
                <w:lang w:eastAsia="ru-RU"/>
              </w:rPr>
            </w:pPr>
            <w:r w:rsidRPr="001B2D28">
              <w:rPr>
                <w:rFonts w:cs="Times New Roman"/>
                <w:szCs w:val="24"/>
              </w:rPr>
              <w:t xml:space="preserve">Центральная котельная, </w:t>
            </w:r>
            <w:proofErr w:type="spellStart"/>
            <w:r w:rsidRPr="001B2D28">
              <w:rPr>
                <w:rFonts w:cs="Times New Roman"/>
                <w:szCs w:val="24"/>
              </w:rPr>
              <w:t>Электрокотельная</w:t>
            </w:r>
            <w:proofErr w:type="spellEnd"/>
          </w:p>
        </w:tc>
        <w:tc>
          <w:tcPr>
            <w:tcW w:w="766" w:type="pct"/>
            <w:vAlign w:val="center"/>
            <w:hideMark/>
          </w:tcPr>
          <w:p w14:paraId="4A22E9F8"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886" w:type="pct"/>
            <w:vAlign w:val="center"/>
            <w:hideMark/>
          </w:tcPr>
          <w:p w14:paraId="3876BE96"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Централизованные сети теплоснабжения г. Сусуман</w:t>
            </w:r>
          </w:p>
        </w:tc>
        <w:tc>
          <w:tcPr>
            <w:tcW w:w="533" w:type="pct"/>
            <w:vAlign w:val="center"/>
            <w:hideMark/>
          </w:tcPr>
          <w:p w14:paraId="3E7A651F"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w:t>
            </w:r>
          </w:p>
        </w:tc>
        <w:tc>
          <w:tcPr>
            <w:tcW w:w="706" w:type="pct"/>
            <w:vAlign w:val="center"/>
            <w:hideMark/>
          </w:tcPr>
          <w:p w14:paraId="78862DED" w14:textId="77777777" w:rsidR="000C0E87" w:rsidRPr="001B2D28" w:rsidRDefault="000C0E87" w:rsidP="00902AC7">
            <w:pPr>
              <w:jc w:val="center"/>
              <w:rPr>
                <w:rFonts w:eastAsia="Times New Roman" w:cs="Times New Roman"/>
                <w:szCs w:val="24"/>
                <w:lang w:eastAsia="ru-RU"/>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691" w:type="pct"/>
            <w:vAlign w:val="center"/>
            <w:hideMark/>
          </w:tcPr>
          <w:p w14:paraId="4E9CCADE" w14:textId="77777777" w:rsidR="000C0E87" w:rsidRPr="001B2D28" w:rsidRDefault="000C0E87" w:rsidP="00902AC7">
            <w:pPr>
              <w:pStyle w:val="TableParagraph"/>
              <w:ind w:left="127" w:right="133"/>
              <w:rPr>
                <w:sz w:val="24"/>
                <w:szCs w:val="24"/>
              </w:rPr>
            </w:pPr>
            <w:r w:rsidRPr="001B2D28">
              <w:rPr>
                <w:spacing w:val="-1"/>
                <w:sz w:val="24"/>
                <w:szCs w:val="24"/>
              </w:rPr>
              <w:t>п</w:t>
            </w:r>
            <w:r w:rsidRPr="001B2D28">
              <w:rPr>
                <w:sz w:val="24"/>
                <w:szCs w:val="24"/>
              </w:rPr>
              <w:t>.</w:t>
            </w:r>
            <w:r w:rsidRPr="001B2D28">
              <w:rPr>
                <w:spacing w:val="1"/>
                <w:sz w:val="24"/>
                <w:szCs w:val="24"/>
              </w:rPr>
              <w:t>1</w:t>
            </w:r>
            <w:r w:rsidRPr="001B2D28">
              <w:rPr>
                <w:sz w:val="24"/>
                <w:szCs w:val="24"/>
              </w:rPr>
              <w:t>1</w:t>
            </w:r>
            <w:r w:rsidRPr="001B2D28">
              <w:rPr>
                <w:spacing w:val="-9"/>
                <w:sz w:val="24"/>
                <w:szCs w:val="24"/>
              </w:rPr>
              <w:t xml:space="preserve"> </w:t>
            </w:r>
            <w:r w:rsidRPr="001B2D28">
              <w:rPr>
                <w:sz w:val="24"/>
                <w:szCs w:val="24"/>
              </w:rPr>
              <w:t>ПП</w:t>
            </w:r>
            <w:r w:rsidRPr="001B2D28">
              <w:rPr>
                <w:spacing w:val="2"/>
                <w:sz w:val="24"/>
                <w:szCs w:val="24"/>
              </w:rPr>
              <w:t>Р</w:t>
            </w:r>
            <w:r w:rsidRPr="001B2D28">
              <w:rPr>
                <w:sz w:val="24"/>
                <w:szCs w:val="24"/>
              </w:rPr>
              <w:t>Ф</w:t>
            </w:r>
          </w:p>
          <w:p w14:paraId="701F8488"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rPr>
              <w:t>№8</w:t>
            </w:r>
            <w:r w:rsidRPr="001B2D28">
              <w:rPr>
                <w:rFonts w:eastAsia="Times New Roman" w:cs="Times New Roman"/>
                <w:spacing w:val="1"/>
                <w:szCs w:val="24"/>
              </w:rPr>
              <w:t>0</w:t>
            </w:r>
            <w:r w:rsidRPr="001B2D28">
              <w:rPr>
                <w:rFonts w:eastAsia="Times New Roman" w:cs="Times New Roman"/>
                <w:szCs w:val="24"/>
              </w:rPr>
              <w:t>8</w:t>
            </w:r>
          </w:p>
        </w:tc>
      </w:tr>
      <w:tr w:rsidR="000C0E87" w:rsidRPr="001B2D28" w14:paraId="2A926B70" w14:textId="77777777" w:rsidTr="00902AC7">
        <w:trPr>
          <w:trHeight w:val="2138"/>
        </w:trPr>
        <w:tc>
          <w:tcPr>
            <w:tcW w:w="658" w:type="pct"/>
            <w:vAlign w:val="center"/>
          </w:tcPr>
          <w:p w14:paraId="318A0E1E"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2</w:t>
            </w:r>
          </w:p>
        </w:tc>
        <w:tc>
          <w:tcPr>
            <w:tcW w:w="760" w:type="pct"/>
            <w:vAlign w:val="center"/>
          </w:tcPr>
          <w:p w14:paraId="184C50FE" w14:textId="77777777" w:rsidR="000C0E87" w:rsidRPr="001B2D28" w:rsidRDefault="000C0E87" w:rsidP="00902AC7">
            <w:pPr>
              <w:jc w:val="center"/>
              <w:rPr>
                <w:rFonts w:cs="Times New Roman"/>
                <w:szCs w:val="24"/>
              </w:rPr>
            </w:pPr>
            <w:r w:rsidRPr="001B2D28">
              <w:rPr>
                <w:rFonts w:cs="Times New Roman"/>
                <w:szCs w:val="24"/>
              </w:rPr>
              <w:t xml:space="preserve">Котельная </w:t>
            </w:r>
            <w:proofErr w:type="spellStart"/>
            <w:r w:rsidRPr="001B2D28">
              <w:rPr>
                <w:rFonts w:cs="Times New Roman"/>
                <w:szCs w:val="24"/>
              </w:rPr>
              <w:t>мкр</w:t>
            </w:r>
            <w:proofErr w:type="spellEnd"/>
            <w:r w:rsidRPr="001B2D28">
              <w:rPr>
                <w:rFonts w:cs="Times New Roman"/>
                <w:szCs w:val="24"/>
              </w:rPr>
              <w:t>. Берелех</w:t>
            </w:r>
          </w:p>
        </w:tc>
        <w:tc>
          <w:tcPr>
            <w:tcW w:w="766" w:type="pct"/>
            <w:vAlign w:val="center"/>
          </w:tcPr>
          <w:p w14:paraId="42CBEDAD"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886" w:type="pct"/>
            <w:vAlign w:val="center"/>
          </w:tcPr>
          <w:p w14:paraId="2469D1AD"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 xml:space="preserve">Централизованные сети теплоснабжения </w:t>
            </w:r>
            <w:proofErr w:type="spellStart"/>
            <w:r w:rsidRPr="001B2D28">
              <w:rPr>
                <w:rFonts w:eastAsia="Times New Roman" w:cs="Times New Roman"/>
                <w:szCs w:val="24"/>
                <w:lang w:eastAsia="ru-RU"/>
              </w:rPr>
              <w:t>мкр</w:t>
            </w:r>
            <w:proofErr w:type="spellEnd"/>
            <w:r w:rsidRPr="001B2D28">
              <w:rPr>
                <w:rFonts w:eastAsia="Times New Roman" w:cs="Times New Roman"/>
                <w:szCs w:val="24"/>
                <w:lang w:eastAsia="ru-RU"/>
              </w:rPr>
              <w:t>. Берелех</w:t>
            </w:r>
          </w:p>
        </w:tc>
        <w:tc>
          <w:tcPr>
            <w:tcW w:w="533" w:type="pct"/>
            <w:vAlign w:val="center"/>
          </w:tcPr>
          <w:p w14:paraId="0A9DACCC"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2</w:t>
            </w:r>
          </w:p>
        </w:tc>
        <w:tc>
          <w:tcPr>
            <w:tcW w:w="706" w:type="pct"/>
            <w:vAlign w:val="center"/>
          </w:tcPr>
          <w:p w14:paraId="5DFAC481"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691" w:type="pct"/>
            <w:vAlign w:val="center"/>
          </w:tcPr>
          <w:p w14:paraId="7851841E" w14:textId="77777777" w:rsidR="000C0E87" w:rsidRPr="001B2D28" w:rsidRDefault="000C0E87" w:rsidP="00902AC7">
            <w:pPr>
              <w:pStyle w:val="TableParagraph"/>
              <w:ind w:left="127" w:right="133"/>
              <w:rPr>
                <w:sz w:val="24"/>
                <w:szCs w:val="24"/>
              </w:rPr>
            </w:pPr>
            <w:r w:rsidRPr="001B2D28">
              <w:rPr>
                <w:spacing w:val="-1"/>
                <w:sz w:val="24"/>
                <w:szCs w:val="24"/>
              </w:rPr>
              <w:t>п</w:t>
            </w:r>
            <w:r w:rsidRPr="001B2D28">
              <w:rPr>
                <w:sz w:val="24"/>
                <w:szCs w:val="24"/>
              </w:rPr>
              <w:t>.</w:t>
            </w:r>
            <w:r w:rsidRPr="001B2D28">
              <w:rPr>
                <w:spacing w:val="1"/>
                <w:sz w:val="24"/>
                <w:szCs w:val="24"/>
              </w:rPr>
              <w:t>1</w:t>
            </w:r>
            <w:r w:rsidRPr="001B2D28">
              <w:rPr>
                <w:sz w:val="24"/>
                <w:szCs w:val="24"/>
              </w:rPr>
              <w:t>1</w:t>
            </w:r>
            <w:r w:rsidRPr="001B2D28">
              <w:rPr>
                <w:spacing w:val="-9"/>
                <w:sz w:val="24"/>
                <w:szCs w:val="24"/>
              </w:rPr>
              <w:t xml:space="preserve"> </w:t>
            </w:r>
            <w:r w:rsidRPr="001B2D28">
              <w:rPr>
                <w:sz w:val="24"/>
                <w:szCs w:val="24"/>
              </w:rPr>
              <w:t>ПП</w:t>
            </w:r>
            <w:r w:rsidRPr="001B2D28">
              <w:rPr>
                <w:spacing w:val="2"/>
                <w:sz w:val="24"/>
                <w:szCs w:val="24"/>
              </w:rPr>
              <w:t>Р</w:t>
            </w:r>
            <w:r w:rsidRPr="001B2D28">
              <w:rPr>
                <w:sz w:val="24"/>
                <w:szCs w:val="24"/>
              </w:rPr>
              <w:t>Ф</w:t>
            </w:r>
          </w:p>
          <w:p w14:paraId="6A466B62" w14:textId="77777777" w:rsidR="000C0E87" w:rsidRPr="001B2D28" w:rsidRDefault="000C0E87" w:rsidP="00902AC7">
            <w:pPr>
              <w:pStyle w:val="TableParagraph"/>
              <w:ind w:left="127" w:right="133"/>
              <w:rPr>
                <w:spacing w:val="-1"/>
                <w:sz w:val="24"/>
                <w:szCs w:val="24"/>
              </w:rPr>
            </w:pPr>
            <w:r w:rsidRPr="001B2D28">
              <w:rPr>
                <w:sz w:val="24"/>
                <w:szCs w:val="24"/>
              </w:rPr>
              <w:t>№8</w:t>
            </w:r>
            <w:r w:rsidRPr="001B2D28">
              <w:rPr>
                <w:spacing w:val="1"/>
                <w:sz w:val="24"/>
                <w:szCs w:val="24"/>
              </w:rPr>
              <w:t>0</w:t>
            </w:r>
            <w:r w:rsidRPr="001B2D28">
              <w:rPr>
                <w:sz w:val="24"/>
                <w:szCs w:val="24"/>
              </w:rPr>
              <w:t>8</w:t>
            </w:r>
          </w:p>
        </w:tc>
      </w:tr>
      <w:tr w:rsidR="000C0E87" w:rsidRPr="001B2D28" w14:paraId="0132363E" w14:textId="77777777" w:rsidTr="00902AC7">
        <w:trPr>
          <w:trHeight w:val="2138"/>
        </w:trPr>
        <w:tc>
          <w:tcPr>
            <w:tcW w:w="658" w:type="pct"/>
            <w:vAlign w:val="center"/>
          </w:tcPr>
          <w:p w14:paraId="4E30838D"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3</w:t>
            </w:r>
          </w:p>
        </w:tc>
        <w:tc>
          <w:tcPr>
            <w:tcW w:w="760" w:type="pct"/>
            <w:vAlign w:val="center"/>
          </w:tcPr>
          <w:p w14:paraId="36338639" w14:textId="77777777" w:rsidR="000C0E87" w:rsidRPr="001B2D28" w:rsidRDefault="000C0E87" w:rsidP="00902AC7">
            <w:pPr>
              <w:jc w:val="center"/>
              <w:rPr>
                <w:rFonts w:cs="Times New Roman"/>
                <w:szCs w:val="24"/>
              </w:rPr>
            </w:pPr>
            <w:r w:rsidRPr="001B2D28">
              <w:rPr>
                <w:rFonts w:cs="Times New Roman"/>
                <w:szCs w:val="24"/>
              </w:rPr>
              <w:t xml:space="preserve">Котельная </w:t>
            </w:r>
            <w:proofErr w:type="spellStart"/>
            <w:r w:rsidRPr="001B2D28">
              <w:rPr>
                <w:rFonts w:cs="Times New Roman"/>
                <w:szCs w:val="24"/>
              </w:rPr>
              <w:t>мкр</w:t>
            </w:r>
            <w:proofErr w:type="spellEnd"/>
            <w:r w:rsidRPr="001B2D28">
              <w:rPr>
                <w:rFonts w:cs="Times New Roman"/>
                <w:szCs w:val="24"/>
              </w:rPr>
              <w:t>. Заречье</w:t>
            </w:r>
          </w:p>
        </w:tc>
        <w:tc>
          <w:tcPr>
            <w:tcW w:w="766" w:type="pct"/>
            <w:vAlign w:val="center"/>
          </w:tcPr>
          <w:p w14:paraId="71B115EA"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886" w:type="pct"/>
            <w:vAlign w:val="center"/>
          </w:tcPr>
          <w:p w14:paraId="31A2B0B6"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 xml:space="preserve">Централизованные сети теплоснабжения </w:t>
            </w:r>
            <w:proofErr w:type="spellStart"/>
            <w:r w:rsidRPr="001B2D28">
              <w:rPr>
                <w:rFonts w:eastAsia="Times New Roman" w:cs="Times New Roman"/>
                <w:szCs w:val="24"/>
                <w:lang w:eastAsia="ru-RU"/>
              </w:rPr>
              <w:t>мкр</w:t>
            </w:r>
            <w:proofErr w:type="spellEnd"/>
            <w:r w:rsidRPr="001B2D28">
              <w:rPr>
                <w:rFonts w:eastAsia="Times New Roman" w:cs="Times New Roman"/>
                <w:szCs w:val="24"/>
                <w:lang w:eastAsia="ru-RU"/>
              </w:rPr>
              <w:t>. Заречье</w:t>
            </w:r>
          </w:p>
        </w:tc>
        <w:tc>
          <w:tcPr>
            <w:tcW w:w="533" w:type="pct"/>
            <w:vAlign w:val="center"/>
          </w:tcPr>
          <w:p w14:paraId="496215F3"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3</w:t>
            </w:r>
          </w:p>
        </w:tc>
        <w:tc>
          <w:tcPr>
            <w:tcW w:w="706" w:type="pct"/>
            <w:vAlign w:val="center"/>
          </w:tcPr>
          <w:p w14:paraId="52F0F154"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691" w:type="pct"/>
            <w:vAlign w:val="center"/>
          </w:tcPr>
          <w:p w14:paraId="00670C7F" w14:textId="77777777" w:rsidR="000C0E87" w:rsidRPr="001B2D28" w:rsidRDefault="000C0E87" w:rsidP="00902AC7">
            <w:pPr>
              <w:pStyle w:val="TableParagraph"/>
              <w:ind w:left="127" w:right="133"/>
              <w:rPr>
                <w:sz w:val="24"/>
                <w:szCs w:val="24"/>
              </w:rPr>
            </w:pPr>
            <w:r w:rsidRPr="001B2D28">
              <w:rPr>
                <w:spacing w:val="-1"/>
                <w:sz w:val="24"/>
                <w:szCs w:val="24"/>
              </w:rPr>
              <w:t>п</w:t>
            </w:r>
            <w:r w:rsidRPr="001B2D28">
              <w:rPr>
                <w:sz w:val="24"/>
                <w:szCs w:val="24"/>
              </w:rPr>
              <w:t>.</w:t>
            </w:r>
            <w:r w:rsidRPr="001B2D28">
              <w:rPr>
                <w:spacing w:val="1"/>
                <w:sz w:val="24"/>
                <w:szCs w:val="24"/>
              </w:rPr>
              <w:t>1</w:t>
            </w:r>
            <w:r w:rsidRPr="001B2D28">
              <w:rPr>
                <w:sz w:val="24"/>
                <w:szCs w:val="24"/>
              </w:rPr>
              <w:t>1</w:t>
            </w:r>
            <w:r w:rsidRPr="001B2D28">
              <w:rPr>
                <w:spacing w:val="-9"/>
                <w:sz w:val="24"/>
                <w:szCs w:val="24"/>
              </w:rPr>
              <w:t xml:space="preserve"> </w:t>
            </w:r>
            <w:r w:rsidRPr="001B2D28">
              <w:rPr>
                <w:sz w:val="24"/>
                <w:szCs w:val="24"/>
              </w:rPr>
              <w:t>ПП</w:t>
            </w:r>
            <w:r w:rsidRPr="001B2D28">
              <w:rPr>
                <w:spacing w:val="2"/>
                <w:sz w:val="24"/>
                <w:szCs w:val="24"/>
              </w:rPr>
              <w:t>Р</w:t>
            </w:r>
            <w:r w:rsidRPr="001B2D28">
              <w:rPr>
                <w:sz w:val="24"/>
                <w:szCs w:val="24"/>
              </w:rPr>
              <w:t>Ф</w:t>
            </w:r>
          </w:p>
          <w:p w14:paraId="0C57039C" w14:textId="77777777" w:rsidR="000C0E87" w:rsidRPr="001B2D28" w:rsidRDefault="000C0E87" w:rsidP="00902AC7">
            <w:pPr>
              <w:pStyle w:val="TableParagraph"/>
              <w:ind w:left="127" w:right="133"/>
              <w:rPr>
                <w:spacing w:val="-1"/>
                <w:sz w:val="24"/>
                <w:szCs w:val="24"/>
              </w:rPr>
            </w:pPr>
            <w:r w:rsidRPr="001B2D28">
              <w:rPr>
                <w:sz w:val="24"/>
                <w:szCs w:val="24"/>
              </w:rPr>
              <w:t>№8</w:t>
            </w:r>
            <w:r w:rsidRPr="001B2D28">
              <w:rPr>
                <w:spacing w:val="1"/>
                <w:sz w:val="24"/>
                <w:szCs w:val="24"/>
              </w:rPr>
              <w:t>0</w:t>
            </w:r>
            <w:r w:rsidRPr="001B2D28">
              <w:rPr>
                <w:sz w:val="24"/>
                <w:szCs w:val="24"/>
              </w:rPr>
              <w:t>8</w:t>
            </w:r>
          </w:p>
        </w:tc>
      </w:tr>
    </w:tbl>
    <w:p w14:paraId="03B3F161" w14:textId="77777777" w:rsidR="00143BFE" w:rsidRDefault="00143BFE" w:rsidP="00143BFE">
      <w:pPr>
        <w:rPr>
          <w:highlight w:val="yellow"/>
        </w:rPr>
      </w:pPr>
    </w:p>
    <w:p w14:paraId="293FBC74" w14:textId="77777777" w:rsidR="00691A5A" w:rsidRPr="00143BFE" w:rsidRDefault="00691A5A" w:rsidP="00143BFE">
      <w:pPr>
        <w:rPr>
          <w:highlight w:val="yellow"/>
        </w:rPr>
      </w:pPr>
    </w:p>
    <w:p w14:paraId="0D2D7A0C" w14:textId="77777777" w:rsidR="00143BFE" w:rsidRDefault="00691A5A" w:rsidP="00691A5A">
      <w:pPr>
        <w:pStyle w:val="2"/>
        <w:numPr>
          <w:ilvl w:val="0"/>
          <w:numId w:val="0"/>
        </w:numPr>
        <w:spacing w:line="360" w:lineRule="auto"/>
        <w:ind w:left="425"/>
      </w:pPr>
      <w:bookmarkStart w:id="129" w:name="_Toc110770258"/>
      <w:r>
        <w:rPr>
          <w:rFonts w:eastAsia="Times New Roman" w:cs="Times New Roman"/>
          <w:bCs/>
          <w:iCs/>
          <w:szCs w:val="28"/>
          <w:lang w:eastAsia="ru-RU"/>
        </w:rPr>
        <w:t xml:space="preserve">10.2.  </w:t>
      </w:r>
      <w:r w:rsidR="00143BFE">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29"/>
    </w:p>
    <w:p w14:paraId="24AFD1E9" w14:textId="77777777" w:rsidR="00143BFE" w:rsidRDefault="00143BFE" w:rsidP="00691A5A">
      <w:pPr>
        <w:spacing w:line="360" w:lineRule="auto"/>
      </w:pPr>
    </w:p>
    <w:p w14:paraId="0814B04A" w14:textId="77777777" w:rsidR="00143BFE" w:rsidRDefault="00143BFE" w:rsidP="00691A5A">
      <w:pPr>
        <w:pStyle w:val="af9"/>
        <w:spacing w:before="4" w:line="360" w:lineRule="auto"/>
        <w:ind w:left="0"/>
        <w:jc w:val="both"/>
        <w:rPr>
          <w:rFonts w:cs="Times New Roman"/>
          <w:lang w:val="ru-RU"/>
        </w:rPr>
      </w:pPr>
      <w:r>
        <w:rPr>
          <w:rFonts w:cs="Times New Roman"/>
          <w:lang w:val="ru-RU"/>
        </w:rPr>
        <w:t>Р</w:t>
      </w:r>
      <w:r>
        <w:rPr>
          <w:rFonts w:cs="Times New Roman"/>
          <w:spacing w:val="-1"/>
          <w:lang w:val="ru-RU"/>
        </w:rPr>
        <w:t>е</w:t>
      </w:r>
      <w:r>
        <w:rPr>
          <w:rFonts w:cs="Times New Roman"/>
          <w:lang w:val="ru-RU"/>
        </w:rPr>
        <w:t>ш</w:t>
      </w:r>
      <w:r>
        <w:rPr>
          <w:rFonts w:cs="Times New Roman"/>
          <w:spacing w:val="-1"/>
          <w:lang w:val="ru-RU"/>
        </w:rPr>
        <w:t>е</w:t>
      </w:r>
      <w:r>
        <w:rPr>
          <w:rFonts w:cs="Times New Roman"/>
          <w:lang w:val="ru-RU"/>
        </w:rPr>
        <w:t>ние</w:t>
      </w:r>
      <w:r>
        <w:rPr>
          <w:rFonts w:cs="Times New Roman"/>
          <w:spacing w:val="-1"/>
          <w:lang w:val="ru-RU"/>
        </w:rPr>
        <w:t xml:space="preserve"> </w:t>
      </w:r>
      <w:r>
        <w:rPr>
          <w:rFonts w:cs="Times New Roman"/>
          <w:lang w:val="ru-RU"/>
        </w:rPr>
        <w:t>по</w:t>
      </w:r>
      <w:r>
        <w:rPr>
          <w:rFonts w:cs="Times New Roman"/>
          <w:spacing w:val="2"/>
          <w:lang w:val="ru-RU"/>
        </w:rPr>
        <w:t xml:space="preserve">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нию</w:t>
      </w:r>
      <w:r>
        <w:rPr>
          <w:rFonts w:cs="Times New Roman"/>
          <w:spacing w:val="2"/>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w:t>
      </w:r>
      <w:r>
        <w:rPr>
          <w:rFonts w:cs="Times New Roman"/>
          <w:spacing w:val="-3"/>
          <w:lang w:val="ru-RU"/>
        </w:rPr>
        <w:t>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4"/>
          <w:lang w:val="ru-RU"/>
        </w:rPr>
        <w:t xml:space="preserve"> </w:t>
      </w:r>
      <w:r>
        <w:rPr>
          <w:rFonts w:cs="Times New Roman"/>
          <w:lang w:val="ru-RU"/>
        </w:rPr>
        <w:t>о</w:t>
      </w:r>
      <w:r>
        <w:rPr>
          <w:rFonts w:cs="Times New Roman"/>
          <w:spacing w:val="-4"/>
          <w:lang w:val="ru-RU"/>
        </w:rPr>
        <w:t>с</w:t>
      </w:r>
      <w:r>
        <w:rPr>
          <w:rFonts w:cs="Times New Roman"/>
          <w:spacing w:val="-5"/>
          <w:lang w:val="ru-RU"/>
        </w:rPr>
        <w:t>у</w:t>
      </w:r>
      <w:r>
        <w:rPr>
          <w:rFonts w:cs="Times New Roman"/>
          <w:spacing w:val="2"/>
          <w:lang w:val="ru-RU"/>
        </w:rPr>
        <w:t>щ</w:t>
      </w:r>
      <w:r>
        <w:rPr>
          <w:rFonts w:cs="Times New Roman"/>
          <w:spacing w:val="1"/>
          <w:lang w:val="ru-RU"/>
        </w:rPr>
        <w:t>е</w:t>
      </w:r>
      <w:r>
        <w:rPr>
          <w:rFonts w:cs="Times New Roman"/>
          <w:spacing w:val="-1"/>
          <w:lang w:val="ru-RU"/>
        </w:rPr>
        <w:t>с</w:t>
      </w:r>
      <w:r>
        <w:rPr>
          <w:rFonts w:cs="Times New Roman"/>
          <w:lang w:val="ru-RU"/>
        </w:rPr>
        <w:t>твля</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я на 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 к</w:t>
      </w:r>
      <w:r>
        <w:rPr>
          <w:rFonts w:cs="Times New Roman"/>
          <w:spacing w:val="-3"/>
          <w:lang w:val="ru-RU"/>
        </w:rPr>
        <w:t>р</w:t>
      </w:r>
      <w:r>
        <w:rPr>
          <w:rFonts w:cs="Times New Roman"/>
          <w:lang w:val="ru-RU"/>
        </w:rPr>
        <w:t>ит</w:t>
      </w:r>
      <w:r>
        <w:rPr>
          <w:rFonts w:cs="Times New Roman"/>
          <w:spacing w:val="-1"/>
          <w:lang w:val="ru-RU"/>
        </w:rPr>
        <w:t>е</w:t>
      </w:r>
      <w:r>
        <w:rPr>
          <w:rFonts w:cs="Times New Roman"/>
          <w:lang w:val="ru-RU"/>
        </w:rPr>
        <w:t>ри</w:t>
      </w:r>
      <w:r>
        <w:rPr>
          <w:rFonts w:cs="Times New Roman"/>
          <w:spacing w:val="-1"/>
          <w:lang w:val="ru-RU"/>
        </w:rPr>
        <w:t>е</w:t>
      </w:r>
      <w:r>
        <w:rPr>
          <w:rFonts w:cs="Times New Roman"/>
          <w:lang w:val="ru-RU"/>
        </w:rPr>
        <w:t xml:space="preserve">в </w:t>
      </w:r>
      <w:r>
        <w:rPr>
          <w:rFonts w:cs="Times New Roman"/>
          <w:spacing w:val="-3"/>
          <w:lang w:val="ru-RU"/>
        </w:rPr>
        <w:t>о</w:t>
      </w:r>
      <w:r>
        <w:rPr>
          <w:rFonts w:cs="Times New Roman"/>
          <w:lang w:val="ru-RU"/>
        </w:rPr>
        <w:t>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 xml:space="preserve">ния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 те</w:t>
      </w:r>
      <w:r>
        <w:rPr>
          <w:rFonts w:cs="Times New Roman"/>
          <w:spacing w:val="-2"/>
          <w:lang w:val="ru-RU"/>
        </w:rPr>
        <w:t>п</w:t>
      </w:r>
      <w:r>
        <w:rPr>
          <w:rFonts w:cs="Times New Roman"/>
          <w:lang w:val="ru-RU"/>
        </w:rPr>
        <w:t>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w:t>
      </w:r>
      <w:r>
        <w:rPr>
          <w:rFonts w:cs="Times New Roman"/>
          <w:spacing w:val="5"/>
          <w:lang w:val="ru-RU"/>
        </w:rPr>
        <w:t xml:space="preserve"> </w:t>
      </w:r>
      <w:r>
        <w:rPr>
          <w:rFonts w:cs="Times New Roman"/>
          <w:lang w:val="ru-RU"/>
        </w:rPr>
        <w:t>орг</w:t>
      </w:r>
      <w:r>
        <w:rPr>
          <w:rFonts w:cs="Times New Roman"/>
          <w:spacing w:val="-1"/>
          <w:lang w:val="ru-RU"/>
        </w:rPr>
        <w:t>а</w:t>
      </w:r>
      <w:r>
        <w:rPr>
          <w:rFonts w:cs="Times New Roman"/>
          <w:lang w:val="ru-RU"/>
        </w:rPr>
        <w:t>ни</w:t>
      </w:r>
      <w:r>
        <w:rPr>
          <w:rFonts w:cs="Times New Roman"/>
          <w:spacing w:val="-2"/>
          <w:lang w:val="ru-RU"/>
        </w:rPr>
        <w:t>з</w:t>
      </w:r>
      <w:r>
        <w:rPr>
          <w:rFonts w:cs="Times New Roman"/>
          <w:spacing w:val="-1"/>
          <w:lang w:val="ru-RU"/>
        </w:rPr>
        <w:t>а</w:t>
      </w:r>
      <w:r>
        <w:rPr>
          <w:rFonts w:cs="Times New Roman"/>
          <w:lang w:val="ru-RU"/>
        </w:rPr>
        <w:t>ции,</w:t>
      </w:r>
      <w:r>
        <w:rPr>
          <w:rFonts w:cs="Times New Roman"/>
          <w:spacing w:val="2"/>
          <w:lang w:val="ru-RU"/>
        </w:rPr>
        <w:t xml:space="preserve"> </w:t>
      </w:r>
      <w:r>
        <w:rPr>
          <w:rFonts w:cs="Times New Roman"/>
          <w:spacing w:val="-8"/>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нных</w:t>
      </w:r>
      <w:r>
        <w:rPr>
          <w:rFonts w:cs="Times New Roman"/>
          <w:spacing w:val="1"/>
          <w:lang w:val="ru-RU"/>
        </w:rPr>
        <w:t xml:space="preserve"> </w:t>
      </w:r>
      <w:r>
        <w:rPr>
          <w:rFonts w:cs="Times New Roman"/>
          <w:lang w:val="ru-RU"/>
        </w:rPr>
        <w:t>в пр</w:t>
      </w:r>
      <w:r>
        <w:rPr>
          <w:rFonts w:cs="Times New Roman"/>
          <w:spacing w:val="-1"/>
          <w:lang w:val="ru-RU"/>
        </w:rPr>
        <w:t>а</w:t>
      </w:r>
      <w:r>
        <w:rPr>
          <w:rFonts w:cs="Times New Roman"/>
          <w:lang w:val="ru-RU"/>
        </w:rPr>
        <w:t>вил</w:t>
      </w:r>
      <w:r>
        <w:rPr>
          <w:rFonts w:cs="Times New Roman"/>
          <w:spacing w:val="-1"/>
          <w:lang w:val="ru-RU"/>
        </w:rPr>
        <w:t>а</w:t>
      </w:r>
      <w:r>
        <w:rPr>
          <w:rFonts w:cs="Times New Roman"/>
          <w:lang w:val="ru-RU"/>
        </w:rPr>
        <w:t>х</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spacing w:val="-2"/>
          <w:lang w:val="ru-RU"/>
        </w:rPr>
        <w:t>н</w:t>
      </w:r>
      <w:r>
        <w:rPr>
          <w:rFonts w:cs="Times New Roman"/>
          <w:lang w:val="ru-RU"/>
        </w:rPr>
        <w:t>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5"/>
          <w:lang w:val="ru-RU"/>
        </w:rPr>
        <w:t xml:space="preserve"> </w:t>
      </w:r>
      <w:r>
        <w:rPr>
          <w:rFonts w:cs="Times New Roman"/>
          <w:spacing w:val="-8"/>
          <w:lang w:val="ru-RU"/>
        </w:rPr>
        <w:t>у</w:t>
      </w:r>
      <w:r>
        <w:rPr>
          <w:rFonts w:cs="Times New Roman"/>
          <w:lang w:val="ru-RU"/>
        </w:rPr>
        <w:t>т</w:t>
      </w:r>
      <w:r>
        <w:rPr>
          <w:rFonts w:cs="Times New Roman"/>
          <w:spacing w:val="1"/>
          <w:lang w:val="ru-RU"/>
        </w:rPr>
        <w:t>в</w:t>
      </w:r>
      <w:r>
        <w:rPr>
          <w:rFonts w:cs="Times New Roman"/>
          <w:spacing w:val="-1"/>
          <w:lang w:val="ru-RU"/>
        </w:rPr>
        <w:t>е</w:t>
      </w:r>
      <w:r>
        <w:rPr>
          <w:rFonts w:cs="Times New Roman"/>
          <w:spacing w:val="2"/>
          <w:lang w:val="ru-RU"/>
        </w:rPr>
        <w:t>р</w:t>
      </w:r>
      <w:r>
        <w:rPr>
          <w:rFonts w:cs="Times New Roman"/>
          <w:lang w:val="ru-RU"/>
        </w:rPr>
        <w:t>жд</w:t>
      </w:r>
      <w:r>
        <w:rPr>
          <w:rFonts w:cs="Times New Roman"/>
          <w:spacing w:val="-1"/>
          <w:lang w:val="ru-RU"/>
        </w:rPr>
        <w:t>аем</w:t>
      </w:r>
      <w:r>
        <w:rPr>
          <w:rFonts w:cs="Times New Roman"/>
          <w:lang w:val="ru-RU"/>
        </w:rPr>
        <w:t>ых</w:t>
      </w:r>
      <w:r>
        <w:rPr>
          <w:rFonts w:cs="Times New Roman"/>
          <w:spacing w:val="1"/>
          <w:lang w:val="ru-RU"/>
        </w:rPr>
        <w:t xml:space="preserve"> </w:t>
      </w:r>
      <w:r>
        <w:rPr>
          <w:rFonts w:cs="Times New Roman"/>
          <w:lang w:val="ru-RU"/>
        </w:rPr>
        <w:t>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w:t>
      </w:r>
      <w:r>
        <w:rPr>
          <w:rFonts w:cs="Times New Roman"/>
          <w:spacing w:val="1"/>
          <w:lang w:val="ru-RU"/>
        </w:rPr>
        <w:t>в</w:t>
      </w:r>
      <w:r>
        <w:rPr>
          <w:rFonts w:cs="Times New Roman"/>
          <w:lang w:val="ru-RU"/>
        </w:rPr>
        <w:t>ом</w:t>
      </w:r>
      <w:r>
        <w:rPr>
          <w:rFonts w:cs="Times New Roman"/>
          <w:spacing w:val="-1"/>
          <w:lang w:val="ru-RU"/>
        </w:rPr>
        <w:t xml:space="preserve"> </w:t>
      </w:r>
      <w:r>
        <w:rPr>
          <w:rFonts w:cs="Times New Roman"/>
          <w:lang w:val="ru-RU"/>
        </w:rPr>
        <w:t>Ро</w:t>
      </w:r>
      <w:r>
        <w:rPr>
          <w:rFonts w:cs="Times New Roman"/>
          <w:spacing w:val="-1"/>
          <w:lang w:val="ru-RU"/>
        </w:rPr>
        <w:t>сс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ции.</w:t>
      </w:r>
    </w:p>
    <w:p w14:paraId="1CBBB5CA" w14:textId="77777777" w:rsidR="00143BFE" w:rsidRDefault="00143BFE" w:rsidP="00691A5A">
      <w:pPr>
        <w:pStyle w:val="af9"/>
        <w:spacing w:before="7" w:line="360" w:lineRule="auto"/>
        <w:ind w:left="0"/>
        <w:jc w:val="both"/>
        <w:rPr>
          <w:rFonts w:cs="Times New Roman"/>
          <w:lang w:val="ru-RU"/>
        </w:rPr>
      </w:pPr>
      <w:r>
        <w:rPr>
          <w:rFonts w:cs="Times New Roman"/>
          <w:lang w:val="ru-RU"/>
        </w:rPr>
        <w:t>Пр</w:t>
      </w:r>
      <w:r>
        <w:rPr>
          <w:rFonts w:cs="Times New Roman"/>
          <w:spacing w:val="-2"/>
          <w:lang w:val="ru-RU"/>
        </w:rPr>
        <w:t>е</w:t>
      </w:r>
      <w:r>
        <w:rPr>
          <w:rFonts w:cs="Times New Roman"/>
          <w:lang w:val="ru-RU"/>
        </w:rPr>
        <w:t>дложен</w:t>
      </w:r>
      <w:r>
        <w:rPr>
          <w:rFonts w:cs="Times New Roman"/>
          <w:spacing w:val="1"/>
          <w:lang w:val="ru-RU"/>
        </w:rPr>
        <w:t>и</w:t>
      </w:r>
      <w:r>
        <w:rPr>
          <w:rFonts w:cs="Times New Roman"/>
          <w:lang w:val="ru-RU"/>
        </w:rPr>
        <w:t>я по</w:t>
      </w:r>
      <w:r>
        <w:rPr>
          <w:rFonts w:cs="Times New Roman"/>
          <w:spacing w:val="2"/>
          <w:lang w:val="ru-RU"/>
        </w:rPr>
        <w:t xml:space="preserve">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 xml:space="preserve">нию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3"/>
          <w:lang w:val="ru-RU"/>
        </w:rPr>
        <w:t>н</w:t>
      </w:r>
      <w:r>
        <w:rPr>
          <w:rFonts w:cs="Times New Roman"/>
          <w:spacing w:val="-3"/>
          <w:lang w:val="ru-RU"/>
        </w:rPr>
        <w:t>о</w:t>
      </w:r>
      <w:r>
        <w:rPr>
          <w:rFonts w:cs="Times New Roman"/>
          <w:lang w:val="ru-RU"/>
        </w:rPr>
        <w:t>й тепло</w:t>
      </w:r>
      <w:r>
        <w:rPr>
          <w:rFonts w:cs="Times New Roman"/>
          <w:spacing w:val="-1"/>
          <w:lang w:val="ru-RU"/>
        </w:rPr>
        <w:t>с</w:t>
      </w:r>
      <w:r>
        <w:rPr>
          <w:rFonts w:cs="Times New Roman"/>
          <w:spacing w:val="-2"/>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spacing w:val="-5"/>
          <w:lang w:val="ru-RU"/>
        </w:rPr>
        <w:t>у</w:t>
      </w:r>
      <w:r>
        <w:rPr>
          <w:rFonts w:cs="Times New Roman"/>
          <w:spacing w:val="2"/>
          <w:lang w:val="ru-RU"/>
        </w:rPr>
        <w:t>щ</w:t>
      </w:r>
      <w:r>
        <w:rPr>
          <w:rFonts w:cs="Times New Roman"/>
          <w:spacing w:val="-1"/>
          <w:lang w:val="ru-RU"/>
        </w:rPr>
        <w:t>ес</w:t>
      </w:r>
      <w:r>
        <w:rPr>
          <w:rFonts w:cs="Times New Roman"/>
          <w:lang w:val="ru-RU"/>
        </w:rPr>
        <w:t>твляют</w:t>
      </w:r>
      <w:r>
        <w:rPr>
          <w:rFonts w:cs="Times New Roman"/>
          <w:spacing w:val="-1"/>
          <w:lang w:val="ru-RU"/>
        </w:rPr>
        <w:t>с</w:t>
      </w:r>
      <w:r>
        <w:rPr>
          <w:rFonts w:cs="Times New Roman"/>
          <w:lang w:val="ru-RU"/>
        </w:rPr>
        <w:t>я на</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 к</w:t>
      </w:r>
      <w:r>
        <w:rPr>
          <w:rFonts w:cs="Times New Roman"/>
          <w:spacing w:val="-3"/>
          <w:lang w:val="ru-RU"/>
        </w:rPr>
        <w:t>р</w:t>
      </w:r>
      <w:r>
        <w:rPr>
          <w:rFonts w:cs="Times New Roman"/>
          <w:lang w:val="ru-RU"/>
        </w:rPr>
        <w:t>ит</w:t>
      </w:r>
      <w:r>
        <w:rPr>
          <w:rFonts w:cs="Times New Roman"/>
          <w:spacing w:val="-1"/>
          <w:lang w:val="ru-RU"/>
        </w:rPr>
        <w:t>е</w:t>
      </w:r>
      <w:r>
        <w:rPr>
          <w:rFonts w:cs="Times New Roman"/>
          <w:lang w:val="ru-RU"/>
        </w:rPr>
        <w:t>ри</w:t>
      </w:r>
      <w:r>
        <w:rPr>
          <w:rFonts w:cs="Times New Roman"/>
          <w:spacing w:val="-4"/>
          <w:lang w:val="ru-RU"/>
        </w:rPr>
        <w:t>е</w:t>
      </w:r>
      <w:r>
        <w:rPr>
          <w:rFonts w:cs="Times New Roman"/>
          <w:lang w:val="ru-RU"/>
        </w:rPr>
        <w:t>в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 xml:space="preserve">ния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3"/>
          <w:lang w:val="ru-RU"/>
        </w:rPr>
        <w:t xml:space="preserve"> </w:t>
      </w:r>
      <w:r>
        <w:rPr>
          <w:rFonts w:cs="Times New Roman"/>
          <w:spacing w:val="-2"/>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spacing w:val="-8"/>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w:t>
      </w:r>
      <w:r>
        <w:rPr>
          <w:rFonts w:cs="Times New Roman"/>
          <w:spacing w:val="1"/>
          <w:lang w:val="ru-RU"/>
        </w:rPr>
        <w:t>л</w:t>
      </w:r>
      <w:r>
        <w:rPr>
          <w:rFonts w:cs="Times New Roman"/>
          <w:spacing w:val="-1"/>
          <w:lang w:val="ru-RU"/>
        </w:rPr>
        <w:t>е</w:t>
      </w:r>
      <w:r>
        <w:rPr>
          <w:rFonts w:cs="Times New Roman"/>
          <w:lang w:val="ru-RU"/>
        </w:rPr>
        <w:t>нных в пр</w:t>
      </w:r>
      <w:r>
        <w:rPr>
          <w:rFonts w:cs="Times New Roman"/>
          <w:spacing w:val="-1"/>
          <w:lang w:val="ru-RU"/>
        </w:rPr>
        <w:t>а</w:t>
      </w:r>
      <w:r>
        <w:rPr>
          <w:rFonts w:cs="Times New Roman"/>
          <w:lang w:val="ru-RU"/>
        </w:rPr>
        <w:t>вил</w:t>
      </w:r>
      <w:r>
        <w:rPr>
          <w:rFonts w:cs="Times New Roman"/>
          <w:spacing w:val="-1"/>
          <w:lang w:val="ru-RU"/>
        </w:rPr>
        <w:t>а</w:t>
      </w:r>
      <w:r>
        <w:rPr>
          <w:rFonts w:cs="Times New Roman"/>
          <w:lang w:val="ru-RU"/>
        </w:rPr>
        <w:t>х</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spacing w:val="-2"/>
          <w:lang w:val="ru-RU"/>
        </w:rPr>
        <w:t>н</w:t>
      </w:r>
      <w:r>
        <w:rPr>
          <w:rFonts w:cs="Times New Roman"/>
          <w:lang w:val="ru-RU"/>
        </w:rPr>
        <w:t>из</w:t>
      </w:r>
      <w:r>
        <w:rPr>
          <w:rFonts w:cs="Times New Roman"/>
          <w:spacing w:val="-1"/>
          <w:lang w:val="ru-RU"/>
        </w:rPr>
        <w:t>а</w:t>
      </w:r>
      <w:r>
        <w:rPr>
          <w:rFonts w:cs="Times New Roman"/>
          <w:spacing w:val="-2"/>
          <w:lang w:val="ru-RU"/>
        </w:rPr>
        <w:t>ц</w:t>
      </w:r>
      <w:r>
        <w:rPr>
          <w:rFonts w:cs="Times New Roman"/>
          <w:lang w:val="ru-RU"/>
        </w:rPr>
        <w:t>ии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2"/>
          <w:lang w:val="ru-RU"/>
        </w:rPr>
        <w:t xml:space="preserve"> </w:t>
      </w:r>
      <w:r>
        <w:rPr>
          <w:rFonts w:cs="Times New Roman"/>
          <w:spacing w:val="-8"/>
          <w:lang w:val="ru-RU"/>
        </w:rPr>
        <w:t>у</w:t>
      </w:r>
      <w:r>
        <w:rPr>
          <w:rFonts w:cs="Times New Roman"/>
          <w:lang w:val="ru-RU"/>
        </w:rPr>
        <w:t>т</w:t>
      </w:r>
      <w:r>
        <w:rPr>
          <w:rFonts w:cs="Times New Roman"/>
          <w:spacing w:val="1"/>
          <w:lang w:val="ru-RU"/>
        </w:rPr>
        <w:t>в</w:t>
      </w:r>
      <w:r>
        <w:rPr>
          <w:rFonts w:cs="Times New Roman"/>
          <w:spacing w:val="-1"/>
          <w:lang w:val="ru-RU"/>
        </w:rPr>
        <w:t>е</w:t>
      </w:r>
      <w:r>
        <w:rPr>
          <w:rFonts w:cs="Times New Roman"/>
          <w:spacing w:val="2"/>
          <w:lang w:val="ru-RU"/>
        </w:rPr>
        <w:t>р</w:t>
      </w:r>
      <w:r>
        <w:rPr>
          <w:rFonts w:cs="Times New Roman"/>
          <w:lang w:val="ru-RU"/>
        </w:rPr>
        <w:t>жд</w:t>
      </w:r>
      <w:r>
        <w:rPr>
          <w:rFonts w:cs="Times New Roman"/>
          <w:spacing w:val="-1"/>
          <w:lang w:val="ru-RU"/>
        </w:rPr>
        <w:t>аем</w:t>
      </w:r>
      <w:r>
        <w:rPr>
          <w:rFonts w:cs="Times New Roman"/>
          <w:lang w:val="ru-RU"/>
        </w:rPr>
        <w:t>ых</w:t>
      </w:r>
      <w:r>
        <w:rPr>
          <w:rFonts w:cs="Times New Roman"/>
          <w:spacing w:val="1"/>
          <w:lang w:val="ru-RU"/>
        </w:rPr>
        <w:t xml:space="preserve"> </w:t>
      </w:r>
      <w:r>
        <w:rPr>
          <w:rFonts w:cs="Times New Roman"/>
          <w:lang w:val="ru-RU"/>
        </w:rPr>
        <w:t>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w:t>
      </w:r>
      <w:r>
        <w:rPr>
          <w:rFonts w:cs="Times New Roman"/>
          <w:spacing w:val="1"/>
          <w:lang w:val="ru-RU"/>
        </w:rPr>
        <w:t>в</w:t>
      </w:r>
      <w:r>
        <w:rPr>
          <w:rFonts w:cs="Times New Roman"/>
          <w:lang w:val="ru-RU"/>
        </w:rPr>
        <w:t>ом</w:t>
      </w:r>
      <w:r>
        <w:rPr>
          <w:rFonts w:cs="Times New Roman"/>
          <w:spacing w:val="-1"/>
          <w:lang w:val="ru-RU"/>
        </w:rPr>
        <w:t xml:space="preserve"> </w:t>
      </w:r>
      <w:r>
        <w:rPr>
          <w:rFonts w:cs="Times New Roman"/>
          <w:lang w:val="ru-RU"/>
        </w:rPr>
        <w:t>Ро</w:t>
      </w:r>
      <w:r>
        <w:rPr>
          <w:rFonts w:cs="Times New Roman"/>
          <w:spacing w:val="-1"/>
          <w:lang w:val="ru-RU"/>
        </w:rPr>
        <w:t>сс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ции. Пр</w:t>
      </w:r>
      <w:r>
        <w:rPr>
          <w:rFonts w:cs="Times New Roman"/>
          <w:spacing w:val="-2"/>
          <w:lang w:val="ru-RU"/>
        </w:rPr>
        <w:t>е</w:t>
      </w:r>
      <w:r>
        <w:rPr>
          <w:rFonts w:cs="Times New Roman"/>
          <w:lang w:val="ru-RU"/>
        </w:rPr>
        <w:t>длага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и</w:t>
      </w:r>
      <w:r>
        <w:rPr>
          <w:rFonts w:cs="Times New Roman"/>
          <w:spacing w:val="-1"/>
          <w:lang w:val="ru-RU"/>
        </w:rPr>
        <w:t>с</w:t>
      </w:r>
      <w:r>
        <w:rPr>
          <w:rFonts w:cs="Times New Roman"/>
          <w:lang w:val="ru-RU"/>
        </w:rPr>
        <w:t>польз</w:t>
      </w:r>
      <w:r>
        <w:rPr>
          <w:rFonts w:cs="Times New Roman"/>
          <w:spacing w:val="-3"/>
          <w:lang w:val="ru-RU"/>
        </w:rPr>
        <w:t>о</w:t>
      </w:r>
      <w:r>
        <w:rPr>
          <w:rFonts w:cs="Times New Roman"/>
          <w:lang w:val="ru-RU"/>
        </w:rPr>
        <w:t>в</w:t>
      </w:r>
      <w:r>
        <w:rPr>
          <w:rFonts w:cs="Times New Roman"/>
          <w:spacing w:val="-2"/>
          <w:lang w:val="ru-RU"/>
        </w:rPr>
        <w:t>а</w:t>
      </w:r>
      <w:r>
        <w:rPr>
          <w:rFonts w:cs="Times New Roman"/>
          <w:lang w:val="ru-RU"/>
        </w:rPr>
        <w:t>ть для этого</w:t>
      </w:r>
      <w:r>
        <w:rPr>
          <w:rFonts w:cs="Times New Roman"/>
          <w:spacing w:val="2"/>
          <w:lang w:val="ru-RU"/>
        </w:rPr>
        <w:t xml:space="preserve"> </w:t>
      </w:r>
      <w:r>
        <w:rPr>
          <w:rFonts w:cs="Times New Roman"/>
          <w:spacing w:val="-2"/>
          <w:lang w:val="ru-RU"/>
        </w:rPr>
        <w:t>н</w:t>
      </w:r>
      <w:r>
        <w:rPr>
          <w:rFonts w:cs="Times New Roman"/>
          <w:lang w:val="ru-RU"/>
        </w:rPr>
        <w:t>иж</w:t>
      </w:r>
      <w:r>
        <w:rPr>
          <w:rFonts w:cs="Times New Roman"/>
          <w:spacing w:val="-2"/>
          <w:lang w:val="ru-RU"/>
        </w:rPr>
        <w:t>е</w:t>
      </w:r>
      <w:r>
        <w:rPr>
          <w:rFonts w:cs="Times New Roman"/>
          <w:spacing w:val="-1"/>
          <w:lang w:val="ru-RU"/>
        </w:rPr>
        <w:t>с</w:t>
      </w:r>
      <w:r>
        <w:rPr>
          <w:rFonts w:cs="Times New Roman"/>
          <w:lang w:val="ru-RU"/>
        </w:rPr>
        <w:t>л</w:t>
      </w:r>
      <w:r>
        <w:rPr>
          <w:rFonts w:cs="Times New Roman"/>
          <w:spacing w:val="1"/>
          <w:lang w:val="ru-RU"/>
        </w:rPr>
        <w:t>е</w:t>
      </w:r>
      <w:r>
        <w:rPr>
          <w:rFonts w:cs="Times New Roman"/>
          <w:spacing w:val="2"/>
          <w:lang w:val="ru-RU"/>
        </w:rPr>
        <w:t>д</w:t>
      </w:r>
      <w:r>
        <w:rPr>
          <w:rFonts w:cs="Times New Roman"/>
          <w:spacing w:val="-5"/>
          <w:lang w:val="ru-RU"/>
        </w:rPr>
        <w:t>у</w:t>
      </w:r>
      <w:r>
        <w:rPr>
          <w:rFonts w:cs="Times New Roman"/>
          <w:lang w:val="ru-RU"/>
        </w:rPr>
        <w:t>ющий</w:t>
      </w:r>
      <w:r>
        <w:rPr>
          <w:rFonts w:cs="Times New Roman"/>
          <w:spacing w:val="2"/>
          <w:lang w:val="ru-RU"/>
        </w:rPr>
        <w:t xml:space="preserve"> </w:t>
      </w:r>
      <w:r>
        <w:rPr>
          <w:rFonts w:cs="Times New Roman"/>
          <w:lang w:val="ru-RU"/>
        </w:rPr>
        <w:t>р</w:t>
      </w:r>
      <w:r>
        <w:rPr>
          <w:rFonts w:cs="Times New Roman"/>
          <w:spacing w:val="-1"/>
          <w:lang w:val="ru-RU"/>
        </w:rPr>
        <w:t>а</w:t>
      </w:r>
      <w:r>
        <w:rPr>
          <w:rFonts w:cs="Times New Roman"/>
          <w:lang w:val="ru-RU"/>
        </w:rPr>
        <w:t>зд</w:t>
      </w:r>
      <w:r>
        <w:rPr>
          <w:rFonts w:cs="Times New Roman"/>
          <w:spacing w:val="-1"/>
          <w:lang w:val="ru-RU"/>
        </w:rPr>
        <w:t>е</w:t>
      </w:r>
      <w:r>
        <w:rPr>
          <w:rFonts w:cs="Times New Roman"/>
          <w:lang w:val="ru-RU"/>
        </w:rPr>
        <w:t xml:space="preserve">л </w:t>
      </w:r>
      <w:r>
        <w:rPr>
          <w:rFonts w:cs="Times New Roman"/>
          <w:spacing w:val="1"/>
          <w:lang w:val="ru-RU"/>
        </w:rPr>
        <w:t>п</w:t>
      </w:r>
      <w:r>
        <w:rPr>
          <w:rFonts w:cs="Times New Roman"/>
          <w:lang w:val="ru-RU"/>
        </w:rPr>
        <w:t>ро</w:t>
      </w:r>
      <w:r>
        <w:rPr>
          <w:rFonts w:cs="Times New Roman"/>
          <w:spacing w:val="-1"/>
          <w:lang w:val="ru-RU"/>
        </w:rPr>
        <w:t>е</w:t>
      </w:r>
      <w:r>
        <w:rPr>
          <w:rFonts w:cs="Times New Roman"/>
          <w:lang w:val="ru-RU"/>
        </w:rPr>
        <w:t>кт</w:t>
      </w:r>
      <w:r>
        <w:rPr>
          <w:rFonts w:cs="Times New Roman"/>
          <w:spacing w:val="-4"/>
          <w:lang w:val="ru-RU"/>
        </w:rPr>
        <w:t>а</w:t>
      </w:r>
      <w:r>
        <w:rPr>
          <w:rFonts w:cs="Times New Roman"/>
          <w:lang w:val="ru-RU"/>
        </w:rPr>
        <w:t>.</w:t>
      </w:r>
    </w:p>
    <w:p w14:paraId="6839D4FB" w14:textId="77777777" w:rsidR="00143BFE" w:rsidRDefault="00143BFE" w:rsidP="00691A5A">
      <w:pPr>
        <w:pStyle w:val="af9"/>
        <w:spacing w:before="6" w:line="360" w:lineRule="auto"/>
        <w:ind w:left="0"/>
        <w:jc w:val="both"/>
        <w:rPr>
          <w:rFonts w:cs="Times New Roman"/>
          <w:lang w:val="ru-RU"/>
        </w:rPr>
      </w:pPr>
      <w:r>
        <w:rPr>
          <w:rFonts w:cs="Times New Roman"/>
          <w:lang w:val="ru-RU"/>
        </w:rPr>
        <w:t>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льный</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кон от</w:t>
      </w:r>
      <w:r>
        <w:rPr>
          <w:rFonts w:cs="Times New Roman"/>
          <w:spacing w:val="-2"/>
          <w:lang w:val="ru-RU"/>
        </w:rPr>
        <w:t xml:space="preserve"> </w:t>
      </w:r>
      <w:r>
        <w:rPr>
          <w:rFonts w:cs="Times New Roman"/>
          <w:lang w:val="ru-RU"/>
        </w:rPr>
        <w:t>27.07.2012 г. №</w:t>
      </w:r>
      <w:r>
        <w:rPr>
          <w:rFonts w:cs="Times New Roman"/>
          <w:spacing w:val="-1"/>
          <w:lang w:val="ru-RU"/>
        </w:rPr>
        <w:t xml:space="preserve"> </w:t>
      </w:r>
      <w:r>
        <w:rPr>
          <w:rFonts w:cs="Times New Roman"/>
          <w:lang w:val="ru-RU"/>
        </w:rPr>
        <w:t>190</w:t>
      </w:r>
      <w:r>
        <w:rPr>
          <w:rFonts w:cs="Times New Roman"/>
          <w:spacing w:val="4"/>
          <w:lang w:val="ru-RU"/>
        </w:rPr>
        <w:t xml:space="preserve"> </w:t>
      </w:r>
      <w:r>
        <w:rPr>
          <w:rFonts w:cs="Times New Roman"/>
          <w:spacing w:val="-8"/>
          <w:lang w:val="ru-RU"/>
        </w:rPr>
        <w:t>«</w:t>
      </w:r>
      <w:r>
        <w:rPr>
          <w:rFonts w:cs="Times New Roman"/>
          <w:lang w:val="ru-RU"/>
        </w:rPr>
        <w:t>О</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w:t>
      </w:r>
      <w:r>
        <w:rPr>
          <w:rFonts w:cs="Times New Roman"/>
          <w:spacing w:val="3"/>
          <w:lang w:val="ru-RU"/>
        </w:rPr>
        <w:t>и</w:t>
      </w:r>
      <w:r>
        <w:rPr>
          <w:rFonts w:cs="Times New Roman"/>
          <w:lang w:val="ru-RU"/>
        </w:rPr>
        <w:t>»</w:t>
      </w:r>
      <w:r>
        <w:rPr>
          <w:rFonts w:cs="Times New Roman"/>
          <w:spacing w:val="-8"/>
          <w:lang w:val="ru-RU"/>
        </w:rPr>
        <w:t xml:space="preserve"> </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т</w:t>
      </w:r>
      <w:r>
        <w:rPr>
          <w:rFonts w:cs="Times New Roman"/>
          <w:spacing w:val="3"/>
          <w:lang w:val="ru-RU"/>
        </w:rPr>
        <w:t>ь</w:t>
      </w:r>
      <w:r>
        <w:rPr>
          <w:rFonts w:cs="Times New Roman"/>
          <w:spacing w:val="-1"/>
          <w:lang w:val="ru-RU"/>
        </w:rPr>
        <w:t>е</w:t>
      </w:r>
      <w:r>
        <w:rPr>
          <w:rFonts w:cs="Times New Roman"/>
          <w:lang w:val="ru-RU"/>
        </w:rPr>
        <w:t>й</w:t>
      </w:r>
      <w:r>
        <w:rPr>
          <w:rFonts w:cs="Times New Roman"/>
          <w:spacing w:val="6"/>
          <w:lang w:val="ru-RU"/>
        </w:rPr>
        <w:t xml:space="preserve"> </w:t>
      </w:r>
      <w:r>
        <w:rPr>
          <w:rFonts w:cs="Times New Roman"/>
          <w:lang w:val="ru-RU"/>
        </w:rPr>
        <w:t xml:space="preserve">2, </w:t>
      </w:r>
      <w:r>
        <w:rPr>
          <w:rFonts w:cs="Times New Roman"/>
          <w:spacing w:val="3"/>
          <w:lang w:val="ru-RU"/>
        </w:rPr>
        <w:t>п</w:t>
      </w:r>
      <w:r>
        <w:rPr>
          <w:rFonts w:cs="Times New Roman"/>
          <w:spacing w:val="-8"/>
          <w:lang w:val="ru-RU"/>
        </w:rPr>
        <w:t>у</w:t>
      </w:r>
      <w:r>
        <w:rPr>
          <w:rFonts w:cs="Times New Roman"/>
          <w:lang w:val="ru-RU"/>
        </w:rPr>
        <w:t>нкт</w:t>
      </w:r>
      <w:r>
        <w:rPr>
          <w:rFonts w:cs="Times New Roman"/>
          <w:spacing w:val="-1"/>
          <w:lang w:val="ru-RU"/>
        </w:rPr>
        <w:t>ам</w:t>
      </w:r>
      <w:r>
        <w:rPr>
          <w:rFonts w:cs="Times New Roman"/>
          <w:lang w:val="ru-RU"/>
        </w:rPr>
        <w:t>и 14 и 28 в</w:t>
      </w:r>
      <w:r>
        <w:rPr>
          <w:rFonts w:cs="Times New Roman"/>
          <w:spacing w:val="-1"/>
          <w:lang w:val="ru-RU"/>
        </w:rPr>
        <w:t>в</w:t>
      </w:r>
      <w:r>
        <w:rPr>
          <w:rFonts w:cs="Times New Roman"/>
          <w:lang w:val="ru-RU"/>
        </w:rPr>
        <w:t>од</w:t>
      </w:r>
      <w:r>
        <w:rPr>
          <w:rFonts w:cs="Times New Roman"/>
          <w:spacing w:val="1"/>
          <w:lang w:val="ru-RU"/>
        </w:rPr>
        <w:t>и</w:t>
      </w:r>
      <w:r>
        <w:rPr>
          <w:rFonts w:cs="Times New Roman"/>
          <w:lang w:val="ru-RU"/>
        </w:rPr>
        <w:t>т пон</w:t>
      </w:r>
      <w:r>
        <w:rPr>
          <w:rFonts w:cs="Times New Roman"/>
          <w:spacing w:val="-3"/>
          <w:lang w:val="ru-RU"/>
        </w:rPr>
        <w:t>я</w:t>
      </w:r>
      <w:r>
        <w:rPr>
          <w:rFonts w:cs="Times New Roman"/>
          <w:lang w:val="ru-RU"/>
        </w:rPr>
        <w:t>тия</w:t>
      </w:r>
      <w:r>
        <w:rPr>
          <w:rFonts w:cs="Times New Roman"/>
          <w:spacing w:val="2"/>
          <w:lang w:val="ru-RU"/>
        </w:rPr>
        <w:t xml:space="preserve"> </w:t>
      </w:r>
      <w:r>
        <w:rPr>
          <w:rFonts w:cs="Times New Roman"/>
          <w:spacing w:val="-8"/>
          <w:lang w:val="ru-RU"/>
        </w:rPr>
        <w:t>«</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а</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w:t>
      </w:r>
      <w:r>
        <w:rPr>
          <w:rFonts w:cs="Times New Roman"/>
          <w:spacing w:val="4"/>
          <w:lang w:val="ru-RU"/>
        </w:rPr>
        <w:t>я</w:t>
      </w:r>
      <w:r>
        <w:rPr>
          <w:rFonts w:cs="Times New Roman"/>
          <w:lang w:val="ru-RU"/>
        </w:rPr>
        <w:t>»</w:t>
      </w:r>
      <w:r>
        <w:rPr>
          <w:rFonts w:cs="Times New Roman"/>
          <w:spacing w:val="-6"/>
          <w:lang w:val="ru-RU"/>
        </w:rPr>
        <w:t xml:space="preserve"> </w:t>
      </w:r>
      <w:r>
        <w:rPr>
          <w:rFonts w:cs="Times New Roman"/>
          <w:lang w:val="ru-RU"/>
        </w:rPr>
        <w:t>и</w:t>
      </w:r>
      <w:r>
        <w:rPr>
          <w:rFonts w:cs="Times New Roman"/>
          <w:spacing w:val="5"/>
          <w:lang w:val="ru-RU"/>
        </w:rPr>
        <w:t xml:space="preserve"> </w:t>
      </w:r>
      <w:r>
        <w:rPr>
          <w:rFonts w:cs="Times New Roman"/>
          <w:spacing w:val="-8"/>
          <w:lang w:val="ru-RU"/>
        </w:rPr>
        <w:t>«</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1"/>
          <w:lang w:val="ru-RU"/>
        </w:rPr>
        <w:t>а</w:t>
      </w:r>
      <w:r>
        <w:rPr>
          <w:rFonts w:cs="Times New Roman"/>
          <w:lang w:val="ru-RU"/>
        </w:rPr>
        <w:t>я</w:t>
      </w:r>
      <w:r>
        <w:rPr>
          <w:rFonts w:cs="Times New Roman"/>
          <w:spacing w:val="5"/>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а</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ия в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е</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w:t>
      </w:r>
      <w:r>
        <w:rPr>
          <w:rFonts w:cs="Times New Roman"/>
          <w:spacing w:val="4"/>
          <w:lang w:val="ru-RU"/>
        </w:rPr>
        <w:t>я</w:t>
      </w:r>
      <w:r>
        <w:rPr>
          <w:rFonts w:cs="Times New Roman"/>
          <w:lang w:val="ru-RU"/>
        </w:rPr>
        <w:t>»</w:t>
      </w:r>
      <w:r>
        <w:rPr>
          <w:rFonts w:cs="Times New Roman"/>
          <w:spacing w:val="-8"/>
          <w:lang w:val="ru-RU"/>
        </w:rPr>
        <w:t xml:space="preserve"> </w:t>
      </w:r>
      <w:r>
        <w:rPr>
          <w:rFonts w:cs="Times New Roman"/>
          <w:spacing w:val="-1"/>
          <w:lang w:val="ru-RU"/>
        </w:rPr>
        <w:t>(</w:t>
      </w:r>
      <w:r>
        <w:rPr>
          <w:rFonts w:cs="Times New Roman"/>
          <w:spacing w:val="2"/>
          <w:lang w:val="ru-RU"/>
        </w:rPr>
        <w:t>д</w:t>
      </w:r>
      <w:r>
        <w:rPr>
          <w:rFonts w:cs="Times New Roman"/>
          <w:spacing w:val="-1"/>
          <w:lang w:val="ru-RU"/>
        </w:rPr>
        <w:t>а</w:t>
      </w:r>
      <w:r>
        <w:rPr>
          <w:rFonts w:cs="Times New Roman"/>
          <w:lang w:val="ru-RU"/>
        </w:rPr>
        <w:t>л</w:t>
      </w:r>
      <w:r>
        <w:rPr>
          <w:rFonts w:cs="Times New Roman"/>
          <w:spacing w:val="-1"/>
          <w:lang w:val="ru-RU"/>
        </w:rPr>
        <w:t>е</w:t>
      </w:r>
      <w:r>
        <w:rPr>
          <w:rFonts w:cs="Times New Roman"/>
          <w:lang w:val="ru-RU"/>
        </w:rPr>
        <w:t>е</w:t>
      </w:r>
      <w:r>
        <w:rPr>
          <w:rFonts w:cs="Times New Roman"/>
          <w:spacing w:val="-1"/>
          <w:lang w:val="ru-RU"/>
        </w:rPr>
        <w:t xml:space="preserve"> </w:t>
      </w:r>
      <w:r>
        <w:rPr>
          <w:rFonts w:cs="Times New Roman"/>
          <w:lang w:val="ru-RU"/>
        </w:rPr>
        <w:t>Е</w:t>
      </w:r>
      <w:r>
        <w:rPr>
          <w:rFonts w:cs="Times New Roman"/>
          <w:spacing w:val="1"/>
          <w:lang w:val="ru-RU"/>
        </w:rPr>
        <w:t>Т</w:t>
      </w:r>
      <w:r>
        <w:rPr>
          <w:rFonts w:cs="Times New Roman"/>
          <w:lang w:val="ru-RU"/>
        </w:rPr>
        <w:t>О</w:t>
      </w:r>
      <w:r>
        <w:rPr>
          <w:rFonts w:cs="Times New Roman"/>
          <w:spacing w:val="-2"/>
          <w:lang w:val="ru-RU"/>
        </w:rPr>
        <w:t>)</w:t>
      </w:r>
      <w:r>
        <w:rPr>
          <w:rFonts w:cs="Times New Roman"/>
          <w:lang w:val="ru-RU"/>
        </w:rPr>
        <w:t>, а</w:t>
      </w:r>
      <w:r>
        <w:rPr>
          <w:rFonts w:cs="Times New Roman"/>
          <w:spacing w:val="2"/>
          <w:lang w:val="ru-RU"/>
        </w:rPr>
        <w:t xml:space="preserve"> </w:t>
      </w:r>
      <w:r>
        <w:rPr>
          <w:rFonts w:cs="Times New Roman"/>
          <w:lang w:val="ru-RU"/>
        </w:rPr>
        <w:t>и</w:t>
      </w:r>
      <w:r>
        <w:rPr>
          <w:rFonts w:cs="Times New Roman"/>
          <w:spacing w:val="1"/>
          <w:lang w:val="ru-RU"/>
        </w:rPr>
        <w:t>м</w:t>
      </w:r>
      <w:r>
        <w:rPr>
          <w:rFonts w:cs="Times New Roman"/>
          <w:spacing w:val="-1"/>
          <w:lang w:val="ru-RU"/>
        </w:rPr>
        <w:t>е</w:t>
      </w:r>
      <w:r>
        <w:rPr>
          <w:rFonts w:cs="Times New Roman"/>
          <w:lang w:val="ru-RU"/>
        </w:rPr>
        <w:t>нно:</w:t>
      </w:r>
    </w:p>
    <w:p w14:paraId="0DAC8FC8" w14:textId="77777777" w:rsidR="00143BFE" w:rsidRDefault="00143BFE" w:rsidP="00691A5A">
      <w:pPr>
        <w:pStyle w:val="af9"/>
        <w:numPr>
          <w:ilvl w:val="0"/>
          <w:numId w:val="2"/>
        </w:numPr>
        <w:tabs>
          <w:tab w:val="left" w:pos="960"/>
        </w:tabs>
        <w:spacing w:before="4" w:line="360" w:lineRule="auto"/>
        <w:ind w:left="0" w:firstLine="708"/>
        <w:jc w:val="both"/>
        <w:rPr>
          <w:rFonts w:cs="Times New Roman"/>
          <w:lang w:val="ru-RU"/>
        </w:rPr>
      </w:pPr>
      <w:r>
        <w:rPr>
          <w:rFonts w:cs="Times New Roman"/>
          <w:lang w:val="ru-RU"/>
        </w:rPr>
        <w:t>Си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а</w:t>
      </w:r>
      <w:r>
        <w:rPr>
          <w:rFonts w:cs="Times New Roman"/>
          <w:spacing w:val="-1"/>
          <w:lang w:val="ru-RU"/>
        </w:rPr>
        <w:t xml:space="preserve"> </w:t>
      </w:r>
      <w:r>
        <w:rPr>
          <w:rFonts w:cs="Times New Roman"/>
          <w:spacing w:val="1"/>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1"/>
          <w:lang w:val="ru-RU"/>
        </w:rPr>
        <w:t xml:space="preserve"> </w:t>
      </w:r>
      <w:r>
        <w:rPr>
          <w:rFonts w:cs="Times New Roman"/>
          <w:lang w:val="ru-RU"/>
        </w:rPr>
        <w:t xml:space="preserve">— это </w:t>
      </w:r>
      <w:r>
        <w:rPr>
          <w:rFonts w:cs="Times New Roman"/>
          <w:spacing w:val="-1"/>
          <w:lang w:val="ru-RU"/>
        </w:rPr>
        <w:t>с</w:t>
      </w:r>
      <w:r>
        <w:rPr>
          <w:rFonts w:cs="Times New Roman"/>
          <w:lang w:val="ru-RU"/>
        </w:rPr>
        <w:t>ово</w:t>
      </w:r>
      <w:r>
        <w:rPr>
          <w:rFonts w:cs="Times New Roman"/>
          <w:spacing w:val="2"/>
          <w:lang w:val="ru-RU"/>
        </w:rPr>
        <w:t>к</w:t>
      </w:r>
      <w:r>
        <w:rPr>
          <w:rFonts w:cs="Times New Roman"/>
          <w:spacing w:val="-8"/>
          <w:lang w:val="ru-RU"/>
        </w:rPr>
        <w:t>у</w:t>
      </w:r>
      <w:r>
        <w:rPr>
          <w:rFonts w:cs="Times New Roman"/>
          <w:lang w:val="ru-RU"/>
        </w:rPr>
        <w:t>пно</w:t>
      </w:r>
      <w:r>
        <w:rPr>
          <w:rFonts w:cs="Times New Roman"/>
          <w:spacing w:val="-1"/>
          <w:lang w:val="ru-RU"/>
        </w:rPr>
        <w:t>с</w:t>
      </w:r>
      <w:r>
        <w:rPr>
          <w:rFonts w:cs="Times New Roman"/>
          <w:lang w:val="ru-RU"/>
        </w:rPr>
        <w:t>ть 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ников</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пловой</w:t>
      </w:r>
      <w:r>
        <w:rPr>
          <w:rFonts w:cs="Times New Roman"/>
          <w:spacing w:val="5"/>
          <w:lang w:val="ru-RU"/>
        </w:rPr>
        <w:t xml:space="preserve">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ргии</w:t>
      </w:r>
      <w:r>
        <w:rPr>
          <w:rFonts w:cs="Times New Roman"/>
          <w:spacing w:val="-2"/>
          <w:lang w:val="ru-RU"/>
        </w:rPr>
        <w:t xml:space="preserve"> </w:t>
      </w:r>
      <w:r>
        <w:rPr>
          <w:rFonts w:cs="Times New Roman"/>
          <w:lang w:val="ru-RU"/>
        </w:rPr>
        <w:t>и тепло потр</w:t>
      </w:r>
      <w:r>
        <w:rPr>
          <w:rFonts w:cs="Times New Roman"/>
          <w:spacing w:val="-1"/>
          <w:lang w:val="ru-RU"/>
        </w:rPr>
        <w:t>е</w:t>
      </w:r>
      <w:r>
        <w:rPr>
          <w:rFonts w:cs="Times New Roman"/>
          <w:lang w:val="ru-RU"/>
        </w:rPr>
        <w:t>бляющ</w:t>
      </w:r>
      <w:r>
        <w:rPr>
          <w:rFonts w:cs="Times New Roman"/>
          <w:spacing w:val="-2"/>
          <w:lang w:val="ru-RU"/>
        </w:rPr>
        <w:t>и</w:t>
      </w:r>
      <w:r>
        <w:rPr>
          <w:rFonts w:cs="Times New Roman"/>
          <w:lang w:val="ru-RU"/>
        </w:rPr>
        <w:t>х</w:t>
      </w:r>
      <w:r>
        <w:rPr>
          <w:rFonts w:cs="Times New Roman"/>
          <w:spacing w:val="4"/>
          <w:lang w:val="ru-RU"/>
        </w:rPr>
        <w:t xml:space="preserve"> </w:t>
      </w:r>
      <w:r>
        <w:rPr>
          <w:rFonts w:cs="Times New Roman"/>
          <w:spacing w:val="-8"/>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w:t>
      </w:r>
      <w:r>
        <w:rPr>
          <w:rFonts w:cs="Times New Roman"/>
          <w:spacing w:val="1"/>
          <w:lang w:val="ru-RU"/>
        </w:rPr>
        <w:t>в</w:t>
      </w:r>
      <w:r>
        <w:rPr>
          <w:rFonts w:cs="Times New Roman"/>
          <w:lang w:val="ru-RU"/>
        </w:rPr>
        <w:t>ок, технолог</w:t>
      </w:r>
      <w:r>
        <w:rPr>
          <w:rFonts w:cs="Times New Roman"/>
          <w:spacing w:val="1"/>
          <w:lang w:val="ru-RU"/>
        </w:rPr>
        <w:t>и</w:t>
      </w:r>
      <w:r>
        <w:rPr>
          <w:rFonts w:cs="Times New Roman"/>
          <w:spacing w:val="-1"/>
          <w:lang w:val="ru-RU"/>
        </w:rPr>
        <w:t>чес</w:t>
      </w:r>
      <w:r>
        <w:rPr>
          <w:rFonts w:cs="Times New Roman"/>
          <w:lang w:val="ru-RU"/>
        </w:rPr>
        <w:t xml:space="preserve">ки </w:t>
      </w:r>
      <w:r>
        <w:rPr>
          <w:rFonts w:cs="Times New Roman"/>
          <w:spacing w:val="-1"/>
          <w:lang w:val="ru-RU"/>
        </w:rPr>
        <w:t>с</w:t>
      </w:r>
      <w:r>
        <w:rPr>
          <w:rFonts w:cs="Times New Roman"/>
          <w:lang w:val="ru-RU"/>
        </w:rPr>
        <w:t>о</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1"/>
          <w:lang w:val="ru-RU"/>
        </w:rPr>
        <w:t>е</w:t>
      </w:r>
      <w:r>
        <w:rPr>
          <w:rFonts w:cs="Times New Roman"/>
          <w:spacing w:val="-2"/>
          <w:lang w:val="ru-RU"/>
        </w:rPr>
        <w:t>н</w:t>
      </w:r>
      <w:r>
        <w:rPr>
          <w:rFonts w:cs="Times New Roman"/>
          <w:lang w:val="ru-RU"/>
        </w:rPr>
        <w:t>ных</w:t>
      </w:r>
      <w:r>
        <w:rPr>
          <w:rFonts w:cs="Times New Roman"/>
          <w:spacing w:val="4"/>
          <w:lang w:val="ru-RU"/>
        </w:rPr>
        <w:t xml:space="preserve"> </w:t>
      </w:r>
      <w:r>
        <w:rPr>
          <w:rFonts w:cs="Times New Roman"/>
          <w:lang w:val="ru-RU"/>
        </w:rPr>
        <w:t>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w:t>
      </w:r>
    </w:p>
    <w:p w14:paraId="3014A308" w14:textId="77777777" w:rsidR="00143BFE" w:rsidRDefault="00143BFE" w:rsidP="00691A5A">
      <w:pPr>
        <w:pStyle w:val="af9"/>
        <w:numPr>
          <w:ilvl w:val="0"/>
          <w:numId w:val="2"/>
        </w:numPr>
        <w:tabs>
          <w:tab w:val="left" w:pos="960"/>
        </w:tabs>
        <w:spacing w:before="3" w:line="360" w:lineRule="auto"/>
        <w:ind w:left="0" w:firstLine="708"/>
        <w:jc w:val="both"/>
        <w:rPr>
          <w:rFonts w:cs="Times New Roman"/>
          <w:lang w:val="ru-RU"/>
        </w:rPr>
      </w:pPr>
      <w:r>
        <w:rPr>
          <w:rFonts w:cs="Times New Roman"/>
          <w:lang w:val="ru-RU"/>
        </w:rPr>
        <w:t>Един</w:t>
      </w:r>
      <w:r>
        <w:rPr>
          <w:rFonts w:cs="Times New Roman"/>
          <w:spacing w:val="-1"/>
          <w:lang w:val="ru-RU"/>
        </w:rPr>
        <w:t>а</w:t>
      </w:r>
      <w:r>
        <w:rPr>
          <w:rFonts w:cs="Times New Roman"/>
          <w:lang w:val="ru-RU"/>
        </w:rPr>
        <w:t>я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а</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 xml:space="preserve">ция в </w:t>
      </w:r>
      <w:r>
        <w:rPr>
          <w:rFonts w:cs="Times New Roman"/>
          <w:spacing w:val="-2"/>
          <w:lang w:val="ru-RU"/>
        </w:rPr>
        <w:t>с</w:t>
      </w:r>
      <w:r>
        <w:rPr>
          <w:rFonts w:cs="Times New Roman"/>
          <w:lang w:val="ru-RU"/>
        </w:rPr>
        <w:t>и</w:t>
      </w:r>
      <w:r>
        <w:rPr>
          <w:rFonts w:cs="Times New Roman"/>
          <w:spacing w:val="-1"/>
          <w:lang w:val="ru-RU"/>
        </w:rPr>
        <w:t>с</w:t>
      </w:r>
      <w:r>
        <w:rPr>
          <w:rFonts w:cs="Times New Roman"/>
          <w:spacing w:val="-2"/>
          <w:lang w:val="ru-RU"/>
        </w:rPr>
        <w:t>т</w:t>
      </w:r>
      <w:r>
        <w:rPr>
          <w:rFonts w:cs="Times New Roman"/>
          <w:spacing w:val="-1"/>
          <w:lang w:val="ru-RU"/>
        </w:rPr>
        <w:t>ем</w:t>
      </w:r>
      <w:r>
        <w:rPr>
          <w:rFonts w:cs="Times New Roman"/>
          <w:lang w:val="ru-RU"/>
        </w:rPr>
        <w:t>е</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lang w:val="ru-RU"/>
        </w:rPr>
        <w:t>– это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а</w:t>
      </w:r>
      <w:r>
        <w:rPr>
          <w:rFonts w:cs="Times New Roman"/>
          <w:lang w:val="ru-RU"/>
        </w:rPr>
        <w:t>я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ция, к</w:t>
      </w:r>
      <w:r>
        <w:rPr>
          <w:rFonts w:cs="Times New Roman"/>
          <w:spacing w:val="-3"/>
          <w:lang w:val="ru-RU"/>
        </w:rPr>
        <w:t>о</w:t>
      </w:r>
      <w:r>
        <w:rPr>
          <w:rFonts w:cs="Times New Roman"/>
          <w:lang w:val="ru-RU"/>
        </w:rPr>
        <w:t>тор</w:t>
      </w:r>
      <w:r>
        <w:rPr>
          <w:rFonts w:cs="Times New Roman"/>
          <w:spacing w:val="-1"/>
          <w:lang w:val="ru-RU"/>
        </w:rPr>
        <w:t>а</w:t>
      </w:r>
      <w:r>
        <w:rPr>
          <w:rFonts w:cs="Times New Roman"/>
          <w:lang w:val="ru-RU"/>
        </w:rPr>
        <w:t>я опр</w:t>
      </w:r>
      <w:r>
        <w:rPr>
          <w:rFonts w:cs="Times New Roman"/>
          <w:spacing w:val="-1"/>
          <w:lang w:val="ru-RU"/>
        </w:rPr>
        <w:t>е</w:t>
      </w:r>
      <w:r>
        <w:rPr>
          <w:rFonts w:cs="Times New Roman"/>
          <w:spacing w:val="-3"/>
          <w:lang w:val="ru-RU"/>
        </w:rPr>
        <w:t>д</w:t>
      </w:r>
      <w:r>
        <w:rPr>
          <w:rFonts w:cs="Times New Roman"/>
          <w:spacing w:val="-1"/>
          <w:lang w:val="ru-RU"/>
        </w:rPr>
        <w:t>е</w:t>
      </w:r>
      <w:r>
        <w:rPr>
          <w:rFonts w:cs="Times New Roman"/>
          <w:lang w:val="ru-RU"/>
        </w:rPr>
        <w:t>ля</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w:t>
      </w:r>
      <w:r>
        <w:rPr>
          <w:rFonts w:cs="Times New Roman"/>
          <w:spacing w:val="4"/>
          <w:lang w:val="ru-RU"/>
        </w:rPr>
        <w:t xml:space="preserve"> </w:t>
      </w:r>
      <w:r>
        <w:rPr>
          <w:rFonts w:cs="Times New Roman"/>
          <w:lang w:val="ru-RU"/>
        </w:rPr>
        <w:t xml:space="preserve">в </w:t>
      </w:r>
      <w:r>
        <w:rPr>
          <w:rFonts w:cs="Times New Roman"/>
          <w:spacing w:val="-2"/>
          <w:lang w:val="ru-RU"/>
        </w:rPr>
        <w:t>с</w:t>
      </w:r>
      <w:r>
        <w:rPr>
          <w:rFonts w:cs="Times New Roman"/>
          <w:spacing w:val="2"/>
          <w:lang w:val="ru-RU"/>
        </w:rPr>
        <w:t>х</w:t>
      </w:r>
      <w:r>
        <w:rPr>
          <w:rFonts w:cs="Times New Roman"/>
          <w:spacing w:val="-1"/>
          <w:lang w:val="ru-RU"/>
        </w:rPr>
        <w:t>ем</w:t>
      </w:r>
      <w:r>
        <w:rPr>
          <w:rFonts w:cs="Times New Roman"/>
          <w:lang w:val="ru-RU"/>
        </w:rPr>
        <w:t>е</w:t>
      </w:r>
      <w:r>
        <w:rPr>
          <w:rFonts w:cs="Times New Roman"/>
          <w:spacing w:val="-1"/>
          <w:lang w:val="ru-RU"/>
        </w:rPr>
        <w:t xml:space="preserve"> </w:t>
      </w:r>
      <w:r>
        <w:rPr>
          <w:rFonts w:cs="Times New Roman"/>
          <w:spacing w:val="2"/>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фед</w:t>
      </w:r>
      <w:r>
        <w:rPr>
          <w:rFonts w:cs="Times New Roman"/>
          <w:spacing w:val="-2"/>
          <w:lang w:val="ru-RU"/>
        </w:rPr>
        <w:t>е</w:t>
      </w:r>
      <w:r>
        <w:rPr>
          <w:rFonts w:cs="Times New Roman"/>
          <w:lang w:val="ru-RU"/>
        </w:rPr>
        <w:t>р</w:t>
      </w:r>
      <w:r>
        <w:rPr>
          <w:rFonts w:cs="Times New Roman"/>
          <w:spacing w:val="-1"/>
          <w:lang w:val="ru-RU"/>
        </w:rPr>
        <w:t>а</w:t>
      </w:r>
      <w:r>
        <w:rPr>
          <w:rFonts w:cs="Times New Roman"/>
          <w:lang w:val="ru-RU"/>
        </w:rPr>
        <w:t>льным орг</w:t>
      </w:r>
      <w:r>
        <w:rPr>
          <w:rFonts w:cs="Times New Roman"/>
          <w:spacing w:val="-1"/>
          <w:lang w:val="ru-RU"/>
        </w:rPr>
        <w:t>а</w:t>
      </w:r>
      <w:r>
        <w:rPr>
          <w:rFonts w:cs="Times New Roman"/>
          <w:lang w:val="ru-RU"/>
        </w:rPr>
        <w:t>ном</w:t>
      </w:r>
      <w:r>
        <w:rPr>
          <w:rFonts w:cs="Times New Roman"/>
          <w:spacing w:val="-1"/>
          <w:lang w:val="ru-RU"/>
        </w:rPr>
        <w:t xml:space="preserve"> </w:t>
      </w:r>
      <w:r>
        <w:rPr>
          <w:rFonts w:cs="Times New Roman"/>
          <w:lang w:val="ru-RU"/>
        </w:rPr>
        <w:t>и</w:t>
      </w:r>
      <w:r>
        <w:rPr>
          <w:rFonts w:cs="Times New Roman"/>
          <w:spacing w:val="-1"/>
          <w:lang w:val="ru-RU"/>
        </w:rPr>
        <w:t>с</w:t>
      </w:r>
      <w:r>
        <w:rPr>
          <w:rFonts w:cs="Times New Roman"/>
          <w:lang w:val="ru-RU"/>
        </w:rPr>
        <w:t>пол</w:t>
      </w:r>
      <w:r>
        <w:rPr>
          <w:rFonts w:cs="Times New Roman"/>
          <w:spacing w:val="1"/>
          <w:lang w:val="ru-RU"/>
        </w:rPr>
        <w:t>н</w:t>
      </w:r>
      <w:r>
        <w:rPr>
          <w:rFonts w:cs="Times New Roman"/>
          <w:spacing w:val="-2"/>
          <w:lang w:val="ru-RU"/>
        </w:rPr>
        <w:t>и</w:t>
      </w:r>
      <w:r>
        <w:rPr>
          <w:rFonts w:cs="Times New Roman"/>
          <w:lang w:val="ru-RU"/>
        </w:rPr>
        <w:t>т</w:t>
      </w:r>
      <w:r>
        <w:rPr>
          <w:rFonts w:cs="Times New Roman"/>
          <w:spacing w:val="-1"/>
          <w:lang w:val="ru-RU"/>
        </w:rPr>
        <w:t>е</w:t>
      </w:r>
      <w:r>
        <w:rPr>
          <w:rFonts w:cs="Times New Roman"/>
          <w:lang w:val="ru-RU"/>
        </w:rPr>
        <w:t>льн</w:t>
      </w:r>
      <w:r>
        <w:rPr>
          <w:rFonts w:cs="Times New Roman"/>
          <w:spacing w:val="-3"/>
          <w:lang w:val="ru-RU"/>
        </w:rPr>
        <w:t>о</w:t>
      </w:r>
      <w:r>
        <w:rPr>
          <w:rFonts w:cs="Times New Roman"/>
          <w:lang w:val="ru-RU"/>
        </w:rPr>
        <w:t>й вл</w:t>
      </w:r>
      <w:r>
        <w:rPr>
          <w:rFonts w:cs="Times New Roman"/>
          <w:spacing w:val="-2"/>
          <w:lang w:val="ru-RU"/>
        </w:rPr>
        <w:t>а</w:t>
      </w:r>
      <w:r>
        <w:rPr>
          <w:rFonts w:cs="Times New Roman"/>
          <w:spacing w:val="-1"/>
          <w:lang w:val="ru-RU"/>
        </w:rPr>
        <w:t>с</w:t>
      </w:r>
      <w:r>
        <w:rPr>
          <w:rFonts w:cs="Times New Roman"/>
          <w:lang w:val="ru-RU"/>
        </w:rPr>
        <w:t>ти,</w:t>
      </w:r>
      <w:r>
        <w:rPr>
          <w:rFonts w:cs="Times New Roman"/>
          <w:spacing w:val="5"/>
          <w:lang w:val="ru-RU"/>
        </w:rPr>
        <w:t xml:space="preserve"> </w:t>
      </w:r>
      <w:r>
        <w:rPr>
          <w:rFonts w:cs="Times New Roman"/>
          <w:spacing w:val="-8"/>
          <w:lang w:val="ru-RU"/>
        </w:rPr>
        <w:t>у</w:t>
      </w:r>
      <w:r>
        <w:rPr>
          <w:rFonts w:cs="Times New Roman"/>
          <w:lang w:val="ru-RU"/>
        </w:rPr>
        <w:t>пол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w:t>
      </w:r>
      <w:r>
        <w:rPr>
          <w:rFonts w:cs="Times New Roman"/>
          <w:spacing w:val="-1"/>
          <w:lang w:val="ru-RU"/>
        </w:rPr>
        <w:t>е</w:t>
      </w:r>
      <w:r>
        <w:rPr>
          <w:rFonts w:cs="Times New Roman"/>
          <w:lang w:val="ru-RU"/>
        </w:rPr>
        <w:t>нным</w:t>
      </w:r>
      <w:r>
        <w:rPr>
          <w:rFonts w:cs="Times New Roman"/>
          <w:spacing w:val="-2"/>
          <w:lang w:val="ru-RU"/>
        </w:rPr>
        <w:t xml:space="preserve"> </w:t>
      </w:r>
      <w:r>
        <w:rPr>
          <w:rFonts w:cs="Times New Roman"/>
          <w:lang w:val="ru-RU"/>
        </w:rPr>
        <w:t>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твом</w:t>
      </w:r>
      <w:r>
        <w:rPr>
          <w:rFonts w:cs="Times New Roman"/>
          <w:spacing w:val="-2"/>
          <w:lang w:val="ru-RU"/>
        </w:rPr>
        <w:t xml:space="preserve"> </w:t>
      </w:r>
      <w:r>
        <w:rPr>
          <w:rFonts w:cs="Times New Roman"/>
          <w:lang w:val="ru-RU"/>
        </w:rPr>
        <w:t>Ро</w:t>
      </w:r>
      <w:r>
        <w:rPr>
          <w:rFonts w:cs="Times New Roman"/>
          <w:spacing w:val="-1"/>
          <w:lang w:val="ru-RU"/>
        </w:rPr>
        <w:t>сс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ции</w:t>
      </w:r>
      <w:r>
        <w:rPr>
          <w:rFonts w:cs="Times New Roman"/>
          <w:spacing w:val="-2"/>
          <w:lang w:val="ru-RU"/>
        </w:rPr>
        <w:t xml:space="preserve"> н</w:t>
      </w:r>
      <w:r>
        <w:rPr>
          <w:rFonts w:cs="Times New Roman"/>
          <w:lang w:val="ru-RU"/>
        </w:rPr>
        <w:t>а р</w:t>
      </w:r>
      <w:r>
        <w:rPr>
          <w:rFonts w:cs="Times New Roman"/>
          <w:spacing w:val="-1"/>
          <w:lang w:val="ru-RU"/>
        </w:rPr>
        <w:t>еа</w:t>
      </w:r>
      <w:r>
        <w:rPr>
          <w:rFonts w:cs="Times New Roman"/>
          <w:lang w:val="ru-RU"/>
        </w:rPr>
        <w:t>л</w:t>
      </w:r>
      <w:r>
        <w:rPr>
          <w:rFonts w:cs="Times New Roman"/>
          <w:spacing w:val="1"/>
          <w:lang w:val="ru-RU"/>
        </w:rPr>
        <w:t>и</w:t>
      </w:r>
      <w:r>
        <w:rPr>
          <w:rFonts w:cs="Times New Roman"/>
          <w:lang w:val="ru-RU"/>
        </w:rPr>
        <w:t>з</w:t>
      </w:r>
      <w:r>
        <w:rPr>
          <w:rFonts w:cs="Times New Roman"/>
          <w:spacing w:val="-1"/>
          <w:lang w:val="ru-RU"/>
        </w:rPr>
        <w:t>а</w:t>
      </w:r>
      <w:r>
        <w:rPr>
          <w:rFonts w:cs="Times New Roman"/>
          <w:lang w:val="ru-RU"/>
        </w:rPr>
        <w:t>цию</w:t>
      </w:r>
      <w:r>
        <w:rPr>
          <w:rFonts w:cs="Times New Roman"/>
          <w:spacing w:val="1"/>
          <w:lang w:val="ru-RU"/>
        </w:rPr>
        <w:t xml:space="preserve"> </w:t>
      </w:r>
      <w:r>
        <w:rPr>
          <w:rFonts w:cs="Times New Roman"/>
          <w:lang w:val="ru-RU"/>
        </w:rPr>
        <w:t>го</w:t>
      </w:r>
      <w:r>
        <w:rPr>
          <w:rFonts w:cs="Times New Roman"/>
          <w:spacing w:val="1"/>
          <w:lang w:val="ru-RU"/>
        </w:rPr>
        <w:t>с</w:t>
      </w:r>
      <w:r>
        <w:rPr>
          <w:rFonts w:cs="Times New Roman"/>
          <w:spacing w:val="-8"/>
          <w:lang w:val="ru-RU"/>
        </w:rPr>
        <w:t>у</w:t>
      </w:r>
      <w:r>
        <w:rPr>
          <w:rFonts w:cs="Times New Roman"/>
          <w:spacing w:val="2"/>
          <w:lang w:val="ru-RU"/>
        </w:rPr>
        <w:t>д</w:t>
      </w:r>
      <w:r>
        <w:rPr>
          <w:rFonts w:cs="Times New Roman"/>
          <w:spacing w:val="-1"/>
          <w:lang w:val="ru-RU"/>
        </w:rPr>
        <w:t>а</w:t>
      </w:r>
      <w:r>
        <w:rPr>
          <w:rFonts w:cs="Times New Roman"/>
          <w:lang w:val="ru-RU"/>
        </w:rPr>
        <w:t>р</w:t>
      </w:r>
      <w:r>
        <w:rPr>
          <w:rFonts w:cs="Times New Roman"/>
          <w:spacing w:val="-1"/>
          <w:lang w:val="ru-RU"/>
        </w:rPr>
        <w:t>с</w:t>
      </w:r>
      <w:r>
        <w:rPr>
          <w:rFonts w:cs="Times New Roman"/>
          <w:lang w:val="ru-RU"/>
        </w:rPr>
        <w:t>т</w:t>
      </w:r>
      <w:r>
        <w:rPr>
          <w:rFonts w:cs="Times New Roman"/>
          <w:spacing w:val="1"/>
          <w:lang w:val="ru-RU"/>
        </w:rPr>
        <w:t>в</w:t>
      </w:r>
      <w:r>
        <w:rPr>
          <w:rFonts w:cs="Times New Roman"/>
          <w:spacing w:val="-1"/>
          <w:lang w:val="ru-RU"/>
        </w:rPr>
        <w:t>е</w:t>
      </w:r>
      <w:r>
        <w:rPr>
          <w:rFonts w:cs="Times New Roman"/>
          <w:lang w:val="ru-RU"/>
        </w:rPr>
        <w:t>нной</w:t>
      </w:r>
      <w:r>
        <w:rPr>
          <w:rFonts w:cs="Times New Roman"/>
          <w:spacing w:val="-2"/>
          <w:lang w:val="ru-RU"/>
        </w:rPr>
        <w:t xml:space="preserve"> </w:t>
      </w:r>
      <w:r>
        <w:rPr>
          <w:rFonts w:cs="Times New Roman"/>
          <w:lang w:val="ru-RU"/>
        </w:rPr>
        <w:t>пол</w:t>
      </w:r>
      <w:r>
        <w:rPr>
          <w:rFonts w:cs="Times New Roman"/>
          <w:spacing w:val="1"/>
          <w:lang w:val="ru-RU"/>
        </w:rPr>
        <w:t>и</w:t>
      </w:r>
      <w:r>
        <w:rPr>
          <w:rFonts w:cs="Times New Roman"/>
          <w:spacing w:val="-2"/>
          <w:lang w:val="ru-RU"/>
        </w:rPr>
        <w:t>т</w:t>
      </w:r>
      <w:r>
        <w:rPr>
          <w:rFonts w:cs="Times New Roman"/>
          <w:lang w:val="ru-RU"/>
        </w:rPr>
        <w:t>и</w:t>
      </w:r>
      <w:r>
        <w:rPr>
          <w:rFonts w:cs="Times New Roman"/>
          <w:spacing w:val="-2"/>
          <w:lang w:val="ru-RU"/>
        </w:rPr>
        <w:t>к</w:t>
      </w:r>
      <w:r>
        <w:rPr>
          <w:rFonts w:cs="Times New Roman"/>
          <w:lang w:val="ru-RU"/>
        </w:rPr>
        <w:t xml:space="preserve">и в </w:t>
      </w:r>
      <w:r>
        <w:rPr>
          <w:rFonts w:cs="Times New Roman"/>
          <w:spacing w:val="-2"/>
          <w:lang w:val="ru-RU"/>
        </w:rPr>
        <w:t>с</w:t>
      </w:r>
      <w:r>
        <w:rPr>
          <w:rFonts w:cs="Times New Roman"/>
          <w:lang w:val="ru-RU"/>
        </w:rPr>
        <w:t>фере</w:t>
      </w:r>
      <w:r>
        <w:rPr>
          <w:rFonts w:cs="Times New Roman"/>
          <w:spacing w:val="-2"/>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или</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ном</w:t>
      </w:r>
      <w:r>
        <w:rPr>
          <w:rFonts w:cs="Times New Roman"/>
          <w:spacing w:val="-1"/>
          <w:lang w:val="ru-RU"/>
        </w:rPr>
        <w:t xml:space="preserve"> мес</w:t>
      </w:r>
      <w:r>
        <w:rPr>
          <w:rFonts w:cs="Times New Roman"/>
          <w:lang w:val="ru-RU"/>
        </w:rPr>
        <w:t xml:space="preserve">тного </w:t>
      </w:r>
      <w:r>
        <w:rPr>
          <w:rFonts w:cs="Times New Roman"/>
          <w:spacing w:val="-1"/>
          <w:lang w:val="ru-RU"/>
        </w:rPr>
        <w:t>сам</w:t>
      </w:r>
      <w:r>
        <w:rPr>
          <w:rFonts w:cs="Times New Roman"/>
          <w:spacing w:val="4"/>
          <w:lang w:val="ru-RU"/>
        </w:rPr>
        <w:t>о</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ния на</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 к</w:t>
      </w:r>
      <w:r>
        <w:rPr>
          <w:rFonts w:cs="Times New Roman"/>
          <w:spacing w:val="-3"/>
          <w:lang w:val="ru-RU"/>
        </w:rPr>
        <w:t>р</w:t>
      </w:r>
      <w:r>
        <w:rPr>
          <w:rFonts w:cs="Times New Roman"/>
          <w:lang w:val="ru-RU"/>
        </w:rPr>
        <w:t>ит</w:t>
      </w:r>
      <w:r>
        <w:rPr>
          <w:rFonts w:cs="Times New Roman"/>
          <w:spacing w:val="-1"/>
          <w:lang w:val="ru-RU"/>
        </w:rPr>
        <w:t>е</w:t>
      </w:r>
      <w:r>
        <w:rPr>
          <w:rFonts w:cs="Times New Roman"/>
          <w:lang w:val="ru-RU"/>
        </w:rPr>
        <w:t>ри</w:t>
      </w:r>
      <w:r>
        <w:rPr>
          <w:rFonts w:cs="Times New Roman"/>
          <w:spacing w:val="-1"/>
          <w:lang w:val="ru-RU"/>
        </w:rPr>
        <w:t>е</w:t>
      </w:r>
      <w:r>
        <w:rPr>
          <w:rFonts w:cs="Times New Roman"/>
          <w:lang w:val="ru-RU"/>
        </w:rPr>
        <w:t xml:space="preserve">в и в </w:t>
      </w:r>
      <w:r>
        <w:rPr>
          <w:rFonts w:cs="Times New Roman"/>
          <w:spacing w:val="-2"/>
          <w:lang w:val="ru-RU"/>
        </w:rPr>
        <w:t>п</w:t>
      </w:r>
      <w:r>
        <w:rPr>
          <w:rFonts w:cs="Times New Roman"/>
          <w:lang w:val="ru-RU"/>
        </w:rPr>
        <w:t>орядк</w:t>
      </w:r>
      <w:r>
        <w:rPr>
          <w:rFonts w:cs="Times New Roman"/>
          <w:spacing w:val="-1"/>
          <w:lang w:val="ru-RU"/>
        </w:rPr>
        <w:t>е</w:t>
      </w:r>
      <w:r>
        <w:rPr>
          <w:rFonts w:cs="Times New Roman"/>
          <w:lang w:val="ru-RU"/>
        </w:rPr>
        <w:t>, кот</w:t>
      </w:r>
      <w:r>
        <w:rPr>
          <w:rFonts w:cs="Times New Roman"/>
          <w:spacing w:val="5"/>
          <w:lang w:val="ru-RU"/>
        </w:rPr>
        <w:t>о</w:t>
      </w:r>
      <w:r>
        <w:rPr>
          <w:rFonts w:cs="Times New Roman"/>
          <w:lang w:val="ru-RU"/>
        </w:rPr>
        <w:t xml:space="preserve">рые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w:t>
      </w:r>
      <w:r>
        <w:rPr>
          <w:rFonts w:cs="Times New Roman"/>
          <w:spacing w:val="2"/>
          <w:lang w:val="ru-RU"/>
        </w:rPr>
        <w:t>о</w:t>
      </w:r>
      <w:r>
        <w:rPr>
          <w:rFonts w:cs="Times New Roman"/>
          <w:lang w:val="ru-RU"/>
        </w:rPr>
        <w:t>вл</w:t>
      </w:r>
      <w:r>
        <w:rPr>
          <w:rFonts w:cs="Times New Roman"/>
          <w:spacing w:val="-2"/>
          <w:lang w:val="ru-RU"/>
        </w:rPr>
        <w:t>е</w:t>
      </w:r>
      <w:r>
        <w:rPr>
          <w:rFonts w:cs="Times New Roman"/>
          <w:lang w:val="ru-RU"/>
        </w:rPr>
        <w:t>ны</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вил</w:t>
      </w:r>
      <w:r>
        <w:rPr>
          <w:rFonts w:cs="Times New Roman"/>
          <w:spacing w:val="-1"/>
          <w:lang w:val="ru-RU"/>
        </w:rPr>
        <w:t>ам</w:t>
      </w:r>
      <w:r>
        <w:rPr>
          <w:rFonts w:cs="Times New Roman"/>
          <w:lang w:val="ru-RU"/>
        </w:rPr>
        <w:t>и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те</w:t>
      </w:r>
      <w:r>
        <w:rPr>
          <w:rFonts w:cs="Times New Roman"/>
          <w:spacing w:val="-2"/>
          <w:lang w:val="ru-RU"/>
        </w:rPr>
        <w:t>п</w:t>
      </w:r>
      <w:r>
        <w:rPr>
          <w:rFonts w:cs="Times New Roman"/>
          <w:lang w:val="ru-RU"/>
        </w:rPr>
        <w:t>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2"/>
          <w:lang w:val="ru-RU"/>
        </w:rPr>
        <w:t xml:space="preserve"> </w:t>
      </w:r>
      <w:r>
        <w:rPr>
          <w:rFonts w:cs="Times New Roman"/>
          <w:spacing w:val="-8"/>
          <w:lang w:val="ru-RU"/>
        </w:rPr>
        <w:t>у</w:t>
      </w:r>
      <w:r>
        <w:rPr>
          <w:rFonts w:cs="Times New Roman"/>
          <w:lang w:val="ru-RU"/>
        </w:rPr>
        <w:t>т</w:t>
      </w:r>
      <w:r>
        <w:rPr>
          <w:rFonts w:cs="Times New Roman"/>
          <w:spacing w:val="1"/>
          <w:lang w:val="ru-RU"/>
        </w:rPr>
        <w:t>в</w:t>
      </w:r>
      <w:r>
        <w:rPr>
          <w:rFonts w:cs="Times New Roman"/>
          <w:spacing w:val="-1"/>
          <w:lang w:val="ru-RU"/>
        </w:rPr>
        <w:t>е</w:t>
      </w:r>
      <w:r>
        <w:rPr>
          <w:rFonts w:cs="Times New Roman"/>
          <w:lang w:val="ru-RU"/>
        </w:rPr>
        <w:t>ржд</w:t>
      </w:r>
      <w:r>
        <w:rPr>
          <w:rFonts w:cs="Times New Roman"/>
          <w:spacing w:val="-1"/>
          <w:lang w:val="ru-RU"/>
        </w:rPr>
        <w:t>е</w:t>
      </w:r>
      <w:r>
        <w:rPr>
          <w:rFonts w:cs="Times New Roman"/>
          <w:lang w:val="ru-RU"/>
        </w:rPr>
        <w:t>нны</w:t>
      </w:r>
      <w:r>
        <w:rPr>
          <w:rFonts w:cs="Times New Roman"/>
          <w:spacing w:val="-2"/>
          <w:lang w:val="ru-RU"/>
        </w:rPr>
        <w:t>м</w:t>
      </w:r>
      <w:r>
        <w:rPr>
          <w:rFonts w:cs="Times New Roman"/>
          <w:lang w:val="ru-RU"/>
        </w:rPr>
        <w:t>и 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твом</w:t>
      </w:r>
      <w:r>
        <w:rPr>
          <w:rFonts w:cs="Times New Roman"/>
          <w:spacing w:val="4"/>
          <w:lang w:val="ru-RU"/>
        </w:rPr>
        <w:t xml:space="preserve"> </w:t>
      </w:r>
      <w:r>
        <w:rPr>
          <w:rFonts w:cs="Times New Roman"/>
          <w:lang w:val="ru-RU"/>
        </w:rPr>
        <w:t>Ро</w:t>
      </w:r>
      <w:r>
        <w:rPr>
          <w:rFonts w:cs="Times New Roman"/>
          <w:spacing w:val="-1"/>
          <w:lang w:val="ru-RU"/>
        </w:rPr>
        <w:t>сс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ции.</w:t>
      </w:r>
    </w:p>
    <w:p w14:paraId="22BF264D" w14:textId="77777777" w:rsidR="00143BFE" w:rsidRDefault="00143BFE" w:rsidP="00691A5A">
      <w:pPr>
        <w:pStyle w:val="af9"/>
        <w:spacing w:before="3" w:line="360" w:lineRule="auto"/>
        <w:ind w:left="0"/>
        <w:jc w:val="both"/>
        <w:rPr>
          <w:rFonts w:cs="Times New Roman"/>
          <w:lang w:val="ru-RU"/>
        </w:rPr>
      </w:pPr>
      <w:r>
        <w:rPr>
          <w:rFonts w:cs="Times New Roman"/>
          <w:lang w:val="ru-RU"/>
        </w:rPr>
        <w:t>Пр</w:t>
      </w:r>
      <w:r>
        <w:rPr>
          <w:rFonts w:cs="Times New Roman"/>
          <w:spacing w:val="-2"/>
          <w:lang w:val="ru-RU"/>
        </w:rPr>
        <w:t>а</w:t>
      </w:r>
      <w:r>
        <w:rPr>
          <w:rFonts w:cs="Times New Roman"/>
          <w:lang w:val="ru-RU"/>
        </w:rPr>
        <w:t>вила</w:t>
      </w:r>
      <w:r>
        <w:rPr>
          <w:rFonts w:cs="Times New Roman"/>
          <w:spacing w:val="-1"/>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ции</w:t>
      </w:r>
      <w:r>
        <w:rPr>
          <w:rFonts w:cs="Times New Roman"/>
          <w:spacing w:val="-2"/>
          <w:lang w:val="ru-RU"/>
        </w:rPr>
        <w:t xml:space="preserve">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 Рос</w:t>
      </w:r>
      <w:r>
        <w:rPr>
          <w:rFonts w:cs="Times New Roman"/>
          <w:spacing w:val="-2"/>
          <w:lang w:val="ru-RU"/>
        </w:rPr>
        <w:t>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ции,</w:t>
      </w:r>
      <w:r>
        <w:rPr>
          <w:rFonts w:cs="Times New Roman"/>
          <w:spacing w:val="8"/>
          <w:lang w:val="ru-RU"/>
        </w:rPr>
        <w:t xml:space="preserve"> </w:t>
      </w:r>
      <w:r>
        <w:rPr>
          <w:rFonts w:cs="Times New Roman"/>
          <w:spacing w:val="-8"/>
          <w:lang w:val="ru-RU"/>
        </w:rPr>
        <w:t>у</w:t>
      </w:r>
      <w:r>
        <w:rPr>
          <w:rFonts w:cs="Times New Roman"/>
          <w:lang w:val="ru-RU"/>
        </w:rPr>
        <w:t>твержд</w:t>
      </w:r>
      <w:r>
        <w:rPr>
          <w:rFonts w:cs="Times New Roman"/>
          <w:spacing w:val="-1"/>
          <w:lang w:val="ru-RU"/>
        </w:rPr>
        <w:t>е</w:t>
      </w:r>
      <w:r>
        <w:rPr>
          <w:rFonts w:cs="Times New Roman"/>
          <w:lang w:val="ru-RU"/>
        </w:rPr>
        <w:t>нные По</w:t>
      </w:r>
      <w:r>
        <w:rPr>
          <w:rFonts w:cs="Times New Roman"/>
          <w:spacing w:val="-2"/>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ние</w:t>
      </w:r>
      <w:r>
        <w:rPr>
          <w:rFonts w:cs="Times New Roman"/>
          <w:spacing w:val="-1"/>
          <w:lang w:val="ru-RU"/>
        </w:rPr>
        <w:t xml:space="preserve"> </w:t>
      </w:r>
      <w:r>
        <w:rPr>
          <w:rFonts w:cs="Times New Roman"/>
          <w:lang w:val="ru-RU"/>
        </w:rPr>
        <w:t>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тва</w:t>
      </w:r>
      <w:r>
        <w:rPr>
          <w:rFonts w:cs="Times New Roman"/>
          <w:spacing w:val="-2"/>
          <w:lang w:val="ru-RU"/>
        </w:rPr>
        <w:t xml:space="preserve"> </w:t>
      </w:r>
      <w:r>
        <w:rPr>
          <w:rFonts w:cs="Times New Roman"/>
          <w:lang w:val="ru-RU"/>
        </w:rPr>
        <w:t>Ро</w:t>
      </w:r>
      <w:r>
        <w:rPr>
          <w:rFonts w:cs="Times New Roman"/>
          <w:spacing w:val="-1"/>
          <w:lang w:val="ru-RU"/>
        </w:rPr>
        <w:t>сс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ции</w:t>
      </w:r>
      <w:r>
        <w:rPr>
          <w:rFonts w:cs="Times New Roman"/>
          <w:spacing w:val="5"/>
          <w:lang w:val="ru-RU"/>
        </w:rPr>
        <w:t xml:space="preserve"> </w:t>
      </w:r>
      <w:r>
        <w:rPr>
          <w:rFonts w:cs="Times New Roman"/>
          <w:color w:val="2C2C2C"/>
          <w:lang w:val="ru-RU"/>
        </w:rPr>
        <w:t xml:space="preserve">от 8 </w:t>
      </w:r>
      <w:r>
        <w:rPr>
          <w:rFonts w:cs="Times New Roman"/>
          <w:color w:val="2C2C2C"/>
          <w:spacing w:val="-1"/>
          <w:lang w:val="ru-RU"/>
        </w:rPr>
        <w:t>а</w:t>
      </w:r>
      <w:r>
        <w:rPr>
          <w:rFonts w:cs="Times New Roman"/>
          <w:color w:val="2C2C2C"/>
          <w:lang w:val="ru-RU"/>
        </w:rPr>
        <w:t>в</w:t>
      </w:r>
      <w:r>
        <w:rPr>
          <w:rFonts w:cs="Times New Roman"/>
          <w:color w:val="2C2C2C"/>
          <w:spacing w:val="1"/>
          <w:lang w:val="ru-RU"/>
        </w:rPr>
        <w:t>г</w:t>
      </w:r>
      <w:r>
        <w:rPr>
          <w:rFonts w:cs="Times New Roman"/>
          <w:color w:val="2C2C2C"/>
          <w:spacing w:val="-5"/>
          <w:lang w:val="ru-RU"/>
        </w:rPr>
        <w:t>у</w:t>
      </w:r>
      <w:r>
        <w:rPr>
          <w:rFonts w:cs="Times New Roman"/>
          <w:color w:val="2C2C2C"/>
          <w:spacing w:val="-1"/>
          <w:lang w:val="ru-RU"/>
        </w:rPr>
        <w:t>с</w:t>
      </w:r>
      <w:r>
        <w:rPr>
          <w:rFonts w:cs="Times New Roman"/>
          <w:color w:val="2C2C2C"/>
          <w:lang w:val="ru-RU"/>
        </w:rPr>
        <w:t xml:space="preserve">та </w:t>
      </w:r>
      <w:r>
        <w:rPr>
          <w:rFonts w:cs="Times New Roman"/>
          <w:color w:val="000000"/>
          <w:lang w:val="ru-RU"/>
        </w:rPr>
        <w:t>2</w:t>
      </w:r>
      <w:r>
        <w:rPr>
          <w:rFonts w:cs="Times New Roman"/>
          <w:color w:val="000000"/>
          <w:spacing w:val="2"/>
          <w:lang w:val="ru-RU"/>
        </w:rPr>
        <w:t>0</w:t>
      </w:r>
      <w:r>
        <w:rPr>
          <w:rFonts w:cs="Times New Roman"/>
          <w:color w:val="000000"/>
          <w:lang w:val="ru-RU"/>
        </w:rPr>
        <w:t>12 года</w:t>
      </w:r>
      <w:r>
        <w:rPr>
          <w:rFonts w:cs="Times New Roman"/>
          <w:color w:val="000000"/>
          <w:spacing w:val="-1"/>
          <w:lang w:val="ru-RU"/>
        </w:rPr>
        <w:t xml:space="preserve"> </w:t>
      </w:r>
      <w:r>
        <w:rPr>
          <w:rFonts w:cs="Times New Roman"/>
          <w:color w:val="000000"/>
        </w:rPr>
        <w:t>N</w:t>
      </w:r>
      <w:r>
        <w:rPr>
          <w:rFonts w:cs="Times New Roman"/>
          <w:color w:val="000000"/>
          <w:lang w:val="ru-RU"/>
        </w:rPr>
        <w:t xml:space="preserve"> </w:t>
      </w:r>
      <w:proofErr w:type="gramStart"/>
      <w:r>
        <w:rPr>
          <w:rFonts w:cs="Times New Roman"/>
          <w:color w:val="000000"/>
          <w:lang w:val="ru-RU"/>
        </w:rPr>
        <w:t>808</w:t>
      </w:r>
      <w:proofErr w:type="gramEnd"/>
      <w:r>
        <w:rPr>
          <w:rFonts w:cs="Times New Roman"/>
          <w:color w:val="000000"/>
          <w:spacing w:val="4"/>
          <w:lang w:val="ru-RU"/>
        </w:rPr>
        <w:t xml:space="preserve"> </w:t>
      </w:r>
      <w:r>
        <w:rPr>
          <w:rFonts w:cs="Times New Roman"/>
          <w:color w:val="000000"/>
          <w:spacing w:val="-7"/>
          <w:lang w:val="ru-RU"/>
        </w:rPr>
        <w:t>у</w:t>
      </w:r>
      <w:r>
        <w:rPr>
          <w:rFonts w:cs="Times New Roman"/>
          <w:color w:val="000000"/>
          <w:lang w:val="ru-RU"/>
        </w:rPr>
        <w:t>т</w:t>
      </w:r>
      <w:r>
        <w:rPr>
          <w:rFonts w:cs="Times New Roman"/>
          <w:color w:val="000000"/>
          <w:spacing w:val="1"/>
          <w:lang w:val="ru-RU"/>
        </w:rPr>
        <w:t>в</w:t>
      </w:r>
      <w:r>
        <w:rPr>
          <w:rFonts w:cs="Times New Roman"/>
          <w:color w:val="000000"/>
          <w:spacing w:val="-1"/>
          <w:lang w:val="ru-RU"/>
        </w:rPr>
        <w:t>е</w:t>
      </w:r>
      <w:r>
        <w:rPr>
          <w:rFonts w:cs="Times New Roman"/>
          <w:color w:val="000000"/>
          <w:lang w:val="ru-RU"/>
        </w:rPr>
        <w:t>ржд</w:t>
      </w:r>
      <w:r>
        <w:rPr>
          <w:rFonts w:cs="Times New Roman"/>
          <w:color w:val="000000"/>
          <w:spacing w:val="1"/>
          <w:lang w:val="ru-RU"/>
        </w:rPr>
        <w:t>а</w:t>
      </w:r>
      <w:r>
        <w:rPr>
          <w:rFonts w:cs="Times New Roman"/>
          <w:color w:val="000000"/>
          <w:spacing w:val="-1"/>
          <w:lang w:val="ru-RU"/>
        </w:rPr>
        <w:t>е</w:t>
      </w:r>
      <w:r>
        <w:rPr>
          <w:rFonts w:cs="Times New Roman"/>
          <w:color w:val="000000"/>
          <w:lang w:val="ru-RU"/>
        </w:rPr>
        <w:t xml:space="preserve">т </w:t>
      </w:r>
      <w:r>
        <w:rPr>
          <w:rFonts w:cs="Times New Roman"/>
          <w:color w:val="000000"/>
          <w:spacing w:val="-1"/>
          <w:lang w:val="ru-RU"/>
        </w:rPr>
        <w:t>с</w:t>
      </w:r>
      <w:r>
        <w:rPr>
          <w:rFonts w:cs="Times New Roman"/>
          <w:color w:val="000000"/>
          <w:lang w:val="ru-RU"/>
        </w:rPr>
        <w:t>л</w:t>
      </w:r>
      <w:r>
        <w:rPr>
          <w:rFonts w:cs="Times New Roman"/>
          <w:color w:val="000000"/>
          <w:spacing w:val="-1"/>
          <w:lang w:val="ru-RU"/>
        </w:rPr>
        <w:t>е</w:t>
      </w:r>
      <w:r>
        <w:rPr>
          <w:rFonts w:cs="Times New Roman"/>
          <w:color w:val="000000"/>
          <w:spacing w:val="4"/>
          <w:lang w:val="ru-RU"/>
        </w:rPr>
        <w:t>д</w:t>
      </w:r>
      <w:r>
        <w:rPr>
          <w:rFonts w:cs="Times New Roman"/>
          <w:color w:val="000000"/>
          <w:spacing w:val="-8"/>
          <w:lang w:val="ru-RU"/>
        </w:rPr>
        <w:t>у</w:t>
      </w:r>
      <w:r>
        <w:rPr>
          <w:rFonts w:cs="Times New Roman"/>
          <w:color w:val="000000"/>
          <w:lang w:val="ru-RU"/>
        </w:rPr>
        <w:t>ющие</w:t>
      </w:r>
      <w:r>
        <w:rPr>
          <w:rFonts w:cs="Times New Roman"/>
          <w:color w:val="000000"/>
          <w:spacing w:val="-1"/>
          <w:lang w:val="ru-RU"/>
        </w:rPr>
        <w:t xml:space="preserve"> </w:t>
      </w:r>
      <w:r>
        <w:rPr>
          <w:rFonts w:cs="Times New Roman"/>
          <w:color w:val="000000"/>
          <w:lang w:val="ru-RU"/>
        </w:rPr>
        <w:t>крит</w:t>
      </w:r>
      <w:r>
        <w:rPr>
          <w:rFonts w:cs="Times New Roman"/>
          <w:color w:val="000000"/>
          <w:spacing w:val="-1"/>
          <w:lang w:val="ru-RU"/>
        </w:rPr>
        <w:t>е</w:t>
      </w:r>
      <w:r>
        <w:rPr>
          <w:rFonts w:cs="Times New Roman"/>
          <w:color w:val="000000"/>
          <w:lang w:val="ru-RU"/>
        </w:rPr>
        <w:t>рии и</w:t>
      </w:r>
      <w:r>
        <w:rPr>
          <w:rFonts w:cs="Times New Roman"/>
          <w:color w:val="000000"/>
          <w:spacing w:val="-2"/>
          <w:lang w:val="ru-RU"/>
        </w:rPr>
        <w:t xml:space="preserve"> </w:t>
      </w:r>
      <w:r>
        <w:rPr>
          <w:rFonts w:cs="Times New Roman"/>
          <w:color w:val="000000"/>
          <w:lang w:val="ru-RU"/>
        </w:rPr>
        <w:t>порядок опр</w:t>
      </w:r>
      <w:r>
        <w:rPr>
          <w:rFonts w:cs="Times New Roman"/>
          <w:color w:val="000000"/>
          <w:spacing w:val="-1"/>
          <w:lang w:val="ru-RU"/>
        </w:rPr>
        <w:t>е</w:t>
      </w:r>
      <w:r>
        <w:rPr>
          <w:rFonts w:cs="Times New Roman"/>
          <w:color w:val="000000"/>
          <w:lang w:val="ru-RU"/>
        </w:rPr>
        <w:t>д</w:t>
      </w:r>
      <w:r>
        <w:rPr>
          <w:rFonts w:cs="Times New Roman"/>
          <w:color w:val="000000"/>
          <w:spacing w:val="-1"/>
          <w:lang w:val="ru-RU"/>
        </w:rPr>
        <w:t>е</w:t>
      </w:r>
      <w:r>
        <w:rPr>
          <w:rFonts w:cs="Times New Roman"/>
          <w:color w:val="000000"/>
          <w:lang w:val="ru-RU"/>
        </w:rPr>
        <w:t>л</w:t>
      </w:r>
      <w:r>
        <w:rPr>
          <w:rFonts w:cs="Times New Roman"/>
          <w:color w:val="000000"/>
          <w:spacing w:val="-1"/>
          <w:lang w:val="ru-RU"/>
        </w:rPr>
        <w:t>е</w:t>
      </w:r>
      <w:r>
        <w:rPr>
          <w:rFonts w:cs="Times New Roman"/>
          <w:color w:val="000000"/>
          <w:lang w:val="ru-RU"/>
        </w:rPr>
        <w:t xml:space="preserve">ния </w:t>
      </w:r>
      <w:r>
        <w:rPr>
          <w:rFonts w:cs="Times New Roman"/>
          <w:color w:val="000000"/>
          <w:spacing w:val="-4"/>
          <w:lang w:val="ru-RU"/>
        </w:rPr>
        <w:t>е</w:t>
      </w:r>
      <w:r>
        <w:rPr>
          <w:rFonts w:cs="Times New Roman"/>
          <w:color w:val="000000"/>
          <w:lang w:val="ru-RU"/>
        </w:rPr>
        <w:t>д</w:t>
      </w:r>
      <w:r>
        <w:rPr>
          <w:rFonts w:cs="Times New Roman"/>
          <w:color w:val="000000"/>
          <w:spacing w:val="1"/>
          <w:lang w:val="ru-RU"/>
        </w:rPr>
        <w:t>и</w:t>
      </w:r>
      <w:r>
        <w:rPr>
          <w:rFonts w:cs="Times New Roman"/>
          <w:color w:val="000000"/>
          <w:lang w:val="ru-RU"/>
        </w:rPr>
        <w:t>н</w:t>
      </w:r>
      <w:r>
        <w:rPr>
          <w:rFonts w:cs="Times New Roman"/>
          <w:color w:val="000000"/>
          <w:spacing w:val="-3"/>
          <w:lang w:val="ru-RU"/>
        </w:rPr>
        <w:t>о</w:t>
      </w:r>
      <w:r>
        <w:rPr>
          <w:rFonts w:cs="Times New Roman"/>
          <w:color w:val="000000"/>
          <w:lang w:val="ru-RU"/>
        </w:rPr>
        <w:t>й</w:t>
      </w:r>
      <w:r>
        <w:rPr>
          <w:rFonts w:cs="Times New Roman"/>
          <w:color w:val="000000"/>
          <w:spacing w:val="5"/>
          <w:lang w:val="ru-RU"/>
        </w:rPr>
        <w:t xml:space="preserve"> </w:t>
      </w:r>
      <w:r>
        <w:rPr>
          <w:rFonts w:cs="Times New Roman"/>
          <w:color w:val="000000"/>
          <w:lang w:val="ru-RU"/>
        </w:rPr>
        <w:t>т</w:t>
      </w:r>
      <w:r>
        <w:rPr>
          <w:rFonts w:cs="Times New Roman"/>
          <w:color w:val="000000"/>
          <w:spacing w:val="-1"/>
          <w:lang w:val="ru-RU"/>
        </w:rPr>
        <w:t>е</w:t>
      </w:r>
      <w:r>
        <w:rPr>
          <w:rFonts w:cs="Times New Roman"/>
          <w:color w:val="000000"/>
          <w:lang w:val="ru-RU"/>
        </w:rPr>
        <w:t>пло</w:t>
      </w:r>
      <w:r>
        <w:rPr>
          <w:rFonts w:cs="Times New Roman"/>
          <w:color w:val="000000"/>
          <w:spacing w:val="-1"/>
          <w:lang w:val="ru-RU"/>
        </w:rPr>
        <w:t>с</w:t>
      </w:r>
      <w:r>
        <w:rPr>
          <w:rFonts w:cs="Times New Roman"/>
          <w:color w:val="000000"/>
          <w:lang w:val="ru-RU"/>
        </w:rPr>
        <w:t>н</w:t>
      </w:r>
      <w:r>
        <w:rPr>
          <w:rFonts w:cs="Times New Roman"/>
          <w:color w:val="000000"/>
          <w:spacing w:val="-1"/>
          <w:lang w:val="ru-RU"/>
        </w:rPr>
        <w:t>а</w:t>
      </w:r>
      <w:r>
        <w:rPr>
          <w:rFonts w:cs="Times New Roman"/>
          <w:color w:val="000000"/>
          <w:lang w:val="ru-RU"/>
        </w:rPr>
        <w:t>бж</w:t>
      </w:r>
      <w:r>
        <w:rPr>
          <w:rFonts w:cs="Times New Roman"/>
          <w:color w:val="000000"/>
          <w:spacing w:val="-1"/>
          <w:lang w:val="ru-RU"/>
        </w:rPr>
        <w:t>а</w:t>
      </w:r>
      <w:r>
        <w:rPr>
          <w:rFonts w:cs="Times New Roman"/>
          <w:color w:val="000000"/>
          <w:lang w:val="ru-RU"/>
        </w:rPr>
        <w:t>ю</w:t>
      </w:r>
      <w:r>
        <w:rPr>
          <w:rFonts w:cs="Times New Roman"/>
          <w:color w:val="000000"/>
          <w:spacing w:val="-3"/>
          <w:lang w:val="ru-RU"/>
        </w:rPr>
        <w:t>щ</w:t>
      </w:r>
      <w:r>
        <w:rPr>
          <w:rFonts w:cs="Times New Roman"/>
          <w:color w:val="000000"/>
          <w:spacing w:val="-1"/>
          <w:lang w:val="ru-RU"/>
        </w:rPr>
        <w:t>е</w:t>
      </w:r>
      <w:r>
        <w:rPr>
          <w:rFonts w:cs="Times New Roman"/>
          <w:color w:val="000000"/>
          <w:lang w:val="ru-RU"/>
        </w:rPr>
        <w:t>й орг</w:t>
      </w:r>
      <w:r>
        <w:rPr>
          <w:rFonts w:cs="Times New Roman"/>
          <w:color w:val="000000"/>
          <w:spacing w:val="-1"/>
          <w:lang w:val="ru-RU"/>
        </w:rPr>
        <w:t>а</w:t>
      </w:r>
      <w:r>
        <w:rPr>
          <w:rFonts w:cs="Times New Roman"/>
          <w:color w:val="000000"/>
          <w:lang w:val="ru-RU"/>
        </w:rPr>
        <w:t>низ</w:t>
      </w:r>
      <w:r>
        <w:rPr>
          <w:rFonts w:cs="Times New Roman"/>
          <w:color w:val="000000"/>
          <w:spacing w:val="-1"/>
          <w:lang w:val="ru-RU"/>
        </w:rPr>
        <w:t>а</w:t>
      </w:r>
      <w:r>
        <w:rPr>
          <w:rFonts w:cs="Times New Roman"/>
          <w:color w:val="000000"/>
          <w:spacing w:val="-2"/>
          <w:lang w:val="ru-RU"/>
        </w:rPr>
        <w:t>ц</w:t>
      </w:r>
      <w:r>
        <w:rPr>
          <w:rFonts w:cs="Times New Roman"/>
          <w:color w:val="000000"/>
          <w:lang w:val="ru-RU"/>
        </w:rPr>
        <w:t>ии:</w:t>
      </w:r>
    </w:p>
    <w:p w14:paraId="1A2D1AE3" w14:textId="77777777" w:rsidR="00143BFE" w:rsidRDefault="00143BFE" w:rsidP="00691A5A">
      <w:pPr>
        <w:pStyle w:val="af9"/>
        <w:numPr>
          <w:ilvl w:val="0"/>
          <w:numId w:val="3"/>
        </w:numPr>
        <w:tabs>
          <w:tab w:val="left" w:pos="1061"/>
        </w:tabs>
        <w:spacing w:before="7" w:line="360" w:lineRule="auto"/>
        <w:ind w:left="0" w:firstLine="708"/>
        <w:jc w:val="both"/>
        <w:rPr>
          <w:rFonts w:cs="Times New Roman"/>
          <w:lang w:val="ru-RU"/>
        </w:rPr>
      </w:pPr>
      <w:r>
        <w:rPr>
          <w:rFonts w:cs="Times New Roman"/>
          <w:lang w:val="ru-RU"/>
        </w:rPr>
        <w:t>С</w:t>
      </w:r>
      <w:r>
        <w:rPr>
          <w:rFonts w:cs="Times New Roman"/>
          <w:spacing w:val="1"/>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lang w:val="ru-RU"/>
        </w:rPr>
        <w:t>с</w:t>
      </w:r>
      <w:r>
        <w:rPr>
          <w:rFonts w:cs="Times New Roman"/>
          <w:spacing w:val="-1"/>
          <w:lang w:val="ru-RU"/>
        </w:rPr>
        <w:t xml:space="preserve"> е</w:t>
      </w:r>
      <w:r>
        <w:rPr>
          <w:rFonts w:cs="Times New Roman"/>
          <w:lang w:val="ru-RU"/>
        </w:rPr>
        <w:t>д</w:t>
      </w:r>
      <w:r>
        <w:rPr>
          <w:rFonts w:cs="Times New Roman"/>
          <w:spacing w:val="1"/>
          <w:lang w:val="ru-RU"/>
        </w:rPr>
        <w:t>и</w:t>
      </w:r>
      <w:r>
        <w:rPr>
          <w:rFonts w:cs="Times New Roman"/>
          <w:lang w:val="ru-RU"/>
        </w:rPr>
        <w:t>ной тепл</w:t>
      </w:r>
      <w:r>
        <w:rPr>
          <w:rFonts w:cs="Times New Roman"/>
          <w:spacing w:val="-3"/>
          <w:lang w:val="ru-RU"/>
        </w:rPr>
        <w:t>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п</w:t>
      </w:r>
      <w:r>
        <w:rPr>
          <w:rFonts w:cs="Times New Roman"/>
          <w:spacing w:val="-3"/>
          <w:lang w:val="ru-RU"/>
        </w:rPr>
        <w:t>р</w:t>
      </w:r>
      <w:r>
        <w:rPr>
          <w:rFonts w:cs="Times New Roman"/>
          <w:lang w:val="ru-RU"/>
        </w:rPr>
        <w:t>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орг</w:t>
      </w:r>
      <w:r>
        <w:rPr>
          <w:rFonts w:cs="Times New Roman"/>
          <w:spacing w:val="-1"/>
          <w:lang w:val="ru-RU"/>
        </w:rPr>
        <w:t>а</w:t>
      </w:r>
      <w:r>
        <w:rPr>
          <w:rFonts w:cs="Times New Roman"/>
          <w:spacing w:val="3"/>
          <w:lang w:val="ru-RU"/>
        </w:rPr>
        <w:t>н</w:t>
      </w:r>
      <w:r>
        <w:rPr>
          <w:rFonts w:cs="Times New Roman"/>
          <w:lang w:val="ru-RU"/>
        </w:rPr>
        <w:t>ом</w:t>
      </w:r>
      <w:r>
        <w:rPr>
          <w:rFonts w:cs="Times New Roman"/>
          <w:spacing w:val="5"/>
          <w:lang w:val="ru-RU"/>
        </w:rPr>
        <w:t xml:space="preserve"> </w:t>
      </w:r>
      <w:r>
        <w:rPr>
          <w:rFonts w:cs="Times New Roman"/>
          <w:spacing w:val="-1"/>
          <w:lang w:val="ru-RU"/>
        </w:rPr>
        <w:t>мес</w:t>
      </w:r>
      <w:r>
        <w:rPr>
          <w:rFonts w:cs="Times New Roman"/>
          <w:lang w:val="ru-RU"/>
        </w:rPr>
        <w:t xml:space="preserve">тного </w:t>
      </w:r>
      <w:r>
        <w:rPr>
          <w:rFonts w:cs="Times New Roman"/>
          <w:spacing w:val="-1"/>
          <w:lang w:val="ru-RU"/>
        </w:rPr>
        <w:t>сам</w:t>
      </w:r>
      <w:r>
        <w:rPr>
          <w:rFonts w:cs="Times New Roman"/>
          <w:spacing w:val="4"/>
          <w:lang w:val="ru-RU"/>
        </w:rPr>
        <w:t>о</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ния или</w:t>
      </w:r>
      <w:r>
        <w:rPr>
          <w:rFonts w:cs="Times New Roman"/>
          <w:spacing w:val="1"/>
          <w:lang w:val="ru-RU"/>
        </w:rPr>
        <w:t xml:space="preserve"> </w:t>
      </w:r>
      <w:r>
        <w:rPr>
          <w:rFonts w:cs="Times New Roman"/>
          <w:lang w:val="ru-RU"/>
        </w:rPr>
        <w:t>фед</w:t>
      </w:r>
      <w:r>
        <w:rPr>
          <w:rFonts w:cs="Times New Roman"/>
          <w:spacing w:val="-2"/>
          <w:lang w:val="ru-RU"/>
        </w:rPr>
        <w:t>е</w:t>
      </w:r>
      <w:r>
        <w:rPr>
          <w:rFonts w:cs="Times New Roman"/>
          <w:lang w:val="ru-RU"/>
        </w:rPr>
        <w:t>р</w:t>
      </w:r>
      <w:r>
        <w:rPr>
          <w:rFonts w:cs="Times New Roman"/>
          <w:spacing w:val="-1"/>
          <w:lang w:val="ru-RU"/>
        </w:rPr>
        <w:t>а</w:t>
      </w:r>
      <w:r>
        <w:rPr>
          <w:rFonts w:cs="Times New Roman"/>
          <w:lang w:val="ru-RU"/>
        </w:rPr>
        <w:t>льным</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ном</w:t>
      </w:r>
      <w:r>
        <w:rPr>
          <w:rFonts w:cs="Times New Roman"/>
          <w:spacing w:val="-1"/>
          <w:lang w:val="ru-RU"/>
        </w:rPr>
        <w:t xml:space="preserve"> </w:t>
      </w:r>
      <w:r>
        <w:rPr>
          <w:rFonts w:cs="Times New Roman"/>
          <w:lang w:val="ru-RU"/>
        </w:rPr>
        <w:t>и</w:t>
      </w:r>
      <w:r>
        <w:rPr>
          <w:rFonts w:cs="Times New Roman"/>
          <w:spacing w:val="-1"/>
          <w:lang w:val="ru-RU"/>
        </w:rPr>
        <w:t>с</w:t>
      </w:r>
      <w:r>
        <w:rPr>
          <w:rFonts w:cs="Times New Roman"/>
          <w:lang w:val="ru-RU"/>
        </w:rPr>
        <w:t>пол</w:t>
      </w:r>
      <w:r>
        <w:rPr>
          <w:rFonts w:cs="Times New Roman"/>
          <w:spacing w:val="1"/>
          <w:lang w:val="ru-RU"/>
        </w:rPr>
        <w:t>н</w:t>
      </w:r>
      <w:r>
        <w:rPr>
          <w:rFonts w:cs="Times New Roman"/>
          <w:lang w:val="ru-RU"/>
        </w:rPr>
        <w:t>ит</w:t>
      </w:r>
      <w:r>
        <w:rPr>
          <w:rFonts w:cs="Times New Roman"/>
          <w:spacing w:val="-1"/>
          <w:lang w:val="ru-RU"/>
        </w:rPr>
        <w:t>е</w:t>
      </w:r>
      <w:r>
        <w:rPr>
          <w:rFonts w:cs="Times New Roman"/>
          <w:lang w:val="ru-RU"/>
        </w:rPr>
        <w:t>л</w:t>
      </w:r>
      <w:r>
        <w:rPr>
          <w:rFonts w:cs="Times New Roman"/>
          <w:spacing w:val="-2"/>
          <w:lang w:val="ru-RU"/>
        </w:rPr>
        <w:t>ь</w:t>
      </w:r>
      <w:r>
        <w:rPr>
          <w:rFonts w:cs="Times New Roman"/>
          <w:lang w:val="ru-RU"/>
        </w:rPr>
        <w:t>ной вл</w:t>
      </w:r>
      <w:r>
        <w:rPr>
          <w:rFonts w:cs="Times New Roman"/>
          <w:spacing w:val="-2"/>
          <w:lang w:val="ru-RU"/>
        </w:rPr>
        <w:t>а</w:t>
      </w:r>
      <w:r>
        <w:rPr>
          <w:rFonts w:cs="Times New Roman"/>
          <w:spacing w:val="-1"/>
          <w:lang w:val="ru-RU"/>
        </w:rPr>
        <w:t>с</w:t>
      </w:r>
      <w:r>
        <w:rPr>
          <w:rFonts w:cs="Times New Roman"/>
          <w:lang w:val="ru-RU"/>
        </w:rPr>
        <w:t>ти</w:t>
      </w:r>
      <w:r>
        <w:rPr>
          <w:rFonts w:cs="Times New Roman"/>
          <w:spacing w:val="6"/>
          <w:lang w:val="ru-RU"/>
        </w:rPr>
        <w:t xml:space="preserve"> </w:t>
      </w:r>
      <w:r>
        <w:rPr>
          <w:rFonts w:cs="Times New Roman"/>
          <w:lang w:val="ru-RU"/>
        </w:rPr>
        <w:t>(</w:t>
      </w:r>
      <w:r>
        <w:rPr>
          <w:rFonts w:cs="Times New Roman"/>
          <w:spacing w:val="-3"/>
          <w:lang w:val="ru-RU"/>
        </w:rPr>
        <w:t>д</w:t>
      </w:r>
      <w:r>
        <w:rPr>
          <w:rFonts w:cs="Times New Roman"/>
          <w:spacing w:val="-1"/>
          <w:lang w:val="ru-RU"/>
        </w:rPr>
        <w:t>а</w:t>
      </w:r>
      <w:r>
        <w:rPr>
          <w:rFonts w:cs="Times New Roman"/>
          <w:lang w:val="ru-RU"/>
        </w:rPr>
        <w:t>л</w:t>
      </w:r>
      <w:r>
        <w:rPr>
          <w:rFonts w:cs="Times New Roman"/>
          <w:spacing w:val="-1"/>
          <w:lang w:val="ru-RU"/>
        </w:rPr>
        <w:t>е</w:t>
      </w:r>
      <w:r>
        <w:rPr>
          <w:rFonts w:cs="Times New Roman"/>
          <w:lang w:val="ru-RU"/>
        </w:rPr>
        <w:t>е</w:t>
      </w:r>
      <w:r>
        <w:rPr>
          <w:rFonts w:cs="Times New Roman"/>
          <w:spacing w:val="-1"/>
          <w:lang w:val="ru-RU"/>
        </w:rPr>
        <w:t xml:space="preserve"> </w:t>
      </w:r>
      <w:r>
        <w:rPr>
          <w:rFonts w:cs="Times New Roman"/>
          <w:lang w:val="ru-RU"/>
        </w:rPr>
        <w:t>–</w:t>
      </w:r>
      <w:r>
        <w:rPr>
          <w:rFonts w:cs="Times New Roman"/>
          <w:spacing w:val="4"/>
          <w:lang w:val="ru-RU"/>
        </w:rPr>
        <w:t xml:space="preserve"> </w:t>
      </w:r>
      <w:r>
        <w:rPr>
          <w:rFonts w:cs="Times New Roman"/>
          <w:spacing w:val="-5"/>
          <w:lang w:val="ru-RU"/>
        </w:rPr>
        <w:t>у</w:t>
      </w:r>
      <w:r>
        <w:rPr>
          <w:rFonts w:cs="Times New Roman"/>
          <w:lang w:val="ru-RU"/>
        </w:rPr>
        <w:t>пол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нные орг</w:t>
      </w:r>
      <w:r>
        <w:rPr>
          <w:rFonts w:cs="Times New Roman"/>
          <w:spacing w:val="-1"/>
          <w:lang w:val="ru-RU"/>
        </w:rPr>
        <w:t>а</w:t>
      </w:r>
      <w:r>
        <w:rPr>
          <w:rFonts w:cs="Times New Roman"/>
          <w:lang w:val="ru-RU"/>
        </w:rPr>
        <w:t>ны)</w:t>
      </w:r>
      <w:r>
        <w:rPr>
          <w:rFonts w:cs="Times New Roman"/>
          <w:spacing w:val="-2"/>
          <w:lang w:val="ru-RU"/>
        </w:rPr>
        <w:t xml:space="preserve"> </w:t>
      </w:r>
      <w:r>
        <w:rPr>
          <w:rFonts w:cs="Times New Roman"/>
          <w:lang w:val="ru-RU"/>
        </w:rPr>
        <w:t>при</w:t>
      </w:r>
      <w:r>
        <w:rPr>
          <w:rFonts w:cs="Times New Roman"/>
          <w:spacing w:val="3"/>
          <w:lang w:val="ru-RU"/>
        </w:rPr>
        <w:t xml:space="preserve"> </w:t>
      </w:r>
      <w:r>
        <w:rPr>
          <w:rFonts w:cs="Times New Roman"/>
          <w:spacing w:val="-8"/>
          <w:lang w:val="ru-RU"/>
        </w:rPr>
        <w:t>у</w:t>
      </w:r>
      <w:r>
        <w:rPr>
          <w:rFonts w:cs="Times New Roman"/>
          <w:lang w:val="ru-RU"/>
        </w:rPr>
        <w:t>т</w:t>
      </w:r>
      <w:r>
        <w:rPr>
          <w:rFonts w:cs="Times New Roman"/>
          <w:spacing w:val="1"/>
          <w:lang w:val="ru-RU"/>
        </w:rPr>
        <w:t>в</w:t>
      </w:r>
      <w:r>
        <w:rPr>
          <w:rFonts w:cs="Times New Roman"/>
          <w:spacing w:val="-1"/>
          <w:lang w:val="ru-RU"/>
        </w:rPr>
        <w:t>е</w:t>
      </w:r>
      <w:r>
        <w:rPr>
          <w:rFonts w:cs="Times New Roman"/>
          <w:lang w:val="ru-RU"/>
        </w:rPr>
        <w:t>ржд</w:t>
      </w:r>
      <w:r>
        <w:rPr>
          <w:rFonts w:cs="Times New Roman"/>
          <w:spacing w:val="-1"/>
          <w:lang w:val="ru-RU"/>
        </w:rPr>
        <w:t>е</w:t>
      </w:r>
      <w:r>
        <w:rPr>
          <w:rFonts w:cs="Times New Roman"/>
          <w:spacing w:val="3"/>
          <w:lang w:val="ru-RU"/>
        </w:rPr>
        <w:t>н</w:t>
      </w:r>
      <w:r>
        <w:rPr>
          <w:rFonts w:cs="Times New Roman"/>
          <w:lang w:val="ru-RU"/>
        </w:rPr>
        <w:t xml:space="preserve">ии </w:t>
      </w:r>
      <w:r>
        <w:rPr>
          <w:rFonts w:cs="Times New Roman"/>
          <w:spacing w:val="-4"/>
          <w:lang w:val="ru-RU"/>
        </w:rPr>
        <w:t>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lang w:val="ru-RU"/>
        </w:rPr>
        <w:t>по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 город</w:t>
      </w:r>
      <w:r>
        <w:rPr>
          <w:rFonts w:cs="Times New Roman"/>
          <w:spacing w:val="-1"/>
          <w:lang w:val="ru-RU"/>
        </w:rPr>
        <w:t>с</w:t>
      </w:r>
      <w:r>
        <w:rPr>
          <w:rFonts w:cs="Times New Roman"/>
          <w:spacing w:val="-2"/>
          <w:lang w:val="ru-RU"/>
        </w:rPr>
        <w:t>к</w:t>
      </w:r>
      <w:r>
        <w:rPr>
          <w:rFonts w:cs="Times New Roman"/>
          <w:lang w:val="ru-RU"/>
        </w:rPr>
        <w:t>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 а</w:t>
      </w:r>
      <w:r>
        <w:rPr>
          <w:rFonts w:cs="Times New Roman"/>
          <w:spacing w:val="1"/>
          <w:lang w:val="ru-RU"/>
        </w:rPr>
        <w:t xml:space="preserve"> </w:t>
      </w:r>
      <w:r>
        <w:rPr>
          <w:rFonts w:cs="Times New Roman"/>
          <w:lang w:val="ru-RU"/>
        </w:rPr>
        <w:t xml:space="preserve">в </w:t>
      </w:r>
      <w:r>
        <w:rPr>
          <w:rFonts w:cs="Times New Roman"/>
          <w:spacing w:val="-2"/>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w:t>
      </w:r>
      <w:r>
        <w:rPr>
          <w:rFonts w:cs="Times New Roman"/>
          <w:lang w:val="ru-RU"/>
        </w:rPr>
        <w:t xml:space="preserve">е </w:t>
      </w:r>
      <w:r>
        <w:rPr>
          <w:rFonts w:cs="Times New Roman"/>
          <w:spacing w:val="-1"/>
          <w:lang w:val="ru-RU"/>
        </w:rPr>
        <w:t>сме</w:t>
      </w:r>
      <w:r>
        <w:rPr>
          <w:rFonts w:cs="Times New Roman"/>
          <w:lang w:val="ru-RU"/>
        </w:rPr>
        <w:t xml:space="preserve">ны </w:t>
      </w:r>
      <w:r>
        <w:rPr>
          <w:rFonts w:cs="Times New Roman"/>
          <w:spacing w:val="-2"/>
          <w:lang w:val="ru-RU"/>
        </w:rPr>
        <w:t>е</w:t>
      </w:r>
      <w:r>
        <w:rPr>
          <w:rFonts w:cs="Times New Roman"/>
          <w:lang w:val="ru-RU"/>
        </w:rPr>
        <w:t>д</w:t>
      </w:r>
      <w:r>
        <w:rPr>
          <w:rFonts w:cs="Times New Roman"/>
          <w:spacing w:val="1"/>
          <w:lang w:val="ru-RU"/>
        </w:rPr>
        <w:t>и</w:t>
      </w:r>
      <w:r>
        <w:rPr>
          <w:rFonts w:cs="Times New Roman"/>
          <w:lang w:val="ru-RU"/>
        </w:rPr>
        <w:t>ной тепло</w:t>
      </w:r>
      <w:r>
        <w:rPr>
          <w:rFonts w:cs="Times New Roman"/>
          <w:spacing w:val="-1"/>
          <w:lang w:val="ru-RU"/>
        </w:rPr>
        <w:t>с</w:t>
      </w:r>
      <w:r>
        <w:rPr>
          <w:rFonts w:cs="Times New Roman"/>
          <w:lang w:val="ru-RU"/>
        </w:rPr>
        <w:t>н</w:t>
      </w:r>
      <w:r>
        <w:rPr>
          <w:rFonts w:cs="Times New Roman"/>
          <w:spacing w:val="-4"/>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w:t>
      </w:r>
      <w:r>
        <w:rPr>
          <w:rFonts w:cs="Times New Roman"/>
          <w:spacing w:val="3"/>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 при </w:t>
      </w:r>
      <w:r>
        <w:rPr>
          <w:rFonts w:cs="Times New Roman"/>
          <w:spacing w:val="-1"/>
          <w:lang w:val="ru-RU"/>
        </w:rPr>
        <w:t>разработке</w:t>
      </w:r>
      <w:r>
        <w:rPr>
          <w:rFonts w:cs="Times New Roman"/>
          <w:lang w:val="ru-RU"/>
        </w:rPr>
        <w:t xml:space="preserve"> </w:t>
      </w:r>
      <w:r>
        <w:rPr>
          <w:rFonts w:cs="Times New Roman"/>
          <w:spacing w:val="-4"/>
          <w:lang w:val="ru-RU"/>
        </w:rPr>
        <w:t>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p>
    <w:p w14:paraId="4F6D31CF" w14:textId="77777777" w:rsidR="00143BFE" w:rsidRDefault="00143BFE" w:rsidP="00691A5A">
      <w:pPr>
        <w:pStyle w:val="af9"/>
        <w:numPr>
          <w:ilvl w:val="0"/>
          <w:numId w:val="3"/>
        </w:numPr>
        <w:tabs>
          <w:tab w:val="left" w:pos="1061"/>
        </w:tabs>
        <w:spacing w:before="6" w:line="360" w:lineRule="auto"/>
        <w:ind w:left="0" w:firstLine="708"/>
        <w:jc w:val="both"/>
        <w:rPr>
          <w:rFonts w:cs="Times New Roman"/>
          <w:lang w:val="ru-RU"/>
        </w:rPr>
      </w:pPr>
      <w:r>
        <w:rPr>
          <w:rFonts w:cs="Times New Roman"/>
          <w:lang w:val="ru-RU"/>
        </w:rPr>
        <w:t>В</w:t>
      </w:r>
      <w:r>
        <w:rPr>
          <w:rFonts w:cs="Times New Roman"/>
          <w:spacing w:val="-2"/>
          <w:lang w:val="ru-RU"/>
        </w:rPr>
        <w:t xml:space="preserve"> </w:t>
      </w:r>
      <w:r>
        <w:rPr>
          <w:rFonts w:cs="Times New Roman"/>
          <w:lang w:val="ru-RU"/>
        </w:rPr>
        <w:t>про</w:t>
      </w:r>
      <w:r>
        <w:rPr>
          <w:rFonts w:cs="Times New Roman"/>
          <w:spacing w:val="-1"/>
          <w:lang w:val="ru-RU"/>
        </w:rPr>
        <w:t>е</w:t>
      </w:r>
      <w:r>
        <w:rPr>
          <w:rFonts w:cs="Times New Roman"/>
          <w:lang w:val="ru-RU"/>
        </w:rPr>
        <w:t>кте</w:t>
      </w:r>
      <w:r>
        <w:rPr>
          <w:rFonts w:cs="Times New Roman"/>
          <w:spacing w:val="-1"/>
          <w:lang w:val="ru-RU"/>
        </w:rPr>
        <w:t xml:space="preserve"> 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долж</w:t>
      </w:r>
      <w:r>
        <w:rPr>
          <w:rFonts w:cs="Times New Roman"/>
          <w:spacing w:val="1"/>
          <w:lang w:val="ru-RU"/>
        </w:rPr>
        <w:t>н</w:t>
      </w:r>
      <w:r>
        <w:rPr>
          <w:rFonts w:cs="Times New Roman"/>
          <w:lang w:val="ru-RU"/>
        </w:rPr>
        <w:t xml:space="preserve">ы </w:t>
      </w:r>
      <w:r>
        <w:rPr>
          <w:rFonts w:cs="Times New Roman"/>
          <w:spacing w:val="-3"/>
          <w:lang w:val="ru-RU"/>
        </w:rPr>
        <w:t>б</w:t>
      </w:r>
      <w:r>
        <w:rPr>
          <w:rFonts w:cs="Times New Roman"/>
          <w:lang w:val="ru-RU"/>
        </w:rPr>
        <w:t>ыть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ны гр</w:t>
      </w:r>
      <w:r>
        <w:rPr>
          <w:rFonts w:cs="Times New Roman"/>
          <w:spacing w:val="-2"/>
          <w:lang w:val="ru-RU"/>
        </w:rPr>
        <w:t>а</w:t>
      </w:r>
      <w:r>
        <w:rPr>
          <w:rFonts w:cs="Times New Roman"/>
          <w:lang w:val="ru-RU"/>
        </w:rPr>
        <w:t>ни</w:t>
      </w:r>
      <w:r>
        <w:rPr>
          <w:rFonts w:cs="Times New Roman"/>
          <w:spacing w:val="-2"/>
          <w:lang w:val="ru-RU"/>
        </w:rPr>
        <w:t>ц</w:t>
      </w:r>
      <w:r>
        <w:rPr>
          <w:rFonts w:cs="Times New Roman"/>
          <w:lang w:val="ru-RU"/>
        </w:rPr>
        <w:t>ы зон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spacing w:val="-2"/>
          <w:lang w:val="ru-RU"/>
        </w:rPr>
        <w:t>т</w:t>
      </w:r>
      <w:r>
        <w:rPr>
          <w:rFonts w:cs="Times New Roman"/>
          <w:lang w:val="ru-RU"/>
        </w:rPr>
        <w:t xml:space="preserve">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w:t>
      </w:r>
      <w:r>
        <w:rPr>
          <w:rFonts w:cs="Times New Roman"/>
          <w:spacing w:val="-3"/>
          <w:lang w:val="ru-RU"/>
        </w:rPr>
        <w:t>е</w:t>
      </w:r>
      <w:r>
        <w:rPr>
          <w:rFonts w:cs="Times New Roman"/>
          <w:lang w:val="ru-RU"/>
        </w:rPr>
        <w:t>пл</w:t>
      </w:r>
      <w:r>
        <w:rPr>
          <w:rFonts w:cs="Times New Roman"/>
          <w:spacing w:val="1"/>
          <w:lang w:val="ru-RU"/>
        </w:rPr>
        <w:t>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w:t>
      </w:r>
      <w:r>
        <w:rPr>
          <w:rFonts w:cs="Times New Roman"/>
          <w:spacing w:val="-1"/>
          <w:lang w:val="ru-RU"/>
        </w:rPr>
        <w:t>(</w:t>
      </w:r>
      <w:r>
        <w:rPr>
          <w:rFonts w:cs="Times New Roman"/>
          <w:lang w:val="ru-RU"/>
        </w:rPr>
        <w:t>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й). Гр</w:t>
      </w:r>
      <w:r>
        <w:rPr>
          <w:rFonts w:cs="Times New Roman"/>
          <w:spacing w:val="-2"/>
          <w:lang w:val="ru-RU"/>
        </w:rPr>
        <w:t>а</w:t>
      </w:r>
      <w:r>
        <w:rPr>
          <w:rFonts w:cs="Times New Roman"/>
          <w:lang w:val="ru-RU"/>
        </w:rPr>
        <w:t>ницы</w:t>
      </w:r>
      <w:r>
        <w:rPr>
          <w:rFonts w:cs="Times New Roman"/>
          <w:spacing w:val="2"/>
          <w:lang w:val="ru-RU"/>
        </w:rPr>
        <w:t xml:space="preserve"> </w:t>
      </w:r>
      <w:r>
        <w:rPr>
          <w:rFonts w:cs="Times New Roman"/>
          <w:lang w:val="ru-RU"/>
        </w:rPr>
        <w:t>зо</w:t>
      </w:r>
      <w:r>
        <w:rPr>
          <w:rFonts w:cs="Times New Roman"/>
          <w:spacing w:val="-2"/>
          <w:lang w:val="ru-RU"/>
        </w:rPr>
        <w:t>н</w:t>
      </w:r>
      <w:r>
        <w:rPr>
          <w:rFonts w:cs="Times New Roman"/>
          <w:lang w:val="ru-RU"/>
        </w:rPr>
        <w:t xml:space="preserve">ы </w:t>
      </w:r>
      <w:r>
        <w:rPr>
          <w:rFonts w:cs="Times New Roman"/>
          <w:spacing w:val="-2"/>
          <w:lang w:val="ru-RU"/>
        </w:rPr>
        <w:t>(</w:t>
      </w:r>
      <w:r>
        <w:rPr>
          <w:rFonts w:cs="Times New Roman"/>
          <w:lang w:val="ru-RU"/>
        </w:rPr>
        <w:t>зон)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 xml:space="preserve">ти </w:t>
      </w:r>
      <w:r>
        <w:rPr>
          <w:rFonts w:cs="Times New Roman"/>
          <w:spacing w:val="-1"/>
          <w:lang w:val="ru-RU"/>
        </w:rPr>
        <w:t>е</w:t>
      </w:r>
      <w:r>
        <w:rPr>
          <w:rFonts w:cs="Times New Roman"/>
          <w:spacing w:val="-3"/>
          <w:lang w:val="ru-RU"/>
        </w:rPr>
        <w:t>д</w:t>
      </w:r>
      <w:r>
        <w:rPr>
          <w:rFonts w:cs="Times New Roman"/>
          <w:lang w:val="ru-RU"/>
        </w:rPr>
        <w:t>иной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 xml:space="preserve">и </w:t>
      </w:r>
      <w:r>
        <w:rPr>
          <w:rFonts w:cs="Times New Roman"/>
          <w:spacing w:val="-1"/>
          <w:lang w:val="ru-RU"/>
        </w:rPr>
        <w:t>(</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ий)</w:t>
      </w:r>
      <w:r>
        <w:rPr>
          <w:rFonts w:cs="Times New Roman"/>
          <w:spacing w:val="1"/>
          <w:lang w:val="ru-RU"/>
        </w:rPr>
        <w:t xml:space="preserve"> </w:t>
      </w:r>
      <w:r>
        <w:rPr>
          <w:rFonts w:cs="Times New Roman"/>
          <w:lang w:val="ru-RU"/>
        </w:rPr>
        <w:t>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ляют</w:t>
      </w:r>
      <w:r>
        <w:rPr>
          <w:rFonts w:cs="Times New Roman"/>
          <w:spacing w:val="-1"/>
          <w:lang w:val="ru-RU"/>
        </w:rPr>
        <w:t>с</w:t>
      </w:r>
      <w:r>
        <w:rPr>
          <w:rFonts w:cs="Times New Roman"/>
          <w:lang w:val="ru-RU"/>
        </w:rPr>
        <w:t>я гр</w:t>
      </w:r>
      <w:r>
        <w:rPr>
          <w:rFonts w:cs="Times New Roman"/>
          <w:spacing w:val="-1"/>
          <w:lang w:val="ru-RU"/>
        </w:rPr>
        <w:t>а</w:t>
      </w:r>
      <w:r>
        <w:rPr>
          <w:rFonts w:cs="Times New Roman"/>
          <w:lang w:val="ru-RU"/>
        </w:rPr>
        <w:t>ниц</w:t>
      </w:r>
      <w:r>
        <w:rPr>
          <w:rFonts w:cs="Times New Roman"/>
          <w:spacing w:val="-4"/>
          <w:lang w:val="ru-RU"/>
        </w:rPr>
        <w:t>а</w:t>
      </w:r>
      <w:r>
        <w:rPr>
          <w:rFonts w:cs="Times New Roman"/>
          <w:spacing w:val="-1"/>
          <w:lang w:val="ru-RU"/>
        </w:rPr>
        <w:t>м</w:t>
      </w:r>
      <w:r>
        <w:rPr>
          <w:rFonts w:cs="Times New Roman"/>
          <w:lang w:val="ru-RU"/>
        </w:rPr>
        <w:t xml:space="preserve">и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ы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 от</w:t>
      </w:r>
      <w:r>
        <w:rPr>
          <w:rFonts w:cs="Times New Roman"/>
          <w:spacing w:val="1"/>
          <w:lang w:val="ru-RU"/>
        </w:rPr>
        <w:t>н</w:t>
      </w:r>
      <w:r>
        <w:rPr>
          <w:rFonts w:cs="Times New Roman"/>
          <w:spacing w:val="-3"/>
          <w:lang w:val="ru-RU"/>
        </w:rPr>
        <w:t>о</w:t>
      </w:r>
      <w:r>
        <w:rPr>
          <w:rFonts w:cs="Times New Roman"/>
          <w:lang w:val="ru-RU"/>
        </w:rPr>
        <w:t>ш</w:t>
      </w:r>
      <w:r>
        <w:rPr>
          <w:rFonts w:cs="Times New Roman"/>
          <w:spacing w:val="-1"/>
          <w:lang w:val="ru-RU"/>
        </w:rPr>
        <w:t>е</w:t>
      </w:r>
      <w:r>
        <w:rPr>
          <w:rFonts w:cs="Times New Roman"/>
          <w:lang w:val="ru-RU"/>
        </w:rPr>
        <w:t>нии к</w:t>
      </w:r>
      <w:r>
        <w:rPr>
          <w:rFonts w:cs="Times New Roman"/>
          <w:spacing w:val="-3"/>
          <w:lang w:val="ru-RU"/>
        </w:rPr>
        <w:t>о</w:t>
      </w:r>
      <w:r>
        <w:rPr>
          <w:rFonts w:cs="Times New Roman"/>
          <w:lang w:val="ru-RU"/>
        </w:rPr>
        <w:t>торой</w:t>
      </w:r>
      <w:r>
        <w:rPr>
          <w:rFonts w:cs="Times New Roman"/>
          <w:spacing w:val="1"/>
          <w:lang w:val="ru-RU"/>
        </w:rPr>
        <w:t xml:space="preserve"> </w:t>
      </w:r>
      <w:r>
        <w:rPr>
          <w:rFonts w:cs="Times New Roman"/>
          <w:lang w:val="ru-RU"/>
        </w:rPr>
        <w:t>при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 xml:space="preserve">я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5"/>
          <w:lang w:val="ru-RU"/>
        </w:rPr>
        <w:t>у</w:t>
      </w:r>
      <w:r>
        <w:rPr>
          <w:rFonts w:cs="Times New Roman"/>
          <w:lang w:val="ru-RU"/>
        </w:rPr>
        <w:t>ю</w:t>
      </w:r>
      <w:r>
        <w:rPr>
          <w:rFonts w:cs="Times New Roman"/>
          <w:spacing w:val="2"/>
          <w:lang w:val="ru-RU"/>
        </w:rPr>
        <w:t>щ</w:t>
      </w:r>
      <w:r>
        <w:rPr>
          <w:rFonts w:cs="Times New Roman"/>
          <w:lang w:val="ru-RU"/>
        </w:rPr>
        <w:t xml:space="preserve">ий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spacing w:val="-1"/>
          <w:lang w:val="ru-RU"/>
        </w:rPr>
        <w:t>с</w:t>
      </w:r>
      <w:r>
        <w:rPr>
          <w:rFonts w:cs="Times New Roman"/>
          <w:lang w:val="ru-RU"/>
        </w:rPr>
        <w:t>.</w:t>
      </w:r>
    </w:p>
    <w:p w14:paraId="2B1CA6A5" w14:textId="77777777" w:rsidR="00143BFE" w:rsidRDefault="00143BFE" w:rsidP="00691A5A">
      <w:pPr>
        <w:pStyle w:val="af9"/>
        <w:spacing w:before="7" w:line="360" w:lineRule="auto"/>
        <w:ind w:left="0"/>
        <w:jc w:val="both"/>
        <w:rPr>
          <w:rFonts w:cs="Times New Roman"/>
          <w:lang w:val="ru-RU"/>
        </w:rPr>
      </w:pPr>
      <w:r>
        <w:rPr>
          <w:rFonts w:cs="Times New Roman"/>
          <w:lang w:val="ru-RU"/>
        </w:rPr>
        <w:lastRenderedPageBreak/>
        <w:t>В</w:t>
      </w:r>
      <w:r>
        <w:rPr>
          <w:rFonts w:cs="Times New Roman"/>
          <w:spacing w:val="-2"/>
          <w:lang w:val="ru-RU"/>
        </w:rPr>
        <w:t xml:space="preserve"> </w:t>
      </w:r>
      <w:r>
        <w:rPr>
          <w:rFonts w:cs="Times New Roman"/>
          <w:spacing w:val="-1"/>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ае</w:t>
      </w:r>
      <w:r>
        <w:rPr>
          <w:rFonts w:cs="Times New Roman"/>
          <w:lang w:val="ru-RU"/>
        </w:rPr>
        <w:t xml:space="preserve">, </w:t>
      </w:r>
      <w:r>
        <w:rPr>
          <w:rFonts w:cs="Times New Roman"/>
          <w:spacing w:val="1"/>
          <w:lang w:val="ru-RU"/>
        </w:rPr>
        <w:t>е</w:t>
      </w:r>
      <w:r>
        <w:rPr>
          <w:rFonts w:cs="Times New Roman"/>
          <w:spacing w:val="-1"/>
          <w:lang w:val="ru-RU"/>
        </w:rPr>
        <w:t>с</w:t>
      </w:r>
      <w:r>
        <w:rPr>
          <w:rFonts w:cs="Times New Roman"/>
          <w:lang w:val="ru-RU"/>
        </w:rPr>
        <w:t>ли</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территории</w:t>
      </w:r>
      <w:r>
        <w:rPr>
          <w:rFonts w:cs="Times New Roman"/>
          <w:spacing w:val="-2"/>
          <w:lang w:val="ru-RU"/>
        </w:rPr>
        <w:t xml:space="preserve"> </w:t>
      </w:r>
      <w:r>
        <w:rPr>
          <w:rFonts w:cs="Times New Roman"/>
          <w:lang w:val="ru-RU"/>
        </w:rPr>
        <w:t>по</w:t>
      </w:r>
      <w:r>
        <w:rPr>
          <w:rFonts w:cs="Times New Roman"/>
          <w:spacing w:val="1"/>
          <w:lang w:val="ru-RU"/>
        </w:rPr>
        <w:t>с</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ния, горо</w:t>
      </w:r>
      <w:r>
        <w:rPr>
          <w:rFonts w:cs="Times New Roman"/>
          <w:spacing w:val="-3"/>
          <w:lang w:val="ru-RU"/>
        </w:rPr>
        <w:t>д</w:t>
      </w:r>
      <w:r>
        <w:rPr>
          <w:rFonts w:cs="Times New Roman"/>
          <w:spacing w:val="-1"/>
          <w:lang w:val="ru-RU"/>
        </w:rPr>
        <w:t>с</w:t>
      </w:r>
      <w:r>
        <w:rPr>
          <w:rFonts w:cs="Times New Roman"/>
          <w:lang w:val="ru-RU"/>
        </w:rPr>
        <w:t>кого ок</w:t>
      </w:r>
      <w:r>
        <w:rPr>
          <w:rFonts w:cs="Times New Roman"/>
          <w:spacing w:val="2"/>
          <w:lang w:val="ru-RU"/>
        </w:rPr>
        <w:t>р</w:t>
      </w:r>
      <w:r>
        <w:rPr>
          <w:rFonts w:cs="Times New Roman"/>
          <w:spacing w:val="-5"/>
          <w:lang w:val="ru-RU"/>
        </w:rPr>
        <w:t>у</w:t>
      </w:r>
      <w:r>
        <w:rPr>
          <w:rFonts w:cs="Times New Roman"/>
          <w:lang w:val="ru-RU"/>
        </w:rPr>
        <w:t>га</w:t>
      </w:r>
      <w:r>
        <w:rPr>
          <w:rFonts w:cs="Times New Roman"/>
          <w:spacing w:val="-1"/>
          <w:lang w:val="ru-RU"/>
        </w:rPr>
        <w:t xml:space="preserve"> </w:t>
      </w:r>
      <w:r>
        <w:rPr>
          <w:rFonts w:cs="Times New Roman"/>
          <w:spacing w:val="3"/>
          <w:lang w:val="ru-RU"/>
        </w:rPr>
        <w:t>с</w:t>
      </w:r>
      <w:r>
        <w:rPr>
          <w:rFonts w:cs="Times New Roman"/>
          <w:spacing w:val="-5"/>
          <w:lang w:val="ru-RU"/>
        </w:rPr>
        <w:t>у</w:t>
      </w:r>
      <w:r>
        <w:rPr>
          <w:rFonts w:cs="Times New Roman"/>
          <w:spacing w:val="2"/>
          <w:lang w:val="ru-RU"/>
        </w:rPr>
        <w:t>щ</w:t>
      </w:r>
      <w:r>
        <w:rPr>
          <w:rFonts w:cs="Times New Roman"/>
          <w:spacing w:val="-1"/>
          <w:lang w:val="ru-RU"/>
        </w:rPr>
        <w:t>ес</w:t>
      </w:r>
      <w:r>
        <w:rPr>
          <w:rFonts w:cs="Times New Roman"/>
          <w:lang w:val="ru-RU"/>
        </w:rPr>
        <w:t>т</w:t>
      </w:r>
      <w:r>
        <w:rPr>
          <w:rFonts w:cs="Times New Roman"/>
          <w:spacing w:val="4"/>
          <w:lang w:val="ru-RU"/>
        </w:rPr>
        <w:t>в</w:t>
      </w:r>
      <w:r>
        <w:rPr>
          <w:rFonts w:cs="Times New Roman"/>
          <w:spacing w:val="-3"/>
          <w:lang w:val="ru-RU"/>
        </w:rPr>
        <w:t>у</w:t>
      </w:r>
      <w:r>
        <w:rPr>
          <w:rFonts w:cs="Times New Roman"/>
          <w:lang w:val="ru-RU"/>
        </w:rPr>
        <w:t>ют</w:t>
      </w:r>
      <w:r>
        <w:rPr>
          <w:rFonts w:cs="Times New Roman"/>
          <w:spacing w:val="4"/>
          <w:lang w:val="ru-RU"/>
        </w:rPr>
        <w:t xml:space="preserve"> </w:t>
      </w:r>
      <w:r>
        <w:rPr>
          <w:rFonts w:cs="Times New Roman"/>
          <w:lang w:val="ru-RU"/>
        </w:rPr>
        <w:t>н</w:t>
      </w:r>
      <w:r>
        <w:rPr>
          <w:rFonts w:cs="Times New Roman"/>
          <w:spacing w:val="-1"/>
          <w:lang w:val="ru-RU"/>
        </w:rPr>
        <w:t>ес</w:t>
      </w:r>
      <w:r>
        <w:rPr>
          <w:rFonts w:cs="Times New Roman"/>
          <w:lang w:val="ru-RU"/>
        </w:rPr>
        <w:t>кол</w:t>
      </w:r>
      <w:r>
        <w:rPr>
          <w:rFonts w:cs="Times New Roman"/>
          <w:spacing w:val="-2"/>
          <w:lang w:val="ru-RU"/>
        </w:rPr>
        <w:t>ь</w:t>
      </w:r>
      <w:r>
        <w:rPr>
          <w:rFonts w:cs="Times New Roman"/>
          <w:lang w:val="ru-RU"/>
        </w:rPr>
        <w:t xml:space="preserve">ко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2"/>
          <w:lang w:val="ru-RU"/>
        </w:rPr>
        <w:t xml:space="preserve"> </w:t>
      </w:r>
      <w:r>
        <w:rPr>
          <w:rFonts w:cs="Times New Roman"/>
          <w:spacing w:val="-8"/>
          <w:lang w:val="ru-RU"/>
        </w:rPr>
        <w:t>у</w:t>
      </w:r>
      <w:r>
        <w:rPr>
          <w:rFonts w:cs="Times New Roman"/>
          <w:lang w:val="ru-RU"/>
        </w:rPr>
        <w:t>пол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нные</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 xml:space="preserve">ны </w:t>
      </w:r>
      <w:r>
        <w:rPr>
          <w:rFonts w:cs="Times New Roman"/>
          <w:spacing w:val="-1"/>
          <w:lang w:val="ru-RU"/>
        </w:rPr>
        <w:t>в</w:t>
      </w:r>
      <w:r>
        <w:rPr>
          <w:rFonts w:cs="Times New Roman"/>
          <w:lang w:val="ru-RU"/>
        </w:rPr>
        <w:t>пр</w:t>
      </w:r>
      <w:r>
        <w:rPr>
          <w:rFonts w:cs="Times New Roman"/>
          <w:spacing w:val="-1"/>
          <w:lang w:val="ru-RU"/>
        </w:rPr>
        <w:t>а</w:t>
      </w:r>
      <w:r>
        <w:rPr>
          <w:rFonts w:cs="Times New Roman"/>
          <w:lang w:val="ru-RU"/>
        </w:rPr>
        <w:t>в</w:t>
      </w:r>
      <w:r>
        <w:rPr>
          <w:rFonts w:cs="Times New Roman"/>
          <w:spacing w:val="-2"/>
          <w:lang w:val="ru-RU"/>
        </w:rPr>
        <w:t>е</w:t>
      </w:r>
      <w:r>
        <w:rPr>
          <w:rFonts w:cs="Times New Roman"/>
          <w:lang w:val="ru-RU"/>
        </w:rPr>
        <w:t>:</w:t>
      </w:r>
    </w:p>
    <w:p w14:paraId="0531D69F" w14:textId="77777777" w:rsidR="00143BFE" w:rsidRDefault="00143BFE" w:rsidP="00691A5A">
      <w:pPr>
        <w:pStyle w:val="af9"/>
        <w:spacing w:before="65" w:line="360" w:lineRule="auto"/>
        <w:ind w:left="0"/>
        <w:jc w:val="both"/>
        <w:rPr>
          <w:rFonts w:cs="Times New Roman"/>
          <w:lang w:val="ru-RU"/>
        </w:rPr>
      </w:pPr>
      <w:r>
        <w:rPr>
          <w:rFonts w:cs="Times New Roman"/>
          <w:spacing w:val="-1"/>
          <w:lang w:val="ru-RU"/>
        </w:rPr>
        <w:t xml:space="preserve">- </w:t>
      </w:r>
      <w:r>
        <w:rPr>
          <w:rFonts w:cs="Times New Roman"/>
          <w:lang w:val="ru-RU"/>
        </w:rPr>
        <w:t>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и</w:t>
      </w:r>
      <w:r>
        <w:rPr>
          <w:rFonts w:cs="Times New Roman"/>
          <w:lang w:val="ru-RU"/>
        </w:rPr>
        <w:t xml:space="preserve">ть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3"/>
          <w:lang w:val="ru-RU"/>
        </w:rPr>
        <w:t>н</w:t>
      </w:r>
      <w:r>
        <w:rPr>
          <w:rFonts w:cs="Times New Roman"/>
          <w:spacing w:val="-8"/>
          <w:lang w:val="ru-RU"/>
        </w:rPr>
        <w:t>у</w:t>
      </w:r>
      <w:r>
        <w:rPr>
          <w:rFonts w:cs="Times New Roman"/>
          <w:lang w:val="ru-RU"/>
        </w:rPr>
        <w:t>ю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w:t>
      </w:r>
      <w:r>
        <w:rPr>
          <w:rFonts w:cs="Times New Roman"/>
          <w:spacing w:val="2"/>
          <w:lang w:val="ru-RU"/>
        </w:rPr>
        <w:t>щ</w:t>
      </w:r>
      <w:r>
        <w:rPr>
          <w:rFonts w:cs="Times New Roman"/>
          <w:spacing w:val="-5"/>
          <w:lang w:val="ru-RU"/>
        </w:rPr>
        <w:t>у</w:t>
      </w:r>
      <w:r>
        <w:rPr>
          <w:rFonts w:cs="Times New Roman"/>
          <w:lang w:val="ru-RU"/>
        </w:rPr>
        <w:t>ю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ию </w:t>
      </w:r>
      <w:r>
        <w:rPr>
          <w:rFonts w:cs="Times New Roman"/>
          <w:spacing w:val="-1"/>
          <w:lang w:val="ru-RU"/>
        </w:rPr>
        <w:t>(</w:t>
      </w:r>
      <w:r>
        <w:rPr>
          <w:rFonts w:cs="Times New Roman"/>
          <w:lang w:val="ru-RU"/>
        </w:rPr>
        <w:t>орг</w:t>
      </w:r>
      <w:r>
        <w:rPr>
          <w:rFonts w:cs="Times New Roman"/>
          <w:spacing w:val="-1"/>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в</w:t>
      </w:r>
      <w:r>
        <w:rPr>
          <w:rFonts w:cs="Times New Roman"/>
          <w:spacing w:val="5"/>
          <w:lang w:val="ru-RU"/>
        </w:rPr>
        <w:t xml:space="preserve"> </w:t>
      </w:r>
      <w:r>
        <w:rPr>
          <w:rFonts w:cs="Times New Roman"/>
          <w:lang w:val="ru-RU"/>
        </w:rPr>
        <w:t>к</w:t>
      </w:r>
      <w:r>
        <w:rPr>
          <w:rFonts w:cs="Times New Roman"/>
          <w:spacing w:val="-1"/>
          <w:lang w:val="ru-RU"/>
        </w:rPr>
        <w:t>а</w:t>
      </w:r>
      <w:r>
        <w:rPr>
          <w:rFonts w:cs="Times New Roman"/>
          <w:lang w:val="ru-RU"/>
        </w:rPr>
        <w:t xml:space="preserve">ждой из </w:t>
      </w:r>
      <w:r>
        <w:rPr>
          <w:rFonts w:cs="Times New Roman"/>
          <w:spacing w:val="-4"/>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р</w:t>
      </w:r>
      <w:r>
        <w:rPr>
          <w:rFonts w:cs="Times New Roman"/>
          <w:spacing w:val="-1"/>
          <w:lang w:val="ru-RU"/>
        </w:rPr>
        <w:t>ас</w:t>
      </w:r>
      <w:r>
        <w:rPr>
          <w:rFonts w:cs="Times New Roman"/>
          <w:lang w:val="ru-RU"/>
        </w:rPr>
        <w:t>полож</w:t>
      </w:r>
      <w:r>
        <w:rPr>
          <w:rFonts w:cs="Times New Roman"/>
          <w:spacing w:val="-1"/>
          <w:lang w:val="ru-RU"/>
        </w:rPr>
        <w:t>е</w:t>
      </w:r>
      <w:r>
        <w:rPr>
          <w:rFonts w:cs="Times New Roman"/>
          <w:lang w:val="ru-RU"/>
        </w:rPr>
        <w:t>нных</w:t>
      </w:r>
      <w:r>
        <w:rPr>
          <w:rFonts w:cs="Times New Roman"/>
          <w:spacing w:val="1"/>
          <w:lang w:val="ru-RU"/>
        </w:rPr>
        <w:t xml:space="preserve"> </w:t>
      </w:r>
      <w:r>
        <w:rPr>
          <w:rFonts w:cs="Times New Roman"/>
          <w:lang w:val="ru-RU"/>
        </w:rPr>
        <w:t>в гр</w:t>
      </w:r>
      <w:r>
        <w:rPr>
          <w:rFonts w:cs="Times New Roman"/>
          <w:spacing w:val="-2"/>
          <w:lang w:val="ru-RU"/>
        </w:rPr>
        <w:t>ан</w:t>
      </w:r>
      <w:r>
        <w:rPr>
          <w:rFonts w:cs="Times New Roman"/>
          <w:lang w:val="ru-RU"/>
        </w:rPr>
        <w:t>иц</w:t>
      </w:r>
      <w:r>
        <w:rPr>
          <w:rFonts w:cs="Times New Roman"/>
          <w:spacing w:val="-4"/>
          <w:lang w:val="ru-RU"/>
        </w:rPr>
        <w:t>а</w:t>
      </w:r>
      <w:r>
        <w:rPr>
          <w:rFonts w:cs="Times New Roman"/>
          <w:lang w:val="ru-RU"/>
        </w:rPr>
        <w:t>х</w:t>
      </w:r>
      <w:r>
        <w:rPr>
          <w:rFonts w:cs="Times New Roman"/>
          <w:spacing w:val="2"/>
          <w:lang w:val="ru-RU"/>
        </w:rPr>
        <w:t xml:space="preserve"> </w:t>
      </w:r>
      <w:r>
        <w:rPr>
          <w:rFonts w:cs="Times New Roman"/>
          <w:spacing w:val="-2"/>
          <w:lang w:val="ru-RU"/>
        </w:rPr>
        <w:t>п</w:t>
      </w:r>
      <w:r>
        <w:rPr>
          <w:rFonts w:cs="Times New Roman"/>
          <w:lang w:val="ru-RU"/>
        </w:rPr>
        <w:t>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lang w:val="ru-RU"/>
        </w:rPr>
        <w:t>городского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w:t>
      </w:r>
    </w:p>
    <w:p w14:paraId="64033A99" w14:textId="77777777" w:rsidR="00143BFE" w:rsidRDefault="00143BFE" w:rsidP="00691A5A">
      <w:pPr>
        <w:pStyle w:val="af9"/>
        <w:spacing w:before="7" w:line="360" w:lineRule="auto"/>
        <w:ind w:left="0"/>
        <w:jc w:val="both"/>
        <w:rPr>
          <w:rFonts w:cs="Times New Roman"/>
          <w:lang w:val="ru-RU"/>
        </w:rPr>
      </w:pPr>
      <w:r>
        <w:rPr>
          <w:rFonts w:cs="Times New Roman"/>
          <w:spacing w:val="-1"/>
          <w:lang w:val="ru-RU"/>
        </w:rPr>
        <w:t xml:space="preserve">- </w:t>
      </w:r>
      <w:r>
        <w:rPr>
          <w:rFonts w:cs="Times New Roman"/>
          <w:lang w:val="ru-RU"/>
        </w:rPr>
        <w:t>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и</w:t>
      </w:r>
      <w:r>
        <w:rPr>
          <w:rFonts w:cs="Times New Roman"/>
          <w:lang w:val="ru-RU"/>
        </w:rPr>
        <w:t>ть на</w:t>
      </w:r>
      <w:r>
        <w:rPr>
          <w:rFonts w:cs="Times New Roman"/>
          <w:spacing w:val="-1"/>
          <w:lang w:val="ru-RU"/>
        </w:rPr>
        <w:t xml:space="preserve"> </w:t>
      </w:r>
      <w:r>
        <w:rPr>
          <w:rFonts w:cs="Times New Roman"/>
          <w:lang w:val="ru-RU"/>
        </w:rPr>
        <w:t>н</w:t>
      </w:r>
      <w:r>
        <w:rPr>
          <w:rFonts w:cs="Times New Roman"/>
          <w:spacing w:val="-1"/>
          <w:lang w:val="ru-RU"/>
        </w:rPr>
        <w:t>ес</w:t>
      </w:r>
      <w:r>
        <w:rPr>
          <w:rFonts w:cs="Times New Roman"/>
          <w:lang w:val="ru-RU"/>
        </w:rPr>
        <w:t>кол</w:t>
      </w:r>
      <w:r>
        <w:rPr>
          <w:rFonts w:cs="Times New Roman"/>
          <w:spacing w:val="-2"/>
          <w:lang w:val="ru-RU"/>
        </w:rPr>
        <w:t>ь</w:t>
      </w:r>
      <w:r>
        <w:rPr>
          <w:rFonts w:cs="Times New Roman"/>
          <w:lang w:val="ru-RU"/>
        </w:rPr>
        <w:t xml:space="preserve">ко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3"/>
          <w:lang w:val="ru-RU"/>
        </w:rPr>
        <w:t>н</w:t>
      </w:r>
      <w:r>
        <w:rPr>
          <w:rFonts w:cs="Times New Roman"/>
          <w:spacing w:val="-8"/>
          <w:lang w:val="ru-RU"/>
        </w:rPr>
        <w:t>у</w:t>
      </w:r>
      <w:r>
        <w:rPr>
          <w:rFonts w:cs="Times New Roman"/>
          <w:lang w:val="ru-RU"/>
        </w:rPr>
        <w:t>ю</w:t>
      </w:r>
      <w:r>
        <w:rPr>
          <w:rFonts w:cs="Times New Roman"/>
          <w:spacing w:val="5"/>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spacing w:val="2"/>
          <w:lang w:val="ru-RU"/>
        </w:rPr>
        <w:t>б</w:t>
      </w:r>
      <w:r>
        <w:rPr>
          <w:rFonts w:cs="Times New Roman"/>
          <w:lang w:val="ru-RU"/>
        </w:rPr>
        <w:t>ж</w:t>
      </w:r>
      <w:r>
        <w:rPr>
          <w:rFonts w:cs="Times New Roman"/>
          <w:spacing w:val="-2"/>
          <w:lang w:val="ru-RU"/>
        </w:rPr>
        <w:t>а</w:t>
      </w:r>
      <w:r>
        <w:rPr>
          <w:rFonts w:cs="Times New Roman"/>
          <w:lang w:val="ru-RU"/>
        </w:rPr>
        <w:t>ю</w:t>
      </w:r>
      <w:r>
        <w:rPr>
          <w:rFonts w:cs="Times New Roman"/>
          <w:spacing w:val="2"/>
          <w:lang w:val="ru-RU"/>
        </w:rPr>
        <w:t>щ</w:t>
      </w:r>
      <w:r>
        <w:rPr>
          <w:rFonts w:cs="Times New Roman"/>
          <w:spacing w:val="-5"/>
          <w:lang w:val="ru-RU"/>
        </w:rPr>
        <w:t>у</w:t>
      </w:r>
      <w:r>
        <w:rPr>
          <w:rFonts w:cs="Times New Roman"/>
          <w:lang w:val="ru-RU"/>
        </w:rPr>
        <w:t>ю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ию, </w:t>
      </w:r>
      <w:r>
        <w:rPr>
          <w:rFonts w:cs="Times New Roman"/>
          <w:spacing w:val="-1"/>
          <w:lang w:val="ru-RU"/>
        </w:rPr>
        <w:t>ес</w:t>
      </w:r>
      <w:r>
        <w:rPr>
          <w:rFonts w:cs="Times New Roman"/>
          <w:lang w:val="ru-RU"/>
        </w:rPr>
        <w:t>ли</w:t>
      </w:r>
      <w:r>
        <w:rPr>
          <w:rFonts w:cs="Times New Roman"/>
          <w:spacing w:val="1"/>
          <w:lang w:val="ru-RU"/>
        </w:rPr>
        <w:t xml:space="preserve"> </w:t>
      </w:r>
      <w:r>
        <w:rPr>
          <w:rFonts w:cs="Times New Roman"/>
          <w:lang w:val="ru-RU"/>
        </w:rPr>
        <w:t>так</w:t>
      </w:r>
      <w:r>
        <w:rPr>
          <w:rFonts w:cs="Times New Roman"/>
          <w:spacing w:val="-3"/>
          <w:lang w:val="ru-RU"/>
        </w:rPr>
        <w:t>а</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ия вл</w:t>
      </w:r>
      <w:r>
        <w:rPr>
          <w:rFonts w:cs="Times New Roman"/>
          <w:spacing w:val="-2"/>
          <w:lang w:val="ru-RU"/>
        </w:rPr>
        <w:t>а</w:t>
      </w:r>
      <w:r>
        <w:rPr>
          <w:rFonts w:cs="Times New Roman"/>
          <w:lang w:val="ru-RU"/>
        </w:rPr>
        <w:t>д</w:t>
      </w:r>
      <w:r>
        <w:rPr>
          <w:rFonts w:cs="Times New Roman"/>
          <w:spacing w:val="-1"/>
          <w:lang w:val="ru-RU"/>
        </w:rPr>
        <w:t>ее</w:t>
      </w:r>
      <w:r>
        <w:rPr>
          <w:rFonts w:cs="Times New Roman"/>
          <w:lang w:val="ru-RU"/>
        </w:rPr>
        <w:t>т 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lang w:val="ru-RU"/>
        </w:rPr>
        <w:t>об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или</w:t>
      </w:r>
      <w:r>
        <w:rPr>
          <w:rFonts w:cs="Times New Roman"/>
          <w:spacing w:val="-2"/>
          <w:lang w:val="ru-RU"/>
        </w:rPr>
        <w:t xml:space="preserve"> </w:t>
      </w:r>
      <w:r>
        <w:rPr>
          <w:rFonts w:cs="Times New Roman"/>
          <w:lang w:val="ru-RU"/>
        </w:rPr>
        <w:t>ином</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к</w:t>
      </w:r>
      <w:r>
        <w:rPr>
          <w:rFonts w:cs="Times New Roman"/>
          <w:spacing w:val="-3"/>
          <w:lang w:val="ru-RU"/>
        </w:rPr>
        <w:t>о</w:t>
      </w:r>
      <w:r>
        <w:rPr>
          <w:rFonts w:cs="Times New Roman"/>
          <w:lang w:val="ru-RU"/>
        </w:rPr>
        <w:t>нном 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 и</w:t>
      </w:r>
      <w:r>
        <w:rPr>
          <w:rFonts w:cs="Times New Roman"/>
          <w:spacing w:val="-1"/>
          <w:lang w:val="ru-RU"/>
        </w:rPr>
        <w:t>с</w:t>
      </w:r>
      <w:r>
        <w:rPr>
          <w:rFonts w:cs="Times New Roman"/>
          <w:lang w:val="ru-RU"/>
        </w:rPr>
        <w:t>то</w:t>
      </w:r>
      <w:r>
        <w:rPr>
          <w:rFonts w:cs="Times New Roman"/>
          <w:spacing w:val="-1"/>
          <w:lang w:val="ru-RU"/>
        </w:rPr>
        <w:t>ч</w:t>
      </w:r>
      <w:r>
        <w:rPr>
          <w:rFonts w:cs="Times New Roman"/>
          <w:spacing w:val="-2"/>
          <w:lang w:val="ru-RU"/>
        </w:rPr>
        <w:t>н</w:t>
      </w:r>
      <w:r>
        <w:rPr>
          <w:rFonts w:cs="Times New Roman"/>
          <w:lang w:val="ru-RU"/>
        </w:rPr>
        <w:t>ик</w:t>
      </w:r>
      <w:r>
        <w:rPr>
          <w:rFonts w:cs="Times New Roman"/>
          <w:spacing w:val="-1"/>
          <w:lang w:val="ru-RU"/>
        </w:rPr>
        <w:t>а</w:t>
      </w:r>
      <w:r>
        <w:rPr>
          <w:rFonts w:cs="Times New Roman"/>
          <w:spacing w:val="-4"/>
          <w:lang w:val="ru-RU"/>
        </w:rPr>
        <w:t>м</w:t>
      </w:r>
      <w:r>
        <w:rPr>
          <w:rFonts w:cs="Times New Roman"/>
          <w:lang w:val="ru-RU"/>
        </w:rPr>
        <w:t xml:space="preserve">и тепловой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ргии</w:t>
      </w:r>
      <w:r>
        <w:rPr>
          <w:rFonts w:cs="Times New Roman"/>
          <w:spacing w:val="-2"/>
          <w:lang w:val="ru-RU"/>
        </w:rPr>
        <w:t xml:space="preserve"> </w:t>
      </w:r>
      <w:r>
        <w:rPr>
          <w:rFonts w:cs="Times New Roman"/>
          <w:lang w:val="ru-RU"/>
        </w:rPr>
        <w:t>и</w:t>
      </w:r>
      <w:r>
        <w:rPr>
          <w:rFonts w:cs="Times New Roman"/>
          <w:spacing w:val="5"/>
          <w:lang w:val="ru-RU"/>
        </w:rPr>
        <w:t xml:space="preserve"> </w:t>
      </w:r>
      <w:r>
        <w:rPr>
          <w:rFonts w:cs="Times New Roman"/>
          <w:lang w:val="ru-RU"/>
        </w:rPr>
        <w:t>(ил</w:t>
      </w:r>
      <w:r>
        <w:rPr>
          <w:rFonts w:cs="Times New Roman"/>
          <w:spacing w:val="1"/>
          <w:lang w:val="ru-RU"/>
        </w:rPr>
        <w:t>и</w:t>
      </w:r>
      <w:r>
        <w:rPr>
          <w:rFonts w:cs="Times New Roman"/>
          <w:lang w:val="ru-RU"/>
        </w:rPr>
        <w:t>)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w:t>
      </w:r>
      <w:r>
        <w:rPr>
          <w:rFonts w:cs="Times New Roman"/>
          <w:spacing w:val="-2"/>
          <w:lang w:val="ru-RU"/>
        </w:rPr>
        <w:t xml:space="preserve"> </w:t>
      </w:r>
      <w:r>
        <w:rPr>
          <w:rFonts w:cs="Times New Roman"/>
          <w:lang w:val="ru-RU"/>
        </w:rPr>
        <w:t xml:space="preserve">в каждой из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w:t>
      </w:r>
      <w:r>
        <w:rPr>
          <w:rFonts w:cs="Times New Roman"/>
          <w:spacing w:val="-3"/>
          <w:lang w:val="ru-RU"/>
        </w:rPr>
        <w:t>в</w:t>
      </w:r>
      <w:r>
        <w:rPr>
          <w:rFonts w:cs="Times New Roman"/>
          <w:spacing w:val="2"/>
          <w:lang w:val="ru-RU"/>
        </w:rPr>
        <w:t>х</w:t>
      </w:r>
      <w:r>
        <w:rPr>
          <w:rFonts w:cs="Times New Roman"/>
          <w:lang w:val="ru-RU"/>
        </w:rPr>
        <w:t>од</w:t>
      </w:r>
      <w:r>
        <w:rPr>
          <w:rFonts w:cs="Times New Roman"/>
          <w:spacing w:val="-3"/>
          <w:lang w:val="ru-RU"/>
        </w:rPr>
        <w:t>я</w:t>
      </w:r>
      <w:r>
        <w:rPr>
          <w:rFonts w:cs="Times New Roman"/>
          <w:lang w:val="ru-RU"/>
        </w:rPr>
        <w:t>щ</w:t>
      </w:r>
      <w:r>
        <w:rPr>
          <w:rFonts w:cs="Times New Roman"/>
          <w:spacing w:val="1"/>
          <w:lang w:val="ru-RU"/>
        </w:rPr>
        <w:t>е</w:t>
      </w:r>
      <w:r>
        <w:rPr>
          <w:rFonts w:cs="Times New Roman"/>
          <w:lang w:val="ru-RU"/>
        </w:rPr>
        <w:t>й в зо</w:t>
      </w:r>
      <w:r>
        <w:rPr>
          <w:rFonts w:cs="Times New Roman"/>
          <w:spacing w:val="3"/>
          <w:lang w:val="ru-RU"/>
        </w:rPr>
        <w:t>н</w:t>
      </w:r>
      <w:r>
        <w:rPr>
          <w:rFonts w:cs="Times New Roman"/>
          <w:lang w:val="ru-RU"/>
        </w:rPr>
        <w:t>у</w:t>
      </w:r>
      <w:r>
        <w:rPr>
          <w:rFonts w:cs="Times New Roman"/>
          <w:spacing w:val="-5"/>
          <w:lang w:val="ru-RU"/>
        </w:rPr>
        <w:t xml:space="preserve"> </w:t>
      </w:r>
      <w:r>
        <w:rPr>
          <w:rFonts w:cs="Times New Roman"/>
          <w:spacing w:val="-1"/>
          <w:lang w:val="ru-RU"/>
        </w:rPr>
        <w:t>е</w:t>
      </w:r>
      <w:r>
        <w:rPr>
          <w:rFonts w:cs="Times New Roman"/>
          <w:lang w:val="ru-RU"/>
        </w:rPr>
        <w:t>ё</w:t>
      </w:r>
      <w:r>
        <w:rPr>
          <w:rFonts w:cs="Times New Roman"/>
          <w:spacing w:val="-1"/>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w:t>
      </w:r>
    </w:p>
    <w:p w14:paraId="6AEBD932" w14:textId="77777777" w:rsidR="00143BFE" w:rsidRDefault="00143BFE" w:rsidP="00691A5A">
      <w:pPr>
        <w:pStyle w:val="af9"/>
        <w:numPr>
          <w:ilvl w:val="0"/>
          <w:numId w:val="3"/>
        </w:numPr>
        <w:tabs>
          <w:tab w:val="left" w:pos="1061"/>
        </w:tabs>
        <w:spacing w:before="4" w:line="360" w:lineRule="auto"/>
        <w:ind w:left="0" w:firstLine="708"/>
        <w:jc w:val="both"/>
        <w:rPr>
          <w:rFonts w:cs="Times New Roman"/>
          <w:lang w:val="ru-RU"/>
        </w:rPr>
      </w:pPr>
      <w:r>
        <w:rPr>
          <w:rFonts w:cs="Times New Roman"/>
          <w:lang w:val="ru-RU"/>
        </w:rPr>
        <w:t>Для при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 xml:space="preserve">ния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1"/>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w:t>
      </w:r>
      <w:r>
        <w:rPr>
          <w:rFonts w:cs="Times New Roman"/>
          <w:spacing w:val="-3"/>
          <w:lang w:val="ru-RU"/>
        </w:rPr>
        <w:t>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в</w:t>
      </w:r>
      <w:r>
        <w:rPr>
          <w:rFonts w:cs="Times New Roman"/>
          <w:spacing w:val="-2"/>
          <w:lang w:val="ru-RU"/>
        </w:rPr>
        <w:t>п</w:t>
      </w:r>
      <w:r>
        <w:rPr>
          <w:rFonts w:cs="Times New Roman"/>
          <w:spacing w:val="-1"/>
          <w:lang w:val="ru-RU"/>
        </w:rPr>
        <w:t>е</w:t>
      </w:r>
      <w:r>
        <w:rPr>
          <w:rFonts w:cs="Times New Roman"/>
          <w:lang w:val="ru-RU"/>
        </w:rPr>
        <w:t>рв</w:t>
      </w:r>
      <w:r>
        <w:rPr>
          <w:rFonts w:cs="Times New Roman"/>
          <w:spacing w:val="-1"/>
          <w:lang w:val="ru-RU"/>
        </w:rPr>
        <w:t>ы</w:t>
      </w:r>
      <w:r>
        <w:rPr>
          <w:rFonts w:cs="Times New Roman"/>
          <w:lang w:val="ru-RU"/>
        </w:rPr>
        <w:t>е</w:t>
      </w:r>
      <w:r>
        <w:rPr>
          <w:rFonts w:cs="Times New Roman"/>
          <w:spacing w:val="5"/>
          <w:lang w:val="ru-RU"/>
        </w:rPr>
        <w:t xml:space="preserve"> </w:t>
      </w:r>
      <w:r>
        <w:rPr>
          <w:rFonts w:cs="Times New Roman"/>
          <w:lang w:val="ru-RU"/>
        </w:rPr>
        <w:t>на</w:t>
      </w:r>
      <w:r>
        <w:rPr>
          <w:rFonts w:cs="Times New Roman"/>
          <w:spacing w:val="-1"/>
          <w:lang w:val="ru-RU"/>
        </w:rPr>
        <w:t xml:space="preserve"> </w:t>
      </w:r>
      <w:r>
        <w:rPr>
          <w:rFonts w:cs="Times New Roman"/>
          <w:lang w:val="ru-RU"/>
        </w:rPr>
        <w:t>территории по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 город</w:t>
      </w:r>
      <w:r>
        <w:rPr>
          <w:rFonts w:cs="Times New Roman"/>
          <w:spacing w:val="-1"/>
          <w:lang w:val="ru-RU"/>
        </w:rPr>
        <w:t>с</w:t>
      </w:r>
      <w:r>
        <w:rPr>
          <w:rFonts w:cs="Times New Roman"/>
          <w:lang w:val="ru-RU"/>
        </w:rPr>
        <w:t>кого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 л</w:t>
      </w:r>
      <w:r>
        <w:rPr>
          <w:rFonts w:cs="Times New Roman"/>
          <w:spacing w:val="1"/>
          <w:lang w:val="ru-RU"/>
        </w:rPr>
        <w:t>и</w:t>
      </w:r>
      <w:r>
        <w:rPr>
          <w:rFonts w:cs="Times New Roman"/>
          <w:lang w:val="ru-RU"/>
        </w:rPr>
        <w:t>ц</w:t>
      </w:r>
      <w:r>
        <w:rPr>
          <w:rFonts w:cs="Times New Roman"/>
          <w:spacing w:val="-1"/>
          <w:lang w:val="ru-RU"/>
        </w:rPr>
        <w:t>а</w:t>
      </w:r>
      <w:r>
        <w:rPr>
          <w:rFonts w:cs="Times New Roman"/>
          <w:lang w:val="ru-RU"/>
        </w:rPr>
        <w:t>, 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ю</w:t>
      </w:r>
      <w:r>
        <w:rPr>
          <w:rFonts w:cs="Times New Roman"/>
          <w:spacing w:val="2"/>
          <w:lang w:val="ru-RU"/>
        </w:rPr>
        <w:t>щ</w:t>
      </w:r>
      <w:r>
        <w:rPr>
          <w:rFonts w:cs="Times New Roman"/>
          <w:lang w:val="ru-RU"/>
        </w:rPr>
        <w:t>ие</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lang w:val="ru-RU"/>
        </w:rPr>
        <w:t>об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или</w:t>
      </w:r>
      <w:r>
        <w:rPr>
          <w:rFonts w:cs="Times New Roman"/>
          <w:spacing w:val="-2"/>
          <w:lang w:val="ru-RU"/>
        </w:rPr>
        <w:t xml:space="preserve"> </w:t>
      </w:r>
      <w:r>
        <w:rPr>
          <w:rFonts w:cs="Times New Roman"/>
          <w:lang w:val="ru-RU"/>
        </w:rPr>
        <w:t>ином</w:t>
      </w:r>
      <w:r>
        <w:rPr>
          <w:rFonts w:cs="Times New Roman"/>
          <w:spacing w:val="-4"/>
          <w:lang w:val="ru-RU"/>
        </w:rPr>
        <w:t xml:space="preserve"> </w:t>
      </w:r>
      <w:r>
        <w:rPr>
          <w:rFonts w:cs="Times New Roman"/>
          <w:lang w:val="ru-RU"/>
        </w:rPr>
        <w:t>з</w:t>
      </w:r>
      <w:r>
        <w:rPr>
          <w:rFonts w:cs="Times New Roman"/>
          <w:spacing w:val="-1"/>
          <w:lang w:val="ru-RU"/>
        </w:rPr>
        <w:t>а</w:t>
      </w:r>
      <w:r>
        <w:rPr>
          <w:rFonts w:cs="Times New Roman"/>
          <w:lang w:val="ru-RU"/>
        </w:rPr>
        <w:t>ко</w:t>
      </w:r>
      <w:r>
        <w:rPr>
          <w:rFonts w:cs="Times New Roman"/>
          <w:spacing w:val="-2"/>
          <w:lang w:val="ru-RU"/>
        </w:rPr>
        <w:t>н</w:t>
      </w:r>
      <w:r>
        <w:rPr>
          <w:rFonts w:cs="Times New Roman"/>
          <w:lang w:val="ru-RU"/>
        </w:rPr>
        <w:t>ном 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 и</w:t>
      </w:r>
      <w:r>
        <w:rPr>
          <w:rFonts w:cs="Times New Roman"/>
          <w:spacing w:val="-1"/>
          <w:lang w:val="ru-RU"/>
        </w:rPr>
        <w:t>с</w:t>
      </w:r>
      <w:r>
        <w:rPr>
          <w:rFonts w:cs="Times New Roman"/>
          <w:lang w:val="ru-RU"/>
        </w:rPr>
        <w:t>то</w:t>
      </w:r>
      <w:r>
        <w:rPr>
          <w:rFonts w:cs="Times New Roman"/>
          <w:spacing w:val="-1"/>
          <w:lang w:val="ru-RU"/>
        </w:rPr>
        <w:t>ч</w:t>
      </w:r>
      <w:r>
        <w:rPr>
          <w:rFonts w:cs="Times New Roman"/>
          <w:spacing w:val="-2"/>
          <w:lang w:val="ru-RU"/>
        </w:rPr>
        <w:t>н</w:t>
      </w:r>
      <w:r>
        <w:rPr>
          <w:rFonts w:cs="Times New Roman"/>
          <w:lang w:val="ru-RU"/>
        </w:rPr>
        <w:t>ик</w:t>
      </w:r>
      <w:r>
        <w:rPr>
          <w:rFonts w:cs="Times New Roman"/>
          <w:spacing w:val="-1"/>
          <w:lang w:val="ru-RU"/>
        </w:rPr>
        <w:t>а</w:t>
      </w:r>
      <w:r>
        <w:rPr>
          <w:rFonts w:cs="Times New Roman"/>
          <w:spacing w:val="-4"/>
          <w:lang w:val="ru-RU"/>
        </w:rPr>
        <w:t>м</w:t>
      </w:r>
      <w:r>
        <w:rPr>
          <w:rFonts w:cs="Times New Roman"/>
          <w:lang w:val="ru-RU"/>
        </w:rPr>
        <w:t xml:space="preserve">и тепловой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ргии</w:t>
      </w:r>
      <w:r>
        <w:rPr>
          <w:rFonts w:cs="Times New Roman"/>
          <w:spacing w:val="-2"/>
          <w:lang w:val="ru-RU"/>
        </w:rPr>
        <w:t xml:space="preserve"> </w:t>
      </w:r>
      <w:r>
        <w:rPr>
          <w:rFonts w:cs="Times New Roman"/>
          <w:lang w:val="ru-RU"/>
        </w:rPr>
        <w:t>и</w:t>
      </w:r>
      <w:r>
        <w:rPr>
          <w:rFonts w:cs="Times New Roman"/>
          <w:spacing w:val="5"/>
          <w:lang w:val="ru-RU"/>
        </w:rPr>
        <w:t xml:space="preserve"> </w:t>
      </w:r>
      <w:r>
        <w:rPr>
          <w:rFonts w:cs="Times New Roman"/>
          <w:lang w:val="ru-RU"/>
        </w:rPr>
        <w:t>(ил</w:t>
      </w:r>
      <w:r>
        <w:rPr>
          <w:rFonts w:cs="Times New Roman"/>
          <w:spacing w:val="1"/>
          <w:lang w:val="ru-RU"/>
        </w:rPr>
        <w:t>и</w:t>
      </w:r>
      <w:r>
        <w:rPr>
          <w:rFonts w:cs="Times New Roman"/>
          <w:lang w:val="ru-RU"/>
        </w:rPr>
        <w:t>)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и</w:t>
      </w:r>
      <w:r>
        <w:rPr>
          <w:rFonts w:cs="Times New Roman"/>
          <w:spacing w:val="2"/>
          <w:lang w:val="ru-RU"/>
        </w:rPr>
        <w:t xml:space="preserve">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w:t>
      </w:r>
      <w:r>
        <w:rPr>
          <w:rFonts w:cs="Times New Roman"/>
          <w:spacing w:val="-2"/>
          <w:lang w:val="ru-RU"/>
        </w:rPr>
        <w:t xml:space="preserve"> </w:t>
      </w:r>
      <w:r>
        <w:rPr>
          <w:rFonts w:cs="Times New Roman"/>
          <w:lang w:val="ru-RU"/>
        </w:rPr>
        <w:t>на</w:t>
      </w:r>
      <w:r>
        <w:rPr>
          <w:rFonts w:cs="Times New Roman"/>
          <w:spacing w:val="-1"/>
          <w:lang w:val="ru-RU"/>
        </w:rPr>
        <w:t xml:space="preserve"> </w:t>
      </w:r>
      <w:r>
        <w:rPr>
          <w:rFonts w:cs="Times New Roman"/>
          <w:lang w:val="ru-RU"/>
        </w:rPr>
        <w:t>территор</w:t>
      </w:r>
      <w:r>
        <w:rPr>
          <w:rFonts w:cs="Times New Roman"/>
          <w:spacing w:val="-2"/>
          <w:lang w:val="ru-RU"/>
        </w:rPr>
        <w:t>и</w:t>
      </w:r>
      <w:r>
        <w:rPr>
          <w:rFonts w:cs="Times New Roman"/>
          <w:lang w:val="ru-RU"/>
        </w:rPr>
        <w:t>и по</w:t>
      </w:r>
      <w:r>
        <w:rPr>
          <w:rFonts w:cs="Times New Roman"/>
          <w:spacing w:val="-1"/>
          <w:lang w:val="ru-RU"/>
        </w:rPr>
        <w:t>се</w:t>
      </w:r>
      <w:r>
        <w:rPr>
          <w:rFonts w:cs="Times New Roman"/>
          <w:lang w:val="ru-RU"/>
        </w:rPr>
        <w:t>л</w:t>
      </w:r>
      <w:r>
        <w:rPr>
          <w:rFonts w:cs="Times New Roman"/>
          <w:spacing w:val="-1"/>
          <w:lang w:val="ru-RU"/>
        </w:rPr>
        <w:t>е</w:t>
      </w:r>
      <w:r>
        <w:rPr>
          <w:rFonts w:cs="Times New Roman"/>
          <w:spacing w:val="-2"/>
          <w:lang w:val="ru-RU"/>
        </w:rPr>
        <w:t>н</w:t>
      </w:r>
      <w:r>
        <w:rPr>
          <w:rFonts w:cs="Times New Roman"/>
          <w:lang w:val="ru-RU"/>
        </w:rPr>
        <w:t>ия, городского ок</w:t>
      </w:r>
      <w:r>
        <w:rPr>
          <w:rFonts w:cs="Times New Roman"/>
          <w:spacing w:val="2"/>
          <w:lang w:val="ru-RU"/>
        </w:rPr>
        <w:t>р</w:t>
      </w:r>
      <w:r>
        <w:rPr>
          <w:rFonts w:cs="Times New Roman"/>
          <w:spacing w:val="-5"/>
          <w:lang w:val="ru-RU"/>
        </w:rPr>
        <w:t>у</w:t>
      </w:r>
      <w:r>
        <w:rPr>
          <w:rFonts w:cs="Times New Roman"/>
          <w:lang w:val="ru-RU"/>
        </w:rPr>
        <w:t>га</w:t>
      </w:r>
      <w:r>
        <w:rPr>
          <w:rFonts w:cs="Times New Roman"/>
          <w:spacing w:val="-1"/>
          <w:lang w:val="ru-RU"/>
        </w:rPr>
        <w:t xml:space="preserve"> </w:t>
      </w:r>
      <w:r>
        <w:rPr>
          <w:rFonts w:cs="Times New Roman"/>
          <w:lang w:val="ru-RU"/>
        </w:rPr>
        <w:t>впр</w:t>
      </w:r>
      <w:r>
        <w:rPr>
          <w:rFonts w:cs="Times New Roman"/>
          <w:spacing w:val="1"/>
          <w:lang w:val="ru-RU"/>
        </w:rPr>
        <w:t>а</w:t>
      </w:r>
      <w:r>
        <w:rPr>
          <w:rFonts w:cs="Times New Roman"/>
          <w:lang w:val="ru-RU"/>
        </w:rPr>
        <w:t>ве под</w:t>
      </w:r>
      <w:r>
        <w:rPr>
          <w:rFonts w:cs="Times New Roman"/>
          <w:spacing w:val="-1"/>
          <w:lang w:val="ru-RU"/>
        </w:rPr>
        <w:t>а</w:t>
      </w:r>
      <w:r>
        <w:rPr>
          <w:rFonts w:cs="Times New Roman"/>
          <w:lang w:val="ru-RU"/>
        </w:rPr>
        <w:t>ть в т</w:t>
      </w:r>
      <w:r>
        <w:rPr>
          <w:rFonts w:cs="Times New Roman"/>
          <w:spacing w:val="-1"/>
          <w:lang w:val="ru-RU"/>
        </w:rPr>
        <w:t>ече</w:t>
      </w:r>
      <w:r>
        <w:rPr>
          <w:rFonts w:cs="Times New Roman"/>
          <w:lang w:val="ru-RU"/>
        </w:rPr>
        <w:t>ние</w:t>
      </w:r>
      <w:r>
        <w:rPr>
          <w:rFonts w:cs="Times New Roman"/>
          <w:spacing w:val="-1"/>
          <w:lang w:val="ru-RU"/>
        </w:rPr>
        <w:t xml:space="preserve"> </w:t>
      </w:r>
      <w:r>
        <w:rPr>
          <w:rFonts w:cs="Times New Roman"/>
          <w:lang w:val="ru-RU"/>
        </w:rPr>
        <w:t>од</w:t>
      </w:r>
      <w:r>
        <w:rPr>
          <w:rFonts w:cs="Times New Roman"/>
          <w:spacing w:val="1"/>
          <w:lang w:val="ru-RU"/>
        </w:rPr>
        <w:t>н</w:t>
      </w:r>
      <w:r>
        <w:rPr>
          <w:rFonts w:cs="Times New Roman"/>
          <w:lang w:val="ru-RU"/>
        </w:rPr>
        <w:t xml:space="preserve">ого </w:t>
      </w:r>
      <w:r>
        <w:rPr>
          <w:rFonts w:cs="Times New Roman"/>
          <w:spacing w:val="-1"/>
          <w:lang w:val="ru-RU"/>
        </w:rPr>
        <w:t>мес</w:t>
      </w:r>
      <w:r>
        <w:rPr>
          <w:rFonts w:cs="Times New Roman"/>
          <w:lang w:val="ru-RU"/>
        </w:rPr>
        <w:t>яца</w:t>
      </w:r>
      <w:r>
        <w:rPr>
          <w:rFonts w:cs="Times New Roman"/>
          <w:spacing w:val="-1"/>
          <w:lang w:val="ru-RU"/>
        </w:rPr>
        <w:t xml:space="preserve"> </w:t>
      </w:r>
      <w:r>
        <w:rPr>
          <w:rFonts w:cs="Times New Roman"/>
          <w:lang w:val="ru-RU"/>
        </w:rPr>
        <w:t>с</w:t>
      </w:r>
      <w:r>
        <w:rPr>
          <w:rFonts w:cs="Times New Roman"/>
          <w:spacing w:val="-1"/>
          <w:lang w:val="ru-RU"/>
        </w:rPr>
        <w:t xml:space="preserve"> </w:t>
      </w:r>
      <w:r>
        <w:rPr>
          <w:rFonts w:cs="Times New Roman"/>
          <w:spacing w:val="2"/>
          <w:lang w:val="ru-RU"/>
        </w:rPr>
        <w:t>д</w:t>
      </w:r>
      <w:r>
        <w:rPr>
          <w:rFonts w:cs="Times New Roman"/>
          <w:spacing w:val="-1"/>
          <w:lang w:val="ru-RU"/>
        </w:rPr>
        <w:t>а</w:t>
      </w:r>
      <w:r>
        <w:rPr>
          <w:rFonts w:cs="Times New Roman"/>
          <w:lang w:val="ru-RU"/>
        </w:rPr>
        <w:t>ты р</w:t>
      </w:r>
      <w:r>
        <w:rPr>
          <w:rFonts w:cs="Times New Roman"/>
          <w:spacing w:val="-2"/>
          <w:lang w:val="ru-RU"/>
        </w:rPr>
        <w:t>а</w:t>
      </w:r>
      <w:r>
        <w:rPr>
          <w:rFonts w:cs="Times New Roman"/>
          <w:lang w:val="ru-RU"/>
        </w:rPr>
        <w:t>з</w:t>
      </w:r>
      <w:r>
        <w:rPr>
          <w:rFonts w:cs="Times New Roman"/>
          <w:spacing w:val="1"/>
          <w:lang w:val="ru-RU"/>
        </w:rPr>
        <w:t>м</w:t>
      </w:r>
      <w:r>
        <w:rPr>
          <w:rFonts w:cs="Times New Roman"/>
          <w:spacing w:val="-1"/>
          <w:lang w:val="ru-RU"/>
        </w:rPr>
        <w:t>е</w:t>
      </w:r>
      <w:r>
        <w:rPr>
          <w:rFonts w:cs="Times New Roman"/>
          <w:lang w:val="ru-RU"/>
        </w:rPr>
        <w:t>щ</w:t>
      </w:r>
      <w:r>
        <w:rPr>
          <w:rFonts w:cs="Times New Roman"/>
          <w:spacing w:val="-1"/>
          <w:lang w:val="ru-RU"/>
        </w:rPr>
        <w:t>е</w:t>
      </w:r>
      <w:r>
        <w:rPr>
          <w:rFonts w:cs="Times New Roman"/>
          <w:lang w:val="ru-RU"/>
        </w:rPr>
        <w:t>ния на</w:t>
      </w:r>
      <w:r>
        <w:rPr>
          <w:rFonts w:cs="Times New Roman"/>
          <w:spacing w:val="-1"/>
          <w:lang w:val="ru-RU"/>
        </w:rPr>
        <w:t xml:space="preserve"> са</w:t>
      </w:r>
      <w:r>
        <w:rPr>
          <w:rFonts w:cs="Times New Roman"/>
          <w:lang w:val="ru-RU"/>
        </w:rPr>
        <w:t>йте</w:t>
      </w:r>
      <w:r>
        <w:rPr>
          <w:rFonts w:cs="Times New Roman"/>
          <w:spacing w:val="-1"/>
          <w:lang w:val="ru-RU"/>
        </w:rPr>
        <w:t xml:space="preserve"> </w:t>
      </w:r>
      <w:r>
        <w:rPr>
          <w:rFonts w:cs="Times New Roman"/>
          <w:lang w:val="ru-RU"/>
        </w:rPr>
        <w:t>по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 городского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 го</w:t>
      </w:r>
      <w:r>
        <w:rPr>
          <w:rFonts w:cs="Times New Roman"/>
          <w:spacing w:val="2"/>
          <w:lang w:val="ru-RU"/>
        </w:rPr>
        <w:t>р</w:t>
      </w:r>
      <w:r>
        <w:rPr>
          <w:rFonts w:cs="Times New Roman"/>
          <w:lang w:val="ru-RU"/>
        </w:rPr>
        <w:t>ода</w:t>
      </w:r>
      <w:r>
        <w:rPr>
          <w:rFonts w:cs="Times New Roman"/>
          <w:spacing w:val="-1"/>
          <w:lang w:val="ru-RU"/>
        </w:rPr>
        <w:t xml:space="preserve"> </w:t>
      </w:r>
      <w:r>
        <w:rPr>
          <w:rFonts w:cs="Times New Roman"/>
          <w:lang w:val="ru-RU"/>
        </w:rPr>
        <w:t>фед</w:t>
      </w:r>
      <w:r>
        <w:rPr>
          <w:rFonts w:cs="Times New Roman"/>
          <w:spacing w:val="-2"/>
          <w:lang w:val="ru-RU"/>
        </w:rPr>
        <w:t>е</w:t>
      </w:r>
      <w:r>
        <w:rPr>
          <w:rFonts w:cs="Times New Roman"/>
          <w:lang w:val="ru-RU"/>
        </w:rPr>
        <w:t>р</w:t>
      </w:r>
      <w:r>
        <w:rPr>
          <w:rFonts w:cs="Times New Roman"/>
          <w:spacing w:val="-1"/>
          <w:lang w:val="ru-RU"/>
        </w:rPr>
        <w:t>а</w:t>
      </w:r>
      <w:r>
        <w:rPr>
          <w:rFonts w:cs="Times New Roman"/>
          <w:lang w:val="ru-RU"/>
        </w:rPr>
        <w:t>льного зн</w:t>
      </w:r>
      <w:r>
        <w:rPr>
          <w:rFonts w:cs="Times New Roman"/>
          <w:spacing w:val="-1"/>
          <w:lang w:val="ru-RU"/>
        </w:rPr>
        <w:t>аче</w:t>
      </w:r>
      <w:r>
        <w:rPr>
          <w:rFonts w:cs="Times New Roman"/>
          <w:lang w:val="ru-RU"/>
        </w:rPr>
        <w:t>ния про</w:t>
      </w:r>
      <w:r>
        <w:rPr>
          <w:rFonts w:cs="Times New Roman"/>
          <w:spacing w:val="-1"/>
          <w:lang w:val="ru-RU"/>
        </w:rPr>
        <w:t>е</w:t>
      </w:r>
      <w:r>
        <w:rPr>
          <w:rFonts w:cs="Times New Roman"/>
          <w:spacing w:val="-2"/>
          <w:lang w:val="ru-RU"/>
        </w:rPr>
        <w:t>к</w:t>
      </w:r>
      <w:r>
        <w:rPr>
          <w:rFonts w:cs="Times New Roman"/>
          <w:lang w:val="ru-RU"/>
        </w:rPr>
        <w:t>та</w:t>
      </w:r>
      <w:r>
        <w:rPr>
          <w:rFonts w:cs="Times New Roman"/>
          <w:spacing w:val="-1"/>
          <w:lang w:val="ru-RU"/>
        </w:rPr>
        <w:t xml:space="preserve"> с</w:t>
      </w:r>
      <w:r>
        <w:rPr>
          <w:rFonts w:cs="Times New Roman"/>
          <w:spacing w:val="2"/>
          <w:lang w:val="ru-RU"/>
        </w:rPr>
        <w:t>х</w:t>
      </w:r>
      <w:r>
        <w:rPr>
          <w:rFonts w:cs="Times New Roman"/>
          <w:spacing w:val="-1"/>
          <w:lang w:val="ru-RU"/>
        </w:rPr>
        <w:t>ем</w:t>
      </w:r>
      <w:r>
        <w:rPr>
          <w:rFonts w:cs="Times New Roman"/>
          <w:lang w:val="ru-RU"/>
        </w:rPr>
        <w:t>ы</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п</w:t>
      </w:r>
      <w:r>
        <w:rPr>
          <w:rFonts w:cs="Times New Roman"/>
          <w:spacing w:val="-3"/>
          <w:lang w:val="ru-RU"/>
        </w:rPr>
        <w:t>л</w:t>
      </w:r>
      <w:r>
        <w:rPr>
          <w:rFonts w:cs="Times New Roman"/>
          <w:lang w:val="ru-RU"/>
        </w:rPr>
        <w:t>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 орг</w:t>
      </w:r>
      <w:r>
        <w:rPr>
          <w:rFonts w:cs="Times New Roman"/>
          <w:spacing w:val="-2"/>
          <w:lang w:val="ru-RU"/>
        </w:rPr>
        <w:t>а</w:t>
      </w:r>
      <w:r>
        <w:rPr>
          <w:rFonts w:cs="Times New Roman"/>
          <w:lang w:val="ru-RU"/>
        </w:rPr>
        <w:t xml:space="preserve">н </w:t>
      </w:r>
      <w:r>
        <w:rPr>
          <w:rFonts w:cs="Times New Roman"/>
          <w:spacing w:val="-1"/>
          <w:lang w:val="ru-RU"/>
        </w:rPr>
        <w:t>мес</w:t>
      </w:r>
      <w:r>
        <w:rPr>
          <w:rFonts w:cs="Times New Roman"/>
          <w:lang w:val="ru-RU"/>
        </w:rPr>
        <w:t xml:space="preserve">тного </w:t>
      </w:r>
      <w:r>
        <w:rPr>
          <w:rFonts w:cs="Times New Roman"/>
          <w:spacing w:val="-1"/>
          <w:lang w:val="ru-RU"/>
        </w:rPr>
        <w:t>сам</w:t>
      </w:r>
      <w:r>
        <w:rPr>
          <w:rFonts w:cs="Times New Roman"/>
          <w:spacing w:val="4"/>
          <w:lang w:val="ru-RU"/>
        </w:rPr>
        <w:t>о</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ния з</w:t>
      </w:r>
      <w:r>
        <w:rPr>
          <w:rFonts w:cs="Times New Roman"/>
          <w:spacing w:val="-1"/>
          <w:lang w:val="ru-RU"/>
        </w:rPr>
        <w:t>а</w:t>
      </w:r>
      <w:r>
        <w:rPr>
          <w:rFonts w:cs="Times New Roman"/>
          <w:lang w:val="ru-RU"/>
        </w:rPr>
        <w:t>явки</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н</w:t>
      </w:r>
      <w:r>
        <w:rPr>
          <w:rFonts w:cs="Times New Roman"/>
          <w:spacing w:val="-2"/>
          <w:lang w:val="ru-RU"/>
        </w:rPr>
        <w:t>и</w:t>
      </w:r>
      <w:r>
        <w:rPr>
          <w:rFonts w:cs="Times New Roman"/>
          <w:lang w:val="ru-RU"/>
        </w:rPr>
        <w:t>е</w:t>
      </w:r>
      <w:r>
        <w:rPr>
          <w:rFonts w:cs="Times New Roman"/>
          <w:spacing w:val="3"/>
          <w:lang w:val="ru-RU"/>
        </w:rPr>
        <w:t xml:space="preserve">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5"/>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1"/>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тепл</w:t>
      </w:r>
      <w:r>
        <w:rPr>
          <w:rFonts w:cs="Times New Roman"/>
          <w:spacing w:val="-3"/>
          <w:lang w:val="ru-RU"/>
        </w:rPr>
        <w:t>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с </w:t>
      </w:r>
      <w:r>
        <w:rPr>
          <w:rFonts w:cs="Times New Roman"/>
          <w:spacing w:val="-5"/>
          <w:lang w:val="ru-RU"/>
        </w:rPr>
        <w:t>у</w:t>
      </w:r>
      <w:r>
        <w:rPr>
          <w:rFonts w:cs="Times New Roman"/>
          <w:spacing w:val="3"/>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ни</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зоны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 в</w:t>
      </w:r>
      <w:r>
        <w:rPr>
          <w:rFonts w:cs="Times New Roman"/>
          <w:spacing w:val="2"/>
          <w:lang w:val="ru-RU"/>
        </w:rPr>
        <w:t xml:space="preserve"> </w:t>
      </w:r>
      <w:r>
        <w:rPr>
          <w:rFonts w:cs="Times New Roman"/>
          <w:lang w:val="ru-RU"/>
        </w:rPr>
        <w:t>к</w:t>
      </w:r>
      <w:r>
        <w:rPr>
          <w:rFonts w:cs="Times New Roman"/>
          <w:spacing w:val="-3"/>
          <w:lang w:val="ru-RU"/>
        </w:rPr>
        <w:t>о</w:t>
      </w:r>
      <w:r>
        <w:rPr>
          <w:rFonts w:cs="Times New Roman"/>
          <w:lang w:val="ru-RU"/>
        </w:rPr>
        <w:t>торой</w:t>
      </w:r>
      <w:r>
        <w:rPr>
          <w:rFonts w:cs="Times New Roman"/>
          <w:spacing w:val="3"/>
          <w:lang w:val="ru-RU"/>
        </w:rPr>
        <w:t xml:space="preserve"> </w:t>
      </w:r>
      <w:r>
        <w:rPr>
          <w:rFonts w:cs="Times New Roman"/>
          <w:spacing w:val="-8"/>
          <w:lang w:val="ru-RU"/>
        </w:rPr>
        <w:t>у</w:t>
      </w:r>
      <w:r>
        <w:rPr>
          <w:rFonts w:cs="Times New Roman"/>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нные</w:t>
      </w:r>
      <w:r>
        <w:rPr>
          <w:rFonts w:cs="Times New Roman"/>
          <w:spacing w:val="-2"/>
          <w:lang w:val="ru-RU"/>
        </w:rPr>
        <w:t xml:space="preserve"> </w:t>
      </w:r>
      <w:r>
        <w:rPr>
          <w:rFonts w:cs="Times New Roman"/>
          <w:lang w:val="ru-RU"/>
        </w:rPr>
        <w:t>л</w:t>
      </w:r>
      <w:r>
        <w:rPr>
          <w:rFonts w:cs="Times New Roman"/>
          <w:spacing w:val="1"/>
          <w:lang w:val="ru-RU"/>
        </w:rPr>
        <w:t>и</w:t>
      </w:r>
      <w:r>
        <w:rPr>
          <w:rFonts w:cs="Times New Roman"/>
          <w:lang w:val="ru-RU"/>
        </w:rPr>
        <w:t>ца</w:t>
      </w:r>
      <w:r>
        <w:rPr>
          <w:rFonts w:cs="Times New Roman"/>
          <w:spacing w:val="-4"/>
          <w:lang w:val="ru-RU"/>
        </w:rPr>
        <w:t xml:space="preserve"> </w:t>
      </w:r>
      <w:r>
        <w:rPr>
          <w:rFonts w:cs="Times New Roman"/>
          <w:lang w:val="ru-RU"/>
        </w:rPr>
        <w:t>пл</w:t>
      </w:r>
      <w:r>
        <w:rPr>
          <w:rFonts w:cs="Times New Roman"/>
          <w:spacing w:val="-1"/>
          <w:lang w:val="ru-RU"/>
        </w:rPr>
        <w:t>а</w:t>
      </w:r>
      <w:r>
        <w:rPr>
          <w:rFonts w:cs="Times New Roman"/>
          <w:lang w:val="ru-RU"/>
        </w:rPr>
        <w:t>ни</w:t>
      </w:r>
      <w:r>
        <w:rPr>
          <w:rFonts w:cs="Times New Roman"/>
          <w:spacing w:val="2"/>
          <w:lang w:val="ru-RU"/>
        </w:rPr>
        <w:t>р</w:t>
      </w:r>
      <w:r>
        <w:rPr>
          <w:rFonts w:cs="Times New Roman"/>
          <w:spacing w:val="-8"/>
          <w:lang w:val="ru-RU"/>
        </w:rPr>
        <w:t>у</w:t>
      </w:r>
      <w:r>
        <w:rPr>
          <w:rFonts w:cs="Times New Roman"/>
          <w:lang w:val="ru-RU"/>
        </w:rPr>
        <w:t>ют и</w:t>
      </w:r>
      <w:r>
        <w:rPr>
          <w:rFonts w:cs="Times New Roman"/>
          <w:spacing w:val="-1"/>
          <w:lang w:val="ru-RU"/>
        </w:rPr>
        <w:t>с</w:t>
      </w:r>
      <w:r>
        <w:rPr>
          <w:rFonts w:cs="Times New Roman"/>
          <w:lang w:val="ru-RU"/>
        </w:rPr>
        <w:t>пол</w:t>
      </w:r>
      <w:r>
        <w:rPr>
          <w:rFonts w:cs="Times New Roman"/>
          <w:spacing w:val="1"/>
          <w:lang w:val="ru-RU"/>
        </w:rPr>
        <w:t>н</w:t>
      </w:r>
      <w:r>
        <w:rPr>
          <w:rFonts w:cs="Times New Roman"/>
          <w:lang w:val="ru-RU"/>
        </w:rPr>
        <w:t>ять</w:t>
      </w:r>
      <w:r>
        <w:rPr>
          <w:rFonts w:cs="Times New Roman"/>
          <w:spacing w:val="-2"/>
          <w:lang w:val="ru-RU"/>
        </w:rPr>
        <w:t xml:space="preserve"> </w:t>
      </w:r>
      <w:r>
        <w:rPr>
          <w:rFonts w:cs="Times New Roman"/>
          <w:spacing w:val="2"/>
          <w:lang w:val="ru-RU"/>
        </w:rPr>
        <w:t>ф</w:t>
      </w:r>
      <w:r>
        <w:rPr>
          <w:rFonts w:cs="Times New Roman"/>
          <w:spacing w:val="-8"/>
          <w:lang w:val="ru-RU"/>
        </w:rPr>
        <w:t>у</w:t>
      </w:r>
      <w:r>
        <w:rPr>
          <w:rFonts w:cs="Times New Roman"/>
          <w:lang w:val="ru-RU"/>
        </w:rPr>
        <w:t xml:space="preserve">нкции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2"/>
          <w:lang w:val="ru-RU"/>
        </w:rPr>
        <w:t>н</w:t>
      </w:r>
      <w:r>
        <w:rPr>
          <w:rFonts w:cs="Times New Roman"/>
          <w:lang w:val="ru-RU"/>
        </w:rPr>
        <w:t>ой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и. Орг</w:t>
      </w:r>
      <w:r>
        <w:rPr>
          <w:rFonts w:cs="Times New Roman"/>
          <w:spacing w:val="-2"/>
          <w:lang w:val="ru-RU"/>
        </w:rPr>
        <w:t>а</w:t>
      </w:r>
      <w:r>
        <w:rPr>
          <w:rFonts w:cs="Times New Roman"/>
          <w:lang w:val="ru-RU"/>
        </w:rPr>
        <w:t xml:space="preserve">н </w:t>
      </w:r>
      <w:r>
        <w:rPr>
          <w:rFonts w:cs="Times New Roman"/>
          <w:spacing w:val="-1"/>
          <w:lang w:val="ru-RU"/>
        </w:rPr>
        <w:t>мес</w:t>
      </w:r>
      <w:r>
        <w:rPr>
          <w:rFonts w:cs="Times New Roman"/>
          <w:lang w:val="ru-RU"/>
        </w:rPr>
        <w:t xml:space="preserve">тного </w:t>
      </w:r>
      <w:r>
        <w:rPr>
          <w:rFonts w:cs="Times New Roman"/>
          <w:spacing w:val="-1"/>
          <w:lang w:val="ru-RU"/>
        </w:rPr>
        <w:t>сам</w:t>
      </w:r>
      <w:r>
        <w:rPr>
          <w:rFonts w:cs="Times New Roman"/>
          <w:spacing w:val="4"/>
          <w:lang w:val="ru-RU"/>
        </w:rPr>
        <w:t>о</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w:t>
      </w:r>
      <w:r>
        <w:rPr>
          <w:rFonts w:cs="Times New Roman"/>
          <w:spacing w:val="1"/>
          <w:lang w:val="ru-RU"/>
        </w:rPr>
        <w:t>л</w:t>
      </w:r>
      <w:r>
        <w:rPr>
          <w:rFonts w:cs="Times New Roman"/>
          <w:spacing w:val="-1"/>
          <w:lang w:val="ru-RU"/>
        </w:rPr>
        <w:t>е</w:t>
      </w:r>
      <w:r>
        <w:rPr>
          <w:rFonts w:cs="Times New Roman"/>
          <w:lang w:val="ru-RU"/>
        </w:rPr>
        <w:t>ния обя</w:t>
      </w:r>
      <w:r>
        <w:rPr>
          <w:rFonts w:cs="Times New Roman"/>
          <w:spacing w:val="-1"/>
          <w:lang w:val="ru-RU"/>
        </w:rPr>
        <w:t>за</w:t>
      </w:r>
      <w:r>
        <w:rPr>
          <w:rFonts w:cs="Times New Roman"/>
          <w:lang w:val="ru-RU"/>
        </w:rPr>
        <w:t>н</w:t>
      </w:r>
      <w:r>
        <w:rPr>
          <w:rFonts w:cs="Times New Roman"/>
          <w:spacing w:val="7"/>
          <w:lang w:val="ru-RU"/>
        </w:rPr>
        <w:t xml:space="preserve"> </w:t>
      </w:r>
      <w:r>
        <w:rPr>
          <w:rFonts w:cs="Times New Roman"/>
          <w:lang w:val="ru-RU"/>
        </w:rPr>
        <w:t>р</w:t>
      </w:r>
      <w:r>
        <w:rPr>
          <w:rFonts w:cs="Times New Roman"/>
          <w:spacing w:val="-1"/>
          <w:lang w:val="ru-RU"/>
        </w:rPr>
        <w:t>а</w:t>
      </w:r>
      <w:r>
        <w:rPr>
          <w:rFonts w:cs="Times New Roman"/>
          <w:lang w:val="ru-RU"/>
        </w:rPr>
        <w:t>з</w:t>
      </w:r>
      <w:r>
        <w:rPr>
          <w:rFonts w:cs="Times New Roman"/>
          <w:spacing w:val="-1"/>
          <w:lang w:val="ru-RU"/>
        </w:rPr>
        <w:t>мес</w:t>
      </w:r>
      <w:r>
        <w:rPr>
          <w:rFonts w:cs="Times New Roman"/>
          <w:lang w:val="ru-RU"/>
        </w:rPr>
        <w:t xml:space="preserve">тить </w:t>
      </w:r>
      <w:r>
        <w:rPr>
          <w:rFonts w:cs="Times New Roman"/>
          <w:spacing w:val="-1"/>
          <w:lang w:val="ru-RU"/>
        </w:rPr>
        <w:t>с</w:t>
      </w:r>
      <w:r>
        <w:rPr>
          <w:rFonts w:cs="Times New Roman"/>
          <w:lang w:val="ru-RU"/>
        </w:rPr>
        <w:t>в</w:t>
      </w:r>
      <w:r>
        <w:rPr>
          <w:rFonts w:cs="Times New Roman"/>
          <w:spacing w:val="-2"/>
          <w:lang w:val="ru-RU"/>
        </w:rPr>
        <w:t>е</w:t>
      </w:r>
      <w:r>
        <w:rPr>
          <w:rFonts w:cs="Times New Roman"/>
          <w:lang w:val="ru-RU"/>
        </w:rPr>
        <w:t>д</w:t>
      </w:r>
      <w:r>
        <w:rPr>
          <w:rFonts w:cs="Times New Roman"/>
          <w:spacing w:val="-1"/>
          <w:lang w:val="ru-RU"/>
        </w:rPr>
        <w:t>е</w:t>
      </w:r>
      <w:r>
        <w:rPr>
          <w:rFonts w:cs="Times New Roman"/>
          <w:lang w:val="ru-RU"/>
        </w:rPr>
        <w:t>ния о прин</w:t>
      </w:r>
      <w:r>
        <w:rPr>
          <w:rFonts w:cs="Times New Roman"/>
          <w:spacing w:val="-3"/>
          <w:lang w:val="ru-RU"/>
        </w:rPr>
        <w:t>я</w:t>
      </w:r>
      <w:r>
        <w:rPr>
          <w:rFonts w:cs="Times New Roman"/>
          <w:lang w:val="ru-RU"/>
        </w:rPr>
        <w:t>т</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lang w:val="ru-RU"/>
        </w:rPr>
        <w:t>з</w:t>
      </w:r>
      <w:r>
        <w:rPr>
          <w:rFonts w:cs="Times New Roman"/>
          <w:spacing w:val="-1"/>
          <w:lang w:val="ru-RU"/>
        </w:rPr>
        <w:t>а</w:t>
      </w:r>
      <w:r>
        <w:rPr>
          <w:rFonts w:cs="Times New Roman"/>
          <w:lang w:val="ru-RU"/>
        </w:rPr>
        <w:t>явках</w:t>
      </w:r>
      <w:r>
        <w:rPr>
          <w:rFonts w:cs="Times New Roman"/>
          <w:spacing w:val="-1"/>
          <w:lang w:val="ru-RU"/>
        </w:rPr>
        <w:t xml:space="preserve"> </w:t>
      </w:r>
      <w:r>
        <w:rPr>
          <w:rFonts w:cs="Times New Roman"/>
          <w:lang w:val="ru-RU"/>
        </w:rPr>
        <w:t>на</w:t>
      </w:r>
      <w:r>
        <w:rPr>
          <w:rFonts w:cs="Times New Roman"/>
          <w:spacing w:val="-1"/>
          <w:lang w:val="ru-RU"/>
        </w:rPr>
        <w:t xml:space="preserve"> са</w:t>
      </w:r>
      <w:r>
        <w:rPr>
          <w:rFonts w:cs="Times New Roman"/>
          <w:lang w:val="ru-RU"/>
        </w:rPr>
        <w:t>йте</w:t>
      </w:r>
      <w:r>
        <w:rPr>
          <w:rFonts w:cs="Times New Roman"/>
          <w:spacing w:val="-1"/>
          <w:lang w:val="ru-RU"/>
        </w:rPr>
        <w:t xml:space="preserve"> </w:t>
      </w:r>
      <w:r>
        <w:rPr>
          <w:rFonts w:cs="Times New Roman"/>
          <w:lang w:val="ru-RU"/>
        </w:rPr>
        <w:t>по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w:t>
      </w:r>
      <w:r>
        <w:rPr>
          <w:rFonts w:cs="Times New Roman"/>
          <w:spacing w:val="4"/>
          <w:lang w:val="ru-RU"/>
        </w:rPr>
        <w:t>и</w:t>
      </w:r>
      <w:r>
        <w:rPr>
          <w:rFonts w:cs="Times New Roman"/>
          <w:lang w:val="ru-RU"/>
        </w:rPr>
        <w:t>я, город</w:t>
      </w:r>
      <w:r>
        <w:rPr>
          <w:rFonts w:cs="Times New Roman"/>
          <w:spacing w:val="-1"/>
          <w:lang w:val="ru-RU"/>
        </w:rPr>
        <w:t>с</w:t>
      </w:r>
      <w:r>
        <w:rPr>
          <w:rFonts w:cs="Times New Roman"/>
          <w:spacing w:val="-2"/>
          <w:lang w:val="ru-RU"/>
        </w:rPr>
        <w:t>к</w:t>
      </w:r>
      <w:r>
        <w:rPr>
          <w:rFonts w:cs="Times New Roman"/>
          <w:lang w:val="ru-RU"/>
        </w:rPr>
        <w:t>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w:t>
      </w:r>
    </w:p>
    <w:p w14:paraId="74F8364B" w14:textId="77777777" w:rsidR="00143BFE" w:rsidRDefault="00143BFE" w:rsidP="00691A5A">
      <w:pPr>
        <w:pStyle w:val="af9"/>
        <w:numPr>
          <w:ilvl w:val="0"/>
          <w:numId w:val="3"/>
        </w:numPr>
        <w:tabs>
          <w:tab w:val="left" w:pos="1061"/>
        </w:tabs>
        <w:spacing w:line="360" w:lineRule="auto"/>
        <w:ind w:left="0" w:firstLine="708"/>
        <w:jc w:val="both"/>
        <w:rPr>
          <w:rFonts w:cs="Times New Roman"/>
          <w:lang w:val="ru-RU"/>
        </w:rPr>
      </w:pPr>
      <w:r>
        <w:rPr>
          <w:rFonts w:cs="Times New Roman"/>
          <w:lang w:val="ru-RU"/>
        </w:rPr>
        <w:t>В</w:t>
      </w:r>
      <w:r>
        <w:rPr>
          <w:rFonts w:cs="Times New Roman"/>
          <w:spacing w:val="-2"/>
          <w:lang w:val="ru-RU"/>
        </w:rPr>
        <w:t xml:space="preserve"> </w:t>
      </w:r>
      <w:r>
        <w:rPr>
          <w:rFonts w:cs="Times New Roman"/>
          <w:spacing w:val="-1"/>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ае</w:t>
      </w:r>
      <w:r>
        <w:rPr>
          <w:rFonts w:cs="Times New Roman"/>
          <w:lang w:val="ru-RU"/>
        </w:rPr>
        <w:t xml:space="preserve">, </w:t>
      </w:r>
      <w:r>
        <w:rPr>
          <w:rFonts w:cs="Times New Roman"/>
          <w:spacing w:val="1"/>
          <w:lang w:val="ru-RU"/>
        </w:rPr>
        <w:t>е</w:t>
      </w:r>
      <w:r>
        <w:rPr>
          <w:rFonts w:cs="Times New Roman"/>
          <w:spacing w:val="-1"/>
          <w:lang w:val="ru-RU"/>
        </w:rPr>
        <w:t>с</w:t>
      </w:r>
      <w:r>
        <w:rPr>
          <w:rFonts w:cs="Times New Roman"/>
          <w:lang w:val="ru-RU"/>
        </w:rPr>
        <w:t>ли</w:t>
      </w:r>
      <w:r>
        <w:rPr>
          <w:rFonts w:cs="Times New Roman"/>
          <w:spacing w:val="1"/>
          <w:lang w:val="ru-RU"/>
        </w:rPr>
        <w:t xml:space="preserve"> </w:t>
      </w:r>
      <w:r>
        <w:rPr>
          <w:rFonts w:cs="Times New Roman"/>
          <w:lang w:val="ru-RU"/>
        </w:rPr>
        <w:t>в от</w:t>
      </w:r>
      <w:r>
        <w:rPr>
          <w:rFonts w:cs="Times New Roman"/>
          <w:spacing w:val="1"/>
          <w:lang w:val="ru-RU"/>
        </w:rPr>
        <w:t>н</w:t>
      </w:r>
      <w:r>
        <w:rPr>
          <w:rFonts w:cs="Times New Roman"/>
          <w:lang w:val="ru-RU"/>
        </w:rPr>
        <w:t>ош</w:t>
      </w:r>
      <w:r>
        <w:rPr>
          <w:rFonts w:cs="Times New Roman"/>
          <w:spacing w:val="-1"/>
          <w:lang w:val="ru-RU"/>
        </w:rPr>
        <w:t>е</w:t>
      </w:r>
      <w:r>
        <w:rPr>
          <w:rFonts w:cs="Times New Roman"/>
          <w:lang w:val="ru-RU"/>
        </w:rPr>
        <w:t>нии о</w:t>
      </w:r>
      <w:r>
        <w:rPr>
          <w:rFonts w:cs="Times New Roman"/>
          <w:spacing w:val="-3"/>
          <w:lang w:val="ru-RU"/>
        </w:rPr>
        <w:t>д</w:t>
      </w:r>
      <w:r>
        <w:rPr>
          <w:rFonts w:cs="Times New Roman"/>
          <w:lang w:val="ru-RU"/>
        </w:rPr>
        <w:t>ной</w:t>
      </w:r>
      <w:r>
        <w:rPr>
          <w:rFonts w:cs="Times New Roman"/>
          <w:spacing w:val="-2"/>
          <w:lang w:val="ru-RU"/>
        </w:rPr>
        <w:t xml:space="preserve"> </w:t>
      </w:r>
      <w:r>
        <w:rPr>
          <w:rFonts w:cs="Times New Roman"/>
          <w:lang w:val="ru-RU"/>
        </w:rPr>
        <w:t>зоны д</w:t>
      </w:r>
      <w:r>
        <w:rPr>
          <w:rFonts w:cs="Times New Roman"/>
          <w:spacing w:val="-2"/>
          <w:lang w:val="ru-RU"/>
        </w:rPr>
        <w:t>е</w:t>
      </w:r>
      <w:r>
        <w:rPr>
          <w:rFonts w:cs="Times New Roman"/>
          <w:lang w:val="ru-RU"/>
        </w:rPr>
        <w:t>я</w:t>
      </w:r>
      <w:r>
        <w:rPr>
          <w:rFonts w:cs="Times New Roman"/>
          <w:spacing w:val="-2"/>
          <w:lang w:val="ru-RU"/>
        </w:rPr>
        <w:t>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 xml:space="preserve">ти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6"/>
          <w:lang w:val="ru-RU"/>
        </w:rPr>
        <w:t xml:space="preserve"> </w:t>
      </w:r>
      <w:r>
        <w:rPr>
          <w:rFonts w:cs="Times New Roman"/>
          <w:lang w:val="ru-RU"/>
        </w:rPr>
        <w:t>т</w:t>
      </w:r>
      <w:r>
        <w:rPr>
          <w:rFonts w:cs="Times New Roman"/>
          <w:spacing w:val="-4"/>
          <w:lang w:val="ru-RU"/>
        </w:rPr>
        <w:t>е</w:t>
      </w:r>
      <w:r>
        <w:rPr>
          <w:rFonts w:cs="Times New Roman"/>
          <w:lang w:val="ru-RU"/>
        </w:rPr>
        <w:t>пл</w:t>
      </w:r>
      <w:r>
        <w:rPr>
          <w:rFonts w:cs="Times New Roman"/>
          <w:spacing w:val="-3"/>
          <w:lang w:val="ru-RU"/>
        </w:rPr>
        <w:t>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под</w:t>
      </w:r>
      <w:r>
        <w:rPr>
          <w:rFonts w:cs="Times New Roman"/>
          <w:spacing w:val="-1"/>
          <w:lang w:val="ru-RU"/>
        </w:rPr>
        <w:t>а</w:t>
      </w:r>
      <w:r>
        <w:rPr>
          <w:rFonts w:cs="Times New Roman"/>
          <w:lang w:val="ru-RU"/>
        </w:rPr>
        <w:t>на</w:t>
      </w:r>
      <w:r>
        <w:rPr>
          <w:rFonts w:cs="Times New Roman"/>
          <w:spacing w:val="-1"/>
          <w:lang w:val="ru-RU"/>
        </w:rPr>
        <w:t xml:space="preserve"> </w:t>
      </w:r>
      <w:r>
        <w:rPr>
          <w:rFonts w:cs="Times New Roman"/>
          <w:lang w:val="ru-RU"/>
        </w:rPr>
        <w:t>од</w:t>
      </w:r>
      <w:r>
        <w:rPr>
          <w:rFonts w:cs="Times New Roman"/>
          <w:spacing w:val="1"/>
          <w:lang w:val="ru-RU"/>
        </w:rPr>
        <w:t>н</w:t>
      </w:r>
      <w:r>
        <w:rPr>
          <w:rFonts w:cs="Times New Roman"/>
          <w:lang w:val="ru-RU"/>
        </w:rPr>
        <w:t>а</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явка от л</w:t>
      </w:r>
      <w:r>
        <w:rPr>
          <w:rFonts w:cs="Times New Roman"/>
          <w:spacing w:val="1"/>
          <w:lang w:val="ru-RU"/>
        </w:rPr>
        <w:t>и</w:t>
      </w:r>
      <w:r>
        <w:rPr>
          <w:rFonts w:cs="Times New Roman"/>
          <w:lang w:val="ru-RU"/>
        </w:rPr>
        <w:t>ц</w:t>
      </w:r>
      <w:r>
        <w:rPr>
          <w:rFonts w:cs="Times New Roman"/>
          <w:spacing w:val="-1"/>
          <w:lang w:val="ru-RU"/>
        </w:rPr>
        <w:t>а</w:t>
      </w:r>
      <w:r>
        <w:rPr>
          <w:rFonts w:cs="Times New Roman"/>
          <w:lang w:val="ru-RU"/>
        </w:rPr>
        <w:t>, вл</w:t>
      </w:r>
      <w:r>
        <w:rPr>
          <w:rFonts w:cs="Times New Roman"/>
          <w:spacing w:val="-2"/>
          <w:lang w:val="ru-RU"/>
        </w:rPr>
        <w:t>а</w:t>
      </w:r>
      <w:r>
        <w:rPr>
          <w:rFonts w:cs="Times New Roman"/>
          <w:spacing w:val="-3"/>
          <w:lang w:val="ru-RU"/>
        </w:rPr>
        <w:t>д</w:t>
      </w:r>
      <w:r>
        <w:rPr>
          <w:rFonts w:cs="Times New Roman"/>
          <w:spacing w:val="-1"/>
          <w:lang w:val="ru-RU"/>
        </w:rPr>
        <w:t>е</w:t>
      </w:r>
      <w:r>
        <w:rPr>
          <w:rFonts w:cs="Times New Roman"/>
          <w:lang w:val="ru-RU"/>
        </w:rPr>
        <w:t>ющ</w:t>
      </w:r>
      <w:r>
        <w:rPr>
          <w:rFonts w:cs="Times New Roman"/>
          <w:spacing w:val="-1"/>
          <w:lang w:val="ru-RU"/>
        </w:rPr>
        <w:t>е</w:t>
      </w:r>
      <w:r>
        <w:rPr>
          <w:rFonts w:cs="Times New Roman"/>
          <w:lang w:val="ru-RU"/>
        </w:rPr>
        <w:t>го на</w:t>
      </w:r>
      <w:r>
        <w:rPr>
          <w:rFonts w:cs="Times New Roman"/>
          <w:spacing w:val="3"/>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lang w:val="ru-RU"/>
        </w:rPr>
        <w:t>о</w:t>
      </w:r>
      <w:r>
        <w:rPr>
          <w:rFonts w:cs="Times New Roman"/>
          <w:spacing w:val="2"/>
          <w:lang w:val="ru-RU"/>
        </w:rPr>
        <w:t>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w:t>
      </w:r>
      <w:r>
        <w:rPr>
          <w:rFonts w:cs="Times New Roman"/>
          <w:spacing w:val="-3"/>
          <w:lang w:val="ru-RU"/>
        </w:rPr>
        <w:t>л</w:t>
      </w:r>
      <w:r>
        <w:rPr>
          <w:rFonts w:cs="Times New Roman"/>
          <w:lang w:val="ru-RU"/>
        </w:rPr>
        <w:t xml:space="preserve">и </w:t>
      </w:r>
      <w:r>
        <w:rPr>
          <w:rFonts w:cs="Times New Roman"/>
          <w:spacing w:val="-2"/>
          <w:lang w:val="ru-RU"/>
        </w:rPr>
        <w:t>и</w:t>
      </w:r>
      <w:r>
        <w:rPr>
          <w:rFonts w:cs="Times New Roman"/>
          <w:lang w:val="ru-RU"/>
        </w:rPr>
        <w:t>ном</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spacing w:val="-2"/>
          <w:lang w:val="ru-RU"/>
        </w:rPr>
        <w:t>к</w:t>
      </w:r>
      <w:r>
        <w:rPr>
          <w:rFonts w:cs="Times New Roman"/>
          <w:lang w:val="ru-RU"/>
        </w:rPr>
        <w:t>онном 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 и</w:t>
      </w:r>
      <w:r>
        <w:rPr>
          <w:rFonts w:cs="Times New Roman"/>
          <w:spacing w:val="-1"/>
          <w:lang w:val="ru-RU"/>
        </w:rPr>
        <w:t>с</w:t>
      </w:r>
      <w:r>
        <w:rPr>
          <w:rFonts w:cs="Times New Roman"/>
          <w:lang w:val="ru-RU"/>
        </w:rPr>
        <w:t>то</w:t>
      </w:r>
      <w:r>
        <w:rPr>
          <w:rFonts w:cs="Times New Roman"/>
          <w:spacing w:val="-1"/>
          <w:lang w:val="ru-RU"/>
        </w:rPr>
        <w:t>ч</w:t>
      </w:r>
      <w:r>
        <w:rPr>
          <w:rFonts w:cs="Times New Roman"/>
          <w:spacing w:val="-2"/>
          <w:lang w:val="ru-RU"/>
        </w:rPr>
        <w:t>н</w:t>
      </w:r>
      <w:r>
        <w:rPr>
          <w:rFonts w:cs="Times New Roman"/>
          <w:lang w:val="ru-RU"/>
        </w:rPr>
        <w:t>ик</w:t>
      </w:r>
      <w:r>
        <w:rPr>
          <w:rFonts w:cs="Times New Roman"/>
          <w:spacing w:val="-1"/>
          <w:lang w:val="ru-RU"/>
        </w:rPr>
        <w:t>а</w:t>
      </w:r>
      <w:r>
        <w:rPr>
          <w:rFonts w:cs="Times New Roman"/>
          <w:spacing w:val="-4"/>
          <w:lang w:val="ru-RU"/>
        </w:rPr>
        <w:t>м</w:t>
      </w:r>
      <w:r>
        <w:rPr>
          <w:rFonts w:cs="Times New Roman"/>
          <w:lang w:val="ru-RU"/>
        </w:rPr>
        <w:t>и тепловой</w:t>
      </w:r>
      <w:r>
        <w:rPr>
          <w:rFonts w:cs="Times New Roman"/>
          <w:spacing w:val="3"/>
          <w:lang w:val="ru-RU"/>
        </w:rPr>
        <w:t xml:space="preserve">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ргии</w:t>
      </w:r>
      <w:r>
        <w:rPr>
          <w:rFonts w:cs="Times New Roman"/>
          <w:spacing w:val="-2"/>
          <w:lang w:val="ru-RU"/>
        </w:rPr>
        <w:t xml:space="preserve"> </w:t>
      </w:r>
      <w:r>
        <w:rPr>
          <w:rFonts w:cs="Times New Roman"/>
          <w:lang w:val="ru-RU"/>
        </w:rPr>
        <w:t xml:space="preserve">и </w:t>
      </w:r>
      <w:r>
        <w:rPr>
          <w:rFonts w:cs="Times New Roman"/>
          <w:spacing w:val="-1"/>
          <w:lang w:val="ru-RU"/>
        </w:rPr>
        <w:t>(</w:t>
      </w:r>
      <w:r>
        <w:rPr>
          <w:rFonts w:cs="Times New Roman"/>
          <w:lang w:val="ru-RU"/>
        </w:rPr>
        <w:t>ил</w:t>
      </w:r>
      <w:r>
        <w:rPr>
          <w:rFonts w:cs="Times New Roman"/>
          <w:spacing w:val="1"/>
          <w:lang w:val="ru-RU"/>
        </w:rPr>
        <w:t>и</w:t>
      </w:r>
      <w:r>
        <w:rPr>
          <w:rFonts w:cs="Times New Roman"/>
          <w:lang w:val="ru-RU"/>
        </w:rPr>
        <w:t>)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w:t>
      </w:r>
      <w:r>
        <w:rPr>
          <w:rFonts w:cs="Times New Roman"/>
          <w:spacing w:val="-2"/>
          <w:lang w:val="ru-RU"/>
        </w:rPr>
        <w:t xml:space="preserve"> </w:t>
      </w:r>
      <w:r>
        <w:rPr>
          <w:rFonts w:cs="Times New Roman"/>
          <w:lang w:val="ru-RU"/>
        </w:rPr>
        <w:t>в</w:t>
      </w:r>
      <w:r>
        <w:rPr>
          <w:rFonts w:cs="Times New Roman"/>
          <w:spacing w:val="2"/>
          <w:lang w:val="ru-RU"/>
        </w:rPr>
        <w:t xml:space="preserve">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5"/>
          <w:lang w:val="ru-RU"/>
        </w:rPr>
        <w:t>у</w:t>
      </w:r>
      <w:r>
        <w:rPr>
          <w:rFonts w:cs="Times New Roman"/>
          <w:lang w:val="ru-RU"/>
        </w:rPr>
        <w:t>ющ</w:t>
      </w:r>
      <w:r>
        <w:rPr>
          <w:rFonts w:cs="Times New Roman"/>
          <w:spacing w:val="-1"/>
          <w:lang w:val="ru-RU"/>
        </w:rPr>
        <w:t>е</w:t>
      </w:r>
      <w:r>
        <w:rPr>
          <w:rFonts w:cs="Times New Roman"/>
          <w:lang w:val="ru-RU"/>
        </w:rPr>
        <w:t xml:space="preserve">й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е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1"/>
          <w:lang w:val="ru-RU"/>
        </w:rPr>
        <w:t xml:space="preserve"> </w:t>
      </w:r>
      <w:r>
        <w:rPr>
          <w:rFonts w:cs="Times New Roman"/>
          <w:lang w:val="ru-RU"/>
        </w:rPr>
        <w:t xml:space="preserve">то </w:t>
      </w:r>
      <w:r>
        <w:rPr>
          <w:rFonts w:cs="Times New Roman"/>
          <w:spacing w:val="-1"/>
          <w:lang w:val="ru-RU"/>
        </w:rPr>
        <w:t>с</w:t>
      </w:r>
      <w:r>
        <w:rPr>
          <w:rFonts w:cs="Times New Roman"/>
          <w:lang w:val="ru-RU"/>
        </w:rPr>
        <w:t>т</w:t>
      </w:r>
      <w:r>
        <w:rPr>
          <w:rFonts w:cs="Times New Roman"/>
          <w:spacing w:val="-4"/>
          <w:lang w:val="ru-RU"/>
        </w:rPr>
        <w:t>а</w:t>
      </w:r>
      <w:r>
        <w:rPr>
          <w:rFonts w:cs="Times New Roman"/>
          <w:spacing w:val="2"/>
          <w:lang w:val="ru-RU"/>
        </w:rPr>
        <w:t>т</w:t>
      </w:r>
      <w:r>
        <w:rPr>
          <w:rFonts w:cs="Times New Roman"/>
          <w:spacing w:val="-5"/>
          <w:lang w:val="ru-RU"/>
        </w:rPr>
        <w:t>у</w:t>
      </w:r>
      <w:r>
        <w:rPr>
          <w:rFonts w:cs="Times New Roman"/>
          <w:lang w:val="ru-RU"/>
        </w:rPr>
        <w:t>с</w:t>
      </w:r>
      <w:r>
        <w:rPr>
          <w:rFonts w:cs="Times New Roman"/>
          <w:spacing w:val="-1"/>
          <w:lang w:val="ru-RU"/>
        </w:rPr>
        <w:t xml:space="preserve"> е</w:t>
      </w:r>
      <w:r>
        <w:rPr>
          <w:rFonts w:cs="Times New Roman"/>
          <w:lang w:val="ru-RU"/>
        </w:rPr>
        <w:t>д</w:t>
      </w:r>
      <w:r>
        <w:rPr>
          <w:rFonts w:cs="Times New Roman"/>
          <w:spacing w:val="1"/>
          <w:lang w:val="ru-RU"/>
        </w:rPr>
        <w:t>и</w:t>
      </w:r>
      <w:r>
        <w:rPr>
          <w:rFonts w:cs="Times New Roman"/>
          <w:lang w:val="ru-RU"/>
        </w:rPr>
        <w:t>ной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п</w:t>
      </w:r>
      <w:r>
        <w:rPr>
          <w:rFonts w:cs="Times New Roman"/>
          <w:spacing w:val="-3"/>
          <w:lang w:val="ru-RU"/>
        </w:rPr>
        <w:t>р</w:t>
      </w:r>
      <w:r>
        <w:rPr>
          <w:rFonts w:cs="Times New Roman"/>
          <w:lang w:val="ru-RU"/>
        </w:rPr>
        <w:t>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w:t>
      </w:r>
      <w:r>
        <w:rPr>
          <w:rFonts w:cs="Times New Roman"/>
          <w:spacing w:val="4"/>
          <w:lang w:val="ru-RU"/>
        </w:rPr>
        <w:t xml:space="preserve"> </w:t>
      </w:r>
      <w:r>
        <w:rPr>
          <w:rFonts w:cs="Times New Roman"/>
          <w:spacing w:val="-5"/>
          <w:lang w:val="ru-RU"/>
        </w:rPr>
        <w:t>у</w:t>
      </w:r>
      <w:r>
        <w:rPr>
          <w:rFonts w:cs="Times New Roman"/>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нно</w:t>
      </w:r>
      <w:r>
        <w:rPr>
          <w:rFonts w:cs="Times New Roman"/>
          <w:spacing w:val="-1"/>
          <w:lang w:val="ru-RU"/>
        </w:rPr>
        <w:t>м</w:t>
      </w:r>
      <w:r>
        <w:rPr>
          <w:rFonts w:cs="Times New Roman"/>
          <w:lang w:val="ru-RU"/>
        </w:rPr>
        <w:t>у л</w:t>
      </w:r>
      <w:r>
        <w:rPr>
          <w:rFonts w:cs="Times New Roman"/>
          <w:spacing w:val="1"/>
          <w:lang w:val="ru-RU"/>
        </w:rPr>
        <w:t>и</w:t>
      </w:r>
      <w:r>
        <w:rPr>
          <w:rFonts w:cs="Times New Roman"/>
          <w:spacing w:val="3"/>
          <w:lang w:val="ru-RU"/>
        </w:rPr>
        <w:t>ц</w:t>
      </w:r>
      <w:r>
        <w:rPr>
          <w:rFonts w:cs="Times New Roman"/>
          <w:spacing w:val="-8"/>
          <w:lang w:val="ru-RU"/>
        </w:rPr>
        <w:t>у</w:t>
      </w:r>
      <w:r>
        <w:rPr>
          <w:rFonts w:cs="Times New Roman"/>
          <w:lang w:val="ru-RU"/>
        </w:rPr>
        <w:t>.</w:t>
      </w:r>
      <w:r>
        <w:rPr>
          <w:rFonts w:cs="Times New Roman"/>
          <w:spacing w:val="2"/>
          <w:lang w:val="ru-RU"/>
        </w:rPr>
        <w:t xml:space="preserve"> </w:t>
      </w:r>
      <w:r>
        <w:rPr>
          <w:rFonts w:cs="Times New Roman"/>
          <w:lang w:val="ru-RU"/>
        </w:rPr>
        <w:t>В</w:t>
      </w:r>
      <w:r>
        <w:rPr>
          <w:rFonts w:cs="Times New Roman"/>
          <w:spacing w:val="-2"/>
          <w:lang w:val="ru-RU"/>
        </w:rPr>
        <w:t xml:space="preserve"> </w:t>
      </w:r>
      <w:r>
        <w:rPr>
          <w:rFonts w:cs="Times New Roman"/>
          <w:spacing w:val="-1"/>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ае</w:t>
      </w:r>
      <w:r>
        <w:rPr>
          <w:rFonts w:cs="Times New Roman"/>
          <w:lang w:val="ru-RU"/>
        </w:rPr>
        <w:t xml:space="preserve">, </w:t>
      </w:r>
      <w:r>
        <w:rPr>
          <w:rFonts w:cs="Times New Roman"/>
          <w:spacing w:val="1"/>
          <w:lang w:val="ru-RU"/>
        </w:rPr>
        <w:t>е</w:t>
      </w:r>
      <w:r>
        <w:rPr>
          <w:rFonts w:cs="Times New Roman"/>
          <w:spacing w:val="-1"/>
          <w:lang w:val="ru-RU"/>
        </w:rPr>
        <w:t>с</w:t>
      </w:r>
      <w:r>
        <w:rPr>
          <w:rFonts w:cs="Times New Roman"/>
          <w:lang w:val="ru-RU"/>
        </w:rPr>
        <w:t>ли</w:t>
      </w:r>
      <w:r>
        <w:rPr>
          <w:rFonts w:cs="Times New Roman"/>
          <w:spacing w:val="1"/>
          <w:lang w:val="ru-RU"/>
        </w:rPr>
        <w:t xml:space="preserve"> </w:t>
      </w:r>
      <w:r>
        <w:rPr>
          <w:rFonts w:cs="Times New Roman"/>
          <w:lang w:val="ru-RU"/>
        </w:rPr>
        <w:t>в от</w:t>
      </w:r>
      <w:r>
        <w:rPr>
          <w:rFonts w:cs="Times New Roman"/>
          <w:spacing w:val="1"/>
          <w:lang w:val="ru-RU"/>
        </w:rPr>
        <w:t>н</w:t>
      </w:r>
      <w:r>
        <w:rPr>
          <w:rFonts w:cs="Times New Roman"/>
          <w:lang w:val="ru-RU"/>
        </w:rPr>
        <w:t>ош</w:t>
      </w:r>
      <w:r>
        <w:rPr>
          <w:rFonts w:cs="Times New Roman"/>
          <w:spacing w:val="-1"/>
          <w:lang w:val="ru-RU"/>
        </w:rPr>
        <w:t>е</w:t>
      </w:r>
      <w:r>
        <w:rPr>
          <w:rFonts w:cs="Times New Roman"/>
          <w:lang w:val="ru-RU"/>
        </w:rPr>
        <w:t>н</w:t>
      </w:r>
      <w:r>
        <w:rPr>
          <w:rFonts w:cs="Times New Roman"/>
          <w:spacing w:val="-2"/>
          <w:lang w:val="ru-RU"/>
        </w:rPr>
        <w:t>и</w:t>
      </w:r>
      <w:r>
        <w:rPr>
          <w:rFonts w:cs="Times New Roman"/>
          <w:lang w:val="ru-RU"/>
        </w:rPr>
        <w:t>и од</w:t>
      </w:r>
      <w:r>
        <w:rPr>
          <w:rFonts w:cs="Times New Roman"/>
          <w:spacing w:val="1"/>
          <w:lang w:val="ru-RU"/>
        </w:rPr>
        <w:t>н</w:t>
      </w:r>
      <w:r>
        <w:rPr>
          <w:rFonts w:cs="Times New Roman"/>
          <w:spacing w:val="-3"/>
          <w:lang w:val="ru-RU"/>
        </w:rPr>
        <w:t>о</w:t>
      </w:r>
      <w:r>
        <w:rPr>
          <w:rFonts w:cs="Times New Roman"/>
          <w:lang w:val="ru-RU"/>
        </w:rPr>
        <w:t>й з</w:t>
      </w:r>
      <w:r>
        <w:rPr>
          <w:rFonts w:cs="Times New Roman"/>
          <w:spacing w:val="-3"/>
          <w:lang w:val="ru-RU"/>
        </w:rPr>
        <w:t>о</w:t>
      </w:r>
      <w:r>
        <w:rPr>
          <w:rFonts w:cs="Times New Roman"/>
          <w:lang w:val="ru-RU"/>
        </w:rPr>
        <w:t xml:space="preserve">ны </w:t>
      </w:r>
      <w:r>
        <w:rPr>
          <w:rFonts w:cs="Times New Roman"/>
          <w:spacing w:val="-3"/>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 xml:space="preserve">ти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7"/>
          <w:lang w:val="ru-RU"/>
        </w:rPr>
        <w:t xml:space="preserve"> </w:t>
      </w:r>
      <w:r>
        <w:rPr>
          <w:rFonts w:cs="Times New Roman"/>
          <w:lang w:val="ru-RU"/>
        </w:rPr>
        <w:t>т</w:t>
      </w:r>
      <w:r>
        <w:rPr>
          <w:rFonts w:cs="Times New Roman"/>
          <w:spacing w:val="-1"/>
          <w:lang w:val="ru-RU"/>
        </w:rPr>
        <w:t>е</w:t>
      </w:r>
      <w:r>
        <w:rPr>
          <w:rFonts w:cs="Times New Roman"/>
          <w:spacing w:val="-2"/>
          <w:lang w:val="ru-RU"/>
        </w:rPr>
        <w:t>п</w:t>
      </w:r>
      <w:r>
        <w:rPr>
          <w:rFonts w:cs="Times New Roman"/>
          <w:lang w:val="ru-RU"/>
        </w:rPr>
        <w:t>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под</w:t>
      </w:r>
      <w:r>
        <w:rPr>
          <w:rFonts w:cs="Times New Roman"/>
          <w:spacing w:val="-1"/>
          <w:lang w:val="ru-RU"/>
        </w:rPr>
        <w:t>а</w:t>
      </w:r>
      <w:r>
        <w:rPr>
          <w:rFonts w:cs="Times New Roman"/>
          <w:lang w:val="ru-RU"/>
        </w:rPr>
        <w:t>но н</w:t>
      </w:r>
      <w:r>
        <w:rPr>
          <w:rFonts w:cs="Times New Roman"/>
          <w:spacing w:val="-4"/>
          <w:lang w:val="ru-RU"/>
        </w:rPr>
        <w:t>е</w:t>
      </w:r>
      <w:r>
        <w:rPr>
          <w:rFonts w:cs="Times New Roman"/>
          <w:spacing w:val="-1"/>
          <w:lang w:val="ru-RU"/>
        </w:rPr>
        <w:t>с</w:t>
      </w:r>
      <w:r>
        <w:rPr>
          <w:rFonts w:cs="Times New Roman"/>
          <w:lang w:val="ru-RU"/>
        </w:rPr>
        <w:t>колько з</w:t>
      </w:r>
      <w:r>
        <w:rPr>
          <w:rFonts w:cs="Times New Roman"/>
          <w:spacing w:val="-1"/>
          <w:lang w:val="ru-RU"/>
        </w:rPr>
        <w:t>а</w:t>
      </w:r>
      <w:r>
        <w:rPr>
          <w:rFonts w:cs="Times New Roman"/>
          <w:lang w:val="ru-RU"/>
        </w:rPr>
        <w:t>явок от</w:t>
      </w:r>
      <w:r>
        <w:rPr>
          <w:rFonts w:cs="Times New Roman"/>
          <w:spacing w:val="-2"/>
          <w:lang w:val="ru-RU"/>
        </w:rPr>
        <w:t xml:space="preserve"> </w:t>
      </w:r>
      <w:r>
        <w:rPr>
          <w:rFonts w:cs="Times New Roman"/>
          <w:lang w:val="ru-RU"/>
        </w:rPr>
        <w:t>л</w:t>
      </w:r>
      <w:r>
        <w:rPr>
          <w:rFonts w:cs="Times New Roman"/>
          <w:spacing w:val="-1"/>
          <w:lang w:val="ru-RU"/>
        </w:rPr>
        <w:t>и</w:t>
      </w:r>
      <w:r>
        <w:rPr>
          <w:rFonts w:cs="Times New Roman"/>
          <w:lang w:val="ru-RU"/>
        </w:rPr>
        <w:t>ц,</w:t>
      </w:r>
      <w:r>
        <w:rPr>
          <w:rFonts w:cs="Times New Roman"/>
          <w:spacing w:val="-3"/>
          <w:lang w:val="ru-RU"/>
        </w:rPr>
        <w:t xml:space="preserve"> </w:t>
      </w:r>
      <w:r>
        <w:rPr>
          <w:rFonts w:cs="Times New Roman"/>
          <w:lang w:val="ru-RU"/>
        </w:rPr>
        <w:t>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ющих</w:t>
      </w:r>
      <w:r>
        <w:rPr>
          <w:rFonts w:cs="Times New Roman"/>
          <w:spacing w:val="2"/>
          <w:lang w:val="ru-RU"/>
        </w:rPr>
        <w:t xml:space="preserve"> </w:t>
      </w:r>
      <w:r>
        <w:rPr>
          <w:rFonts w:cs="Times New Roman"/>
          <w:lang w:val="ru-RU"/>
        </w:rPr>
        <w:t>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spacing w:val="3"/>
          <w:lang w:val="ru-RU"/>
        </w:rPr>
        <w:t>о</w:t>
      </w:r>
      <w:r>
        <w:rPr>
          <w:rFonts w:cs="Times New Roman"/>
          <w:lang w:val="ru-RU"/>
        </w:rPr>
        <w:t>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w:t>
      </w:r>
      <w:r>
        <w:rPr>
          <w:rFonts w:cs="Times New Roman"/>
          <w:spacing w:val="-3"/>
          <w:lang w:val="ru-RU"/>
        </w:rPr>
        <w:t>л</w:t>
      </w:r>
      <w:r>
        <w:rPr>
          <w:rFonts w:cs="Times New Roman"/>
          <w:lang w:val="ru-RU"/>
        </w:rPr>
        <w:t xml:space="preserve">и </w:t>
      </w:r>
      <w:r>
        <w:rPr>
          <w:rFonts w:cs="Times New Roman"/>
          <w:spacing w:val="-2"/>
          <w:lang w:val="ru-RU"/>
        </w:rPr>
        <w:t>и</w:t>
      </w:r>
      <w:r>
        <w:rPr>
          <w:rFonts w:cs="Times New Roman"/>
          <w:lang w:val="ru-RU"/>
        </w:rPr>
        <w:t>ном з</w:t>
      </w:r>
      <w:r>
        <w:rPr>
          <w:rFonts w:cs="Times New Roman"/>
          <w:spacing w:val="-1"/>
          <w:lang w:val="ru-RU"/>
        </w:rPr>
        <w:t>а</w:t>
      </w:r>
      <w:r>
        <w:rPr>
          <w:rFonts w:cs="Times New Roman"/>
          <w:lang w:val="ru-RU"/>
        </w:rPr>
        <w:t>конном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ан</w:t>
      </w:r>
      <w:r>
        <w:rPr>
          <w:rFonts w:cs="Times New Roman"/>
          <w:lang w:val="ru-RU"/>
        </w:rPr>
        <w:t>ии</w:t>
      </w:r>
      <w:r>
        <w:rPr>
          <w:rFonts w:cs="Times New Roman"/>
          <w:spacing w:val="-2"/>
          <w:lang w:val="ru-RU"/>
        </w:rPr>
        <w:t xml:space="preserve"> </w:t>
      </w:r>
      <w:r>
        <w:rPr>
          <w:rFonts w:cs="Times New Roman"/>
          <w:lang w:val="ru-RU"/>
        </w:rPr>
        <w:t>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w:t>
      </w:r>
      <w:r>
        <w:rPr>
          <w:rFonts w:cs="Times New Roman"/>
          <w:spacing w:val="-1"/>
          <w:lang w:val="ru-RU"/>
        </w:rPr>
        <w:t>ам</w:t>
      </w:r>
      <w:r>
        <w:rPr>
          <w:rFonts w:cs="Times New Roman"/>
          <w:lang w:val="ru-RU"/>
        </w:rPr>
        <w:t>и т</w:t>
      </w:r>
      <w:r>
        <w:rPr>
          <w:rFonts w:cs="Times New Roman"/>
          <w:spacing w:val="-3"/>
          <w:lang w:val="ru-RU"/>
        </w:rPr>
        <w:t>е</w:t>
      </w:r>
      <w:r>
        <w:rPr>
          <w:rFonts w:cs="Times New Roman"/>
          <w:lang w:val="ru-RU"/>
        </w:rPr>
        <w:t>пловой</w:t>
      </w:r>
      <w:r>
        <w:rPr>
          <w:rFonts w:cs="Times New Roman"/>
          <w:spacing w:val="5"/>
          <w:lang w:val="ru-RU"/>
        </w:rPr>
        <w:t xml:space="preserve"> </w:t>
      </w:r>
      <w:r>
        <w:rPr>
          <w:rFonts w:cs="Times New Roman"/>
          <w:lang w:val="ru-RU"/>
        </w:rPr>
        <w:t>э</w:t>
      </w:r>
      <w:r>
        <w:rPr>
          <w:rFonts w:cs="Times New Roman"/>
          <w:spacing w:val="-1"/>
          <w:lang w:val="ru-RU"/>
        </w:rPr>
        <w:t>не</w:t>
      </w:r>
      <w:r>
        <w:rPr>
          <w:rFonts w:cs="Times New Roman"/>
          <w:lang w:val="ru-RU"/>
        </w:rPr>
        <w:t xml:space="preserve">ргии и </w:t>
      </w:r>
      <w:r>
        <w:rPr>
          <w:rFonts w:cs="Times New Roman"/>
          <w:spacing w:val="-1"/>
          <w:lang w:val="ru-RU"/>
        </w:rPr>
        <w:t>(</w:t>
      </w:r>
      <w:r>
        <w:rPr>
          <w:rFonts w:cs="Times New Roman"/>
          <w:lang w:val="ru-RU"/>
        </w:rPr>
        <w:t>и</w:t>
      </w:r>
      <w:r>
        <w:rPr>
          <w:rFonts w:cs="Times New Roman"/>
          <w:spacing w:val="-3"/>
          <w:lang w:val="ru-RU"/>
        </w:rPr>
        <w:t>л</w:t>
      </w:r>
      <w:r>
        <w:rPr>
          <w:rFonts w:cs="Times New Roman"/>
          <w:lang w:val="ru-RU"/>
        </w:rPr>
        <w:t>и)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 xml:space="preserve">и в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lang w:val="ru-RU"/>
        </w:rPr>
        <w:t>ю</w:t>
      </w:r>
      <w:r>
        <w:rPr>
          <w:rFonts w:cs="Times New Roman"/>
          <w:spacing w:val="2"/>
          <w:lang w:val="ru-RU"/>
        </w:rPr>
        <w:t>щ</w:t>
      </w:r>
      <w:r>
        <w:rPr>
          <w:rFonts w:cs="Times New Roman"/>
          <w:spacing w:val="-1"/>
          <w:lang w:val="ru-RU"/>
        </w:rPr>
        <w:t>е</w:t>
      </w:r>
      <w:r>
        <w:rPr>
          <w:rFonts w:cs="Times New Roman"/>
          <w:lang w:val="ru-RU"/>
        </w:rPr>
        <w:t xml:space="preserve">й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spacing w:val="-1"/>
          <w:lang w:val="ru-RU"/>
        </w:rPr>
        <w:t>м</w:t>
      </w:r>
      <w:r>
        <w:rPr>
          <w:rFonts w:cs="Times New Roman"/>
          <w:lang w:val="ru-RU"/>
        </w:rPr>
        <w:t>е</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lang w:val="ru-RU"/>
        </w:rPr>
        <w:t>орг</w:t>
      </w:r>
      <w:r>
        <w:rPr>
          <w:rFonts w:cs="Times New Roman"/>
          <w:spacing w:val="-1"/>
          <w:lang w:val="ru-RU"/>
        </w:rPr>
        <w:t>а</w:t>
      </w:r>
      <w:r>
        <w:rPr>
          <w:rFonts w:cs="Times New Roman"/>
          <w:lang w:val="ru-RU"/>
        </w:rPr>
        <w:t xml:space="preserve">н </w:t>
      </w:r>
      <w:r>
        <w:rPr>
          <w:rFonts w:cs="Times New Roman"/>
          <w:spacing w:val="-1"/>
          <w:lang w:val="ru-RU"/>
        </w:rPr>
        <w:t>мес</w:t>
      </w:r>
      <w:r>
        <w:rPr>
          <w:rFonts w:cs="Times New Roman"/>
          <w:lang w:val="ru-RU"/>
        </w:rPr>
        <w:t xml:space="preserve">тного </w:t>
      </w:r>
      <w:r>
        <w:rPr>
          <w:rFonts w:cs="Times New Roman"/>
          <w:spacing w:val="-1"/>
          <w:lang w:val="ru-RU"/>
        </w:rPr>
        <w:t>сам</w:t>
      </w:r>
      <w:r>
        <w:rPr>
          <w:rFonts w:cs="Times New Roman"/>
          <w:spacing w:val="4"/>
          <w:lang w:val="ru-RU"/>
        </w:rPr>
        <w:t>о</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ния при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 xml:space="preserve">т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lang w:val="ru-RU"/>
        </w:rPr>
        <w:t xml:space="preserve">с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w:t>
      </w:r>
      <w:r>
        <w:rPr>
          <w:rFonts w:cs="Times New Roman"/>
          <w:spacing w:val="-3"/>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w:t>
      </w:r>
      <w:r>
        <w:rPr>
          <w:rFonts w:cs="Times New Roman"/>
          <w:spacing w:val="3"/>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в </w:t>
      </w:r>
      <w:r>
        <w:rPr>
          <w:rFonts w:cs="Times New Roman"/>
          <w:spacing w:val="-2"/>
          <w:lang w:val="ru-RU"/>
        </w:rPr>
        <w:t>с</w:t>
      </w:r>
      <w:r>
        <w:rPr>
          <w:rFonts w:cs="Times New Roman"/>
          <w:lang w:val="ru-RU"/>
        </w:rPr>
        <w:t>оо</w:t>
      </w:r>
      <w:r>
        <w:rPr>
          <w:rFonts w:cs="Times New Roman"/>
          <w:spacing w:val="-2"/>
          <w:lang w:val="ru-RU"/>
        </w:rPr>
        <w:t>т</w:t>
      </w:r>
      <w:r>
        <w:rPr>
          <w:rFonts w:cs="Times New Roman"/>
          <w:lang w:val="ru-RU"/>
        </w:rPr>
        <w:t>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твии с</w:t>
      </w:r>
      <w:r>
        <w:rPr>
          <w:rFonts w:cs="Times New Roman"/>
          <w:spacing w:val="-1"/>
          <w:lang w:val="ru-RU"/>
        </w:rPr>
        <w:t xml:space="preserve"> </w:t>
      </w:r>
      <w:r>
        <w:rPr>
          <w:rFonts w:cs="Times New Roman"/>
          <w:lang w:val="ru-RU"/>
        </w:rPr>
        <w:t>крит</w:t>
      </w:r>
      <w:r>
        <w:rPr>
          <w:rFonts w:cs="Times New Roman"/>
          <w:spacing w:val="-1"/>
          <w:lang w:val="ru-RU"/>
        </w:rPr>
        <w:t>е</w:t>
      </w:r>
      <w:r>
        <w:rPr>
          <w:rFonts w:cs="Times New Roman"/>
          <w:lang w:val="ru-RU"/>
        </w:rPr>
        <w:t>рия</w:t>
      </w:r>
      <w:r>
        <w:rPr>
          <w:rFonts w:cs="Times New Roman"/>
          <w:spacing w:val="-1"/>
          <w:lang w:val="ru-RU"/>
        </w:rPr>
        <w:t>м</w:t>
      </w:r>
      <w:r>
        <w:rPr>
          <w:rFonts w:cs="Times New Roman"/>
          <w:lang w:val="ru-RU"/>
        </w:rPr>
        <w:t>и</w:t>
      </w:r>
      <w:r>
        <w:rPr>
          <w:rFonts w:cs="Times New Roman"/>
          <w:spacing w:val="-2"/>
          <w:lang w:val="ru-RU"/>
        </w:rPr>
        <w:t xml:space="preserve"> </w:t>
      </w:r>
      <w:r>
        <w:rPr>
          <w:rFonts w:cs="Times New Roman"/>
          <w:lang w:val="ru-RU"/>
        </w:rPr>
        <w:t>н</w:t>
      </w:r>
      <w:r>
        <w:rPr>
          <w:rFonts w:cs="Times New Roman"/>
          <w:spacing w:val="-1"/>
          <w:lang w:val="ru-RU"/>
        </w:rPr>
        <w:t>ас</w:t>
      </w:r>
      <w:r>
        <w:rPr>
          <w:rFonts w:cs="Times New Roman"/>
          <w:lang w:val="ru-RU"/>
        </w:rPr>
        <w:t>тоящ</w:t>
      </w:r>
      <w:r>
        <w:rPr>
          <w:rFonts w:cs="Times New Roman"/>
          <w:spacing w:val="6"/>
          <w:lang w:val="ru-RU"/>
        </w:rPr>
        <w:t>и</w:t>
      </w:r>
      <w:r>
        <w:rPr>
          <w:rFonts w:cs="Times New Roman"/>
          <w:lang w:val="ru-RU"/>
        </w:rPr>
        <w:t>х</w:t>
      </w:r>
      <w:r>
        <w:rPr>
          <w:rFonts w:cs="Times New Roman"/>
          <w:spacing w:val="2"/>
          <w:lang w:val="ru-RU"/>
        </w:rPr>
        <w:t xml:space="preserve"> </w:t>
      </w:r>
      <w:r>
        <w:rPr>
          <w:rFonts w:cs="Times New Roman"/>
          <w:lang w:val="ru-RU"/>
        </w:rPr>
        <w:t>Пр</w:t>
      </w:r>
      <w:r>
        <w:rPr>
          <w:rFonts w:cs="Times New Roman"/>
          <w:spacing w:val="-2"/>
          <w:lang w:val="ru-RU"/>
        </w:rPr>
        <w:t>а</w:t>
      </w:r>
      <w:r>
        <w:rPr>
          <w:rFonts w:cs="Times New Roman"/>
          <w:lang w:val="ru-RU"/>
        </w:rPr>
        <w:t>ви</w:t>
      </w:r>
      <w:r>
        <w:rPr>
          <w:rFonts w:cs="Times New Roman"/>
          <w:spacing w:val="1"/>
          <w:lang w:val="ru-RU"/>
        </w:rPr>
        <w:t>л</w:t>
      </w:r>
      <w:r>
        <w:rPr>
          <w:rFonts w:cs="Times New Roman"/>
          <w:lang w:val="ru-RU"/>
        </w:rPr>
        <w:t>.</w:t>
      </w:r>
    </w:p>
    <w:p w14:paraId="7147C112" w14:textId="77777777" w:rsidR="00143BFE" w:rsidRDefault="00143BFE" w:rsidP="00691A5A">
      <w:pPr>
        <w:pStyle w:val="af9"/>
        <w:numPr>
          <w:ilvl w:val="0"/>
          <w:numId w:val="3"/>
        </w:numPr>
        <w:tabs>
          <w:tab w:val="left" w:pos="1061"/>
        </w:tabs>
        <w:spacing w:line="360" w:lineRule="auto"/>
        <w:ind w:left="0" w:firstLine="709"/>
        <w:jc w:val="both"/>
        <w:rPr>
          <w:rFonts w:cs="Times New Roman"/>
          <w:lang w:val="ru-RU"/>
        </w:rPr>
      </w:pPr>
      <w:r>
        <w:rPr>
          <w:rFonts w:cs="Times New Roman"/>
          <w:lang w:val="ru-RU"/>
        </w:rPr>
        <w:t>Крит</w:t>
      </w:r>
      <w:r>
        <w:rPr>
          <w:rFonts w:cs="Times New Roman"/>
          <w:spacing w:val="-1"/>
          <w:lang w:val="ru-RU"/>
        </w:rPr>
        <w:t>е</w:t>
      </w:r>
      <w:r>
        <w:rPr>
          <w:rFonts w:cs="Times New Roman"/>
          <w:lang w:val="ru-RU"/>
        </w:rPr>
        <w:t>рия</w:t>
      </w:r>
      <w:r>
        <w:rPr>
          <w:rFonts w:cs="Times New Roman"/>
          <w:spacing w:val="-1"/>
          <w:lang w:val="ru-RU"/>
        </w:rPr>
        <w:t>м</w:t>
      </w:r>
      <w:r>
        <w:rPr>
          <w:rFonts w:cs="Times New Roman"/>
          <w:lang w:val="ru-RU"/>
        </w:rPr>
        <w:t xml:space="preserve">и </w:t>
      </w:r>
      <w:r>
        <w:rPr>
          <w:rFonts w:cs="Times New Roman"/>
          <w:spacing w:val="-3"/>
          <w:lang w:val="ru-RU"/>
        </w:rPr>
        <w:t>о</w:t>
      </w:r>
      <w:r>
        <w:rPr>
          <w:rFonts w:cs="Times New Roman"/>
          <w:lang w:val="ru-RU"/>
        </w:rPr>
        <w:t>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 xml:space="preserve">ния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spacing w:val="-3"/>
          <w:lang w:val="ru-RU"/>
        </w:rPr>
        <w:t>б</w:t>
      </w:r>
      <w:r>
        <w:rPr>
          <w:rFonts w:cs="Times New Roman"/>
          <w:lang w:val="ru-RU"/>
        </w:rPr>
        <w:t>ж</w:t>
      </w:r>
      <w:r>
        <w:rPr>
          <w:rFonts w:cs="Times New Roman"/>
          <w:spacing w:val="-2"/>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w:t>
      </w:r>
      <w:r>
        <w:rPr>
          <w:rFonts w:cs="Times New Roman"/>
          <w:spacing w:val="7"/>
          <w:lang w:val="ru-RU"/>
        </w:rPr>
        <w:t xml:space="preserve"> </w:t>
      </w:r>
      <w:r>
        <w:rPr>
          <w:rFonts w:cs="Times New Roman"/>
          <w:spacing w:val="-3"/>
          <w:lang w:val="ru-RU"/>
        </w:rPr>
        <w:t>я</w:t>
      </w:r>
      <w:r>
        <w:rPr>
          <w:rFonts w:cs="Times New Roman"/>
          <w:lang w:val="ru-RU"/>
        </w:rPr>
        <w:t>вляют</w:t>
      </w:r>
      <w:r>
        <w:rPr>
          <w:rFonts w:cs="Times New Roman"/>
          <w:spacing w:val="-1"/>
          <w:lang w:val="ru-RU"/>
        </w:rPr>
        <w:t>с</w:t>
      </w:r>
      <w:r>
        <w:rPr>
          <w:rFonts w:cs="Times New Roman"/>
          <w:lang w:val="ru-RU"/>
        </w:rPr>
        <w:t>я:</w:t>
      </w:r>
    </w:p>
    <w:p w14:paraId="68C6CA0B" w14:textId="77777777" w:rsidR="00143BFE" w:rsidRDefault="00143BFE" w:rsidP="00691A5A">
      <w:pPr>
        <w:pStyle w:val="af9"/>
        <w:numPr>
          <w:ilvl w:val="0"/>
          <w:numId w:val="4"/>
        </w:numPr>
        <w:tabs>
          <w:tab w:val="left" w:pos="1080"/>
        </w:tabs>
        <w:spacing w:line="360" w:lineRule="auto"/>
        <w:ind w:left="0" w:firstLine="708"/>
        <w:jc w:val="both"/>
        <w:rPr>
          <w:rFonts w:cs="Times New Roman"/>
          <w:lang w:val="ru-RU"/>
        </w:rPr>
      </w:pPr>
      <w:r>
        <w:rPr>
          <w:rFonts w:cs="Times New Roman"/>
          <w:lang w:val="ru-RU"/>
        </w:rPr>
        <w:t>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ние</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spacing w:val="2"/>
          <w:lang w:val="ru-RU"/>
        </w:rPr>
        <w:t>о</w:t>
      </w:r>
      <w:r>
        <w:rPr>
          <w:rFonts w:cs="Times New Roman"/>
          <w:lang w:val="ru-RU"/>
        </w:rPr>
        <w:t>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w:t>
      </w:r>
      <w:r>
        <w:rPr>
          <w:rFonts w:cs="Times New Roman"/>
          <w:spacing w:val="-3"/>
          <w:lang w:val="ru-RU"/>
        </w:rPr>
        <w:t>л</w:t>
      </w:r>
      <w:r>
        <w:rPr>
          <w:rFonts w:cs="Times New Roman"/>
          <w:lang w:val="ru-RU"/>
        </w:rPr>
        <w:t xml:space="preserve">и </w:t>
      </w:r>
      <w:r>
        <w:rPr>
          <w:rFonts w:cs="Times New Roman"/>
          <w:spacing w:val="-2"/>
          <w:lang w:val="ru-RU"/>
        </w:rPr>
        <w:t>и</w:t>
      </w:r>
      <w:r>
        <w:rPr>
          <w:rFonts w:cs="Times New Roman"/>
          <w:lang w:val="ru-RU"/>
        </w:rPr>
        <w:t>ном</w:t>
      </w:r>
      <w:r>
        <w:rPr>
          <w:rFonts w:cs="Times New Roman"/>
          <w:spacing w:val="-1"/>
          <w:lang w:val="ru-RU"/>
        </w:rPr>
        <w:t xml:space="preserve"> </w:t>
      </w:r>
      <w:r>
        <w:rPr>
          <w:rFonts w:cs="Times New Roman"/>
          <w:spacing w:val="-2"/>
          <w:lang w:val="ru-RU"/>
        </w:rPr>
        <w:t>з</w:t>
      </w:r>
      <w:r>
        <w:rPr>
          <w:rFonts w:cs="Times New Roman"/>
          <w:spacing w:val="-1"/>
          <w:lang w:val="ru-RU"/>
        </w:rPr>
        <w:t>а</w:t>
      </w:r>
      <w:r>
        <w:rPr>
          <w:rFonts w:cs="Times New Roman"/>
          <w:lang w:val="ru-RU"/>
        </w:rPr>
        <w:t>конном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w:t>
      </w:r>
      <w:r>
        <w:rPr>
          <w:rFonts w:cs="Times New Roman"/>
          <w:spacing w:val="-2"/>
          <w:lang w:val="ru-RU"/>
        </w:rPr>
        <w:t>и</w:t>
      </w:r>
      <w:r>
        <w:rPr>
          <w:rFonts w:cs="Times New Roman"/>
          <w:lang w:val="ru-RU"/>
        </w:rPr>
        <w:t>и</w:t>
      </w:r>
      <w:r>
        <w:rPr>
          <w:rFonts w:cs="Times New Roman"/>
          <w:spacing w:val="7"/>
          <w:lang w:val="ru-RU"/>
        </w:rPr>
        <w:t xml:space="preserve"> </w:t>
      </w:r>
      <w:r>
        <w:rPr>
          <w:rFonts w:cs="Times New Roman"/>
          <w:lang w:val="ru-RU"/>
        </w:rPr>
        <w:t>и</w:t>
      </w:r>
      <w:r>
        <w:rPr>
          <w:rFonts w:cs="Times New Roman"/>
          <w:spacing w:val="-1"/>
          <w:lang w:val="ru-RU"/>
        </w:rPr>
        <w:t>с</w:t>
      </w:r>
      <w:r>
        <w:rPr>
          <w:rFonts w:cs="Times New Roman"/>
          <w:spacing w:val="-2"/>
          <w:lang w:val="ru-RU"/>
        </w:rPr>
        <w:t>т</w:t>
      </w:r>
      <w:r>
        <w:rPr>
          <w:rFonts w:cs="Times New Roman"/>
          <w:lang w:val="ru-RU"/>
        </w:rPr>
        <w:t>о</w:t>
      </w:r>
      <w:r>
        <w:rPr>
          <w:rFonts w:cs="Times New Roman"/>
          <w:spacing w:val="-1"/>
          <w:lang w:val="ru-RU"/>
        </w:rPr>
        <w:t>ч</w:t>
      </w:r>
      <w:r>
        <w:rPr>
          <w:rFonts w:cs="Times New Roman"/>
          <w:lang w:val="ru-RU"/>
        </w:rPr>
        <w:t>ник</w:t>
      </w:r>
      <w:r>
        <w:rPr>
          <w:rFonts w:cs="Times New Roman"/>
          <w:spacing w:val="-1"/>
          <w:lang w:val="ru-RU"/>
        </w:rPr>
        <w:t>ам</w:t>
      </w:r>
      <w:r>
        <w:rPr>
          <w:rFonts w:cs="Times New Roman"/>
          <w:lang w:val="ru-RU"/>
        </w:rPr>
        <w:t>и теплов</w:t>
      </w:r>
      <w:r>
        <w:rPr>
          <w:rFonts w:cs="Times New Roman"/>
          <w:spacing w:val="-3"/>
          <w:lang w:val="ru-RU"/>
        </w:rPr>
        <w:t>о</w:t>
      </w:r>
      <w:r>
        <w:rPr>
          <w:rFonts w:cs="Times New Roman"/>
          <w:lang w:val="ru-RU"/>
        </w:rPr>
        <w:t>й э</w:t>
      </w:r>
      <w:r>
        <w:rPr>
          <w:rFonts w:cs="Times New Roman"/>
          <w:spacing w:val="1"/>
          <w:lang w:val="ru-RU"/>
        </w:rPr>
        <w:t>н</w:t>
      </w:r>
      <w:r>
        <w:rPr>
          <w:rFonts w:cs="Times New Roman"/>
          <w:spacing w:val="-1"/>
          <w:lang w:val="ru-RU"/>
        </w:rPr>
        <w:t>е</w:t>
      </w:r>
      <w:r>
        <w:rPr>
          <w:rFonts w:cs="Times New Roman"/>
          <w:lang w:val="ru-RU"/>
        </w:rPr>
        <w:t>ргии с</w:t>
      </w:r>
      <w:r>
        <w:rPr>
          <w:rFonts w:cs="Times New Roman"/>
          <w:spacing w:val="-1"/>
          <w:lang w:val="ru-RU"/>
        </w:rPr>
        <w:t xml:space="preserve"> </w:t>
      </w:r>
      <w:r>
        <w:rPr>
          <w:rFonts w:cs="Times New Roman"/>
          <w:lang w:val="ru-RU"/>
        </w:rPr>
        <w:t>н</w:t>
      </w:r>
      <w:r>
        <w:rPr>
          <w:rFonts w:cs="Times New Roman"/>
          <w:spacing w:val="-1"/>
          <w:lang w:val="ru-RU"/>
        </w:rPr>
        <w:t>а</w:t>
      </w:r>
      <w:r>
        <w:rPr>
          <w:rFonts w:cs="Times New Roman"/>
          <w:lang w:val="ru-RU"/>
        </w:rPr>
        <w:t>ибо</w:t>
      </w:r>
      <w:r>
        <w:rPr>
          <w:rFonts w:cs="Times New Roman"/>
          <w:spacing w:val="-2"/>
          <w:lang w:val="ru-RU"/>
        </w:rPr>
        <w:t>л</w:t>
      </w:r>
      <w:r>
        <w:rPr>
          <w:rFonts w:cs="Times New Roman"/>
          <w:lang w:val="ru-RU"/>
        </w:rPr>
        <w:t>ьш</w:t>
      </w:r>
      <w:r>
        <w:rPr>
          <w:rFonts w:cs="Times New Roman"/>
          <w:spacing w:val="-1"/>
          <w:lang w:val="ru-RU"/>
        </w:rPr>
        <w:t>е</w:t>
      </w:r>
      <w:r>
        <w:rPr>
          <w:rFonts w:cs="Times New Roman"/>
          <w:lang w:val="ru-RU"/>
        </w:rPr>
        <w:t>й</w:t>
      </w:r>
      <w:r>
        <w:rPr>
          <w:rFonts w:cs="Times New Roman"/>
          <w:spacing w:val="-2"/>
          <w:lang w:val="ru-RU"/>
        </w:rPr>
        <w:t xml:space="preserve"> </w:t>
      </w:r>
      <w:r>
        <w:rPr>
          <w:rFonts w:cs="Times New Roman"/>
          <w:spacing w:val="-1"/>
          <w:lang w:val="ru-RU"/>
        </w:rPr>
        <w:t>с</w:t>
      </w:r>
      <w:r>
        <w:rPr>
          <w:rFonts w:cs="Times New Roman"/>
          <w:lang w:val="ru-RU"/>
        </w:rPr>
        <w:t>ово</w:t>
      </w:r>
      <w:r>
        <w:rPr>
          <w:rFonts w:cs="Times New Roman"/>
          <w:spacing w:val="2"/>
          <w:lang w:val="ru-RU"/>
        </w:rPr>
        <w:t>к</w:t>
      </w:r>
      <w:r>
        <w:rPr>
          <w:rFonts w:cs="Times New Roman"/>
          <w:spacing w:val="-5"/>
          <w:lang w:val="ru-RU"/>
        </w:rPr>
        <w:t>у</w:t>
      </w:r>
      <w:r>
        <w:rPr>
          <w:rFonts w:cs="Times New Roman"/>
          <w:lang w:val="ru-RU"/>
        </w:rPr>
        <w:t>пной</w:t>
      </w:r>
      <w:r>
        <w:rPr>
          <w:rFonts w:cs="Times New Roman"/>
          <w:spacing w:val="3"/>
          <w:lang w:val="ru-RU"/>
        </w:rPr>
        <w:t xml:space="preserve">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spacing w:val="3"/>
          <w:lang w:val="ru-RU"/>
        </w:rPr>
        <w:t>н</w:t>
      </w:r>
      <w:r>
        <w:rPr>
          <w:rFonts w:cs="Times New Roman"/>
          <w:lang w:val="ru-RU"/>
        </w:rPr>
        <w:t>ной</w:t>
      </w:r>
      <w:r>
        <w:rPr>
          <w:rFonts w:cs="Times New Roman"/>
          <w:spacing w:val="5"/>
          <w:lang w:val="ru-RU"/>
        </w:rPr>
        <w:t xml:space="preserve"> </w:t>
      </w:r>
      <w:r>
        <w:rPr>
          <w:rFonts w:cs="Times New Roman"/>
          <w:lang w:val="ru-RU"/>
        </w:rPr>
        <w:t>т</w:t>
      </w:r>
      <w:r>
        <w:rPr>
          <w:rFonts w:cs="Times New Roman"/>
          <w:spacing w:val="-1"/>
          <w:lang w:val="ru-RU"/>
        </w:rPr>
        <w:t>е</w:t>
      </w:r>
      <w:r>
        <w:rPr>
          <w:rFonts w:cs="Times New Roman"/>
          <w:lang w:val="ru-RU"/>
        </w:rPr>
        <w:t>плов</w:t>
      </w:r>
      <w:r>
        <w:rPr>
          <w:rFonts w:cs="Times New Roman"/>
          <w:spacing w:val="-3"/>
          <w:lang w:val="ru-RU"/>
        </w:rPr>
        <w:t>о</w:t>
      </w:r>
      <w:r>
        <w:rPr>
          <w:rFonts w:cs="Times New Roman"/>
          <w:lang w:val="ru-RU"/>
        </w:rPr>
        <w:t xml:space="preserve">й </w:t>
      </w:r>
      <w:r>
        <w:rPr>
          <w:rFonts w:cs="Times New Roman"/>
          <w:spacing w:val="-1"/>
          <w:lang w:val="ru-RU"/>
        </w:rPr>
        <w:t>м</w:t>
      </w:r>
      <w:r>
        <w:rPr>
          <w:rFonts w:cs="Times New Roman"/>
          <w:lang w:val="ru-RU"/>
        </w:rPr>
        <w:t>ощно</w:t>
      </w:r>
      <w:r>
        <w:rPr>
          <w:rFonts w:cs="Times New Roman"/>
          <w:spacing w:val="-1"/>
          <w:lang w:val="ru-RU"/>
        </w:rPr>
        <w:t>с</w:t>
      </w:r>
      <w:r>
        <w:rPr>
          <w:rFonts w:cs="Times New Roman"/>
          <w:spacing w:val="-2"/>
          <w:lang w:val="ru-RU"/>
        </w:rPr>
        <w:t>т</w:t>
      </w:r>
      <w:r>
        <w:rPr>
          <w:rFonts w:cs="Times New Roman"/>
          <w:lang w:val="ru-RU"/>
        </w:rPr>
        <w:t>ью в гр</w:t>
      </w:r>
      <w:r>
        <w:rPr>
          <w:rFonts w:cs="Times New Roman"/>
          <w:spacing w:val="-2"/>
          <w:lang w:val="ru-RU"/>
        </w:rPr>
        <w:t>а</w:t>
      </w:r>
      <w:r>
        <w:rPr>
          <w:rFonts w:cs="Times New Roman"/>
          <w:lang w:val="ru-RU"/>
        </w:rPr>
        <w:t>ниц</w:t>
      </w:r>
      <w:r>
        <w:rPr>
          <w:rFonts w:cs="Times New Roman"/>
          <w:spacing w:val="-4"/>
          <w:lang w:val="ru-RU"/>
        </w:rPr>
        <w:t>а</w:t>
      </w:r>
      <w:r>
        <w:rPr>
          <w:rFonts w:cs="Times New Roman"/>
          <w:lang w:val="ru-RU"/>
        </w:rPr>
        <w:t>х</w:t>
      </w:r>
      <w:r>
        <w:rPr>
          <w:rFonts w:cs="Times New Roman"/>
          <w:spacing w:val="-1"/>
          <w:lang w:val="ru-RU"/>
        </w:rPr>
        <w:t xml:space="preserve"> </w:t>
      </w:r>
      <w:r>
        <w:rPr>
          <w:rFonts w:cs="Times New Roman"/>
          <w:lang w:val="ru-RU"/>
        </w:rPr>
        <w:t>зоны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 xml:space="preserve">ти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w:t>
      </w:r>
      <w:r>
        <w:rPr>
          <w:rFonts w:cs="Times New Roman"/>
          <w:spacing w:val="-3"/>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w:t>
      </w:r>
      <w:r>
        <w:rPr>
          <w:rFonts w:cs="Times New Roman"/>
          <w:spacing w:val="3"/>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или</w:t>
      </w:r>
      <w:r>
        <w:rPr>
          <w:rFonts w:cs="Times New Roman"/>
          <w:spacing w:val="1"/>
          <w:lang w:val="ru-RU"/>
        </w:rPr>
        <w:t xml:space="preserve"> </w:t>
      </w:r>
      <w:r>
        <w:rPr>
          <w:rFonts w:cs="Times New Roman"/>
          <w:lang w:val="ru-RU"/>
        </w:rPr>
        <w:t>те</w:t>
      </w:r>
      <w:r>
        <w:rPr>
          <w:rFonts w:cs="Times New Roman"/>
          <w:spacing w:val="-2"/>
          <w:lang w:val="ru-RU"/>
        </w:rPr>
        <w:t>п</w:t>
      </w:r>
      <w:r>
        <w:rPr>
          <w:rFonts w:cs="Times New Roman"/>
          <w:lang w:val="ru-RU"/>
        </w:rPr>
        <w:t>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 к которым н</w:t>
      </w:r>
      <w:r>
        <w:rPr>
          <w:rFonts w:cs="Times New Roman"/>
          <w:spacing w:val="-1"/>
          <w:lang w:val="ru-RU"/>
        </w:rPr>
        <w:t>е</w:t>
      </w:r>
      <w:r>
        <w:rPr>
          <w:rFonts w:cs="Times New Roman"/>
          <w:lang w:val="ru-RU"/>
        </w:rPr>
        <w:t>по</w:t>
      </w:r>
      <w:r>
        <w:rPr>
          <w:rFonts w:cs="Times New Roman"/>
          <w:spacing w:val="-1"/>
          <w:lang w:val="ru-RU"/>
        </w:rPr>
        <w:t>с</w:t>
      </w:r>
      <w:r>
        <w:rPr>
          <w:rFonts w:cs="Times New Roman"/>
          <w:lang w:val="ru-RU"/>
        </w:rPr>
        <w:t>р</w:t>
      </w:r>
      <w:r>
        <w:rPr>
          <w:rFonts w:cs="Times New Roman"/>
          <w:spacing w:val="-1"/>
          <w:lang w:val="ru-RU"/>
        </w:rPr>
        <w:t>е</w:t>
      </w:r>
      <w:r>
        <w:rPr>
          <w:rFonts w:cs="Times New Roman"/>
          <w:lang w:val="ru-RU"/>
        </w:rPr>
        <w:t>д</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 подк</w:t>
      </w:r>
      <w:r>
        <w:rPr>
          <w:rFonts w:cs="Times New Roman"/>
          <w:spacing w:val="-3"/>
          <w:lang w:val="ru-RU"/>
        </w:rPr>
        <w:t>л</w:t>
      </w:r>
      <w:r>
        <w:rPr>
          <w:rFonts w:cs="Times New Roman"/>
          <w:lang w:val="ru-RU"/>
        </w:rPr>
        <w:t>ю</w:t>
      </w:r>
      <w:r>
        <w:rPr>
          <w:rFonts w:cs="Times New Roman"/>
          <w:spacing w:val="-1"/>
          <w:lang w:val="ru-RU"/>
        </w:rPr>
        <w:t>че</w:t>
      </w:r>
      <w:r>
        <w:rPr>
          <w:rFonts w:cs="Times New Roman"/>
          <w:lang w:val="ru-RU"/>
        </w:rPr>
        <w:t>ны</w:t>
      </w:r>
      <w:r>
        <w:rPr>
          <w:rFonts w:cs="Times New Roman"/>
          <w:spacing w:val="2"/>
          <w:lang w:val="ru-RU"/>
        </w:rPr>
        <w:t xml:space="preserve"> </w:t>
      </w:r>
      <w:r>
        <w:rPr>
          <w:rFonts w:cs="Times New Roman"/>
          <w:lang w:val="ru-RU"/>
        </w:rPr>
        <w:t>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w:t>
      </w:r>
      <w:r>
        <w:rPr>
          <w:rFonts w:cs="Times New Roman"/>
          <w:spacing w:val="-2"/>
          <w:lang w:val="ru-RU"/>
        </w:rPr>
        <w:t>к</w:t>
      </w:r>
      <w:r>
        <w:rPr>
          <w:rFonts w:cs="Times New Roman"/>
          <w:lang w:val="ru-RU"/>
        </w:rPr>
        <w:t>и теп</w:t>
      </w:r>
      <w:r>
        <w:rPr>
          <w:rFonts w:cs="Times New Roman"/>
          <w:spacing w:val="-3"/>
          <w:lang w:val="ru-RU"/>
        </w:rPr>
        <w:t>л</w:t>
      </w:r>
      <w:r>
        <w:rPr>
          <w:rFonts w:cs="Times New Roman"/>
          <w:lang w:val="ru-RU"/>
        </w:rPr>
        <w:t>овой э</w:t>
      </w:r>
      <w:r>
        <w:rPr>
          <w:rFonts w:cs="Times New Roman"/>
          <w:spacing w:val="1"/>
          <w:lang w:val="ru-RU"/>
        </w:rPr>
        <w:t>н</w:t>
      </w:r>
      <w:r>
        <w:rPr>
          <w:rFonts w:cs="Times New Roman"/>
          <w:spacing w:val="-1"/>
          <w:lang w:val="ru-RU"/>
        </w:rPr>
        <w:t>е</w:t>
      </w:r>
      <w:r>
        <w:rPr>
          <w:rFonts w:cs="Times New Roman"/>
          <w:lang w:val="ru-RU"/>
        </w:rPr>
        <w:t>ргии с</w:t>
      </w:r>
      <w:r>
        <w:rPr>
          <w:rFonts w:cs="Times New Roman"/>
          <w:spacing w:val="-1"/>
          <w:lang w:val="ru-RU"/>
        </w:rPr>
        <w:t xml:space="preserve"> </w:t>
      </w:r>
      <w:r>
        <w:rPr>
          <w:rFonts w:cs="Times New Roman"/>
          <w:lang w:val="ru-RU"/>
        </w:rPr>
        <w:t>н</w:t>
      </w:r>
      <w:r>
        <w:rPr>
          <w:rFonts w:cs="Times New Roman"/>
          <w:spacing w:val="-4"/>
          <w:lang w:val="ru-RU"/>
        </w:rPr>
        <w:t>а</w:t>
      </w:r>
      <w:r>
        <w:rPr>
          <w:rFonts w:cs="Times New Roman"/>
          <w:lang w:val="ru-RU"/>
        </w:rPr>
        <w:t>ибол</w:t>
      </w:r>
      <w:r>
        <w:rPr>
          <w:rFonts w:cs="Times New Roman"/>
          <w:spacing w:val="-1"/>
          <w:lang w:val="ru-RU"/>
        </w:rPr>
        <w:t>ь</w:t>
      </w:r>
      <w:r>
        <w:rPr>
          <w:rFonts w:cs="Times New Roman"/>
          <w:lang w:val="ru-RU"/>
        </w:rPr>
        <w:t>ш</w:t>
      </w:r>
      <w:r>
        <w:rPr>
          <w:rFonts w:cs="Times New Roman"/>
          <w:spacing w:val="-1"/>
          <w:lang w:val="ru-RU"/>
        </w:rPr>
        <w:t>е</w:t>
      </w:r>
      <w:r>
        <w:rPr>
          <w:rFonts w:cs="Times New Roman"/>
          <w:lang w:val="ru-RU"/>
        </w:rPr>
        <w:t xml:space="preserve">й </w:t>
      </w:r>
      <w:r>
        <w:rPr>
          <w:rFonts w:cs="Times New Roman"/>
          <w:spacing w:val="-1"/>
          <w:lang w:val="ru-RU"/>
        </w:rPr>
        <w:t>с</w:t>
      </w:r>
      <w:r>
        <w:rPr>
          <w:rFonts w:cs="Times New Roman"/>
          <w:lang w:val="ru-RU"/>
        </w:rPr>
        <w:t>ово</w:t>
      </w:r>
      <w:r>
        <w:rPr>
          <w:rFonts w:cs="Times New Roman"/>
          <w:spacing w:val="2"/>
          <w:lang w:val="ru-RU"/>
        </w:rPr>
        <w:t>к</w:t>
      </w:r>
      <w:r>
        <w:rPr>
          <w:rFonts w:cs="Times New Roman"/>
          <w:spacing w:val="-5"/>
          <w:lang w:val="ru-RU"/>
        </w:rPr>
        <w:t>у</w:t>
      </w:r>
      <w:r>
        <w:rPr>
          <w:rFonts w:cs="Times New Roman"/>
          <w:lang w:val="ru-RU"/>
        </w:rPr>
        <w:t xml:space="preserve">пной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w:t>
      </w:r>
      <w:r>
        <w:rPr>
          <w:rFonts w:cs="Times New Roman"/>
          <w:spacing w:val="1"/>
          <w:lang w:val="ru-RU"/>
        </w:rPr>
        <w:t>л</w:t>
      </w:r>
      <w:r>
        <w:rPr>
          <w:rFonts w:cs="Times New Roman"/>
          <w:spacing w:val="-1"/>
          <w:lang w:val="ru-RU"/>
        </w:rPr>
        <w:t>е</w:t>
      </w:r>
      <w:r>
        <w:rPr>
          <w:rFonts w:cs="Times New Roman"/>
          <w:lang w:val="ru-RU"/>
        </w:rPr>
        <w:t>нной теплов</w:t>
      </w:r>
      <w:r>
        <w:rPr>
          <w:rFonts w:cs="Times New Roman"/>
          <w:spacing w:val="-3"/>
          <w:lang w:val="ru-RU"/>
        </w:rPr>
        <w:t>о</w:t>
      </w:r>
      <w:r>
        <w:rPr>
          <w:rFonts w:cs="Times New Roman"/>
          <w:lang w:val="ru-RU"/>
        </w:rPr>
        <w:t>й</w:t>
      </w:r>
      <w:r>
        <w:rPr>
          <w:rFonts w:cs="Times New Roman"/>
          <w:spacing w:val="3"/>
          <w:lang w:val="ru-RU"/>
        </w:rPr>
        <w:t xml:space="preserve"> </w:t>
      </w:r>
      <w:r>
        <w:rPr>
          <w:rFonts w:cs="Times New Roman"/>
          <w:spacing w:val="-1"/>
          <w:lang w:val="ru-RU"/>
        </w:rPr>
        <w:t>м</w:t>
      </w:r>
      <w:r>
        <w:rPr>
          <w:rFonts w:cs="Times New Roman"/>
          <w:lang w:val="ru-RU"/>
        </w:rPr>
        <w:t>ощно</w:t>
      </w:r>
      <w:r>
        <w:rPr>
          <w:rFonts w:cs="Times New Roman"/>
          <w:spacing w:val="-1"/>
          <w:lang w:val="ru-RU"/>
        </w:rPr>
        <w:t>с</w:t>
      </w:r>
      <w:r>
        <w:rPr>
          <w:rFonts w:cs="Times New Roman"/>
          <w:lang w:val="ru-RU"/>
        </w:rPr>
        <w:t>тью в гр</w:t>
      </w:r>
      <w:r>
        <w:rPr>
          <w:rFonts w:cs="Times New Roman"/>
          <w:spacing w:val="-2"/>
          <w:lang w:val="ru-RU"/>
        </w:rPr>
        <w:t>ан</w:t>
      </w:r>
      <w:r>
        <w:rPr>
          <w:rFonts w:cs="Times New Roman"/>
          <w:lang w:val="ru-RU"/>
        </w:rPr>
        <w:t>иц</w:t>
      </w:r>
      <w:r>
        <w:rPr>
          <w:rFonts w:cs="Times New Roman"/>
          <w:spacing w:val="-4"/>
          <w:lang w:val="ru-RU"/>
        </w:rPr>
        <w:t>а</w:t>
      </w:r>
      <w:r>
        <w:rPr>
          <w:rFonts w:cs="Times New Roman"/>
          <w:lang w:val="ru-RU"/>
        </w:rPr>
        <w:t>х</w:t>
      </w:r>
      <w:r>
        <w:rPr>
          <w:rFonts w:cs="Times New Roman"/>
          <w:spacing w:val="2"/>
          <w:lang w:val="ru-RU"/>
        </w:rPr>
        <w:t xml:space="preserve"> </w:t>
      </w:r>
      <w:r>
        <w:rPr>
          <w:rFonts w:cs="Times New Roman"/>
          <w:lang w:val="ru-RU"/>
        </w:rPr>
        <w:t>з</w:t>
      </w:r>
      <w:r>
        <w:rPr>
          <w:rFonts w:cs="Times New Roman"/>
          <w:spacing w:val="-3"/>
          <w:lang w:val="ru-RU"/>
        </w:rPr>
        <w:t>о</w:t>
      </w:r>
      <w:r>
        <w:rPr>
          <w:rFonts w:cs="Times New Roman"/>
          <w:lang w:val="ru-RU"/>
        </w:rPr>
        <w:t>ны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spacing w:val="-2"/>
          <w:lang w:val="ru-RU"/>
        </w:rPr>
        <w:t>т</w:t>
      </w:r>
      <w:r>
        <w:rPr>
          <w:rFonts w:cs="Times New Roman"/>
          <w:lang w:val="ru-RU"/>
        </w:rPr>
        <w:t xml:space="preserve">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2"/>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 xml:space="preserve">й </w:t>
      </w:r>
      <w:r>
        <w:rPr>
          <w:rFonts w:cs="Times New Roman"/>
          <w:lang w:val="ru-RU"/>
        </w:rPr>
        <w:lastRenderedPageBreak/>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p>
    <w:p w14:paraId="2D42079A" w14:textId="77777777" w:rsidR="00143BFE" w:rsidRDefault="00143BFE" w:rsidP="00691A5A">
      <w:pPr>
        <w:pStyle w:val="af9"/>
        <w:numPr>
          <w:ilvl w:val="0"/>
          <w:numId w:val="4"/>
        </w:numPr>
        <w:tabs>
          <w:tab w:val="left" w:pos="1080"/>
        </w:tabs>
        <w:spacing w:before="65" w:line="360" w:lineRule="auto"/>
        <w:ind w:left="0" w:firstLine="738"/>
        <w:jc w:val="both"/>
        <w:rPr>
          <w:rFonts w:cs="Times New Roman"/>
          <w:lang w:val="ru-RU"/>
        </w:rPr>
      </w:pPr>
      <w:r>
        <w:rPr>
          <w:rFonts w:cs="Times New Roman"/>
          <w:lang w:val="ru-RU"/>
        </w:rPr>
        <w:t>р</w:t>
      </w:r>
      <w:r>
        <w:rPr>
          <w:rFonts w:cs="Times New Roman"/>
          <w:spacing w:val="-1"/>
          <w:lang w:val="ru-RU"/>
        </w:rPr>
        <w:t>а</w:t>
      </w:r>
      <w:r>
        <w:rPr>
          <w:rFonts w:cs="Times New Roman"/>
          <w:lang w:val="ru-RU"/>
        </w:rPr>
        <w:t>з</w:t>
      </w:r>
      <w:r>
        <w:rPr>
          <w:rFonts w:cs="Times New Roman"/>
          <w:spacing w:val="-1"/>
          <w:lang w:val="ru-RU"/>
        </w:rPr>
        <w:t>ме</w:t>
      </w:r>
      <w:r>
        <w:rPr>
          <w:rFonts w:cs="Times New Roman"/>
          <w:lang w:val="ru-RU"/>
        </w:rPr>
        <w:t>р</w:t>
      </w:r>
      <w:r>
        <w:rPr>
          <w:rFonts w:cs="Times New Roman"/>
          <w:spacing w:val="4"/>
          <w:lang w:val="ru-RU"/>
        </w:rPr>
        <w:t xml:space="preserve">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вного (</w:t>
      </w:r>
      <w:r>
        <w:rPr>
          <w:rFonts w:cs="Times New Roman"/>
          <w:spacing w:val="-2"/>
          <w:lang w:val="ru-RU"/>
        </w:rPr>
        <w:t>с</w:t>
      </w:r>
      <w:r>
        <w:rPr>
          <w:rFonts w:cs="Times New Roman"/>
          <w:lang w:val="ru-RU"/>
        </w:rPr>
        <w:t>кл</w:t>
      </w:r>
      <w:r>
        <w:rPr>
          <w:rFonts w:cs="Times New Roman"/>
          <w:spacing w:val="-1"/>
          <w:lang w:val="ru-RU"/>
        </w:rPr>
        <w:t>а</w:t>
      </w:r>
      <w:r>
        <w:rPr>
          <w:rFonts w:cs="Times New Roman"/>
          <w:lang w:val="ru-RU"/>
        </w:rPr>
        <w:t>дочного) к</w:t>
      </w:r>
      <w:r>
        <w:rPr>
          <w:rFonts w:cs="Times New Roman"/>
          <w:spacing w:val="-1"/>
          <w:lang w:val="ru-RU"/>
        </w:rPr>
        <w:t>а</w:t>
      </w:r>
      <w:r>
        <w:rPr>
          <w:rFonts w:cs="Times New Roman"/>
          <w:lang w:val="ru-RU"/>
        </w:rPr>
        <w:t>пит</w:t>
      </w:r>
      <w:r>
        <w:rPr>
          <w:rFonts w:cs="Times New Roman"/>
          <w:spacing w:val="-1"/>
          <w:lang w:val="ru-RU"/>
        </w:rPr>
        <w:t>а</w:t>
      </w:r>
      <w:r>
        <w:rPr>
          <w:rFonts w:cs="Times New Roman"/>
          <w:lang w:val="ru-RU"/>
        </w:rPr>
        <w:t>ла</w:t>
      </w:r>
      <w:r>
        <w:rPr>
          <w:rFonts w:cs="Times New Roman"/>
          <w:spacing w:val="-1"/>
          <w:lang w:val="ru-RU"/>
        </w:rPr>
        <w:t xml:space="preserve"> </w:t>
      </w:r>
      <w:r>
        <w:rPr>
          <w:rFonts w:cs="Times New Roman"/>
          <w:spacing w:val="2"/>
          <w:lang w:val="ru-RU"/>
        </w:rPr>
        <w:t>х</w:t>
      </w:r>
      <w:r>
        <w:rPr>
          <w:rFonts w:cs="Times New Roman"/>
          <w:spacing w:val="-3"/>
          <w:lang w:val="ru-RU"/>
        </w:rPr>
        <w:t>о</w:t>
      </w:r>
      <w:r>
        <w:rPr>
          <w:rFonts w:cs="Times New Roman"/>
          <w:lang w:val="ru-RU"/>
        </w:rPr>
        <w:t>зяй</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нного</w:t>
      </w:r>
      <w:r>
        <w:rPr>
          <w:rFonts w:cs="Times New Roman"/>
          <w:spacing w:val="-3"/>
          <w:lang w:val="ru-RU"/>
        </w:rPr>
        <w:t xml:space="preserve"> </w:t>
      </w:r>
      <w:r>
        <w:rPr>
          <w:rFonts w:cs="Times New Roman"/>
          <w:lang w:val="ru-RU"/>
        </w:rPr>
        <w:t>тов</w:t>
      </w:r>
      <w:r>
        <w:rPr>
          <w:rFonts w:cs="Times New Roman"/>
          <w:spacing w:val="-2"/>
          <w:lang w:val="ru-RU"/>
        </w:rPr>
        <w:t>а</w:t>
      </w:r>
      <w:r>
        <w:rPr>
          <w:rFonts w:cs="Times New Roman"/>
          <w:lang w:val="ru-RU"/>
        </w:rPr>
        <w:t>рищ</w:t>
      </w:r>
      <w:r>
        <w:rPr>
          <w:rFonts w:cs="Times New Roman"/>
          <w:spacing w:val="-1"/>
          <w:lang w:val="ru-RU"/>
        </w:rPr>
        <w:t>ес</w:t>
      </w:r>
      <w:r>
        <w:rPr>
          <w:rFonts w:cs="Times New Roman"/>
          <w:lang w:val="ru-RU"/>
        </w:rPr>
        <w:t>тва</w:t>
      </w:r>
      <w:r>
        <w:rPr>
          <w:rFonts w:cs="Times New Roman"/>
          <w:spacing w:val="4"/>
          <w:lang w:val="ru-RU"/>
        </w:rPr>
        <w:t xml:space="preserve"> </w:t>
      </w:r>
      <w:r>
        <w:rPr>
          <w:rFonts w:cs="Times New Roman"/>
          <w:lang w:val="ru-RU"/>
        </w:rPr>
        <w:t>или</w:t>
      </w:r>
      <w:r>
        <w:rPr>
          <w:rFonts w:cs="Times New Roman"/>
          <w:spacing w:val="1"/>
          <w:lang w:val="ru-RU"/>
        </w:rPr>
        <w:t xml:space="preserve"> </w:t>
      </w:r>
      <w:r>
        <w:rPr>
          <w:rFonts w:cs="Times New Roman"/>
          <w:lang w:val="ru-RU"/>
        </w:rPr>
        <w:t>общ</w:t>
      </w:r>
      <w:r>
        <w:rPr>
          <w:rFonts w:cs="Times New Roman"/>
          <w:spacing w:val="-1"/>
          <w:lang w:val="ru-RU"/>
        </w:rPr>
        <w:t>ес</w:t>
      </w:r>
      <w:r>
        <w:rPr>
          <w:rFonts w:cs="Times New Roman"/>
          <w:lang w:val="ru-RU"/>
        </w:rPr>
        <w:t>тв</w:t>
      </w:r>
      <w:r>
        <w:rPr>
          <w:rFonts w:cs="Times New Roman"/>
          <w:spacing w:val="-2"/>
          <w:lang w:val="ru-RU"/>
        </w:rPr>
        <w:t>а</w:t>
      </w:r>
      <w:r>
        <w:rPr>
          <w:rFonts w:cs="Times New Roman"/>
          <w:lang w:val="ru-RU"/>
        </w:rPr>
        <w:t xml:space="preserve">,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вного фо</w:t>
      </w:r>
      <w:r>
        <w:rPr>
          <w:rFonts w:cs="Times New Roman"/>
          <w:spacing w:val="1"/>
          <w:lang w:val="ru-RU"/>
        </w:rPr>
        <w:t>н</w:t>
      </w:r>
      <w:r>
        <w:rPr>
          <w:rFonts w:cs="Times New Roman"/>
          <w:lang w:val="ru-RU"/>
        </w:rPr>
        <w:t>да</w:t>
      </w:r>
      <w:r>
        <w:rPr>
          <w:rFonts w:cs="Times New Roman"/>
          <w:spacing w:val="1"/>
          <w:lang w:val="ru-RU"/>
        </w:rPr>
        <w:t xml:space="preserve"> </w:t>
      </w:r>
      <w:r>
        <w:rPr>
          <w:rFonts w:cs="Times New Roman"/>
          <w:spacing w:val="-8"/>
          <w:lang w:val="ru-RU"/>
        </w:rPr>
        <w:t>у</w:t>
      </w:r>
      <w:r>
        <w:rPr>
          <w:rFonts w:cs="Times New Roman"/>
          <w:lang w:val="ru-RU"/>
        </w:rPr>
        <w:t>нит</w:t>
      </w:r>
      <w:r>
        <w:rPr>
          <w:rFonts w:cs="Times New Roman"/>
          <w:spacing w:val="1"/>
          <w:lang w:val="ru-RU"/>
        </w:rPr>
        <w:t>а</w:t>
      </w:r>
      <w:r>
        <w:rPr>
          <w:rFonts w:cs="Times New Roman"/>
          <w:lang w:val="ru-RU"/>
        </w:rPr>
        <w:t>рного пр</w:t>
      </w:r>
      <w:r>
        <w:rPr>
          <w:rFonts w:cs="Times New Roman"/>
          <w:spacing w:val="-1"/>
          <w:lang w:val="ru-RU"/>
        </w:rPr>
        <w:t>е</w:t>
      </w:r>
      <w:r>
        <w:rPr>
          <w:rFonts w:cs="Times New Roman"/>
          <w:lang w:val="ru-RU"/>
        </w:rPr>
        <w:t>д</w:t>
      </w:r>
      <w:r>
        <w:rPr>
          <w:rFonts w:cs="Times New Roman"/>
          <w:spacing w:val="1"/>
          <w:lang w:val="ru-RU"/>
        </w:rPr>
        <w:t>п</w:t>
      </w:r>
      <w:r>
        <w:rPr>
          <w:rFonts w:cs="Times New Roman"/>
          <w:spacing w:val="-3"/>
          <w:lang w:val="ru-RU"/>
        </w:rPr>
        <w:t>р</w:t>
      </w:r>
      <w:r>
        <w:rPr>
          <w:rFonts w:cs="Times New Roman"/>
          <w:lang w:val="ru-RU"/>
        </w:rPr>
        <w:t>иятия</w:t>
      </w:r>
      <w:r>
        <w:rPr>
          <w:rFonts w:cs="Times New Roman"/>
          <w:spacing w:val="-3"/>
          <w:lang w:val="ru-RU"/>
        </w:rPr>
        <w:t xml:space="preserve"> </w:t>
      </w:r>
      <w:r>
        <w:rPr>
          <w:rFonts w:cs="Times New Roman"/>
          <w:lang w:val="ru-RU"/>
        </w:rPr>
        <w:t>до</w:t>
      </w:r>
      <w:r>
        <w:rPr>
          <w:rFonts w:cs="Times New Roman"/>
          <w:spacing w:val="-2"/>
          <w:lang w:val="ru-RU"/>
        </w:rPr>
        <w:t>л</w:t>
      </w:r>
      <w:r>
        <w:rPr>
          <w:rFonts w:cs="Times New Roman"/>
          <w:lang w:val="ru-RU"/>
        </w:rPr>
        <w:t>ж</w:t>
      </w:r>
      <w:r>
        <w:rPr>
          <w:rFonts w:cs="Times New Roman"/>
          <w:spacing w:val="-2"/>
          <w:lang w:val="ru-RU"/>
        </w:rPr>
        <w:t>е</w:t>
      </w:r>
      <w:r>
        <w:rPr>
          <w:rFonts w:cs="Times New Roman"/>
          <w:lang w:val="ru-RU"/>
        </w:rPr>
        <w:t>н быть</w:t>
      </w:r>
      <w:r>
        <w:rPr>
          <w:rFonts w:cs="Times New Roman"/>
          <w:spacing w:val="1"/>
          <w:lang w:val="ru-RU"/>
        </w:rPr>
        <w:t xml:space="preserve"> </w:t>
      </w:r>
      <w:r>
        <w:rPr>
          <w:rFonts w:cs="Times New Roman"/>
          <w:lang w:val="ru-RU"/>
        </w:rPr>
        <w:t>не</w:t>
      </w:r>
      <w:r>
        <w:rPr>
          <w:rFonts w:cs="Times New Roman"/>
          <w:spacing w:val="-1"/>
          <w:lang w:val="ru-RU"/>
        </w:rPr>
        <w:t xml:space="preserve"> ме</w:t>
      </w:r>
      <w:r>
        <w:rPr>
          <w:rFonts w:cs="Times New Roman"/>
          <w:lang w:val="ru-RU"/>
        </w:rPr>
        <w:t>н</w:t>
      </w:r>
      <w:r>
        <w:rPr>
          <w:rFonts w:cs="Times New Roman"/>
          <w:spacing w:val="-1"/>
          <w:lang w:val="ru-RU"/>
        </w:rPr>
        <w:t>е</w:t>
      </w:r>
      <w:r>
        <w:rPr>
          <w:rFonts w:cs="Times New Roman"/>
          <w:lang w:val="ru-RU"/>
        </w:rPr>
        <w:t>е</w:t>
      </w:r>
      <w:r>
        <w:rPr>
          <w:rFonts w:cs="Times New Roman"/>
          <w:spacing w:val="5"/>
          <w:lang w:val="ru-RU"/>
        </w:rPr>
        <w:t xml:space="preserve"> </w:t>
      </w:r>
      <w:r>
        <w:rPr>
          <w:rFonts w:cs="Times New Roman"/>
          <w:lang w:val="ru-RU"/>
        </w:rPr>
        <w:t>о</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то</w:t>
      </w:r>
      <w:r>
        <w:rPr>
          <w:rFonts w:cs="Times New Roman"/>
          <w:spacing w:val="-1"/>
          <w:lang w:val="ru-RU"/>
        </w:rPr>
        <w:t>ч</w:t>
      </w:r>
      <w:r>
        <w:rPr>
          <w:rFonts w:cs="Times New Roman"/>
          <w:lang w:val="ru-RU"/>
        </w:rPr>
        <w:t>ной б</w:t>
      </w:r>
      <w:r>
        <w:rPr>
          <w:rFonts w:cs="Times New Roman"/>
          <w:spacing w:val="-1"/>
          <w:lang w:val="ru-RU"/>
        </w:rPr>
        <w:t>а</w:t>
      </w:r>
      <w:r>
        <w:rPr>
          <w:rFonts w:cs="Times New Roman"/>
          <w:lang w:val="ru-RU"/>
        </w:rPr>
        <w:t>л</w:t>
      </w:r>
      <w:r>
        <w:rPr>
          <w:rFonts w:cs="Times New Roman"/>
          <w:spacing w:val="-1"/>
          <w:lang w:val="ru-RU"/>
        </w:rPr>
        <w:t>а</w:t>
      </w:r>
      <w:r>
        <w:rPr>
          <w:rFonts w:cs="Times New Roman"/>
          <w:lang w:val="ru-RU"/>
        </w:rPr>
        <w:t>н</w:t>
      </w:r>
      <w:r>
        <w:rPr>
          <w:rFonts w:cs="Times New Roman"/>
          <w:spacing w:val="-1"/>
          <w:lang w:val="ru-RU"/>
        </w:rPr>
        <w:t>с</w:t>
      </w:r>
      <w:r>
        <w:rPr>
          <w:rFonts w:cs="Times New Roman"/>
          <w:lang w:val="ru-RU"/>
        </w:rPr>
        <w:t xml:space="preserve">овой </w:t>
      </w:r>
      <w:r>
        <w:rPr>
          <w:rFonts w:cs="Times New Roman"/>
          <w:spacing w:val="-1"/>
          <w:lang w:val="ru-RU"/>
        </w:rPr>
        <w:t>с</w:t>
      </w:r>
      <w:r>
        <w:rPr>
          <w:rFonts w:cs="Times New Roman"/>
          <w:lang w:val="ru-RU"/>
        </w:rPr>
        <w:t>тои</w:t>
      </w:r>
      <w:r>
        <w:rPr>
          <w:rFonts w:cs="Times New Roman"/>
          <w:spacing w:val="-1"/>
          <w:lang w:val="ru-RU"/>
        </w:rPr>
        <w:t>м</w:t>
      </w:r>
      <w:r>
        <w:rPr>
          <w:rFonts w:cs="Times New Roman"/>
          <w:lang w:val="ru-RU"/>
        </w:rPr>
        <w:t>о</w:t>
      </w:r>
      <w:r>
        <w:rPr>
          <w:rFonts w:cs="Times New Roman"/>
          <w:spacing w:val="-1"/>
          <w:lang w:val="ru-RU"/>
        </w:rPr>
        <w:t>с</w:t>
      </w:r>
      <w:r>
        <w:rPr>
          <w:rFonts w:cs="Times New Roman"/>
          <w:lang w:val="ru-RU"/>
        </w:rPr>
        <w:t>ти и</w:t>
      </w:r>
      <w:r>
        <w:rPr>
          <w:rFonts w:cs="Times New Roman"/>
          <w:spacing w:val="-1"/>
          <w:lang w:val="ru-RU"/>
        </w:rPr>
        <w:t>с</w:t>
      </w:r>
      <w:r>
        <w:rPr>
          <w:rFonts w:cs="Times New Roman"/>
          <w:lang w:val="ru-RU"/>
        </w:rPr>
        <w:t>то</w:t>
      </w:r>
      <w:r>
        <w:rPr>
          <w:rFonts w:cs="Times New Roman"/>
          <w:spacing w:val="-1"/>
          <w:lang w:val="ru-RU"/>
        </w:rPr>
        <w:t>ч</w:t>
      </w:r>
      <w:r>
        <w:rPr>
          <w:rFonts w:cs="Times New Roman"/>
          <w:spacing w:val="-2"/>
          <w:lang w:val="ru-RU"/>
        </w:rPr>
        <w:t>н</w:t>
      </w:r>
      <w:r>
        <w:rPr>
          <w:rFonts w:cs="Times New Roman"/>
          <w:lang w:val="ru-RU"/>
        </w:rPr>
        <w:t>иков</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пловой э</w:t>
      </w:r>
      <w:r>
        <w:rPr>
          <w:rFonts w:cs="Times New Roman"/>
          <w:spacing w:val="1"/>
          <w:lang w:val="ru-RU"/>
        </w:rPr>
        <w:t>н</w:t>
      </w:r>
      <w:r>
        <w:rPr>
          <w:rFonts w:cs="Times New Roman"/>
          <w:spacing w:val="-1"/>
          <w:lang w:val="ru-RU"/>
        </w:rPr>
        <w:t>е</w:t>
      </w:r>
      <w:r>
        <w:rPr>
          <w:rFonts w:cs="Times New Roman"/>
          <w:lang w:val="ru-RU"/>
        </w:rPr>
        <w:t>рг</w:t>
      </w:r>
      <w:r>
        <w:rPr>
          <w:rFonts w:cs="Times New Roman"/>
          <w:spacing w:val="-2"/>
          <w:lang w:val="ru-RU"/>
        </w:rPr>
        <w:t>и</w:t>
      </w:r>
      <w:r>
        <w:rPr>
          <w:rFonts w:cs="Times New Roman"/>
          <w:lang w:val="ru-RU"/>
        </w:rPr>
        <w:t>и и</w:t>
      </w:r>
      <w:r>
        <w:rPr>
          <w:rFonts w:cs="Times New Roman"/>
          <w:spacing w:val="-2"/>
          <w:lang w:val="ru-RU"/>
        </w:rPr>
        <w:t xml:space="preserve"> </w:t>
      </w:r>
      <w:r>
        <w:rPr>
          <w:rFonts w:cs="Times New Roman"/>
          <w:lang w:val="ru-RU"/>
        </w:rPr>
        <w:t>т</w:t>
      </w:r>
      <w:r>
        <w:rPr>
          <w:rFonts w:cs="Times New Roman"/>
          <w:spacing w:val="-1"/>
          <w:lang w:val="ru-RU"/>
        </w:rPr>
        <w:t>е</w:t>
      </w:r>
      <w:r>
        <w:rPr>
          <w:rFonts w:cs="Times New Roman"/>
          <w:spacing w:val="-2"/>
          <w:lang w:val="ru-RU"/>
        </w:rPr>
        <w:t>п</w:t>
      </w:r>
      <w:r>
        <w:rPr>
          <w:rFonts w:cs="Times New Roman"/>
          <w:lang w:val="ru-RU"/>
        </w:rPr>
        <w:t>ловых</w:t>
      </w:r>
      <w:r>
        <w:rPr>
          <w:rFonts w:cs="Times New Roman"/>
          <w:spacing w:val="6"/>
          <w:lang w:val="ru-RU"/>
        </w:rPr>
        <w:t xml:space="preserve"> </w:t>
      </w:r>
      <w:r>
        <w:rPr>
          <w:rFonts w:cs="Times New Roman"/>
          <w:spacing w:val="-1"/>
          <w:lang w:val="ru-RU"/>
        </w:rPr>
        <w:t>се</w:t>
      </w:r>
      <w:r>
        <w:rPr>
          <w:rFonts w:cs="Times New Roman"/>
          <w:lang w:val="ru-RU"/>
        </w:rPr>
        <w:t>т</w:t>
      </w:r>
      <w:r>
        <w:rPr>
          <w:rFonts w:cs="Times New Roman"/>
          <w:spacing w:val="-1"/>
          <w:lang w:val="ru-RU"/>
        </w:rPr>
        <w:t>е</w:t>
      </w:r>
      <w:r>
        <w:rPr>
          <w:rFonts w:cs="Times New Roman"/>
          <w:lang w:val="ru-RU"/>
        </w:rPr>
        <w:t>й, которы</w:t>
      </w:r>
      <w:r>
        <w:rPr>
          <w:rFonts w:cs="Times New Roman"/>
          <w:spacing w:val="-2"/>
          <w:lang w:val="ru-RU"/>
        </w:rPr>
        <w:t>м</w:t>
      </w:r>
      <w:r>
        <w:rPr>
          <w:rFonts w:cs="Times New Roman"/>
          <w:lang w:val="ru-RU"/>
        </w:rPr>
        <w:t>и</w:t>
      </w:r>
      <w:r>
        <w:rPr>
          <w:rFonts w:cs="Times New Roman"/>
          <w:spacing w:val="-2"/>
          <w:lang w:val="ru-RU"/>
        </w:rPr>
        <w:t xml:space="preserve"> </w:t>
      </w:r>
      <w:r>
        <w:rPr>
          <w:rFonts w:cs="Times New Roman"/>
          <w:spacing w:val="-5"/>
          <w:lang w:val="ru-RU"/>
        </w:rPr>
        <w:t>у</w:t>
      </w:r>
      <w:r>
        <w:rPr>
          <w:rFonts w:cs="Times New Roman"/>
          <w:spacing w:val="3"/>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нн</w:t>
      </w:r>
      <w:r>
        <w:rPr>
          <w:rFonts w:cs="Times New Roman"/>
          <w:spacing w:val="-1"/>
          <w:lang w:val="ru-RU"/>
        </w:rPr>
        <w:t>а</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ция вл</w:t>
      </w:r>
      <w:r>
        <w:rPr>
          <w:rFonts w:cs="Times New Roman"/>
          <w:spacing w:val="-2"/>
          <w:lang w:val="ru-RU"/>
        </w:rPr>
        <w:t>а</w:t>
      </w:r>
      <w:r>
        <w:rPr>
          <w:rFonts w:cs="Times New Roman"/>
          <w:lang w:val="ru-RU"/>
        </w:rPr>
        <w:t>д</w:t>
      </w:r>
      <w:r>
        <w:rPr>
          <w:rFonts w:cs="Times New Roman"/>
          <w:spacing w:val="-1"/>
          <w:lang w:val="ru-RU"/>
        </w:rPr>
        <w:t>ее</w:t>
      </w:r>
      <w:r>
        <w:rPr>
          <w:rFonts w:cs="Times New Roman"/>
          <w:lang w:val="ru-RU"/>
        </w:rPr>
        <w:t>т 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 xml:space="preserve">ве </w:t>
      </w:r>
      <w:r>
        <w:rPr>
          <w:rFonts w:cs="Times New Roman"/>
          <w:spacing w:val="-1"/>
          <w:lang w:val="ru-RU"/>
        </w:rPr>
        <w:t>с</w:t>
      </w:r>
      <w:r>
        <w:rPr>
          <w:rFonts w:cs="Times New Roman"/>
          <w:lang w:val="ru-RU"/>
        </w:rPr>
        <w:t>об</w:t>
      </w:r>
      <w:r>
        <w:rPr>
          <w:rFonts w:cs="Times New Roman"/>
          <w:spacing w:val="-1"/>
          <w:lang w:val="ru-RU"/>
        </w:rPr>
        <w:t>с</w:t>
      </w:r>
      <w:r>
        <w:rPr>
          <w:rFonts w:cs="Times New Roman"/>
          <w:lang w:val="ru-RU"/>
        </w:rPr>
        <w:t>т</w:t>
      </w:r>
      <w:r>
        <w:rPr>
          <w:rFonts w:cs="Times New Roman"/>
          <w:spacing w:val="1"/>
          <w:lang w:val="ru-RU"/>
        </w:rPr>
        <w:t>в</w:t>
      </w:r>
      <w:r>
        <w:rPr>
          <w:rFonts w:cs="Times New Roman"/>
          <w:spacing w:val="-1"/>
          <w:lang w:val="ru-RU"/>
        </w:rPr>
        <w:t>е</w:t>
      </w:r>
      <w:r>
        <w:rPr>
          <w:rFonts w:cs="Times New Roman"/>
          <w:lang w:val="ru-RU"/>
        </w:rPr>
        <w:t>нно</w:t>
      </w:r>
      <w:r>
        <w:rPr>
          <w:rFonts w:cs="Times New Roman"/>
          <w:spacing w:val="-1"/>
          <w:lang w:val="ru-RU"/>
        </w:rPr>
        <w:t>с</w:t>
      </w:r>
      <w:r>
        <w:rPr>
          <w:rFonts w:cs="Times New Roman"/>
          <w:lang w:val="ru-RU"/>
        </w:rPr>
        <w:t xml:space="preserve">ти </w:t>
      </w:r>
      <w:r>
        <w:rPr>
          <w:rFonts w:cs="Times New Roman"/>
          <w:spacing w:val="-2"/>
          <w:lang w:val="ru-RU"/>
        </w:rPr>
        <w:t>и</w:t>
      </w:r>
      <w:r>
        <w:rPr>
          <w:rFonts w:cs="Times New Roman"/>
          <w:lang w:val="ru-RU"/>
        </w:rPr>
        <w:t>ли</w:t>
      </w:r>
      <w:r>
        <w:rPr>
          <w:rFonts w:cs="Times New Roman"/>
          <w:spacing w:val="3"/>
          <w:lang w:val="ru-RU"/>
        </w:rPr>
        <w:t xml:space="preserve"> </w:t>
      </w:r>
      <w:r>
        <w:rPr>
          <w:rFonts w:cs="Times New Roman"/>
          <w:spacing w:val="-2"/>
          <w:lang w:val="ru-RU"/>
        </w:rPr>
        <w:t>и</w:t>
      </w:r>
      <w:r>
        <w:rPr>
          <w:rFonts w:cs="Times New Roman"/>
          <w:lang w:val="ru-RU"/>
        </w:rPr>
        <w:t>ном</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к</w:t>
      </w:r>
      <w:r>
        <w:rPr>
          <w:rFonts w:cs="Times New Roman"/>
          <w:spacing w:val="-3"/>
          <w:lang w:val="ru-RU"/>
        </w:rPr>
        <w:t>о</w:t>
      </w:r>
      <w:r>
        <w:rPr>
          <w:rFonts w:cs="Times New Roman"/>
          <w:lang w:val="ru-RU"/>
        </w:rPr>
        <w:t>нном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w:t>
      </w:r>
      <w:r>
        <w:rPr>
          <w:rFonts w:cs="Times New Roman"/>
          <w:spacing w:val="-2"/>
          <w:lang w:val="ru-RU"/>
        </w:rPr>
        <w:t>и</w:t>
      </w:r>
      <w:r>
        <w:rPr>
          <w:rFonts w:cs="Times New Roman"/>
          <w:lang w:val="ru-RU"/>
        </w:rPr>
        <w:t>и в гр</w:t>
      </w:r>
      <w:r>
        <w:rPr>
          <w:rFonts w:cs="Times New Roman"/>
          <w:spacing w:val="-2"/>
          <w:lang w:val="ru-RU"/>
        </w:rPr>
        <w:t>а</w:t>
      </w:r>
      <w:r>
        <w:rPr>
          <w:rFonts w:cs="Times New Roman"/>
          <w:lang w:val="ru-RU"/>
        </w:rPr>
        <w:t>ниц</w:t>
      </w:r>
      <w:r>
        <w:rPr>
          <w:rFonts w:cs="Times New Roman"/>
          <w:spacing w:val="-4"/>
          <w:lang w:val="ru-RU"/>
        </w:rPr>
        <w:t>а</w:t>
      </w:r>
      <w:r>
        <w:rPr>
          <w:rFonts w:cs="Times New Roman"/>
          <w:lang w:val="ru-RU"/>
        </w:rPr>
        <w:t>х</w:t>
      </w:r>
      <w:r>
        <w:rPr>
          <w:rFonts w:cs="Times New Roman"/>
          <w:spacing w:val="2"/>
          <w:lang w:val="ru-RU"/>
        </w:rPr>
        <w:t xml:space="preserve"> </w:t>
      </w:r>
      <w:r>
        <w:rPr>
          <w:rFonts w:cs="Times New Roman"/>
          <w:lang w:val="ru-RU"/>
        </w:rPr>
        <w:t>з</w:t>
      </w:r>
      <w:r>
        <w:rPr>
          <w:rFonts w:cs="Times New Roman"/>
          <w:spacing w:val="-3"/>
          <w:lang w:val="ru-RU"/>
        </w:rPr>
        <w:t>о</w:t>
      </w:r>
      <w:r>
        <w:rPr>
          <w:rFonts w:cs="Times New Roman"/>
          <w:lang w:val="ru-RU"/>
        </w:rPr>
        <w:t>ны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spacing w:val="-2"/>
          <w:lang w:val="ru-RU"/>
        </w:rPr>
        <w:t>т</w:t>
      </w:r>
      <w:r>
        <w:rPr>
          <w:rFonts w:cs="Times New Roman"/>
          <w:lang w:val="ru-RU"/>
        </w:rPr>
        <w:t xml:space="preserve">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1"/>
          <w:lang w:val="ru-RU"/>
        </w:rPr>
        <w:t xml:space="preserve"> </w:t>
      </w:r>
      <w:r>
        <w:rPr>
          <w:rFonts w:cs="Times New Roman"/>
          <w:lang w:val="ru-RU"/>
        </w:rPr>
        <w:t>т</w:t>
      </w:r>
      <w:r>
        <w:rPr>
          <w:rFonts w:cs="Times New Roman"/>
          <w:spacing w:val="-4"/>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3"/>
          <w:lang w:val="ru-RU"/>
        </w:rPr>
        <w:t xml:space="preserve"> </w:t>
      </w:r>
      <w:r>
        <w:rPr>
          <w:rFonts w:cs="Times New Roman"/>
          <w:lang w:val="ru-RU"/>
        </w:rPr>
        <w:t>Р</w:t>
      </w:r>
      <w:r>
        <w:rPr>
          <w:rFonts w:cs="Times New Roman"/>
          <w:spacing w:val="-1"/>
          <w:lang w:val="ru-RU"/>
        </w:rPr>
        <w:t>а</w:t>
      </w:r>
      <w:r>
        <w:rPr>
          <w:rFonts w:cs="Times New Roman"/>
          <w:lang w:val="ru-RU"/>
        </w:rPr>
        <w:t>з</w:t>
      </w:r>
      <w:r>
        <w:rPr>
          <w:rFonts w:cs="Times New Roman"/>
          <w:spacing w:val="-1"/>
          <w:lang w:val="ru-RU"/>
        </w:rPr>
        <w:t>ме</w:t>
      </w:r>
      <w:r>
        <w:rPr>
          <w:rFonts w:cs="Times New Roman"/>
          <w:lang w:val="ru-RU"/>
        </w:rPr>
        <w:t>р</w:t>
      </w:r>
      <w:r>
        <w:rPr>
          <w:rFonts w:cs="Times New Roman"/>
          <w:spacing w:val="2"/>
          <w:lang w:val="ru-RU"/>
        </w:rPr>
        <w:t xml:space="preserve"> </w:t>
      </w:r>
      <w:r>
        <w:rPr>
          <w:rFonts w:cs="Times New Roman"/>
          <w:spacing w:val="-5"/>
          <w:lang w:val="ru-RU"/>
        </w:rPr>
        <w:t>у</w:t>
      </w:r>
      <w:r>
        <w:rPr>
          <w:rFonts w:cs="Times New Roman"/>
          <w:spacing w:val="-1"/>
          <w:lang w:val="ru-RU"/>
        </w:rPr>
        <w:t>с</w:t>
      </w:r>
      <w:r>
        <w:rPr>
          <w:rFonts w:cs="Times New Roman"/>
          <w:spacing w:val="2"/>
          <w:lang w:val="ru-RU"/>
        </w:rPr>
        <w:t>т</w:t>
      </w:r>
      <w:r>
        <w:rPr>
          <w:rFonts w:cs="Times New Roman"/>
          <w:spacing w:val="-1"/>
          <w:lang w:val="ru-RU"/>
        </w:rPr>
        <w:t>а</w:t>
      </w:r>
      <w:r>
        <w:rPr>
          <w:rFonts w:cs="Times New Roman"/>
          <w:lang w:val="ru-RU"/>
        </w:rPr>
        <w:t>вного к</w:t>
      </w:r>
      <w:r>
        <w:rPr>
          <w:rFonts w:cs="Times New Roman"/>
          <w:spacing w:val="-1"/>
          <w:lang w:val="ru-RU"/>
        </w:rPr>
        <w:t>а</w:t>
      </w:r>
      <w:r>
        <w:rPr>
          <w:rFonts w:cs="Times New Roman"/>
          <w:lang w:val="ru-RU"/>
        </w:rPr>
        <w:t>пит</w:t>
      </w:r>
      <w:r>
        <w:rPr>
          <w:rFonts w:cs="Times New Roman"/>
          <w:spacing w:val="-1"/>
          <w:lang w:val="ru-RU"/>
        </w:rPr>
        <w:t>а</w:t>
      </w:r>
      <w:r>
        <w:rPr>
          <w:rFonts w:cs="Times New Roman"/>
          <w:lang w:val="ru-RU"/>
        </w:rPr>
        <w:t>ла</w:t>
      </w:r>
      <w:r>
        <w:rPr>
          <w:rFonts w:cs="Times New Roman"/>
          <w:spacing w:val="-1"/>
          <w:lang w:val="ru-RU"/>
        </w:rPr>
        <w:t xml:space="preserve"> </w:t>
      </w:r>
      <w:r>
        <w:rPr>
          <w:rFonts w:cs="Times New Roman"/>
          <w:lang w:val="ru-RU"/>
        </w:rPr>
        <w:t>и о</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то</w:t>
      </w:r>
      <w:r>
        <w:rPr>
          <w:rFonts w:cs="Times New Roman"/>
          <w:spacing w:val="-1"/>
          <w:lang w:val="ru-RU"/>
        </w:rPr>
        <w:t>ч</w:t>
      </w:r>
      <w:r>
        <w:rPr>
          <w:rFonts w:cs="Times New Roman"/>
          <w:lang w:val="ru-RU"/>
        </w:rPr>
        <w:t>н</w:t>
      </w:r>
      <w:r>
        <w:rPr>
          <w:rFonts w:cs="Times New Roman"/>
          <w:spacing w:val="-1"/>
          <w:lang w:val="ru-RU"/>
        </w:rPr>
        <w:t>а</w:t>
      </w:r>
      <w:r>
        <w:rPr>
          <w:rFonts w:cs="Times New Roman"/>
          <w:lang w:val="ru-RU"/>
        </w:rPr>
        <w:t>я</w:t>
      </w:r>
      <w:r>
        <w:rPr>
          <w:rFonts w:cs="Times New Roman"/>
          <w:spacing w:val="7"/>
          <w:lang w:val="ru-RU"/>
        </w:rPr>
        <w:t xml:space="preserve"> </w:t>
      </w:r>
      <w:r>
        <w:rPr>
          <w:rFonts w:cs="Times New Roman"/>
          <w:lang w:val="ru-RU"/>
        </w:rPr>
        <w:t>б</w:t>
      </w:r>
      <w:r>
        <w:rPr>
          <w:rFonts w:cs="Times New Roman"/>
          <w:spacing w:val="-1"/>
          <w:lang w:val="ru-RU"/>
        </w:rPr>
        <w:t>а</w:t>
      </w:r>
      <w:r>
        <w:rPr>
          <w:rFonts w:cs="Times New Roman"/>
          <w:lang w:val="ru-RU"/>
        </w:rPr>
        <w:t>л</w:t>
      </w:r>
      <w:r>
        <w:rPr>
          <w:rFonts w:cs="Times New Roman"/>
          <w:spacing w:val="-1"/>
          <w:lang w:val="ru-RU"/>
        </w:rPr>
        <w:t>а</w:t>
      </w:r>
      <w:r>
        <w:rPr>
          <w:rFonts w:cs="Times New Roman"/>
          <w:lang w:val="ru-RU"/>
        </w:rPr>
        <w:t>н</w:t>
      </w:r>
      <w:r>
        <w:rPr>
          <w:rFonts w:cs="Times New Roman"/>
          <w:spacing w:val="-1"/>
          <w:lang w:val="ru-RU"/>
        </w:rPr>
        <w:t>с</w:t>
      </w:r>
      <w:r>
        <w:rPr>
          <w:rFonts w:cs="Times New Roman"/>
          <w:lang w:val="ru-RU"/>
        </w:rPr>
        <w:t xml:space="preserve">овая </w:t>
      </w:r>
      <w:r>
        <w:rPr>
          <w:rFonts w:cs="Times New Roman"/>
          <w:spacing w:val="-1"/>
          <w:lang w:val="ru-RU"/>
        </w:rPr>
        <w:t>с</w:t>
      </w:r>
      <w:r>
        <w:rPr>
          <w:rFonts w:cs="Times New Roman"/>
          <w:lang w:val="ru-RU"/>
        </w:rPr>
        <w:t>тои</w:t>
      </w:r>
      <w:r>
        <w:rPr>
          <w:rFonts w:cs="Times New Roman"/>
          <w:spacing w:val="-1"/>
          <w:lang w:val="ru-RU"/>
        </w:rPr>
        <w:t>м</w:t>
      </w:r>
      <w:r>
        <w:rPr>
          <w:rFonts w:cs="Times New Roman"/>
          <w:lang w:val="ru-RU"/>
        </w:rPr>
        <w:t>о</w:t>
      </w:r>
      <w:r>
        <w:rPr>
          <w:rFonts w:cs="Times New Roman"/>
          <w:spacing w:val="-1"/>
          <w:lang w:val="ru-RU"/>
        </w:rPr>
        <w:t>с</w:t>
      </w:r>
      <w:r>
        <w:rPr>
          <w:rFonts w:cs="Times New Roman"/>
          <w:lang w:val="ru-RU"/>
        </w:rPr>
        <w:t>ть и</w:t>
      </w:r>
      <w:r>
        <w:rPr>
          <w:rFonts w:cs="Times New Roman"/>
          <w:spacing w:val="1"/>
          <w:lang w:val="ru-RU"/>
        </w:rPr>
        <w:t>м</w:t>
      </w:r>
      <w:r>
        <w:rPr>
          <w:rFonts w:cs="Times New Roman"/>
          <w:spacing w:val="-8"/>
          <w:lang w:val="ru-RU"/>
        </w:rPr>
        <w:t>у</w:t>
      </w:r>
      <w:r>
        <w:rPr>
          <w:rFonts w:cs="Times New Roman"/>
          <w:spacing w:val="2"/>
          <w:lang w:val="ru-RU"/>
        </w:rPr>
        <w:t>щ</w:t>
      </w:r>
      <w:r>
        <w:rPr>
          <w:rFonts w:cs="Times New Roman"/>
          <w:spacing w:val="-1"/>
          <w:lang w:val="ru-RU"/>
        </w:rPr>
        <w:t>ес</w:t>
      </w:r>
      <w:r>
        <w:rPr>
          <w:rFonts w:cs="Times New Roman"/>
          <w:lang w:val="ru-RU"/>
        </w:rPr>
        <w:t>т</w:t>
      </w:r>
      <w:r>
        <w:rPr>
          <w:rFonts w:cs="Times New Roman"/>
          <w:spacing w:val="1"/>
          <w:lang w:val="ru-RU"/>
        </w:rPr>
        <w:t>в</w:t>
      </w:r>
      <w:r>
        <w:rPr>
          <w:rFonts w:cs="Times New Roman"/>
          <w:lang w:val="ru-RU"/>
        </w:rPr>
        <w:t>а</w:t>
      </w:r>
      <w:r>
        <w:rPr>
          <w:rFonts w:cs="Times New Roman"/>
          <w:spacing w:val="-1"/>
          <w:lang w:val="ru-RU"/>
        </w:rPr>
        <w:t xml:space="preserve"> </w:t>
      </w:r>
      <w:r>
        <w:rPr>
          <w:rFonts w:cs="Times New Roman"/>
          <w:spacing w:val="2"/>
          <w:lang w:val="ru-RU"/>
        </w:rPr>
        <w:t>о</w:t>
      </w:r>
      <w:r>
        <w:rPr>
          <w:rFonts w:cs="Times New Roman"/>
          <w:lang w:val="ru-RU"/>
        </w:rPr>
        <w:t>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ляют</w:t>
      </w:r>
      <w:r>
        <w:rPr>
          <w:rFonts w:cs="Times New Roman"/>
          <w:spacing w:val="-1"/>
          <w:lang w:val="ru-RU"/>
        </w:rPr>
        <w:t>с</w:t>
      </w:r>
      <w:r>
        <w:rPr>
          <w:rFonts w:cs="Times New Roman"/>
          <w:lang w:val="ru-RU"/>
        </w:rPr>
        <w:t>я по д</w:t>
      </w:r>
      <w:r>
        <w:rPr>
          <w:rFonts w:cs="Times New Roman"/>
          <w:spacing w:val="-1"/>
          <w:lang w:val="ru-RU"/>
        </w:rPr>
        <w:t>а</w:t>
      </w:r>
      <w:r>
        <w:rPr>
          <w:rFonts w:cs="Times New Roman"/>
          <w:lang w:val="ru-RU"/>
        </w:rPr>
        <w:t>нн</w:t>
      </w:r>
      <w:r>
        <w:rPr>
          <w:rFonts w:cs="Times New Roman"/>
          <w:spacing w:val="-3"/>
          <w:lang w:val="ru-RU"/>
        </w:rPr>
        <w:t>ы</w:t>
      </w:r>
      <w:r>
        <w:rPr>
          <w:rFonts w:cs="Times New Roman"/>
          <w:lang w:val="ru-RU"/>
        </w:rPr>
        <w:t>м</w:t>
      </w:r>
      <w:r>
        <w:rPr>
          <w:rFonts w:cs="Times New Roman"/>
          <w:spacing w:val="-1"/>
          <w:lang w:val="ru-RU"/>
        </w:rPr>
        <w:t xml:space="preserve"> </w:t>
      </w:r>
      <w:r>
        <w:rPr>
          <w:rFonts w:cs="Times New Roman"/>
          <w:spacing w:val="2"/>
          <w:lang w:val="ru-RU"/>
        </w:rPr>
        <w:t>б</w:t>
      </w:r>
      <w:r>
        <w:rPr>
          <w:rFonts w:cs="Times New Roman"/>
          <w:spacing w:val="-8"/>
          <w:lang w:val="ru-RU"/>
        </w:rPr>
        <w:t>у</w:t>
      </w:r>
      <w:r>
        <w:rPr>
          <w:rFonts w:cs="Times New Roman"/>
          <w:spacing w:val="2"/>
          <w:lang w:val="ru-RU"/>
        </w:rPr>
        <w:t>хг</w:t>
      </w:r>
      <w:r>
        <w:rPr>
          <w:rFonts w:cs="Times New Roman"/>
          <w:spacing w:val="-1"/>
          <w:lang w:val="ru-RU"/>
        </w:rPr>
        <w:t>а</w:t>
      </w:r>
      <w:r>
        <w:rPr>
          <w:rFonts w:cs="Times New Roman"/>
          <w:lang w:val="ru-RU"/>
        </w:rPr>
        <w:t>лт</w:t>
      </w:r>
      <w:r>
        <w:rPr>
          <w:rFonts w:cs="Times New Roman"/>
          <w:spacing w:val="-1"/>
          <w:lang w:val="ru-RU"/>
        </w:rPr>
        <w:t>е</w:t>
      </w:r>
      <w:r>
        <w:rPr>
          <w:rFonts w:cs="Times New Roman"/>
          <w:lang w:val="ru-RU"/>
        </w:rPr>
        <w:t>р</w:t>
      </w:r>
      <w:r>
        <w:rPr>
          <w:rFonts w:cs="Times New Roman"/>
          <w:spacing w:val="-1"/>
          <w:lang w:val="ru-RU"/>
        </w:rPr>
        <w:t>с</w:t>
      </w:r>
      <w:r>
        <w:rPr>
          <w:rFonts w:cs="Times New Roman"/>
          <w:lang w:val="ru-RU"/>
        </w:rPr>
        <w:t>кой</w:t>
      </w:r>
      <w:r>
        <w:rPr>
          <w:rFonts w:cs="Times New Roman"/>
          <w:spacing w:val="7"/>
          <w:lang w:val="ru-RU"/>
        </w:rPr>
        <w:t xml:space="preserve"> </w:t>
      </w:r>
      <w:r>
        <w:rPr>
          <w:rFonts w:cs="Times New Roman"/>
          <w:lang w:val="ru-RU"/>
        </w:rPr>
        <w:t>отч</w:t>
      </w:r>
      <w:r>
        <w:rPr>
          <w:rFonts w:cs="Times New Roman"/>
          <w:spacing w:val="-1"/>
          <w:lang w:val="ru-RU"/>
        </w:rPr>
        <w:t>е</w:t>
      </w:r>
      <w:r>
        <w:rPr>
          <w:rFonts w:cs="Times New Roman"/>
          <w:lang w:val="ru-RU"/>
        </w:rPr>
        <w:t>тно</w:t>
      </w:r>
      <w:r>
        <w:rPr>
          <w:rFonts w:cs="Times New Roman"/>
          <w:spacing w:val="-1"/>
          <w:lang w:val="ru-RU"/>
        </w:rPr>
        <w:t>с</w:t>
      </w:r>
      <w:r>
        <w:rPr>
          <w:rFonts w:cs="Times New Roman"/>
          <w:lang w:val="ru-RU"/>
        </w:rPr>
        <w:t>ти на</w:t>
      </w:r>
      <w:r>
        <w:rPr>
          <w:rFonts w:cs="Times New Roman"/>
          <w:spacing w:val="-1"/>
          <w:lang w:val="ru-RU"/>
        </w:rPr>
        <w:t xml:space="preserve"> </w:t>
      </w:r>
      <w:r>
        <w:rPr>
          <w:rFonts w:cs="Times New Roman"/>
          <w:lang w:val="ru-RU"/>
        </w:rPr>
        <w:t>по</w:t>
      </w:r>
      <w:r>
        <w:rPr>
          <w:rFonts w:cs="Times New Roman"/>
          <w:spacing w:val="-1"/>
          <w:lang w:val="ru-RU"/>
        </w:rPr>
        <w:t>с</w:t>
      </w:r>
      <w:r>
        <w:rPr>
          <w:rFonts w:cs="Times New Roman"/>
          <w:lang w:val="ru-RU"/>
        </w:rPr>
        <w:t>л</w:t>
      </w:r>
      <w:r>
        <w:rPr>
          <w:rFonts w:cs="Times New Roman"/>
          <w:spacing w:val="-1"/>
          <w:lang w:val="ru-RU"/>
        </w:rPr>
        <w:t>е</w:t>
      </w:r>
      <w:r>
        <w:rPr>
          <w:rFonts w:cs="Times New Roman"/>
          <w:lang w:val="ru-RU"/>
        </w:rPr>
        <w:t>д</w:t>
      </w:r>
      <w:r>
        <w:rPr>
          <w:rFonts w:cs="Times New Roman"/>
          <w:spacing w:val="1"/>
          <w:lang w:val="ru-RU"/>
        </w:rPr>
        <w:t>н</w:t>
      </w:r>
      <w:r>
        <w:rPr>
          <w:rFonts w:cs="Times New Roman"/>
          <w:lang w:val="ru-RU"/>
        </w:rPr>
        <w:t>юю отч</w:t>
      </w:r>
      <w:r>
        <w:rPr>
          <w:rFonts w:cs="Times New Roman"/>
          <w:spacing w:val="-1"/>
          <w:lang w:val="ru-RU"/>
        </w:rPr>
        <w:t>е</w:t>
      </w:r>
      <w:r>
        <w:rPr>
          <w:rFonts w:cs="Times New Roman"/>
          <w:lang w:val="ru-RU"/>
        </w:rPr>
        <w:t>т</w:t>
      </w:r>
      <w:r>
        <w:rPr>
          <w:rFonts w:cs="Times New Roman"/>
          <w:spacing w:val="3"/>
          <w:lang w:val="ru-RU"/>
        </w:rPr>
        <w:t>н</w:t>
      </w:r>
      <w:r>
        <w:rPr>
          <w:rFonts w:cs="Times New Roman"/>
          <w:spacing w:val="-8"/>
          <w:lang w:val="ru-RU"/>
        </w:rPr>
        <w:t>у</w:t>
      </w:r>
      <w:r>
        <w:rPr>
          <w:rFonts w:cs="Times New Roman"/>
          <w:lang w:val="ru-RU"/>
        </w:rPr>
        <w:t xml:space="preserve">ю </w:t>
      </w:r>
      <w:r>
        <w:rPr>
          <w:rFonts w:cs="Times New Roman"/>
          <w:spacing w:val="2"/>
          <w:lang w:val="ru-RU"/>
        </w:rPr>
        <w:t>д</w:t>
      </w:r>
      <w:r>
        <w:rPr>
          <w:rFonts w:cs="Times New Roman"/>
          <w:spacing w:val="-1"/>
          <w:lang w:val="ru-RU"/>
        </w:rPr>
        <w:t>а</w:t>
      </w:r>
      <w:r>
        <w:rPr>
          <w:rFonts w:cs="Times New Roman"/>
          <w:spacing w:val="4"/>
          <w:lang w:val="ru-RU"/>
        </w:rPr>
        <w:t>т</w:t>
      </w:r>
      <w:r>
        <w:rPr>
          <w:rFonts w:cs="Times New Roman"/>
          <w:lang w:val="ru-RU"/>
        </w:rPr>
        <w:t>у</w:t>
      </w:r>
      <w:r>
        <w:rPr>
          <w:rFonts w:cs="Times New Roman"/>
          <w:spacing w:val="-5"/>
          <w:lang w:val="ru-RU"/>
        </w:rPr>
        <w:t xml:space="preserve"> </w:t>
      </w:r>
      <w:r>
        <w:rPr>
          <w:rFonts w:cs="Times New Roman"/>
          <w:lang w:val="ru-RU"/>
        </w:rPr>
        <w:t>п</w:t>
      </w:r>
      <w:r>
        <w:rPr>
          <w:rFonts w:cs="Times New Roman"/>
          <w:spacing w:val="-1"/>
          <w:lang w:val="ru-RU"/>
        </w:rPr>
        <w:t>е</w:t>
      </w:r>
      <w:r>
        <w:rPr>
          <w:rFonts w:cs="Times New Roman"/>
          <w:spacing w:val="2"/>
          <w:lang w:val="ru-RU"/>
        </w:rPr>
        <w:t>р</w:t>
      </w:r>
      <w:r>
        <w:rPr>
          <w:rFonts w:cs="Times New Roman"/>
          <w:spacing w:val="-1"/>
          <w:lang w:val="ru-RU"/>
        </w:rPr>
        <w:t>е</w:t>
      </w:r>
      <w:r>
        <w:rPr>
          <w:rFonts w:cs="Times New Roman"/>
          <w:lang w:val="ru-RU"/>
        </w:rPr>
        <w:t xml:space="preserve">д </w:t>
      </w:r>
      <w:r>
        <w:rPr>
          <w:rFonts w:cs="Times New Roman"/>
          <w:spacing w:val="1"/>
          <w:lang w:val="ru-RU"/>
        </w:rPr>
        <w:t>п</w:t>
      </w:r>
      <w:r>
        <w:rPr>
          <w:rFonts w:cs="Times New Roman"/>
          <w:lang w:val="ru-RU"/>
        </w:rPr>
        <w:t>од</w:t>
      </w:r>
      <w:r>
        <w:rPr>
          <w:rFonts w:cs="Times New Roman"/>
          <w:spacing w:val="-1"/>
          <w:lang w:val="ru-RU"/>
        </w:rPr>
        <w:t>аче</w:t>
      </w:r>
      <w:r>
        <w:rPr>
          <w:rFonts w:cs="Times New Roman"/>
          <w:lang w:val="ru-RU"/>
        </w:rPr>
        <w:t>й з</w:t>
      </w:r>
      <w:r>
        <w:rPr>
          <w:rFonts w:cs="Times New Roman"/>
          <w:spacing w:val="-1"/>
          <w:lang w:val="ru-RU"/>
        </w:rPr>
        <w:t>а</w:t>
      </w:r>
      <w:r>
        <w:rPr>
          <w:rFonts w:cs="Times New Roman"/>
          <w:lang w:val="ru-RU"/>
        </w:rPr>
        <w:t>явки</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при</w:t>
      </w:r>
      <w:r>
        <w:rPr>
          <w:rFonts w:cs="Times New Roman"/>
          <w:spacing w:val="-1"/>
          <w:lang w:val="ru-RU"/>
        </w:rPr>
        <w:t>с</w:t>
      </w:r>
      <w:r>
        <w:rPr>
          <w:rFonts w:cs="Times New Roman"/>
          <w:lang w:val="ru-RU"/>
        </w:rPr>
        <w:t>в</w:t>
      </w:r>
      <w:r>
        <w:rPr>
          <w:rFonts w:cs="Times New Roman"/>
          <w:spacing w:val="-3"/>
          <w:lang w:val="ru-RU"/>
        </w:rPr>
        <w:t>о</w:t>
      </w:r>
      <w:r>
        <w:rPr>
          <w:rFonts w:cs="Times New Roman"/>
          <w:spacing w:val="-1"/>
          <w:lang w:val="ru-RU"/>
        </w:rPr>
        <w:t>е</w:t>
      </w:r>
      <w:r>
        <w:rPr>
          <w:rFonts w:cs="Times New Roman"/>
          <w:lang w:val="ru-RU"/>
        </w:rPr>
        <w:t>ние</w:t>
      </w:r>
      <w:r>
        <w:rPr>
          <w:rFonts w:cs="Times New Roman"/>
          <w:spacing w:val="2"/>
          <w:lang w:val="ru-RU"/>
        </w:rPr>
        <w:t xml:space="preserve">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1"/>
          <w:lang w:val="ru-RU"/>
        </w:rPr>
        <w:t xml:space="preserve"> е</w:t>
      </w:r>
      <w:r>
        <w:rPr>
          <w:rFonts w:cs="Times New Roman"/>
          <w:lang w:val="ru-RU"/>
        </w:rPr>
        <w:t>д</w:t>
      </w:r>
      <w:r>
        <w:rPr>
          <w:rFonts w:cs="Times New Roman"/>
          <w:spacing w:val="1"/>
          <w:lang w:val="ru-RU"/>
        </w:rPr>
        <w:t>и</w:t>
      </w:r>
      <w:r>
        <w:rPr>
          <w:rFonts w:cs="Times New Roman"/>
          <w:lang w:val="ru-RU"/>
        </w:rPr>
        <w:t>ной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p>
    <w:p w14:paraId="592A5F3C" w14:textId="77777777" w:rsidR="00143BFE" w:rsidRDefault="00143BFE" w:rsidP="00691A5A">
      <w:pPr>
        <w:pStyle w:val="af9"/>
        <w:numPr>
          <w:ilvl w:val="0"/>
          <w:numId w:val="3"/>
        </w:numPr>
        <w:tabs>
          <w:tab w:val="left" w:pos="1061"/>
        </w:tabs>
        <w:spacing w:before="3" w:line="360" w:lineRule="auto"/>
        <w:ind w:left="0" w:firstLine="708"/>
        <w:jc w:val="both"/>
        <w:rPr>
          <w:rFonts w:cs="Times New Roman"/>
          <w:lang w:val="ru-RU"/>
        </w:rPr>
      </w:pPr>
      <w:r>
        <w:rPr>
          <w:rFonts w:cs="Times New Roman"/>
          <w:lang w:val="ru-RU"/>
        </w:rPr>
        <w:t>В</w:t>
      </w:r>
      <w:r>
        <w:rPr>
          <w:rFonts w:cs="Times New Roman"/>
          <w:spacing w:val="-2"/>
          <w:lang w:val="ru-RU"/>
        </w:rPr>
        <w:t xml:space="preserve"> </w:t>
      </w:r>
      <w:r>
        <w:rPr>
          <w:rFonts w:cs="Times New Roman"/>
          <w:spacing w:val="-1"/>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w:t>
      </w:r>
      <w:r>
        <w:rPr>
          <w:rFonts w:cs="Times New Roman"/>
          <w:lang w:val="ru-RU"/>
        </w:rPr>
        <w:t>е</w:t>
      </w:r>
      <w:r>
        <w:rPr>
          <w:rFonts w:cs="Times New Roman"/>
          <w:spacing w:val="-1"/>
          <w:lang w:val="ru-RU"/>
        </w:rPr>
        <w:t xml:space="preserve"> </w:t>
      </w:r>
      <w:r>
        <w:rPr>
          <w:rFonts w:cs="Times New Roman"/>
          <w:spacing w:val="1"/>
          <w:lang w:val="ru-RU"/>
        </w:rPr>
        <w:t>е</w:t>
      </w:r>
      <w:r>
        <w:rPr>
          <w:rFonts w:cs="Times New Roman"/>
          <w:spacing w:val="-1"/>
          <w:lang w:val="ru-RU"/>
        </w:rPr>
        <w:t>с</w:t>
      </w:r>
      <w:r>
        <w:rPr>
          <w:rFonts w:cs="Times New Roman"/>
          <w:lang w:val="ru-RU"/>
        </w:rPr>
        <w:t>ли</w:t>
      </w:r>
      <w:r>
        <w:rPr>
          <w:rFonts w:cs="Times New Roman"/>
          <w:spacing w:val="1"/>
          <w:lang w:val="ru-RU"/>
        </w:rPr>
        <w:t xml:space="preserve"> </w:t>
      </w:r>
      <w:r>
        <w:rPr>
          <w:rFonts w:cs="Times New Roman"/>
          <w:lang w:val="ru-RU"/>
        </w:rPr>
        <w:t>в от</w:t>
      </w:r>
      <w:r>
        <w:rPr>
          <w:rFonts w:cs="Times New Roman"/>
          <w:spacing w:val="1"/>
          <w:lang w:val="ru-RU"/>
        </w:rPr>
        <w:t>н</w:t>
      </w:r>
      <w:r>
        <w:rPr>
          <w:rFonts w:cs="Times New Roman"/>
          <w:lang w:val="ru-RU"/>
        </w:rPr>
        <w:t>ош</w:t>
      </w:r>
      <w:r>
        <w:rPr>
          <w:rFonts w:cs="Times New Roman"/>
          <w:spacing w:val="-1"/>
          <w:lang w:val="ru-RU"/>
        </w:rPr>
        <w:t>е</w:t>
      </w:r>
      <w:r>
        <w:rPr>
          <w:rFonts w:cs="Times New Roman"/>
          <w:lang w:val="ru-RU"/>
        </w:rPr>
        <w:t>нии о</w:t>
      </w:r>
      <w:r>
        <w:rPr>
          <w:rFonts w:cs="Times New Roman"/>
          <w:spacing w:val="-3"/>
          <w:lang w:val="ru-RU"/>
        </w:rPr>
        <w:t>д</w:t>
      </w:r>
      <w:r>
        <w:rPr>
          <w:rFonts w:cs="Times New Roman"/>
          <w:lang w:val="ru-RU"/>
        </w:rPr>
        <w:t>ной</w:t>
      </w:r>
      <w:r>
        <w:rPr>
          <w:rFonts w:cs="Times New Roman"/>
          <w:spacing w:val="-2"/>
          <w:lang w:val="ru-RU"/>
        </w:rPr>
        <w:t xml:space="preserve"> </w:t>
      </w:r>
      <w:r>
        <w:rPr>
          <w:rFonts w:cs="Times New Roman"/>
          <w:lang w:val="ru-RU"/>
        </w:rPr>
        <w:t>зоны д</w:t>
      </w:r>
      <w:r>
        <w:rPr>
          <w:rFonts w:cs="Times New Roman"/>
          <w:spacing w:val="-2"/>
          <w:lang w:val="ru-RU"/>
        </w:rPr>
        <w:t>е</w:t>
      </w:r>
      <w:r>
        <w:rPr>
          <w:rFonts w:cs="Times New Roman"/>
          <w:lang w:val="ru-RU"/>
        </w:rPr>
        <w:t>я</w:t>
      </w:r>
      <w:r>
        <w:rPr>
          <w:rFonts w:cs="Times New Roman"/>
          <w:spacing w:val="-2"/>
          <w:lang w:val="ru-RU"/>
        </w:rPr>
        <w:t>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 xml:space="preserve">ти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6"/>
          <w:lang w:val="ru-RU"/>
        </w:rPr>
        <w:t xml:space="preserve"> </w:t>
      </w:r>
      <w:r>
        <w:rPr>
          <w:rFonts w:cs="Times New Roman"/>
          <w:lang w:val="ru-RU"/>
        </w:rPr>
        <w:t>т</w:t>
      </w:r>
      <w:r>
        <w:rPr>
          <w:rFonts w:cs="Times New Roman"/>
          <w:spacing w:val="-4"/>
          <w:lang w:val="ru-RU"/>
        </w:rPr>
        <w:t>е</w:t>
      </w:r>
      <w:r>
        <w:rPr>
          <w:rFonts w:cs="Times New Roman"/>
          <w:lang w:val="ru-RU"/>
        </w:rPr>
        <w:t>пл</w:t>
      </w:r>
      <w:r>
        <w:rPr>
          <w:rFonts w:cs="Times New Roman"/>
          <w:spacing w:val="-3"/>
          <w:lang w:val="ru-RU"/>
        </w:rPr>
        <w:t>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под</w:t>
      </w:r>
      <w:r>
        <w:rPr>
          <w:rFonts w:cs="Times New Roman"/>
          <w:spacing w:val="-1"/>
          <w:lang w:val="ru-RU"/>
        </w:rPr>
        <w:t>а</w:t>
      </w:r>
      <w:r>
        <w:rPr>
          <w:rFonts w:cs="Times New Roman"/>
          <w:lang w:val="ru-RU"/>
        </w:rPr>
        <w:t>но б</w:t>
      </w:r>
      <w:r>
        <w:rPr>
          <w:rFonts w:cs="Times New Roman"/>
          <w:spacing w:val="-3"/>
          <w:lang w:val="ru-RU"/>
        </w:rPr>
        <w:t>о</w:t>
      </w:r>
      <w:r>
        <w:rPr>
          <w:rFonts w:cs="Times New Roman"/>
          <w:lang w:val="ru-RU"/>
        </w:rPr>
        <w:t>л</w:t>
      </w:r>
      <w:r>
        <w:rPr>
          <w:rFonts w:cs="Times New Roman"/>
          <w:spacing w:val="-1"/>
          <w:lang w:val="ru-RU"/>
        </w:rPr>
        <w:t>е</w:t>
      </w:r>
      <w:r>
        <w:rPr>
          <w:rFonts w:cs="Times New Roman"/>
          <w:lang w:val="ru-RU"/>
        </w:rPr>
        <w:t>е</w:t>
      </w:r>
      <w:r>
        <w:rPr>
          <w:rFonts w:cs="Times New Roman"/>
          <w:spacing w:val="-1"/>
          <w:lang w:val="ru-RU"/>
        </w:rPr>
        <w:t xml:space="preserve"> </w:t>
      </w:r>
      <w:r>
        <w:rPr>
          <w:rFonts w:cs="Times New Roman"/>
          <w:lang w:val="ru-RU"/>
        </w:rPr>
        <w:t>од</w:t>
      </w:r>
      <w:r>
        <w:rPr>
          <w:rFonts w:cs="Times New Roman"/>
          <w:spacing w:val="1"/>
          <w:lang w:val="ru-RU"/>
        </w:rPr>
        <w:t>н</w:t>
      </w:r>
      <w:r>
        <w:rPr>
          <w:rFonts w:cs="Times New Roman"/>
          <w:lang w:val="ru-RU"/>
        </w:rPr>
        <w:t>ой з</w:t>
      </w:r>
      <w:r>
        <w:rPr>
          <w:rFonts w:cs="Times New Roman"/>
          <w:spacing w:val="-1"/>
          <w:lang w:val="ru-RU"/>
        </w:rPr>
        <w:t>а</w:t>
      </w:r>
      <w:r>
        <w:rPr>
          <w:rFonts w:cs="Times New Roman"/>
          <w:lang w:val="ru-RU"/>
        </w:rPr>
        <w:t>явки</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w:t>
      </w:r>
      <w:r>
        <w:rPr>
          <w:rFonts w:cs="Times New Roman"/>
          <w:spacing w:val="-3"/>
          <w:lang w:val="ru-RU"/>
        </w:rPr>
        <w:t>р</w:t>
      </w:r>
      <w:r>
        <w:rPr>
          <w:rFonts w:cs="Times New Roman"/>
          <w:lang w:val="ru-RU"/>
        </w:rPr>
        <w:t>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ние</w:t>
      </w:r>
      <w:r>
        <w:rPr>
          <w:rFonts w:cs="Times New Roman"/>
          <w:spacing w:val="3"/>
          <w:lang w:val="ru-RU"/>
        </w:rPr>
        <w:t xml:space="preserve">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spacing w:val="2"/>
          <w:lang w:val="ru-RU"/>
        </w:rPr>
        <w:t>ю</w:t>
      </w:r>
      <w:r>
        <w:rPr>
          <w:rFonts w:cs="Times New Roman"/>
          <w:lang w:val="ru-RU"/>
        </w:rPr>
        <w:t>щ</w:t>
      </w:r>
      <w:r>
        <w:rPr>
          <w:rFonts w:cs="Times New Roman"/>
          <w:spacing w:val="-1"/>
          <w:lang w:val="ru-RU"/>
        </w:rPr>
        <w:t>е</w:t>
      </w:r>
      <w:r>
        <w:rPr>
          <w:rFonts w:cs="Times New Roman"/>
          <w:lang w:val="ru-RU"/>
        </w:rPr>
        <w:t xml:space="preserve">го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5"/>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1"/>
          <w:lang w:val="ru-RU"/>
        </w:rPr>
        <w:t xml:space="preserve"> </w:t>
      </w:r>
      <w:r>
        <w:rPr>
          <w:rFonts w:cs="Times New Roman"/>
          <w:lang w:val="ru-RU"/>
        </w:rPr>
        <w:t>от л</w:t>
      </w:r>
      <w:r>
        <w:rPr>
          <w:rFonts w:cs="Times New Roman"/>
          <w:spacing w:val="1"/>
          <w:lang w:val="ru-RU"/>
        </w:rPr>
        <w:t>и</w:t>
      </w:r>
      <w:r>
        <w:rPr>
          <w:rFonts w:cs="Times New Roman"/>
          <w:lang w:val="ru-RU"/>
        </w:rPr>
        <w:t xml:space="preserve">ц,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lang w:val="ru-RU"/>
        </w:rPr>
        <w:t>ющ</w:t>
      </w:r>
      <w:r>
        <w:rPr>
          <w:rFonts w:cs="Times New Roman"/>
          <w:spacing w:val="2"/>
          <w:lang w:val="ru-RU"/>
        </w:rPr>
        <w:t>и</w:t>
      </w:r>
      <w:r>
        <w:rPr>
          <w:rFonts w:cs="Times New Roman"/>
          <w:lang w:val="ru-RU"/>
        </w:rPr>
        <w:t>х</w:t>
      </w:r>
      <w:r>
        <w:rPr>
          <w:rFonts w:cs="Times New Roman"/>
          <w:spacing w:val="2"/>
          <w:lang w:val="ru-RU"/>
        </w:rPr>
        <w:t xml:space="preserve"> </w:t>
      </w:r>
      <w:r>
        <w:rPr>
          <w:rFonts w:cs="Times New Roman"/>
          <w:lang w:val="ru-RU"/>
        </w:rPr>
        <w:t>кри</w:t>
      </w:r>
      <w:r>
        <w:rPr>
          <w:rFonts w:cs="Times New Roman"/>
          <w:spacing w:val="-2"/>
          <w:lang w:val="ru-RU"/>
        </w:rPr>
        <w:t>т</w:t>
      </w:r>
      <w:r>
        <w:rPr>
          <w:rFonts w:cs="Times New Roman"/>
          <w:spacing w:val="-1"/>
          <w:lang w:val="ru-RU"/>
        </w:rPr>
        <w:t>е</w:t>
      </w:r>
      <w:r>
        <w:rPr>
          <w:rFonts w:cs="Times New Roman"/>
          <w:lang w:val="ru-RU"/>
        </w:rPr>
        <w:t>рия</w:t>
      </w:r>
      <w:r>
        <w:rPr>
          <w:rFonts w:cs="Times New Roman"/>
          <w:spacing w:val="-1"/>
          <w:lang w:val="ru-RU"/>
        </w:rPr>
        <w:t>м</w:t>
      </w:r>
      <w:r>
        <w:rPr>
          <w:rFonts w:cs="Times New Roman"/>
          <w:lang w:val="ru-RU"/>
        </w:rPr>
        <w:t>,</w:t>
      </w:r>
      <w:r>
        <w:rPr>
          <w:rFonts w:cs="Times New Roman"/>
          <w:spacing w:val="2"/>
          <w:lang w:val="ru-RU"/>
        </w:rPr>
        <w:t xml:space="preserve"> </w:t>
      </w:r>
      <w:r>
        <w:rPr>
          <w:rFonts w:cs="Times New Roman"/>
          <w:spacing w:val="-5"/>
          <w:lang w:val="ru-RU"/>
        </w:rPr>
        <w:t>у</w:t>
      </w:r>
      <w:r>
        <w:rPr>
          <w:rFonts w:cs="Times New Roman"/>
          <w:spacing w:val="-1"/>
          <w:lang w:val="ru-RU"/>
        </w:rPr>
        <w:t>с</w:t>
      </w:r>
      <w:r>
        <w:rPr>
          <w:rFonts w:cs="Times New Roman"/>
          <w:spacing w:val="2"/>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нным</w:t>
      </w:r>
      <w:r>
        <w:rPr>
          <w:rFonts w:cs="Times New Roman"/>
          <w:spacing w:val="1"/>
          <w:lang w:val="ru-RU"/>
        </w:rPr>
        <w:t xml:space="preserve"> </w:t>
      </w:r>
      <w:r>
        <w:rPr>
          <w:rFonts w:cs="Times New Roman"/>
          <w:lang w:val="ru-RU"/>
        </w:rPr>
        <w:t>н</w:t>
      </w:r>
      <w:r>
        <w:rPr>
          <w:rFonts w:cs="Times New Roman"/>
          <w:spacing w:val="-1"/>
          <w:lang w:val="ru-RU"/>
        </w:rPr>
        <w:t>ас</w:t>
      </w:r>
      <w:r>
        <w:rPr>
          <w:rFonts w:cs="Times New Roman"/>
          <w:lang w:val="ru-RU"/>
        </w:rPr>
        <w:t>тоящи</w:t>
      </w:r>
      <w:r>
        <w:rPr>
          <w:rFonts w:cs="Times New Roman"/>
          <w:spacing w:val="-1"/>
          <w:lang w:val="ru-RU"/>
        </w:rPr>
        <w:t>м</w:t>
      </w:r>
      <w:r>
        <w:rPr>
          <w:rFonts w:cs="Times New Roman"/>
          <w:lang w:val="ru-RU"/>
        </w:rPr>
        <w:t>и Пр</w:t>
      </w:r>
      <w:r>
        <w:rPr>
          <w:rFonts w:cs="Times New Roman"/>
          <w:spacing w:val="-2"/>
          <w:lang w:val="ru-RU"/>
        </w:rPr>
        <w:t>а</w:t>
      </w:r>
      <w:r>
        <w:rPr>
          <w:rFonts w:cs="Times New Roman"/>
          <w:lang w:val="ru-RU"/>
        </w:rPr>
        <w:t>вил</w:t>
      </w:r>
      <w:r>
        <w:rPr>
          <w:rFonts w:cs="Times New Roman"/>
          <w:spacing w:val="-1"/>
          <w:lang w:val="ru-RU"/>
        </w:rPr>
        <w:t>ам</w:t>
      </w:r>
      <w:r>
        <w:rPr>
          <w:rFonts w:cs="Times New Roman"/>
          <w:lang w:val="ru-RU"/>
        </w:rPr>
        <w:t xml:space="preserve">и,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lang w:val="ru-RU"/>
        </w:rPr>
        <w:t>с</w:t>
      </w:r>
      <w:r>
        <w:rPr>
          <w:rFonts w:cs="Times New Roman"/>
          <w:spacing w:val="-1"/>
          <w:lang w:val="ru-RU"/>
        </w:rPr>
        <w:t xml:space="preserve"> е</w:t>
      </w:r>
      <w:r>
        <w:rPr>
          <w:rFonts w:cs="Times New Roman"/>
          <w:lang w:val="ru-RU"/>
        </w:rPr>
        <w:t>д</w:t>
      </w:r>
      <w:r>
        <w:rPr>
          <w:rFonts w:cs="Times New Roman"/>
          <w:spacing w:val="1"/>
          <w:lang w:val="ru-RU"/>
        </w:rPr>
        <w:t>и</w:t>
      </w:r>
      <w:r>
        <w:rPr>
          <w:rFonts w:cs="Times New Roman"/>
          <w:lang w:val="ru-RU"/>
        </w:rPr>
        <w:t>ной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и</w:t>
      </w:r>
      <w:r>
        <w:rPr>
          <w:rFonts w:cs="Times New Roman"/>
          <w:spacing w:val="3"/>
          <w:lang w:val="ru-RU"/>
        </w:rPr>
        <w:t xml:space="preserve"> </w:t>
      </w:r>
      <w:r>
        <w:rPr>
          <w:rFonts w:cs="Times New Roman"/>
          <w:lang w:val="ru-RU"/>
        </w:rPr>
        <w:t>при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w:t>
      </w:r>
      <w:r>
        <w:rPr>
          <w:rFonts w:cs="Times New Roman"/>
          <w:spacing w:val="-1"/>
          <w:lang w:val="ru-RU"/>
        </w:rPr>
        <w:t>с</w:t>
      </w:r>
      <w:r>
        <w:rPr>
          <w:rFonts w:cs="Times New Roman"/>
          <w:lang w:val="ru-RU"/>
        </w:rPr>
        <w:t>по</w:t>
      </w:r>
      <w:r>
        <w:rPr>
          <w:rFonts w:cs="Times New Roman"/>
          <w:spacing w:val="-1"/>
          <w:lang w:val="ru-RU"/>
        </w:rPr>
        <w:t>с</w:t>
      </w:r>
      <w:r>
        <w:rPr>
          <w:rFonts w:cs="Times New Roman"/>
          <w:lang w:val="ru-RU"/>
        </w:rPr>
        <w:t>об</w:t>
      </w:r>
      <w:r>
        <w:rPr>
          <w:rFonts w:cs="Times New Roman"/>
          <w:spacing w:val="1"/>
          <w:lang w:val="ru-RU"/>
        </w:rPr>
        <w:t>н</w:t>
      </w:r>
      <w:r>
        <w:rPr>
          <w:rFonts w:cs="Times New Roman"/>
          <w:spacing w:val="-3"/>
          <w:lang w:val="ru-RU"/>
        </w:rPr>
        <w:t>о</w:t>
      </w:r>
      <w:r>
        <w:rPr>
          <w:rFonts w:cs="Times New Roman"/>
          <w:lang w:val="ru-RU"/>
        </w:rPr>
        <w:t xml:space="preserve">й в </w:t>
      </w:r>
      <w:r>
        <w:rPr>
          <w:rFonts w:cs="Times New Roman"/>
          <w:spacing w:val="1"/>
          <w:lang w:val="ru-RU"/>
        </w:rPr>
        <w:t>л</w:t>
      </w:r>
      <w:r>
        <w:rPr>
          <w:rFonts w:cs="Times New Roman"/>
          <w:spacing w:val="-5"/>
          <w:lang w:val="ru-RU"/>
        </w:rPr>
        <w:t>у</w:t>
      </w:r>
      <w:r>
        <w:rPr>
          <w:rFonts w:cs="Times New Roman"/>
          <w:spacing w:val="-1"/>
          <w:lang w:val="ru-RU"/>
        </w:rPr>
        <w:t>ч</w:t>
      </w:r>
      <w:r>
        <w:rPr>
          <w:rFonts w:cs="Times New Roman"/>
          <w:lang w:val="ru-RU"/>
        </w:rPr>
        <w:t>ш</w:t>
      </w:r>
      <w:r>
        <w:rPr>
          <w:rFonts w:cs="Times New Roman"/>
          <w:spacing w:val="-1"/>
          <w:lang w:val="ru-RU"/>
        </w:rPr>
        <w:t>е</w:t>
      </w:r>
      <w:r>
        <w:rPr>
          <w:rFonts w:cs="Times New Roman"/>
          <w:lang w:val="ru-RU"/>
        </w:rPr>
        <w:t xml:space="preserve">й </w:t>
      </w:r>
      <w:r>
        <w:rPr>
          <w:rFonts w:cs="Times New Roman"/>
          <w:spacing w:val="1"/>
          <w:lang w:val="ru-RU"/>
        </w:rPr>
        <w:t>м</w:t>
      </w:r>
      <w:r>
        <w:rPr>
          <w:rFonts w:cs="Times New Roman"/>
          <w:spacing w:val="-1"/>
          <w:lang w:val="ru-RU"/>
        </w:rPr>
        <w:t>е</w:t>
      </w:r>
      <w:r>
        <w:rPr>
          <w:rFonts w:cs="Times New Roman"/>
          <w:lang w:val="ru-RU"/>
        </w:rPr>
        <w:t>ре об</w:t>
      </w:r>
      <w:r>
        <w:rPr>
          <w:rFonts w:cs="Times New Roman"/>
          <w:spacing w:val="-1"/>
          <w:lang w:val="ru-RU"/>
        </w:rPr>
        <w:t>ес</w:t>
      </w:r>
      <w:r>
        <w:rPr>
          <w:rFonts w:cs="Times New Roman"/>
          <w:lang w:val="ru-RU"/>
        </w:rPr>
        <w:t>п</w:t>
      </w:r>
      <w:r>
        <w:rPr>
          <w:rFonts w:cs="Times New Roman"/>
          <w:spacing w:val="-1"/>
          <w:lang w:val="ru-RU"/>
        </w:rPr>
        <w:t>еч</w:t>
      </w:r>
      <w:r>
        <w:rPr>
          <w:rFonts w:cs="Times New Roman"/>
          <w:lang w:val="ru-RU"/>
        </w:rPr>
        <w:t>ить н</w:t>
      </w:r>
      <w:r>
        <w:rPr>
          <w:rFonts w:cs="Times New Roman"/>
          <w:spacing w:val="-1"/>
          <w:lang w:val="ru-RU"/>
        </w:rPr>
        <w:t>а</w:t>
      </w:r>
      <w:r>
        <w:rPr>
          <w:rFonts w:cs="Times New Roman"/>
          <w:lang w:val="ru-RU"/>
        </w:rPr>
        <w:t>д</w:t>
      </w:r>
      <w:r>
        <w:rPr>
          <w:rFonts w:cs="Times New Roman"/>
          <w:spacing w:val="-1"/>
          <w:lang w:val="ru-RU"/>
        </w:rPr>
        <w:t>е</w:t>
      </w:r>
      <w:r>
        <w:rPr>
          <w:rFonts w:cs="Times New Roman"/>
          <w:lang w:val="ru-RU"/>
        </w:rPr>
        <w:t>жно</w:t>
      </w:r>
      <w:r>
        <w:rPr>
          <w:rFonts w:cs="Times New Roman"/>
          <w:spacing w:val="-1"/>
          <w:lang w:val="ru-RU"/>
        </w:rPr>
        <w:t>с</w:t>
      </w:r>
      <w:r>
        <w:rPr>
          <w:rFonts w:cs="Times New Roman"/>
          <w:lang w:val="ru-RU"/>
        </w:rPr>
        <w:t>ть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в </w:t>
      </w:r>
      <w:r>
        <w:rPr>
          <w:rFonts w:cs="Times New Roman"/>
          <w:spacing w:val="-2"/>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lang w:val="ru-RU"/>
        </w:rPr>
        <w:t>ю</w:t>
      </w:r>
      <w:r>
        <w:rPr>
          <w:rFonts w:cs="Times New Roman"/>
          <w:spacing w:val="2"/>
          <w:lang w:val="ru-RU"/>
        </w:rPr>
        <w:t>щ</w:t>
      </w:r>
      <w:r>
        <w:rPr>
          <w:rFonts w:cs="Times New Roman"/>
          <w:spacing w:val="-1"/>
          <w:lang w:val="ru-RU"/>
        </w:rPr>
        <w:t>е</w:t>
      </w:r>
      <w:r>
        <w:rPr>
          <w:rFonts w:cs="Times New Roman"/>
          <w:lang w:val="ru-RU"/>
        </w:rPr>
        <w:t xml:space="preserve">й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е</w:t>
      </w:r>
      <w:r>
        <w:rPr>
          <w:rFonts w:cs="Times New Roman"/>
          <w:spacing w:val="-1"/>
          <w:lang w:val="ru-RU"/>
        </w:rPr>
        <w:t xml:space="preserve"> </w:t>
      </w:r>
      <w:r>
        <w:rPr>
          <w:rFonts w:cs="Times New Roman"/>
          <w:spacing w:val="2"/>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p>
    <w:p w14:paraId="499454CB" w14:textId="77777777" w:rsidR="00143BFE" w:rsidRDefault="00143BFE" w:rsidP="00691A5A">
      <w:pPr>
        <w:pStyle w:val="af9"/>
        <w:spacing w:before="4" w:line="360" w:lineRule="auto"/>
        <w:ind w:left="0"/>
        <w:jc w:val="both"/>
        <w:rPr>
          <w:rFonts w:cs="Times New Roman"/>
          <w:lang w:val="ru-RU"/>
        </w:rPr>
      </w:pPr>
      <w:r>
        <w:rPr>
          <w:rFonts w:cs="Times New Roman"/>
          <w:lang w:val="ru-RU"/>
        </w:rPr>
        <w:t>Спо</w:t>
      </w:r>
      <w:r>
        <w:rPr>
          <w:rFonts w:cs="Times New Roman"/>
          <w:spacing w:val="-1"/>
          <w:lang w:val="ru-RU"/>
        </w:rPr>
        <w:t>с</w:t>
      </w:r>
      <w:r>
        <w:rPr>
          <w:rFonts w:cs="Times New Roman"/>
          <w:lang w:val="ru-RU"/>
        </w:rPr>
        <w:t>об</w:t>
      </w:r>
      <w:r>
        <w:rPr>
          <w:rFonts w:cs="Times New Roman"/>
          <w:spacing w:val="1"/>
          <w:lang w:val="ru-RU"/>
        </w:rPr>
        <w:t>н</w:t>
      </w:r>
      <w:r>
        <w:rPr>
          <w:rFonts w:cs="Times New Roman"/>
          <w:lang w:val="ru-RU"/>
        </w:rPr>
        <w:t>о</w:t>
      </w:r>
      <w:r>
        <w:rPr>
          <w:rFonts w:cs="Times New Roman"/>
          <w:spacing w:val="-1"/>
          <w:lang w:val="ru-RU"/>
        </w:rPr>
        <w:t>с</w:t>
      </w:r>
      <w:r>
        <w:rPr>
          <w:rFonts w:cs="Times New Roman"/>
          <w:lang w:val="ru-RU"/>
        </w:rPr>
        <w:t>ть об</w:t>
      </w:r>
      <w:r>
        <w:rPr>
          <w:rFonts w:cs="Times New Roman"/>
          <w:spacing w:val="-1"/>
          <w:lang w:val="ru-RU"/>
        </w:rPr>
        <w:t>ес</w:t>
      </w:r>
      <w:r>
        <w:rPr>
          <w:rFonts w:cs="Times New Roman"/>
          <w:lang w:val="ru-RU"/>
        </w:rPr>
        <w:t>п</w:t>
      </w:r>
      <w:r>
        <w:rPr>
          <w:rFonts w:cs="Times New Roman"/>
          <w:spacing w:val="-1"/>
          <w:lang w:val="ru-RU"/>
        </w:rPr>
        <w:t>еч</w:t>
      </w:r>
      <w:r>
        <w:rPr>
          <w:rFonts w:cs="Times New Roman"/>
          <w:lang w:val="ru-RU"/>
        </w:rPr>
        <w:t>и</w:t>
      </w:r>
      <w:r>
        <w:rPr>
          <w:rFonts w:cs="Times New Roman"/>
          <w:spacing w:val="-2"/>
          <w:lang w:val="ru-RU"/>
        </w:rPr>
        <w:t>т</w:t>
      </w:r>
      <w:r>
        <w:rPr>
          <w:rFonts w:cs="Times New Roman"/>
          <w:lang w:val="ru-RU"/>
        </w:rPr>
        <w:t>ь н</w:t>
      </w:r>
      <w:r>
        <w:rPr>
          <w:rFonts w:cs="Times New Roman"/>
          <w:spacing w:val="-1"/>
          <w:lang w:val="ru-RU"/>
        </w:rPr>
        <w:t>а</w:t>
      </w:r>
      <w:r>
        <w:rPr>
          <w:rFonts w:cs="Times New Roman"/>
          <w:lang w:val="ru-RU"/>
        </w:rPr>
        <w:t>д</w:t>
      </w:r>
      <w:r>
        <w:rPr>
          <w:rFonts w:cs="Times New Roman"/>
          <w:spacing w:val="-1"/>
          <w:lang w:val="ru-RU"/>
        </w:rPr>
        <w:t>е</w:t>
      </w:r>
      <w:r>
        <w:rPr>
          <w:rFonts w:cs="Times New Roman"/>
          <w:lang w:val="ru-RU"/>
        </w:rPr>
        <w:t>жно</w:t>
      </w:r>
      <w:r>
        <w:rPr>
          <w:rFonts w:cs="Times New Roman"/>
          <w:spacing w:val="-1"/>
          <w:lang w:val="ru-RU"/>
        </w:rPr>
        <w:t>с</w:t>
      </w:r>
      <w:r>
        <w:rPr>
          <w:rFonts w:cs="Times New Roman"/>
          <w:lang w:val="ru-RU"/>
        </w:rPr>
        <w:t xml:space="preserve">ть </w:t>
      </w:r>
      <w:r>
        <w:rPr>
          <w:rFonts w:cs="Times New Roman"/>
          <w:spacing w:val="4"/>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4"/>
          <w:lang w:val="ru-RU"/>
        </w:rPr>
        <w:t>а</w:t>
      </w:r>
      <w:r>
        <w:rPr>
          <w:rFonts w:cs="Times New Roman"/>
          <w:lang w:val="ru-RU"/>
        </w:rPr>
        <w:t>бж</w:t>
      </w:r>
      <w:r>
        <w:rPr>
          <w:rFonts w:cs="Times New Roman"/>
          <w:spacing w:val="-1"/>
          <w:lang w:val="ru-RU"/>
        </w:rPr>
        <w:t>е</w:t>
      </w:r>
      <w:r>
        <w:rPr>
          <w:rFonts w:cs="Times New Roman"/>
          <w:lang w:val="ru-RU"/>
        </w:rPr>
        <w:t>ния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ля</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w:t>
      </w:r>
      <w:r>
        <w:rPr>
          <w:rFonts w:cs="Times New Roman"/>
          <w:spacing w:val="2"/>
          <w:lang w:val="ru-RU"/>
        </w:rPr>
        <w:t xml:space="preserve"> </w:t>
      </w:r>
      <w:r>
        <w:rPr>
          <w:rFonts w:cs="Times New Roman"/>
          <w:lang w:val="ru-RU"/>
        </w:rPr>
        <w:t>н</w:t>
      </w:r>
      <w:r>
        <w:rPr>
          <w:rFonts w:cs="Times New Roman"/>
          <w:spacing w:val="-1"/>
          <w:lang w:val="ru-RU"/>
        </w:rPr>
        <w:t>а</w:t>
      </w:r>
      <w:r>
        <w:rPr>
          <w:rFonts w:cs="Times New Roman"/>
          <w:lang w:val="ru-RU"/>
        </w:rPr>
        <w:t>л</w:t>
      </w:r>
      <w:r>
        <w:rPr>
          <w:rFonts w:cs="Times New Roman"/>
          <w:spacing w:val="1"/>
          <w:lang w:val="ru-RU"/>
        </w:rPr>
        <w:t>и</w:t>
      </w:r>
      <w:r>
        <w:rPr>
          <w:rFonts w:cs="Times New Roman"/>
          <w:spacing w:val="-1"/>
          <w:lang w:val="ru-RU"/>
        </w:rPr>
        <w:t>ч</w:t>
      </w:r>
      <w:r>
        <w:rPr>
          <w:rFonts w:cs="Times New Roman"/>
          <w:lang w:val="ru-RU"/>
        </w:rPr>
        <w:t>и</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у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т</w:t>
      </w:r>
      <w:r>
        <w:rPr>
          <w:rFonts w:cs="Times New Roman"/>
          <w:spacing w:val="-3"/>
          <w:lang w:val="ru-RU"/>
        </w:rPr>
        <w:t>е</w:t>
      </w:r>
      <w:r>
        <w:rPr>
          <w:rFonts w:cs="Times New Roman"/>
          <w:spacing w:val="2"/>
          <w:lang w:val="ru-RU"/>
        </w:rPr>
        <w:t>х</w:t>
      </w:r>
      <w:r>
        <w:rPr>
          <w:rFonts w:cs="Times New Roman"/>
          <w:spacing w:val="-2"/>
          <w:lang w:val="ru-RU"/>
        </w:rPr>
        <w:t>н</w:t>
      </w:r>
      <w:r>
        <w:rPr>
          <w:rFonts w:cs="Times New Roman"/>
          <w:lang w:val="ru-RU"/>
        </w:rPr>
        <w:t>и</w:t>
      </w:r>
      <w:r>
        <w:rPr>
          <w:rFonts w:cs="Times New Roman"/>
          <w:spacing w:val="-1"/>
          <w:lang w:val="ru-RU"/>
        </w:rPr>
        <w:t>чес</w:t>
      </w:r>
      <w:r>
        <w:rPr>
          <w:rFonts w:cs="Times New Roman"/>
          <w:lang w:val="ru-RU"/>
        </w:rPr>
        <w:t>ких</w:t>
      </w:r>
      <w:r>
        <w:rPr>
          <w:rFonts w:cs="Times New Roman"/>
          <w:spacing w:val="2"/>
          <w:lang w:val="ru-RU"/>
        </w:rPr>
        <w:t xml:space="preserve"> </w:t>
      </w:r>
      <w:r>
        <w:rPr>
          <w:rFonts w:cs="Times New Roman"/>
          <w:lang w:val="ru-RU"/>
        </w:rPr>
        <w:t>в</w:t>
      </w:r>
      <w:r>
        <w:rPr>
          <w:rFonts w:cs="Times New Roman"/>
          <w:spacing w:val="-3"/>
          <w:lang w:val="ru-RU"/>
        </w:rPr>
        <w:t>о</w:t>
      </w:r>
      <w:r>
        <w:rPr>
          <w:rFonts w:cs="Times New Roman"/>
          <w:lang w:val="ru-RU"/>
        </w:rPr>
        <w:t>з</w:t>
      </w:r>
      <w:r>
        <w:rPr>
          <w:rFonts w:cs="Times New Roman"/>
          <w:spacing w:val="-1"/>
          <w:lang w:val="ru-RU"/>
        </w:rPr>
        <w:t>м</w:t>
      </w:r>
      <w:r>
        <w:rPr>
          <w:rFonts w:cs="Times New Roman"/>
          <w:lang w:val="ru-RU"/>
        </w:rPr>
        <w:t>ожно</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й и</w:t>
      </w:r>
      <w:r>
        <w:rPr>
          <w:rFonts w:cs="Times New Roman"/>
          <w:spacing w:val="-2"/>
          <w:lang w:val="ru-RU"/>
        </w:rPr>
        <w:t xml:space="preserve"> </w:t>
      </w:r>
      <w:r>
        <w:rPr>
          <w:rFonts w:cs="Times New Roman"/>
          <w:lang w:val="ru-RU"/>
        </w:rPr>
        <w:t>кв</w:t>
      </w:r>
      <w:r>
        <w:rPr>
          <w:rFonts w:cs="Times New Roman"/>
          <w:spacing w:val="-2"/>
          <w:lang w:val="ru-RU"/>
        </w:rPr>
        <w:t>а</w:t>
      </w:r>
      <w:r>
        <w:rPr>
          <w:rFonts w:cs="Times New Roman"/>
          <w:lang w:val="ru-RU"/>
        </w:rPr>
        <w:t>л</w:t>
      </w:r>
      <w:r>
        <w:rPr>
          <w:rFonts w:cs="Times New Roman"/>
          <w:spacing w:val="1"/>
          <w:lang w:val="ru-RU"/>
        </w:rPr>
        <w:t>и</w:t>
      </w:r>
      <w:r>
        <w:rPr>
          <w:rFonts w:cs="Times New Roman"/>
          <w:lang w:val="ru-RU"/>
        </w:rPr>
        <w:t>ф</w:t>
      </w:r>
      <w:r>
        <w:rPr>
          <w:rFonts w:cs="Times New Roman"/>
          <w:spacing w:val="-1"/>
          <w:lang w:val="ru-RU"/>
        </w:rPr>
        <w:t>и</w:t>
      </w:r>
      <w:r>
        <w:rPr>
          <w:rFonts w:cs="Times New Roman"/>
          <w:lang w:val="ru-RU"/>
        </w:rPr>
        <w:t>циров</w:t>
      </w:r>
      <w:r>
        <w:rPr>
          <w:rFonts w:cs="Times New Roman"/>
          <w:spacing w:val="-2"/>
          <w:lang w:val="ru-RU"/>
        </w:rPr>
        <w:t>ан</w:t>
      </w:r>
      <w:r>
        <w:rPr>
          <w:rFonts w:cs="Times New Roman"/>
          <w:lang w:val="ru-RU"/>
        </w:rPr>
        <w:t>ного</w:t>
      </w:r>
      <w:r>
        <w:rPr>
          <w:rFonts w:cs="Times New Roman"/>
          <w:spacing w:val="6"/>
          <w:lang w:val="ru-RU"/>
        </w:rPr>
        <w:t xml:space="preserve"> </w:t>
      </w:r>
      <w:r>
        <w:rPr>
          <w:rFonts w:cs="Times New Roman"/>
          <w:lang w:val="ru-RU"/>
        </w:rPr>
        <w:t>п</w:t>
      </w:r>
      <w:r>
        <w:rPr>
          <w:rFonts w:cs="Times New Roman"/>
          <w:spacing w:val="-1"/>
          <w:lang w:val="ru-RU"/>
        </w:rPr>
        <w:t>е</w:t>
      </w:r>
      <w:r>
        <w:rPr>
          <w:rFonts w:cs="Times New Roman"/>
          <w:lang w:val="ru-RU"/>
        </w:rPr>
        <w:t>р</w:t>
      </w:r>
      <w:r>
        <w:rPr>
          <w:rFonts w:cs="Times New Roman"/>
          <w:spacing w:val="-1"/>
          <w:lang w:val="ru-RU"/>
        </w:rPr>
        <w:t>с</w:t>
      </w:r>
      <w:r>
        <w:rPr>
          <w:rFonts w:cs="Times New Roman"/>
          <w:lang w:val="ru-RU"/>
        </w:rPr>
        <w:t>он</w:t>
      </w:r>
      <w:r>
        <w:rPr>
          <w:rFonts w:cs="Times New Roman"/>
          <w:spacing w:val="-1"/>
          <w:lang w:val="ru-RU"/>
        </w:rPr>
        <w:t>а</w:t>
      </w:r>
      <w:r>
        <w:rPr>
          <w:rFonts w:cs="Times New Roman"/>
          <w:lang w:val="ru-RU"/>
        </w:rPr>
        <w:t>ла</w:t>
      </w:r>
      <w:r>
        <w:rPr>
          <w:rFonts w:cs="Times New Roman"/>
          <w:spacing w:val="-1"/>
          <w:lang w:val="ru-RU"/>
        </w:rPr>
        <w:t xml:space="preserve"> </w:t>
      </w:r>
      <w:r>
        <w:rPr>
          <w:rFonts w:cs="Times New Roman"/>
          <w:lang w:val="ru-RU"/>
        </w:rPr>
        <w:t>по н</w:t>
      </w:r>
      <w:r>
        <w:rPr>
          <w:rFonts w:cs="Times New Roman"/>
          <w:spacing w:val="-1"/>
          <w:lang w:val="ru-RU"/>
        </w:rPr>
        <w:t>а</w:t>
      </w:r>
      <w:r>
        <w:rPr>
          <w:rFonts w:cs="Times New Roman"/>
          <w:lang w:val="ru-RU"/>
        </w:rPr>
        <w:t>л</w:t>
      </w:r>
      <w:r>
        <w:rPr>
          <w:rFonts w:cs="Times New Roman"/>
          <w:spacing w:val="-1"/>
          <w:lang w:val="ru-RU"/>
        </w:rPr>
        <w:t>а</w:t>
      </w:r>
      <w:r>
        <w:rPr>
          <w:rFonts w:cs="Times New Roman"/>
          <w:lang w:val="ru-RU"/>
        </w:rPr>
        <w:t>дк</w:t>
      </w:r>
      <w:r>
        <w:rPr>
          <w:rFonts w:cs="Times New Roman"/>
          <w:spacing w:val="-1"/>
          <w:lang w:val="ru-RU"/>
        </w:rPr>
        <w:t>е</w:t>
      </w:r>
      <w:r>
        <w:rPr>
          <w:rFonts w:cs="Times New Roman"/>
          <w:lang w:val="ru-RU"/>
        </w:rPr>
        <w:t xml:space="preserve">, </w:t>
      </w:r>
      <w:r>
        <w:rPr>
          <w:rFonts w:cs="Times New Roman"/>
          <w:spacing w:val="-1"/>
          <w:lang w:val="ru-RU"/>
        </w:rPr>
        <w:t>м</w:t>
      </w:r>
      <w:r>
        <w:rPr>
          <w:rFonts w:cs="Times New Roman"/>
          <w:lang w:val="ru-RU"/>
        </w:rPr>
        <w:t>онитор</w:t>
      </w:r>
      <w:r>
        <w:rPr>
          <w:rFonts w:cs="Times New Roman"/>
          <w:spacing w:val="-2"/>
          <w:lang w:val="ru-RU"/>
        </w:rPr>
        <w:t>и</w:t>
      </w:r>
      <w:r>
        <w:rPr>
          <w:rFonts w:cs="Times New Roman"/>
          <w:lang w:val="ru-RU"/>
        </w:rPr>
        <w:t>н</w:t>
      </w:r>
      <w:r>
        <w:rPr>
          <w:rFonts w:cs="Times New Roman"/>
          <w:spacing w:val="2"/>
          <w:lang w:val="ru-RU"/>
        </w:rPr>
        <w:t>г</w:t>
      </w:r>
      <w:r>
        <w:rPr>
          <w:rFonts w:cs="Times New Roman"/>
          <w:spacing w:val="-8"/>
          <w:lang w:val="ru-RU"/>
        </w:rPr>
        <w:t>у</w:t>
      </w:r>
      <w:r>
        <w:rPr>
          <w:rFonts w:cs="Times New Roman"/>
          <w:lang w:val="ru-RU"/>
        </w:rPr>
        <w:t>, д</w:t>
      </w:r>
      <w:r>
        <w:rPr>
          <w:rFonts w:cs="Times New Roman"/>
          <w:spacing w:val="1"/>
          <w:lang w:val="ru-RU"/>
        </w:rPr>
        <w:t>и</w:t>
      </w:r>
      <w:r>
        <w:rPr>
          <w:rFonts w:cs="Times New Roman"/>
          <w:spacing w:val="-1"/>
          <w:lang w:val="ru-RU"/>
        </w:rPr>
        <w:t>с</w:t>
      </w:r>
      <w:r>
        <w:rPr>
          <w:rFonts w:cs="Times New Roman"/>
          <w:lang w:val="ru-RU"/>
        </w:rPr>
        <w:t>п</w:t>
      </w:r>
      <w:r>
        <w:rPr>
          <w:rFonts w:cs="Times New Roman"/>
          <w:spacing w:val="-1"/>
          <w:lang w:val="ru-RU"/>
        </w:rPr>
        <w:t>е</w:t>
      </w:r>
      <w:r>
        <w:rPr>
          <w:rFonts w:cs="Times New Roman"/>
          <w:lang w:val="ru-RU"/>
        </w:rPr>
        <w:t>т</w:t>
      </w:r>
      <w:r>
        <w:rPr>
          <w:rFonts w:cs="Times New Roman"/>
          <w:spacing w:val="-1"/>
          <w:lang w:val="ru-RU"/>
        </w:rPr>
        <w:t>ч</w:t>
      </w:r>
      <w:r>
        <w:rPr>
          <w:rFonts w:cs="Times New Roman"/>
          <w:spacing w:val="1"/>
          <w:lang w:val="ru-RU"/>
        </w:rPr>
        <w:t>е</w:t>
      </w:r>
      <w:r>
        <w:rPr>
          <w:rFonts w:cs="Times New Roman"/>
          <w:lang w:val="ru-RU"/>
        </w:rPr>
        <w:t>риз</w:t>
      </w:r>
      <w:r>
        <w:rPr>
          <w:rFonts w:cs="Times New Roman"/>
          <w:spacing w:val="-1"/>
          <w:lang w:val="ru-RU"/>
        </w:rPr>
        <w:t>а</w:t>
      </w:r>
      <w:r>
        <w:rPr>
          <w:rFonts w:cs="Times New Roman"/>
          <w:spacing w:val="-2"/>
          <w:lang w:val="ru-RU"/>
        </w:rPr>
        <w:t>ц</w:t>
      </w:r>
      <w:r>
        <w:rPr>
          <w:rFonts w:cs="Times New Roman"/>
          <w:lang w:val="ru-RU"/>
        </w:rPr>
        <w:t>ии, п</w:t>
      </w:r>
      <w:r>
        <w:rPr>
          <w:rFonts w:cs="Times New Roman"/>
          <w:spacing w:val="-1"/>
          <w:lang w:val="ru-RU"/>
        </w:rPr>
        <w:t>е</w:t>
      </w:r>
      <w:r>
        <w:rPr>
          <w:rFonts w:cs="Times New Roman"/>
          <w:lang w:val="ru-RU"/>
        </w:rPr>
        <w:t>р</w:t>
      </w:r>
      <w:r>
        <w:rPr>
          <w:rFonts w:cs="Times New Roman"/>
          <w:spacing w:val="-1"/>
          <w:lang w:val="ru-RU"/>
        </w:rPr>
        <w:t>е</w:t>
      </w:r>
      <w:r>
        <w:rPr>
          <w:rFonts w:cs="Times New Roman"/>
          <w:lang w:val="ru-RU"/>
        </w:rPr>
        <w:t>к</w:t>
      </w:r>
      <w:r>
        <w:rPr>
          <w:rFonts w:cs="Times New Roman"/>
          <w:spacing w:val="-3"/>
          <w:lang w:val="ru-RU"/>
        </w:rPr>
        <w:t>л</w:t>
      </w:r>
      <w:r>
        <w:rPr>
          <w:rFonts w:cs="Times New Roman"/>
          <w:lang w:val="ru-RU"/>
        </w:rPr>
        <w:t>ю</w:t>
      </w:r>
      <w:r>
        <w:rPr>
          <w:rFonts w:cs="Times New Roman"/>
          <w:spacing w:val="-1"/>
          <w:lang w:val="ru-RU"/>
        </w:rPr>
        <w:t>че</w:t>
      </w:r>
      <w:r>
        <w:rPr>
          <w:rFonts w:cs="Times New Roman"/>
          <w:lang w:val="ru-RU"/>
        </w:rPr>
        <w:t>ни</w:t>
      </w:r>
      <w:r>
        <w:rPr>
          <w:rFonts w:cs="Times New Roman"/>
          <w:spacing w:val="-3"/>
          <w:lang w:val="ru-RU"/>
        </w:rPr>
        <w:t>я</w:t>
      </w:r>
      <w:r>
        <w:rPr>
          <w:rFonts w:cs="Times New Roman"/>
          <w:lang w:val="ru-RU"/>
        </w:rPr>
        <w:t>м</w:t>
      </w:r>
      <w:r>
        <w:rPr>
          <w:rFonts w:cs="Times New Roman"/>
          <w:spacing w:val="-1"/>
          <w:lang w:val="ru-RU"/>
        </w:rPr>
        <w:t xml:space="preserve"> </w:t>
      </w:r>
      <w:r>
        <w:rPr>
          <w:rFonts w:cs="Times New Roman"/>
          <w:lang w:val="ru-RU"/>
        </w:rPr>
        <w:t>и</w:t>
      </w:r>
      <w:r>
        <w:rPr>
          <w:rFonts w:cs="Times New Roman"/>
          <w:spacing w:val="6"/>
          <w:lang w:val="ru-RU"/>
        </w:rPr>
        <w:t xml:space="preserve"> </w:t>
      </w:r>
      <w:r>
        <w:rPr>
          <w:rFonts w:cs="Times New Roman"/>
          <w:lang w:val="ru-RU"/>
        </w:rPr>
        <w:t>оп</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тивно</w:t>
      </w:r>
      <w:r>
        <w:rPr>
          <w:rFonts w:cs="Times New Roman"/>
          <w:spacing w:val="1"/>
          <w:lang w:val="ru-RU"/>
        </w:rPr>
        <w:t>м</w:t>
      </w:r>
      <w:r>
        <w:rPr>
          <w:rFonts w:cs="Times New Roman"/>
          <w:lang w:val="ru-RU"/>
        </w:rPr>
        <w:t>у</w:t>
      </w:r>
      <w:r>
        <w:rPr>
          <w:rFonts w:cs="Times New Roman"/>
          <w:spacing w:val="-3"/>
          <w:lang w:val="ru-RU"/>
        </w:rPr>
        <w:t xml:space="preserve"> </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нию гидр</w:t>
      </w:r>
      <w:r>
        <w:rPr>
          <w:rFonts w:cs="Times New Roman"/>
          <w:spacing w:val="-1"/>
          <w:lang w:val="ru-RU"/>
        </w:rPr>
        <w:t>а</w:t>
      </w:r>
      <w:r>
        <w:rPr>
          <w:rFonts w:cs="Times New Roman"/>
          <w:lang w:val="ru-RU"/>
        </w:rPr>
        <w:t>вли</w:t>
      </w:r>
      <w:r>
        <w:rPr>
          <w:rFonts w:cs="Times New Roman"/>
          <w:spacing w:val="-1"/>
          <w:lang w:val="ru-RU"/>
        </w:rPr>
        <w:t>чес</w:t>
      </w:r>
      <w:r>
        <w:rPr>
          <w:rFonts w:cs="Times New Roman"/>
          <w:lang w:val="ru-RU"/>
        </w:rPr>
        <w:t>к</w:t>
      </w:r>
      <w:r>
        <w:rPr>
          <w:rFonts w:cs="Times New Roman"/>
          <w:spacing w:val="-2"/>
          <w:lang w:val="ru-RU"/>
        </w:rPr>
        <w:t>и</w:t>
      </w:r>
      <w:r>
        <w:rPr>
          <w:rFonts w:cs="Times New Roman"/>
          <w:spacing w:val="-1"/>
          <w:lang w:val="ru-RU"/>
        </w:rPr>
        <w:t>м</w:t>
      </w:r>
      <w:r>
        <w:rPr>
          <w:rFonts w:cs="Times New Roman"/>
          <w:lang w:val="ru-RU"/>
        </w:rPr>
        <w:t>и р</w:t>
      </w:r>
      <w:r>
        <w:rPr>
          <w:rFonts w:cs="Times New Roman"/>
          <w:spacing w:val="-1"/>
          <w:lang w:val="ru-RU"/>
        </w:rPr>
        <w:t>е</w:t>
      </w:r>
      <w:r>
        <w:rPr>
          <w:rFonts w:cs="Times New Roman"/>
          <w:lang w:val="ru-RU"/>
        </w:rPr>
        <w:t>жи</w:t>
      </w:r>
      <w:r>
        <w:rPr>
          <w:rFonts w:cs="Times New Roman"/>
          <w:spacing w:val="-1"/>
          <w:lang w:val="ru-RU"/>
        </w:rPr>
        <w:t>мам</w:t>
      </w:r>
      <w:r>
        <w:rPr>
          <w:rFonts w:cs="Times New Roman"/>
          <w:lang w:val="ru-RU"/>
        </w:rPr>
        <w:t>и, и обо</w:t>
      </w:r>
      <w:r>
        <w:rPr>
          <w:rFonts w:cs="Times New Roman"/>
          <w:spacing w:val="-1"/>
          <w:lang w:val="ru-RU"/>
        </w:rPr>
        <w:t>с</w:t>
      </w:r>
      <w:r>
        <w:rPr>
          <w:rFonts w:cs="Times New Roman"/>
          <w:lang w:val="ru-RU"/>
        </w:rPr>
        <w:t>нов</w:t>
      </w:r>
      <w:r>
        <w:rPr>
          <w:rFonts w:cs="Times New Roman"/>
          <w:spacing w:val="-1"/>
          <w:lang w:val="ru-RU"/>
        </w:rPr>
        <w:t>ы</w:t>
      </w:r>
      <w:r>
        <w:rPr>
          <w:rFonts w:cs="Times New Roman"/>
          <w:lang w:val="ru-RU"/>
        </w:rPr>
        <w:t>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в</w:t>
      </w:r>
      <w:r>
        <w:rPr>
          <w:rFonts w:cs="Times New Roman"/>
          <w:spacing w:val="3"/>
          <w:lang w:val="ru-RU"/>
        </w:rPr>
        <w:t xml:space="preserve"> </w:t>
      </w:r>
      <w:r>
        <w:rPr>
          <w:rFonts w:cs="Times New Roman"/>
          <w:spacing w:val="-1"/>
          <w:lang w:val="ru-RU"/>
        </w:rPr>
        <w:t>с</w:t>
      </w:r>
      <w:r>
        <w:rPr>
          <w:rFonts w:cs="Times New Roman"/>
          <w:spacing w:val="2"/>
          <w:lang w:val="ru-RU"/>
        </w:rPr>
        <w:t>х</w:t>
      </w:r>
      <w:r>
        <w:rPr>
          <w:rFonts w:cs="Times New Roman"/>
          <w:spacing w:val="-1"/>
          <w:lang w:val="ru-RU"/>
        </w:rPr>
        <w:t>ем</w:t>
      </w:r>
      <w:r>
        <w:rPr>
          <w:rFonts w:cs="Times New Roman"/>
          <w:lang w:val="ru-RU"/>
        </w:rPr>
        <w:t>е</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p>
    <w:p w14:paraId="5A85BAF9" w14:textId="77777777" w:rsidR="00143BFE" w:rsidRDefault="00143BFE" w:rsidP="00691A5A">
      <w:pPr>
        <w:pStyle w:val="af9"/>
        <w:numPr>
          <w:ilvl w:val="0"/>
          <w:numId w:val="3"/>
        </w:numPr>
        <w:tabs>
          <w:tab w:val="left" w:pos="1061"/>
        </w:tabs>
        <w:spacing w:before="3" w:line="360" w:lineRule="auto"/>
        <w:ind w:left="0" w:firstLine="708"/>
        <w:jc w:val="both"/>
        <w:rPr>
          <w:rFonts w:cs="Times New Roman"/>
          <w:lang w:val="ru-RU"/>
        </w:rPr>
      </w:pPr>
      <w:r>
        <w:rPr>
          <w:rFonts w:cs="Times New Roman"/>
          <w:lang w:val="ru-RU"/>
        </w:rPr>
        <w:t>В</w:t>
      </w:r>
      <w:r>
        <w:rPr>
          <w:rFonts w:cs="Times New Roman"/>
          <w:spacing w:val="-2"/>
          <w:lang w:val="ru-RU"/>
        </w:rPr>
        <w:t xml:space="preserve"> </w:t>
      </w:r>
      <w:r>
        <w:rPr>
          <w:rFonts w:cs="Times New Roman"/>
          <w:spacing w:val="-1"/>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w:t>
      </w:r>
      <w:r>
        <w:rPr>
          <w:rFonts w:cs="Times New Roman"/>
          <w:lang w:val="ru-RU"/>
        </w:rPr>
        <w:t>е</w:t>
      </w:r>
      <w:r>
        <w:rPr>
          <w:rFonts w:cs="Times New Roman"/>
          <w:spacing w:val="-1"/>
          <w:lang w:val="ru-RU"/>
        </w:rPr>
        <w:t xml:space="preserve"> </w:t>
      </w:r>
      <w:r>
        <w:rPr>
          <w:rFonts w:cs="Times New Roman"/>
          <w:spacing w:val="1"/>
          <w:lang w:val="ru-RU"/>
        </w:rPr>
        <w:t>е</w:t>
      </w:r>
      <w:r>
        <w:rPr>
          <w:rFonts w:cs="Times New Roman"/>
          <w:spacing w:val="-1"/>
          <w:lang w:val="ru-RU"/>
        </w:rPr>
        <w:t>с</w:t>
      </w:r>
      <w:r>
        <w:rPr>
          <w:rFonts w:cs="Times New Roman"/>
          <w:lang w:val="ru-RU"/>
        </w:rPr>
        <w:t>ли</w:t>
      </w:r>
      <w:r>
        <w:rPr>
          <w:rFonts w:cs="Times New Roman"/>
          <w:spacing w:val="1"/>
          <w:lang w:val="ru-RU"/>
        </w:rPr>
        <w:t xml:space="preserve"> </w:t>
      </w:r>
      <w:r>
        <w:rPr>
          <w:rFonts w:cs="Times New Roman"/>
          <w:lang w:val="ru-RU"/>
        </w:rPr>
        <w:t>в от</w:t>
      </w:r>
      <w:r>
        <w:rPr>
          <w:rFonts w:cs="Times New Roman"/>
          <w:spacing w:val="1"/>
          <w:lang w:val="ru-RU"/>
        </w:rPr>
        <w:t>н</w:t>
      </w:r>
      <w:r>
        <w:rPr>
          <w:rFonts w:cs="Times New Roman"/>
          <w:lang w:val="ru-RU"/>
        </w:rPr>
        <w:t>ош</w:t>
      </w:r>
      <w:r>
        <w:rPr>
          <w:rFonts w:cs="Times New Roman"/>
          <w:spacing w:val="-1"/>
          <w:lang w:val="ru-RU"/>
        </w:rPr>
        <w:t>е</w:t>
      </w:r>
      <w:r>
        <w:rPr>
          <w:rFonts w:cs="Times New Roman"/>
          <w:lang w:val="ru-RU"/>
        </w:rPr>
        <w:t>нии</w:t>
      </w:r>
      <w:r>
        <w:rPr>
          <w:rFonts w:cs="Times New Roman"/>
          <w:spacing w:val="-2"/>
          <w:lang w:val="ru-RU"/>
        </w:rPr>
        <w:t xml:space="preserve"> </w:t>
      </w:r>
      <w:r>
        <w:rPr>
          <w:rFonts w:cs="Times New Roman"/>
          <w:lang w:val="ru-RU"/>
        </w:rPr>
        <w:t>зоны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4"/>
          <w:lang w:val="ru-RU"/>
        </w:rPr>
        <w:t>с</w:t>
      </w:r>
      <w:r>
        <w:rPr>
          <w:rFonts w:cs="Times New Roman"/>
          <w:lang w:val="ru-RU"/>
        </w:rPr>
        <w:t xml:space="preserve">ти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w:t>
      </w:r>
      <w:r>
        <w:rPr>
          <w:rFonts w:cs="Times New Roman"/>
          <w:spacing w:val="6"/>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4"/>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ции не</w:t>
      </w:r>
      <w:r>
        <w:rPr>
          <w:rFonts w:cs="Times New Roman"/>
          <w:spacing w:val="-1"/>
          <w:lang w:val="ru-RU"/>
        </w:rPr>
        <w:t xml:space="preserve"> </w:t>
      </w:r>
      <w:r>
        <w:rPr>
          <w:rFonts w:cs="Times New Roman"/>
          <w:lang w:val="ru-RU"/>
        </w:rPr>
        <w:t>под</w:t>
      </w:r>
      <w:r>
        <w:rPr>
          <w:rFonts w:cs="Times New Roman"/>
          <w:spacing w:val="-1"/>
          <w:lang w:val="ru-RU"/>
        </w:rPr>
        <w:t>а</w:t>
      </w:r>
      <w:r>
        <w:rPr>
          <w:rFonts w:cs="Times New Roman"/>
          <w:lang w:val="ru-RU"/>
        </w:rPr>
        <w:t xml:space="preserve">но </w:t>
      </w:r>
      <w:r>
        <w:rPr>
          <w:rFonts w:cs="Times New Roman"/>
          <w:spacing w:val="-2"/>
          <w:lang w:val="ru-RU"/>
        </w:rPr>
        <w:t>н</w:t>
      </w:r>
      <w:r>
        <w:rPr>
          <w:rFonts w:cs="Times New Roman"/>
          <w:lang w:val="ru-RU"/>
        </w:rPr>
        <w:t>и од</w:t>
      </w:r>
      <w:r>
        <w:rPr>
          <w:rFonts w:cs="Times New Roman"/>
          <w:spacing w:val="1"/>
          <w:lang w:val="ru-RU"/>
        </w:rPr>
        <w:t>н</w:t>
      </w:r>
      <w:r>
        <w:rPr>
          <w:rFonts w:cs="Times New Roman"/>
          <w:spacing w:val="-3"/>
          <w:lang w:val="ru-RU"/>
        </w:rPr>
        <w:t>о</w:t>
      </w:r>
      <w:r>
        <w:rPr>
          <w:rFonts w:cs="Times New Roman"/>
          <w:lang w:val="ru-RU"/>
        </w:rPr>
        <w:t>й з</w:t>
      </w:r>
      <w:r>
        <w:rPr>
          <w:rFonts w:cs="Times New Roman"/>
          <w:spacing w:val="-1"/>
          <w:lang w:val="ru-RU"/>
        </w:rPr>
        <w:t>а</w:t>
      </w:r>
      <w:r>
        <w:rPr>
          <w:rFonts w:cs="Times New Roman"/>
          <w:spacing w:val="-3"/>
          <w:lang w:val="ru-RU"/>
        </w:rPr>
        <w:t>я</w:t>
      </w:r>
      <w:r>
        <w:rPr>
          <w:rFonts w:cs="Times New Roman"/>
          <w:lang w:val="ru-RU"/>
        </w:rPr>
        <w:t>вки</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w:t>
      </w:r>
      <w:r>
        <w:rPr>
          <w:rFonts w:cs="Times New Roman"/>
          <w:spacing w:val="-3"/>
          <w:lang w:val="ru-RU"/>
        </w:rPr>
        <w:t>р</w:t>
      </w:r>
      <w:r>
        <w:rPr>
          <w:rFonts w:cs="Times New Roman"/>
          <w:lang w:val="ru-RU"/>
        </w:rPr>
        <w:t>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ние</w:t>
      </w:r>
      <w:r>
        <w:rPr>
          <w:rFonts w:cs="Times New Roman"/>
          <w:spacing w:val="3"/>
          <w:lang w:val="ru-RU"/>
        </w:rPr>
        <w:t xml:space="preserve">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lang w:val="ru-RU"/>
        </w:rPr>
        <w:t>ю</w:t>
      </w:r>
      <w:r>
        <w:rPr>
          <w:rFonts w:cs="Times New Roman"/>
          <w:spacing w:val="2"/>
          <w:lang w:val="ru-RU"/>
        </w:rPr>
        <w:t>щ</w:t>
      </w:r>
      <w:r>
        <w:rPr>
          <w:rFonts w:cs="Times New Roman"/>
          <w:spacing w:val="-1"/>
          <w:lang w:val="ru-RU"/>
        </w:rPr>
        <w:t>е</w:t>
      </w:r>
      <w:r>
        <w:rPr>
          <w:rFonts w:cs="Times New Roman"/>
          <w:lang w:val="ru-RU"/>
        </w:rPr>
        <w:t xml:space="preserve">го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5"/>
          <w:lang w:val="ru-RU"/>
        </w:rPr>
        <w:t>т</w:t>
      </w:r>
      <w:r>
        <w:rPr>
          <w:rFonts w:cs="Times New Roman"/>
          <w:spacing w:val="-5"/>
          <w:lang w:val="ru-RU"/>
        </w:rPr>
        <w:t>у</w:t>
      </w:r>
      <w:r>
        <w:rPr>
          <w:rFonts w:cs="Times New Roman"/>
          <w:spacing w:val="1"/>
          <w:lang w:val="ru-RU"/>
        </w:rPr>
        <w:t>с</w:t>
      </w:r>
      <w:r>
        <w:rPr>
          <w:rFonts w:cs="Times New Roman"/>
          <w:spacing w:val="-1"/>
          <w:lang w:val="ru-RU"/>
        </w:rPr>
        <w:t>а</w:t>
      </w:r>
      <w:r>
        <w:rPr>
          <w:rFonts w:cs="Times New Roman"/>
          <w:lang w:val="ru-RU"/>
        </w:rPr>
        <w:t>,</w:t>
      </w:r>
      <w:r>
        <w:rPr>
          <w:rFonts w:cs="Times New Roman"/>
          <w:spacing w:val="2"/>
          <w:lang w:val="ru-RU"/>
        </w:rPr>
        <w:t xml:space="preserve">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lang w:val="ru-RU"/>
        </w:rPr>
        <w:t>с</w:t>
      </w:r>
      <w:r>
        <w:rPr>
          <w:rFonts w:cs="Times New Roman"/>
          <w:spacing w:val="1"/>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и</w:t>
      </w:r>
      <w:r>
        <w:rPr>
          <w:rFonts w:cs="Times New Roman"/>
          <w:spacing w:val="3"/>
          <w:lang w:val="ru-RU"/>
        </w:rPr>
        <w:t xml:space="preserve"> </w:t>
      </w:r>
      <w:r>
        <w:rPr>
          <w:rFonts w:cs="Times New Roman"/>
          <w:lang w:val="ru-RU"/>
        </w:rPr>
        <w:t>при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ющ</w:t>
      </w:r>
      <w:r>
        <w:rPr>
          <w:rFonts w:cs="Times New Roman"/>
          <w:spacing w:val="-1"/>
          <w:lang w:val="ru-RU"/>
        </w:rPr>
        <w:t>е</w:t>
      </w:r>
      <w:r>
        <w:rPr>
          <w:rFonts w:cs="Times New Roman"/>
          <w:lang w:val="ru-RU"/>
        </w:rPr>
        <w:t xml:space="preserve">й в </w:t>
      </w:r>
      <w:r>
        <w:rPr>
          <w:rFonts w:cs="Times New Roman"/>
          <w:spacing w:val="-2"/>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1"/>
          <w:lang w:val="ru-RU"/>
        </w:rPr>
        <w:t>в</w:t>
      </w:r>
      <w:r>
        <w:rPr>
          <w:rFonts w:cs="Times New Roman"/>
          <w:spacing w:val="-5"/>
          <w:lang w:val="ru-RU"/>
        </w:rPr>
        <w:t>у</w:t>
      </w:r>
      <w:r>
        <w:rPr>
          <w:rFonts w:cs="Times New Roman"/>
          <w:lang w:val="ru-RU"/>
        </w:rPr>
        <w:t>ю</w:t>
      </w:r>
      <w:r>
        <w:rPr>
          <w:rFonts w:cs="Times New Roman"/>
          <w:spacing w:val="2"/>
          <w:lang w:val="ru-RU"/>
        </w:rPr>
        <w:t>щ</w:t>
      </w:r>
      <w:r>
        <w:rPr>
          <w:rFonts w:cs="Times New Roman"/>
          <w:spacing w:val="-1"/>
          <w:lang w:val="ru-RU"/>
        </w:rPr>
        <w:t>е</w:t>
      </w:r>
      <w:r>
        <w:rPr>
          <w:rFonts w:cs="Times New Roman"/>
          <w:lang w:val="ru-RU"/>
        </w:rPr>
        <w:t>й зоне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w:t>
      </w:r>
      <w:r>
        <w:rPr>
          <w:rFonts w:cs="Times New Roman"/>
          <w:spacing w:val="1"/>
          <w:lang w:val="ru-RU"/>
        </w:rPr>
        <w:t>ь</w:t>
      </w:r>
      <w:r>
        <w:rPr>
          <w:rFonts w:cs="Times New Roman"/>
          <w:lang w:val="ru-RU"/>
        </w:rPr>
        <w:t>но</w:t>
      </w:r>
      <w:r>
        <w:rPr>
          <w:rFonts w:cs="Times New Roman"/>
          <w:spacing w:val="-1"/>
          <w:lang w:val="ru-RU"/>
        </w:rPr>
        <w:t>с</w:t>
      </w:r>
      <w:r>
        <w:rPr>
          <w:rFonts w:cs="Times New Roman"/>
          <w:lang w:val="ru-RU"/>
        </w:rPr>
        <w:t>ти</w:t>
      </w:r>
      <w:r>
        <w:rPr>
          <w:rFonts w:cs="Times New Roman"/>
          <w:spacing w:val="1"/>
          <w:lang w:val="ru-RU"/>
        </w:rPr>
        <w:t xml:space="preserve"> </w:t>
      </w:r>
      <w:r>
        <w:rPr>
          <w:rFonts w:cs="Times New Roman"/>
          <w:lang w:val="ru-RU"/>
        </w:rPr>
        <w:t>и</w:t>
      </w:r>
      <w:r>
        <w:rPr>
          <w:rFonts w:cs="Times New Roman"/>
          <w:spacing w:val="-1"/>
          <w:lang w:val="ru-RU"/>
        </w:rPr>
        <w:t>с</w:t>
      </w:r>
      <w:r>
        <w:rPr>
          <w:rFonts w:cs="Times New Roman"/>
          <w:lang w:val="ru-RU"/>
        </w:rPr>
        <w:t>то</w:t>
      </w:r>
      <w:r>
        <w:rPr>
          <w:rFonts w:cs="Times New Roman"/>
          <w:spacing w:val="-4"/>
          <w:lang w:val="ru-RU"/>
        </w:rPr>
        <w:t>ч</w:t>
      </w:r>
      <w:r>
        <w:rPr>
          <w:rFonts w:cs="Times New Roman"/>
          <w:lang w:val="ru-RU"/>
        </w:rPr>
        <w:t>ни</w:t>
      </w:r>
      <w:r>
        <w:rPr>
          <w:rFonts w:cs="Times New Roman"/>
          <w:spacing w:val="-2"/>
          <w:lang w:val="ru-RU"/>
        </w:rPr>
        <w:t>к</w:t>
      </w:r>
      <w:r>
        <w:rPr>
          <w:rFonts w:cs="Times New Roman"/>
          <w:spacing w:val="-1"/>
          <w:lang w:val="ru-RU"/>
        </w:rPr>
        <w:t>ам</w:t>
      </w:r>
      <w:r>
        <w:rPr>
          <w:rFonts w:cs="Times New Roman"/>
          <w:lang w:val="ru-RU"/>
        </w:rPr>
        <w:t>и тепловой э</w:t>
      </w:r>
      <w:r>
        <w:rPr>
          <w:rFonts w:cs="Times New Roman"/>
          <w:spacing w:val="1"/>
          <w:lang w:val="ru-RU"/>
        </w:rPr>
        <w:t>н</w:t>
      </w:r>
      <w:r>
        <w:rPr>
          <w:rFonts w:cs="Times New Roman"/>
          <w:spacing w:val="-1"/>
          <w:lang w:val="ru-RU"/>
        </w:rPr>
        <w:t>е</w:t>
      </w:r>
      <w:r>
        <w:rPr>
          <w:rFonts w:cs="Times New Roman"/>
          <w:lang w:val="ru-RU"/>
        </w:rPr>
        <w:t>рг</w:t>
      </w:r>
      <w:r>
        <w:rPr>
          <w:rFonts w:cs="Times New Roman"/>
          <w:spacing w:val="-2"/>
          <w:lang w:val="ru-RU"/>
        </w:rPr>
        <w:t>и</w:t>
      </w:r>
      <w:r>
        <w:rPr>
          <w:rFonts w:cs="Times New Roman"/>
          <w:lang w:val="ru-RU"/>
        </w:rPr>
        <w:t>и и</w:t>
      </w:r>
      <w:r>
        <w:rPr>
          <w:rFonts w:cs="Times New Roman"/>
          <w:spacing w:val="-2"/>
          <w:lang w:val="ru-RU"/>
        </w:rPr>
        <w:t xml:space="preserve"> </w:t>
      </w:r>
      <w:r>
        <w:rPr>
          <w:rFonts w:cs="Times New Roman"/>
          <w:spacing w:val="-1"/>
          <w:lang w:val="ru-RU"/>
        </w:rPr>
        <w:t>(</w:t>
      </w:r>
      <w:r>
        <w:rPr>
          <w:rFonts w:cs="Times New Roman"/>
          <w:lang w:val="ru-RU"/>
        </w:rPr>
        <w:t>ил</w:t>
      </w:r>
      <w:r>
        <w:rPr>
          <w:rFonts w:cs="Times New Roman"/>
          <w:spacing w:val="1"/>
          <w:lang w:val="ru-RU"/>
        </w:rPr>
        <w:t>и</w:t>
      </w:r>
      <w:r>
        <w:rPr>
          <w:rFonts w:cs="Times New Roman"/>
          <w:lang w:val="ru-RU"/>
        </w:rPr>
        <w:t>)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 xml:space="preserve">и, и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1"/>
          <w:lang w:val="ru-RU"/>
        </w:rPr>
        <w:t>в</w:t>
      </w:r>
      <w:r>
        <w:rPr>
          <w:rFonts w:cs="Times New Roman"/>
          <w:spacing w:val="-8"/>
          <w:lang w:val="ru-RU"/>
        </w:rPr>
        <w:t>у</w:t>
      </w:r>
      <w:r>
        <w:rPr>
          <w:rFonts w:cs="Times New Roman"/>
          <w:lang w:val="ru-RU"/>
        </w:rPr>
        <w:t>ю</w:t>
      </w:r>
      <w:r>
        <w:rPr>
          <w:rFonts w:cs="Times New Roman"/>
          <w:spacing w:val="2"/>
          <w:lang w:val="ru-RU"/>
        </w:rPr>
        <w:t>щ</w:t>
      </w:r>
      <w:r>
        <w:rPr>
          <w:rFonts w:cs="Times New Roman"/>
          <w:spacing w:val="-1"/>
          <w:lang w:val="ru-RU"/>
        </w:rPr>
        <w:t>е</w:t>
      </w:r>
      <w:r>
        <w:rPr>
          <w:rFonts w:cs="Times New Roman"/>
          <w:lang w:val="ru-RU"/>
        </w:rPr>
        <w:t>й крит</w:t>
      </w:r>
      <w:r>
        <w:rPr>
          <w:rFonts w:cs="Times New Roman"/>
          <w:spacing w:val="-1"/>
          <w:lang w:val="ru-RU"/>
        </w:rPr>
        <w:t>е</w:t>
      </w:r>
      <w:r>
        <w:rPr>
          <w:rFonts w:cs="Times New Roman"/>
          <w:lang w:val="ru-RU"/>
        </w:rPr>
        <w:t>риям</w:t>
      </w:r>
      <w:r>
        <w:rPr>
          <w:rFonts w:cs="Times New Roman"/>
          <w:spacing w:val="-1"/>
          <w:lang w:val="ru-RU"/>
        </w:rPr>
        <w:t xml:space="preserve"> </w:t>
      </w:r>
      <w:r>
        <w:rPr>
          <w:rFonts w:cs="Times New Roman"/>
          <w:lang w:val="ru-RU"/>
        </w:rPr>
        <w:t>н</w:t>
      </w:r>
      <w:r>
        <w:rPr>
          <w:rFonts w:cs="Times New Roman"/>
          <w:spacing w:val="-1"/>
          <w:lang w:val="ru-RU"/>
        </w:rPr>
        <w:t>ас</w:t>
      </w:r>
      <w:r>
        <w:rPr>
          <w:rFonts w:cs="Times New Roman"/>
          <w:lang w:val="ru-RU"/>
        </w:rPr>
        <w:t>тоящ</w:t>
      </w:r>
      <w:r>
        <w:rPr>
          <w:rFonts w:cs="Times New Roman"/>
          <w:spacing w:val="-2"/>
          <w:lang w:val="ru-RU"/>
        </w:rPr>
        <w:t>и</w:t>
      </w:r>
      <w:r>
        <w:rPr>
          <w:rFonts w:cs="Times New Roman"/>
          <w:lang w:val="ru-RU"/>
        </w:rPr>
        <w:t>х</w:t>
      </w:r>
      <w:r>
        <w:rPr>
          <w:rFonts w:cs="Times New Roman"/>
          <w:spacing w:val="-1"/>
          <w:lang w:val="ru-RU"/>
        </w:rPr>
        <w:t xml:space="preserve"> </w:t>
      </w:r>
      <w:r>
        <w:rPr>
          <w:rFonts w:cs="Times New Roman"/>
          <w:lang w:val="ru-RU"/>
        </w:rPr>
        <w:t>Пр</w:t>
      </w:r>
      <w:r>
        <w:rPr>
          <w:rFonts w:cs="Times New Roman"/>
          <w:spacing w:val="-2"/>
          <w:lang w:val="ru-RU"/>
        </w:rPr>
        <w:t>а</w:t>
      </w:r>
      <w:r>
        <w:rPr>
          <w:rFonts w:cs="Times New Roman"/>
          <w:lang w:val="ru-RU"/>
        </w:rPr>
        <w:t>вил.</w:t>
      </w:r>
    </w:p>
    <w:p w14:paraId="5762CA62" w14:textId="77777777" w:rsidR="00143BFE" w:rsidRDefault="00143BFE" w:rsidP="00691A5A">
      <w:pPr>
        <w:pStyle w:val="af9"/>
        <w:numPr>
          <w:ilvl w:val="0"/>
          <w:numId w:val="3"/>
        </w:numPr>
        <w:tabs>
          <w:tab w:val="left" w:pos="1061"/>
        </w:tabs>
        <w:spacing w:before="6" w:line="360" w:lineRule="auto"/>
        <w:ind w:left="0" w:firstLine="851"/>
        <w:jc w:val="both"/>
        <w:rPr>
          <w:rFonts w:cs="Times New Roman"/>
          <w:lang w:val="ru-RU"/>
        </w:rPr>
      </w:pPr>
      <w:r>
        <w:rPr>
          <w:rFonts w:cs="Times New Roman"/>
          <w:lang w:val="ru-RU"/>
        </w:rPr>
        <w:t>Един</w:t>
      </w:r>
      <w:r>
        <w:rPr>
          <w:rFonts w:cs="Times New Roman"/>
          <w:spacing w:val="-1"/>
          <w:lang w:val="ru-RU"/>
        </w:rPr>
        <w:t>а</w:t>
      </w:r>
      <w:r>
        <w:rPr>
          <w:rFonts w:cs="Times New Roman"/>
          <w:lang w:val="ru-RU"/>
        </w:rPr>
        <w:t>я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а</w:t>
      </w:r>
      <w:r>
        <w:rPr>
          <w:rFonts w:cs="Times New Roman"/>
          <w:lang w:val="ru-RU"/>
        </w:rPr>
        <w:t>я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ия при</w:t>
      </w:r>
      <w:r>
        <w:rPr>
          <w:rFonts w:cs="Times New Roman"/>
          <w:spacing w:val="-2"/>
          <w:lang w:val="ru-RU"/>
        </w:rPr>
        <w:t xml:space="preserve"> </w:t>
      </w:r>
      <w:r>
        <w:rPr>
          <w:rFonts w:cs="Times New Roman"/>
          <w:lang w:val="ru-RU"/>
        </w:rPr>
        <w:t>о</w:t>
      </w:r>
      <w:r>
        <w:rPr>
          <w:rFonts w:cs="Times New Roman"/>
          <w:spacing w:val="1"/>
          <w:lang w:val="ru-RU"/>
        </w:rPr>
        <w:t>с</w:t>
      </w:r>
      <w:r>
        <w:rPr>
          <w:rFonts w:cs="Times New Roman"/>
          <w:spacing w:val="-5"/>
          <w:lang w:val="ru-RU"/>
        </w:rPr>
        <w:t>у</w:t>
      </w:r>
      <w:r>
        <w:rPr>
          <w:rFonts w:cs="Times New Roman"/>
          <w:spacing w:val="2"/>
          <w:lang w:val="ru-RU"/>
        </w:rPr>
        <w:t>щ</w:t>
      </w:r>
      <w:r>
        <w:rPr>
          <w:rFonts w:cs="Times New Roman"/>
          <w:spacing w:val="-1"/>
          <w:lang w:val="ru-RU"/>
        </w:rPr>
        <w:t>ес</w:t>
      </w:r>
      <w:r>
        <w:rPr>
          <w:rFonts w:cs="Times New Roman"/>
          <w:lang w:val="ru-RU"/>
        </w:rPr>
        <w:t>твл</w:t>
      </w:r>
      <w:r>
        <w:rPr>
          <w:rFonts w:cs="Times New Roman"/>
          <w:spacing w:val="-2"/>
          <w:lang w:val="ru-RU"/>
        </w:rPr>
        <w:t>е</w:t>
      </w:r>
      <w:r>
        <w:rPr>
          <w:rFonts w:cs="Times New Roman"/>
          <w:lang w:val="ru-RU"/>
        </w:rPr>
        <w:t xml:space="preserve">нии </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й</w:t>
      </w:r>
      <w:r>
        <w:rPr>
          <w:rFonts w:cs="Times New Roman"/>
          <w:spacing w:val="7"/>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 обя</w:t>
      </w:r>
      <w:r>
        <w:rPr>
          <w:rFonts w:cs="Times New Roman"/>
          <w:spacing w:val="1"/>
          <w:lang w:val="ru-RU"/>
        </w:rPr>
        <w:t>з</w:t>
      </w:r>
      <w:r>
        <w:rPr>
          <w:rFonts w:cs="Times New Roman"/>
          <w:spacing w:val="-4"/>
          <w:lang w:val="ru-RU"/>
        </w:rPr>
        <w:t>а</w:t>
      </w:r>
      <w:r>
        <w:rPr>
          <w:rFonts w:cs="Times New Roman"/>
          <w:lang w:val="ru-RU"/>
        </w:rPr>
        <w:t>н</w:t>
      </w:r>
      <w:r>
        <w:rPr>
          <w:rFonts w:cs="Times New Roman"/>
          <w:spacing w:val="-1"/>
          <w:lang w:val="ru-RU"/>
        </w:rPr>
        <w:t>а</w:t>
      </w:r>
      <w:r>
        <w:rPr>
          <w:rFonts w:cs="Times New Roman"/>
          <w:lang w:val="ru-RU"/>
        </w:rPr>
        <w:t xml:space="preserve">: </w:t>
      </w:r>
    </w:p>
    <w:p w14:paraId="03FAE8F9" w14:textId="77777777" w:rsidR="00143BFE" w:rsidRDefault="00143BFE" w:rsidP="00691A5A">
      <w:pPr>
        <w:pStyle w:val="af9"/>
        <w:tabs>
          <w:tab w:val="left" w:pos="1061"/>
        </w:tabs>
        <w:spacing w:before="6" w:line="360" w:lineRule="auto"/>
        <w:ind w:left="0" w:firstLine="851"/>
        <w:jc w:val="both"/>
        <w:rPr>
          <w:rFonts w:cs="Times New Roman"/>
          <w:lang w:val="ru-RU"/>
        </w:rPr>
      </w:pPr>
      <w:r>
        <w:rPr>
          <w:rFonts w:cs="Times New Roman"/>
          <w:spacing w:val="-1"/>
          <w:lang w:val="ru-RU"/>
        </w:rPr>
        <w:t>а</w:t>
      </w:r>
      <w:r>
        <w:rPr>
          <w:rFonts w:cs="Times New Roman"/>
          <w:lang w:val="ru-RU"/>
        </w:rPr>
        <w:t xml:space="preserve">) </w:t>
      </w:r>
      <w:r>
        <w:rPr>
          <w:rFonts w:cs="Times New Roman"/>
          <w:bCs/>
          <w:color w:val="000000"/>
          <w:shd w:val="clear" w:color="auto" w:fill="FFFFFF"/>
          <w:lang w:val="ru-RU"/>
        </w:rPr>
        <w:t xml:space="preserve">заключать и исполнять договоры теплоснабжения с любыми обратившимися к ней потребителями тепловой энергии, </w:t>
      </w:r>
      <w:proofErr w:type="spellStart"/>
      <w:r>
        <w:rPr>
          <w:rFonts w:cs="Times New Roman"/>
          <w:bCs/>
          <w:color w:val="000000"/>
          <w:shd w:val="clear" w:color="auto" w:fill="FFFFFF"/>
          <w:lang w:val="ru-RU"/>
        </w:rPr>
        <w:t>теплопотребляющие</w:t>
      </w:r>
      <w:proofErr w:type="spellEnd"/>
      <w:r>
        <w:rPr>
          <w:rFonts w:cs="Times New Roman"/>
          <w:bCs/>
          <w:color w:val="000000"/>
          <w:shd w:val="clear" w:color="auto" w:fill="FFFFFF"/>
          <w:lang w:val="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r>
        <w:rPr>
          <w:rFonts w:cs="Times New Roman"/>
          <w:lang w:val="ru-RU"/>
        </w:rPr>
        <w:t>законодательством</w:t>
      </w:r>
      <w:r>
        <w:rPr>
          <w:rFonts w:cs="Times New Roman"/>
          <w:bCs/>
          <w:color w:val="000000"/>
          <w:shd w:val="clear" w:color="auto" w:fill="FFFFFF"/>
          <w:lang w:val="ru-RU"/>
        </w:rPr>
        <w:t xml:space="preserve"> градостроительной деятельности технических условий подключения к тепловым сетям</w:t>
      </w:r>
      <w:r>
        <w:rPr>
          <w:rFonts w:cs="Times New Roman"/>
          <w:lang w:val="ru-RU"/>
        </w:rPr>
        <w:t>;</w:t>
      </w:r>
    </w:p>
    <w:p w14:paraId="4BC843FD" w14:textId="77777777" w:rsidR="00143BFE" w:rsidRDefault="00143BFE" w:rsidP="00691A5A">
      <w:pPr>
        <w:pStyle w:val="af9"/>
        <w:spacing w:line="360" w:lineRule="auto"/>
        <w:ind w:left="0"/>
        <w:jc w:val="both"/>
        <w:rPr>
          <w:rFonts w:cs="Times New Roman"/>
          <w:lang w:val="ru-RU"/>
        </w:rPr>
      </w:pPr>
      <w:r>
        <w:rPr>
          <w:rFonts w:cs="Times New Roman"/>
          <w:lang w:val="ru-RU"/>
        </w:rPr>
        <w:t xml:space="preserve">б) </w:t>
      </w:r>
      <w:r>
        <w:rPr>
          <w:rFonts w:cs="Times New Roman"/>
          <w:bCs/>
          <w:color w:val="000000"/>
          <w:shd w:val="clear" w:color="auto" w:fill="FFFFFF"/>
          <w:lang w:val="ru-RU"/>
        </w:rPr>
        <w:t>заключать и исполнять договоры поставки тепловой энергии (мощности) и (или) теплоносителя</w:t>
      </w:r>
      <w:r>
        <w:rPr>
          <w:rFonts w:cs="Times New Roman"/>
          <w:lang w:val="ru-RU"/>
        </w:rPr>
        <w:t>;</w:t>
      </w:r>
    </w:p>
    <w:p w14:paraId="5CE52F34" w14:textId="77777777" w:rsidR="00143BFE" w:rsidRDefault="00143BFE" w:rsidP="00691A5A">
      <w:pPr>
        <w:pStyle w:val="af9"/>
        <w:spacing w:before="6" w:line="360" w:lineRule="auto"/>
        <w:ind w:left="0"/>
        <w:jc w:val="both"/>
        <w:rPr>
          <w:rFonts w:cs="Times New Roman"/>
          <w:b/>
          <w:bCs/>
          <w:color w:val="000000"/>
          <w:shd w:val="clear" w:color="auto" w:fill="FFFFFF"/>
          <w:lang w:val="ru-RU"/>
        </w:rPr>
      </w:pPr>
      <w:r>
        <w:rPr>
          <w:rFonts w:cs="Times New Roman"/>
          <w:lang w:val="ru-RU"/>
        </w:rPr>
        <w:t>в)</w:t>
      </w:r>
      <w:r>
        <w:rPr>
          <w:rFonts w:cs="Times New Roman"/>
          <w:spacing w:val="-2"/>
          <w:lang w:val="ru-RU"/>
        </w:rPr>
        <w:t xml:space="preserve"> </w:t>
      </w:r>
      <w:r>
        <w:rPr>
          <w:rFonts w:cs="Times New Roman"/>
          <w:bCs/>
          <w:color w:val="000000"/>
          <w:shd w:val="clear" w:color="auto" w:fill="FFFFFF"/>
          <w:lang w:val="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w:t>
      </w:r>
      <w:r>
        <w:rPr>
          <w:rFonts w:cs="Times New Roman"/>
          <w:bCs/>
          <w:color w:val="000000"/>
          <w:shd w:val="clear" w:color="auto" w:fill="FFFFFF"/>
          <w:lang w:val="ru-RU"/>
        </w:rPr>
        <w:lastRenderedPageBreak/>
        <w:t>тепловой энергии с учетом потерь тепловой энергии, теплоносителя при их передаче.</w:t>
      </w:r>
    </w:p>
    <w:p w14:paraId="5F50C61D" w14:textId="77777777" w:rsidR="00143BFE" w:rsidRDefault="00143BFE" w:rsidP="00691A5A">
      <w:pPr>
        <w:pStyle w:val="af9"/>
        <w:spacing w:before="6" w:line="360" w:lineRule="auto"/>
        <w:ind w:left="0"/>
        <w:jc w:val="both"/>
        <w:rPr>
          <w:rFonts w:cs="Times New Roman"/>
          <w:lang w:val="ru-RU"/>
        </w:rPr>
      </w:pPr>
      <w:r>
        <w:rPr>
          <w:rFonts w:cs="Times New Roman"/>
          <w:lang w:val="ru-RU"/>
        </w:rPr>
        <w:t>Ц</w:t>
      </w:r>
      <w:r>
        <w:rPr>
          <w:rFonts w:cs="Times New Roman"/>
          <w:spacing w:val="-2"/>
          <w:lang w:val="ru-RU"/>
        </w:rPr>
        <w:t>е</w:t>
      </w:r>
      <w:r>
        <w:rPr>
          <w:rFonts w:cs="Times New Roman"/>
          <w:lang w:val="ru-RU"/>
        </w:rPr>
        <w:t>ль н</w:t>
      </w:r>
      <w:r>
        <w:rPr>
          <w:rFonts w:cs="Times New Roman"/>
          <w:spacing w:val="-1"/>
          <w:lang w:val="ru-RU"/>
        </w:rPr>
        <w:t>ас</w:t>
      </w:r>
      <w:r>
        <w:rPr>
          <w:rFonts w:cs="Times New Roman"/>
          <w:lang w:val="ru-RU"/>
        </w:rPr>
        <w:t>тоящ</w:t>
      </w:r>
      <w:r>
        <w:rPr>
          <w:rFonts w:cs="Times New Roman"/>
          <w:spacing w:val="-1"/>
          <w:lang w:val="ru-RU"/>
        </w:rPr>
        <w:t>е</w:t>
      </w:r>
      <w:r>
        <w:rPr>
          <w:rFonts w:cs="Times New Roman"/>
          <w:lang w:val="ru-RU"/>
        </w:rPr>
        <w:t>го разд</w:t>
      </w:r>
      <w:r>
        <w:rPr>
          <w:rFonts w:cs="Times New Roman"/>
          <w:spacing w:val="1"/>
          <w:lang w:val="ru-RU"/>
        </w:rPr>
        <w:t>е</w:t>
      </w:r>
      <w:r>
        <w:rPr>
          <w:rFonts w:cs="Times New Roman"/>
          <w:lang w:val="ru-RU"/>
        </w:rPr>
        <w:t>ла</w:t>
      </w:r>
      <w:r>
        <w:rPr>
          <w:rFonts w:cs="Times New Roman"/>
          <w:spacing w:val="-1"/>
          <w:lang w:val="ru-RU"/>
        </w:rPr>
        <w:t xml:space="preserve"> 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2"/>
          <w:lang w:val="ru-RU"/>
        </w:rPr>
        <w:t xml:space="preserve"> </w:t>
      </w:r>
      <w:r>
        <w:rPr>
          <w:rFonts w:cs="Times New Roman"/>
          <w:lang w:val="ru-RU"/>
        </w:rPr>
        <w:t>-</w:t>
      </w:r>
      <w:r>
        <w:rPr>
          <w:rFonts w:cs="Times New Roman"/>
          <w:spacing w:val="-1"/>
          <w:lang w:val="ru-RU"/>
        </w:rPr>
        <w:t xml:space="preserve"> </w:t>
      </w:r>
      <w:r>
        <w:rPr>
          <w:rFonts w:cs="Times New Roman"/>
          <w:lang w:val="ru-RU"/>
        </w:rPr>
        <w:t>подготов</w:t>
      </w:r>
      <w:r>
        <w:rPr>
          <w:rFonts w:cs="Times New Roman"/>
          <w:spacing w:val="-2"/>
          <w:lang w:val="ru-RU"/>
        </w:rPr>
        <w:t>и</w:t>
      </w:r>
      <w:r>
        <w:rPr>
          <w:rFonts w:cs="Times New Roman"/>
          <w:lang w:val="ru-RU"/>
        </w:rPr>
        <w:t>ть и</w:t>
      </w:r>
      <w:r>
        <w:rPr>
          <w:rFonts w:cs="Times New Roman"/>
          <w:spacing w:val="2"/>
          <w:lang w:val="ru-RU"/>
        </w:rPr>
        <w:t xml:space="preserve"> </w:t>
      </w:r>
      <w:r>
        <w:rPr>
          <w:rFonts w:cs="Times New Roman"/>
          <w:spacing w:val="-3"/>
          <w:lang w:val="ru-RU"/>
        </w:rPr>
        <w:t>о</w:t>
      </w:r>
      <w:r>
        <w:rPr>
          <w:rFonts w:cs="Times New Roman"/>
          <w:lang w:val="ru-RU"/>
        </w:rPr>
        <w:t>бо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ть пр</w:t>
      </w:r>
      <w:r>
        <w:rPr>
          <w:rFonts w:cs="Times New Roman"/>
          <w:spacing w:val="-1"/>
          <w:lang w:val="ru-RU"/>
        </w:rPr>
        <w:t>е</w:t>
      </w:r>
      <w:r>
        <w:rPr>
          <w:rFonts w:cs="Times New Roman"/>
          <w:lang w:val="ru-RU"/>
        </w:rPr>
        <w:t>дложен</w:t>
      </w:r>
      <w:r>
        <w:rPr>
          <w:rFonts w:cs="Times New Roman"/>
          <w:spacing w:val="1"/>
          <w:lang w:val="ru-RU"/>
        </w:rPr>
        <w:t>и</w:t>
      </w:r>
      <w:r>
        <w:rPr>
          <w:rFonts w:cs="Times New Roman"/>
          <w:lang w:val="ru-RU"/>
        </w:rPr>
        <w:t>я для д</w:t>
      </w:r>
      <w:r>
        <w:rPr>
          <w:rFonts w:cs="Times New Roman"/>
          <w:spacing w:val="-1"/>
          <w:lang w:val="ru-RU"/>
        </w:rPr>
        <w:t>а</w:t>
      </w:r>
      <w:r>
        <w:rPr>
          <w:rFonts w:cs="Times New Roman"/>
          <w:lang w:val="ru-RU"/>
        </w:rPr>
        <w:t>льн</w:t>
      </w:r>
      <w:r>
        <w:rPr>
          <w:rFonts w:cs="Times New Roman"/>
          <w:spacing w:val="-1"/>
          <w:lang w:val="ru-RU"/>
        </w:rPr>
        <w:t>е</w:t>
      </w:r>
      <w:r>
        <w:rPr>
          <w:rFonts w:cs="Times New Roman"/>
          <w:lang w:val="ru-RU"/>
        </w:rPr>
        <w:t>йш</w:t>
      </w:r>
      <w:r>
        <w:rPr>
          <w:rFonts w:cs="Times New Roman"/>
          <w:spacing w:val="-1"/>
          <w:lang w:val="ru-RU"/>
        </w:rPr>
        <w:t>е</w:t>
      </w:r>
      <w:r>
        <w:rPr>
          <w:rFonts w:cs="Times New Roman"/>
          <w:lang w:val="ru-RU"/>
        </w:rPr>
        <w:t>го р</w:t>
      </w:r>
      <w:r>
        <w:rPr>
          <w:rFonts w:cs="Times New Roman"/>
          <w:spacing w:val="-1"/>
          <w:lang w:val="ru-RU"/>
        </w:rPr>
        <w:t>асс</w:t>
      </w:r>
      <w:r>
        <w:rPr>
          <w:rFonts w:cs="Times New Roman"/>
          <w:spacing w:val="1"/>
          <w:lang w:val="ru-RU"/>
        </w:rPr>
        <w:t>м</w:t>
      </w:r>
      <w:r>
        <w:rPr>
          <w:rFonts w:cs="Times New Roman"/>
          <w:lang w:val="ru-RU"/>
        </w:rPr>
        <w:t>отр</w:t>
      </w:r>
      <w:r>
        <w:rPr>
          <w:rFonts w:cs="Times New Roman"/>
          <w:spacing w:val="-1"/>
          <w:lang w:val="ru-RU"/>
        </w:rPr>
        <w:t>е</w:t>
      </w:r>
      <w:r>
        <w:rPr>
          <w:rFonts w:cs="Times New Roman"/>
          <w:lang w:val="ru-RU"/>
        </w:rPr>
        <w:t>ния и</w:t>
      </w:r>
      <w:r>
        <w:rPr>
          <w:rFonts w:cs="Times New Roman"/>
          <w:spacing w:val="3"/>
          <w:lang w:val="ru-RU"/>
        </w:rPr>
        <w:t xml:space="preserve"> </w:t>
      </w:r>
      <w:r>
        <w:rPr>
          <w:rFonts w:cs="Times New Roman"/>
          <w:spacing w:val="-8"/>
          <w:lang w:val="ru-RU"/>
        </w:rPr>
        <w:t>у</w:t>
      </w:r>
      <w:r>
        <w:rPr>
          <w:rFonts w:cs="Times New Roman"/>
          <w:lang w:val="ru-RU"/>
        </w:rPr>
        <w:t>тв</w:t>
      </w:r>
      <w:r>
        <w:rPr>
          <w:rFonts w:cs="Times New Roman"/>
          <w:spacing w:val="-2"/>
          <w:lang w:val="ru-RU"/>
        </w:rPr>
        <w:t>е</w:t>
      </w:r>
      <w:r>
        <w:rPr>
          <w:rFonts w:cs="Times New Roman"/>
          <w:lang w:val="ru-RU"/>
        </w:rPr>
        <w:t>ржд</w:t>
      </w:r>
      <w:r>
        <w:rPr>
          <w:rFonts w:cs="Times New Roman"/>
          <w:spacing w:val="-1"/>
          <w:lang w:val="ru-RU"/>
        </w:rPr>
        <w:t>е</w:t>
      </w:r>
      <w:r>
        <w:rPr>
          <w:rFonts w:cs="Times New Roman"/>
          <w:lang w:val="ru-RU"/>
        </w:rPr>
        <w:t>ния п</w:t>
      </w:r>
      <w:r>
        <w:rPr>
          <w:rFonts w:cs="Times New Roman"/>
          <w:spacing w:val="-1"/>
          <w:lang w:val="ru-RU"/>
        </w:rPr>
        <w:t>е</w:t>
      </w:r>
      <w:r>
        <w:rPr>
          <w:rFonts w:cs="Times New Roman"/>
          <w:lang w:val="ru-RU"/>
        </w:rPr>
        <w:t>р</w:t>
      </w:r>
      <w:r>
        <w:rPr>
          <w:rFonts w:cs="Times New Roman"/>
          <w:spacing w:val="-1"/>
          <w:lang w:val="ru-RU"/>
        </w:rPr>
        <w:t>еч</w:t>
      </w:r>
      <w:r>
        <w:rPr>
          <w:rFonts w:cs="Times New Roman"/>
          <w:lang w:val="ru-RU"/>
        </w:rPr>
        <w:t>ня</w:t>
      </w:r>
      <w:r>
        <w:rPr>
          <w:rFonts w:cs="Times New Roman"/>
          <w:spacing w:val="4"/>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ных</w:t>
      </w:r>
      <w:r>
        <w:rPr>
          <w:rFonts w:cs="Times New Roman"/>
          <w:spacing w:val="-1"/>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ющих</w:t>
      </w:r>
      <w:r>
        <w:rPr>
          <w:rFonts w:cs="Times New Roman"/>
          <w:spacing w:val="2"/>
          <w:lang w:val="ru-RU"/>
        </w:rPr>
        <w:t xml:space="preserve"> </w:t>
      </w:r>
      <w:r>
        <w:rPr>
          <w:rFonts w:cs="Times New Roman"/>
          <w:lang w:val="ru-RU"/>
        </w:rPr>
        <w:t>орг</w:t>
      </w:r>
      <w:r>
        <w:rPr>
          <w:rFonts w:cs="Times New Roman"/>
          <w:spacing w:val="-4"/>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spacing w:val="-2"/>
          <w:lang w:val="ru-RU"/>
        </w:rPr>
        <w:t>ц</w:t>
      </w:r>
      <w:r>
        <w:rPr>
          <w:rFonts w:cs="Times New Roman"/>
          <w:lang w:val="ru-RU"/>
        </w:rPr>
        <w:t xml:space="preserve">ий городского </w:t>
      </w:r>
      <w:r>
        <w:rPr>
          <w:rFonts w:cs="Times New Roman"/>
          <w:spacing w:val="1"/>
          <w:lang w:val="ru-RU"/>
        </w:rPr>
        <w:t>п</w:t>
      </w:r>
      <w:r>
        <w:rPr>
          <w:rFonts w:cs="Times New Roman"/>
          <w:lang w:val="ru-RU"/>
        </w:rPr>
        <w:t>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w:t>
      </w:r>
    </w:p>
    <w:p w14:paraId="38CD39C7" w14:textId="77777777" w:rsidR="00143BFE" w:rsidRDefault="00143BFE" w:rsidP="00691A5A">
      <w:pPr>
        <w:pStyle w:val="af9"/>
        <w:spacing w:before="4" w:line="360" w:lineRule="auto"/>
        <w:ind w:left="0"/>
        <w:jc w:val="both"/>
        <w:rPr>
          <w:rFonts w:cs="Times New Roman"/>
          <w:lang w:val="ru-RU"/>
        </w:rPr>
      </w:pPr>
      <w:r>
        <w:rPr>
          <w:rFonts w:cs="Times New Roman"/>
          <w:lang w:val="ru-RU"/>
        </w:rPr>
        <w:t>В</w:t>
      </w:r>
      <w:r>
        <w:rPr>
          <w:rFonts w:cs="Times New Roman"/>
          <w:spacing w:val="-2"/>
          <w:lang w:val="ru-RU"/>
        </w:rPr>
        <w:t xml:space="preserve"> </w:t>
      </w:r>
      <w:r>
        <w:rPr>
          <w:rFonts w:cs="Times New Roman"/>
          <w:lang w:val="ru-RU"/>
        </w:rPr>
        <w:t>этих</w:t>
      </w:r>
      <w:r>
        <w:rPr>
          <w:rFonts w:cs="Times New Roman"/>
          <w:spacing w:val="-1"/>
          <w:lang w:val="ru-RU"/>
        </w:rPr>
        <w:t xml:space="preserve"> </w:t>
      </w:r>
      <w:r>
        <w:rPr>
          <w:rFonts w:cs="Times New Roman"/>
          <w:lang w:val="ru-RU"/>
        </w:rPr>
        <w:t>пр</w:t>
      </w:r>
      <w:r>
        <w:rPr>
          <w:rFonts w:cs="Times New Roman"/>
          <w:spacing w:val="-1"/>
          <w:lang w:val="ru-RU"/>
        </w:rPr>
        <w:t>е</w:t>
      </w:r>
      <w:r>
        <w:rPr>
          <w:rFonts w:cs="Times New Roman"/>
          <w:lang w:val="ru-RU"/>
        </w:rPr>
        <w:t>дложен</w:t>
      </w:r>
      <w:r>
        <w:rPr>
          <w:rFonts w:cs="Times New Roman"/>
          <w:spacing w:val="1"/>
          <w:lang w:val="ru-RU"/>
        </w:rPr>
        <w:t>и</w:t>
      </w:r>
      <w:r>
        <w:rPr>
          <w:rFonts w:cs="Times New Roman"/>
          <w:spacing w:val="-3"/>
          <w:lang w:val="ru-RU"/>
        </w:rPr>
        <w:t>я</w:t>
      </w:r>
      <w:r>
        <w:rPr>
          <w:rFonts w:cs="Times New Roman"/>
          <w:lang w:val="ru-RU"/>
        </w:rPr>
        <w:t>х</w:t>
      </w:r>
      <w:r>
        <w:rPr>
          <w:rFonts w:cs="Times New Roman"/>
          <w:spacing w:val="2"/>
          <w:lang w:val="ru-RU"/>
        </w:rPr>
        <w:t xml:space="preserve"> </w:t>
      </w:r>
      <w:r>
        <w:rPr>
          <w:rFonts w:cs="Times New Roman"/>
          <w:spacing w:val="-3"/>
          <w:lang w:val="ru-RU"/>
        </w:rPr>
        <w:t>д</w:t>
      </w:r>
      <w:r>
        <w:rPr>
          <w:rFonts w:cs="Times New Roman"/>
          <w:lang w:val="ru-RU"/>
        </w:rPr>
        <w:t xml:space="preserve">олжны </w:t>
      </w:r>
      <w:r>
        <w:rPr>
          <w:rFonts w:cs="Times New Roman"/>
          <w:spacing w:val="-2"/>
          <w:lang w:val="ru-RU"/>
        </w:rPr>
        <w:t>с</w:t>
      </w:r>
      <w:r>
        <w:rPr>
          <w:rFonts w:cs="Times New Roman"/>
          <w:lang w:val="ru-RU"/>
        </w:rPr>
        <w:t>од</w:t>
      </w:r>
      <w:r>
        <w:rPr>
          <w:rFonts w:cs="Times New Roman"/>
          <w:spacing w:val="-1"/>
          <w:lang w:val="ru-RU"/>
        </w:rPr>
        <w:t>е</w:t>
      </w:r>
      <w:r>
        <w:rPr>
          <w:rFonts w:cs="Times New Roman"/>
          <w:lang w:val="ru-RU"/>
        </w:rPr>
        <w:t>рж</w:t>
      </w:r>
      <w:r>
        <w:rPr>
          <w:rFonts w:cs="Times New Roman"/>
          <w:spacing w:val="-2"/>
          <w:lang w:val="ru-RU"/>
        </w:rPr>
        <w:t>а</w:t>
      </w:r>
      <w:r>
        <w:rPr>
          <w:rFonts w:cs="Times New Roman"/>
          <w:lang w:val="ru-RU"/>
        </w:rPr>
        <w:t>ть</w:t>
      </w:r>
      <w:r>
        <w:rPr>
          <w:rFonts w:cs="Times New Roman"/>
          <w:spacing w:val="-1"/>
          <w:lang w:val="ru-RU"/>
        </w:rPr>
        <w:t>с</w:t>
      </w:r>
      <w:r>
        <w:rPr>
          <w:rFonts w:cs="Times New Roman"/>
          <w:lang w:val="ru-RU"/>
        </w:rPr>
        <w:t>я обо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 xml:space="preserve">ния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твия</w:t>
      </w:r>
      <w:r>
        <w:rPr>
          <w:rFonts w:cs="Times New Roman"/>
          <w:spacing w:val="5"/>
          <w:lang w:val="ru-RU"/>
        </w:rPr>
        <w:t xml:space="preserve"> </w:t>
      </w:r>
      <w:r>
        <w:rPr>
          <w:rFonts w:cs="Times New Roman"/>
          <w:lang w:val="ru-RU"/>
        </w:rPr>
        <w:t>пр</w:t>
      </w:r>
      <w:r>
        <w:rPr>
          <w:rFonts w:cs="Times New Roman"/>
          <w:spacing w:val="-1"/>
          <w:lang w:val="ru-RU"/>
        </w:rPr>
        <w:t>е</w:t>
      </w:r>
      <w:r>
        <w:rPr>
          <w:rFonts w:cs="Times New Roman"/>
          <w:lang w:val="ru-RU"/>
        </w:rPr>
        <w:t>длаг</w:t>
      </w:r>
      <w:r>
        <w:rPr>
          <w:rFonts w:cs="Times New Roman"/>
          <w:spacing w:val="-2"/>
          <w:lang w:val="ru-RU"/>
        </w:rPr>
        <w:t>а</w:t>
      </w:r>
      <w:r>
        <w:rPr>
          <w:rFonts w:cs="Times New Roman"/>
          <w:spacing w:val="-1"/>
          <w:lang w:val="ru-RU"/>
        </w:rPr>
        <w:t>ем</w:t>
      </w:r>
      <w:r>
        <w:rPr>
          <w:rFonts w:cs="Times New Roman"/>
          <w:lang w:val="ru-RU"/>
        </w:rPr>
        <w:t>ой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 xml:space="preserve">и </w:t>
      </w:r>
      <w:r>
        <w:rPr>
          <w:rFonts w:cs="Times New Roman"/>
          <w:spacing w:val="-1"/>
          <w:lang w:val="ru-RU"/>
        </w:rPr>
        <w:t>(</w:t>
      </w:r>
      <w:r>
        <w:rPr>
          <w:rFonts w:cs="Times New Roman"/>
          <w:lang w:val="ru-RU"/>
        </w:rPr>
        <w:t>ТСО)</w:t>
      </w:r>
      <w:r>
        <w:rPr>
          <w:rFonts w:cs="Times New Roman"/>
          <w:spacing w:val="-1"/>
          <w:lang w:val="ru-RU"/>
        </w:rPr>
        <w:t xml:space="preserve"> </w:t>
      </w:r>
      <w:r>
        <w:rPr>
          <w:rFonts w:cs="Times New Roman"/>
          <w:lang w:val="ru-RU"/>
        </w:rPr>
        <w:t>крит</w:t>
      </w:r>
      <w:r>
        <w:rPr>
          <w:rFonts w:cs="Times New Roman"/>
          <w:spacing w:val="-1"/>
          <w:lang w:val="ru-RU"/>
        </w:rPr>
        <w:t>е</w:t>
      </w:r>
      <w:r>
        <w:rPr>
          <w:rFonts w:cs="Times New Roman"/>
          <w:lang w:val="ru-RU"/>
        </w:rPr>
        <w:t>р</w:t>
      </w:r>
      <w:r>
        <w:rPr>
          <w:rFonts w:cs="Times New Roman"/>
          <w:spacing w:val="-2"/>
          <w:lang w:val="ru-RU"/>
        </w:rPr>
        <w:t>и</w:t>
      </w:r>
      <w:r>
        <w:rPr>
          <w:rFonts w:cs="Times New Roman"/>
          <w:lang w:val="ru-RU"/>
        </w:rPr>
        <w:t>ям</w:t>
      </w:r>
      <w:r>
        <w:rPr>
          <w:rFonts w:cs="Times New Roman"/>
          <w:spacing w:val="-1"/>
          <w:lang w:val="ru-RU"/>
        </w:rPr>
        <w:t xml:space="preserve"> 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твия</w:t>
      </w:r>
      <w:r>
        <w:rPr>
          <w:rFonts w:cs="Times New Roman"/>
          <w:spacing w:val="5"/>
          <w:lang w:val="ru-RU"/>
        </w:rPr>
        <w:t xml:space="preserve"> </w:t>
      </w:r>
      <w:r>
        <w:rPr>
          <w:rFonts w:cs="Times New Roman"/>
          <w:lang w:val="ru-RU"/>
        </w:rPr>
        <w:t>ЕТ</w:t>
      </w:r>
      <w:r>
        <w:rPr>
          <w:rFonts w:cs="Times New Roman"/>
          <w:spacing w:val="-1"/>
          <w:lang w:val="ru-RU"/>
        </w:rPr>
        <w:t>О</w:t>
      </w:r>
      <w:r>
        <w:rPr>
          <w:rFonts w:cs="Times New Roman"/>
          <w:lang w:val="ru-RU"/>
        </w:rPr>
        <w:t>,</w:t>
      </w:r>
      <w:r>
        <w:rPr>
          <w:rFonts w:cs="Times New Roman"/>
          <w:spacing w:val="4"/>
          <w:lang w:val="ru-RU"/>
        </w:rPr>
        <w:t xml:space="preserve"> </w:t>
      </w:r>
      <w:r>
        <w:rPr>
          <w:rFonts w:cs="Times New Roman"/>
          <w:spacing w:val="-3"/>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нным</w:t>
      </w:r>
      <w:r>
        <w:rPr>
          <w:rFonts w:cs="Times New Roman"/>
          <w:spacing w:val="-2"/>
          <w:lang w:val="ru-RU"/>
        </w:rPr>
        <w:t xml:space="preserve"> </w:t>
      </w:r>
      <w:r>
        <w:rPr>
          <w:rFonts w:cs="Times New Roman"/>
          <w:lang w:val="ru-RU"/>
        </w:rPr>
        <w:t xml:space="preserve">в </w:t>
      </w:r>
      <w:r>
        <w:rPr>
          <w:rFonts w:cs="Times New Roman"/>
          <w:spacing w:val="2"/>
          <w:lang w:val="ru-RU"/>
        </w:rPr>
        <w:t>п</w:t>
      </w:r>
      <w:r>
        <w:rPr>
          <w:rFonts w:cs="Times New Roman"/>
          <w:spacing w:val="-8"/>
          <w:lang w:val="ru-RU"/>
        </w:rPr>
        <w:t>у</w:t>
      </w:r>
      <w:r>
        <w:rPr>
          <w:rFonts w:cs="Times New Roman"/>
          <w:lang w:val="ru-RU"/>
        </w:rPr>
        <w:t>нкте</w:t>
      </w:r>
      <w:r>
        <w:rPr>
          <w:rFonts w:cs="Times New Roman"/>
          <w:spacing w:val="1"/>
          <w:lang w:val="ru-RU"/>
        </w:rPr>
        <w:t xml:space="preserve"> </w:t>
      </w:r>
      <w:r>
        <w:rPr>
          <w:rFonts w:cs="Times New Roman"/>
          <w:lang w:val="ru-RU"/>
        </w:rPr>
        <w:t>7 р</w:t>
      </w:r>
      <w:r>
        <w:rPr>
          <w:rFonts w:cs="Times New Roman"/>
          <w:spacing w:val="-1"/>
          <w:lang w:val="ru-RU"/>
        </w:rPr>
        <w:t>а</w:t>
      </w:r>
      <w:r>
        <w:rPr>
          <w:rFonts w:cs="Times New Roman"/>
          <w:lang w:val="ru-RU"/>
        </w:rPr>
        <w:t>зд</w:t>
      </w:r>
      <w:r>
        <w:rPr>
          <w:rFonts w:cs="Times New Roman"/>
          <w:spacing w:val="-1"/>
          <w:lang w:val="ru-RU"/>
        </w:rPr>
        <w:t>е</w:t>
      </w:r>
      <w:r>
        <w:rPr>
          <w:rFonts w:cs="Times New Roman"/>
          <w:lang w:val="ru-RU"/>
        </w:rPr>
        <w:t>ла</w:t>
      </w:r>
      <w:r>
        <w:rPr>
          <w:rFonts w:cs="Times New Roman"/>
          <w:spacing w:val="1"/>
          <w:lang w:val="ru-RU"/>
        </w:rPr>
        <w:t xml:space="preserve"> </w:t>
      </w:r>
      <w:r>
        <w:rPr>
          <w:rFonts w:cs="Times New Roman"/>
        </w:rPr>
        <w:t>II</w:t>
      </w:r>
      <w:r>
        <w:rPr>
          <w:rFonts w:cs="Times New Roman"/>
          <w:lang w:val="ru-RU"/>
        </w:rPr>
        <w:t xml:space="preserve"> </w:t>
      </w:r>
      <w:r>
        <w:rPr>
          <w:rFonts w:cs="Times New Roman"/>
          <w:spacing w:val="-8"/>
          <w:lang w:val="ru-RU"/>
        </w:rPr>
        <w:t>«</w:t>
      </w:r>
      <w:r>
        <w:rPr>
          <w:rFonts w:cs="Times New Roman"/>
          <w:spacing w:val="2"/>
          <w:lang w:val="ru-RU"/>
        </w:rPr>
        <w:t>К</w:t>
      </w:r>
      <w:r>
        <w:rPr>
          <w:rFonts w:cs="Times New Roman"/>
          <w:lang w:val="ru-RU"/>
        </w:rPr>
        <w:t>рит</w:t>
      </w:r>
      <w:r>
        <w:rPr>
          <w:rFonts w:cs="Times New Roman"/>
          <w:spacing w:val="-1"/>
          <w:lang w:val="ru-RU"/>
        </w:rPr>
        <w:t>е</w:t>
      </w:r>
      <w:r>
        <w:rPr>
          <w:rFonts w:cs="Times New Roman"/>
          <w:lang w:val="ru-RU"/>
        </w:rPr>
        <w:t>рии и</w:t>
      </w:r>
      <w:r>
        <w:rPr>
          <w:rFonts w:cs="Times New Roman"/>
          <w:spacing w:val="-2"/>
          <w:lang w:val="ru-RU"/>
        </w:rPr>
        <w:t xml:space="preserve"> </w:t>
      </w:r>
      <w:r>
        <w:rPr>
          <w:rFonts w:cs="Times New Roman"/>
          <w:lang w:val="ru-RU"/>
        </w:rPr>
        <w:t>порядок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spacing w:val="-4"/>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w:t>
      </w:r>
      <w:r>
        <w:rPr>
          <w:rFonts w:cs="Times New Roman"/>
          <w:spacing w:val="-3"/>
          <w:lang w:val="ru-RU"/>
        </w:rPr>
        <w:t>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w:t>
      </w:r>
      <w:r>
        <w:rPr>
          <w:rFonts w:cs="Times New Roman"/>
          <w:spacing w:val="3"/>
          <w:lang w:val="ru-RU"/>
        </w:rPr>
        <w:t>и</w:t>
      </w:r>
      <w:r>
        <w:rPr>
          <w:rFonts w:cs="Times New Roman"/>
          <w:lang w:val="ru-RU"/>
        </w:rPr>
        <w:t>» По</w:t>
      </w:r>
      <w:r>
        <w:rPr>
          <w:rFonts w:cs="Times New Roman"/>
          <w:spacing w:val="-2"/>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ния 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тва</w:t>
      </w:r>
      <w:r>
        <w:rPr>
          <w:rFonts w:cs="Times New Roman"/>
          <w:spacing w:val="-2"/>
          <w:lang w:val="ru-RU"/>
        </w:rPr>
        <w:t xml:space="preserve"> </w:t>
      </w:r>
      <w:r>
        <w:rPr>
          <w:rFonts w:cs="Times New Roman"/>
          <w:lang w:val="ru-RU"/>
        </w:rPr>
        <w:t>РФ от</w:t>
      </w:r>
      <w:r>
        <w:rPr>
          <w:rFonts w:cs="Times New Roman"/>
          <w:spacing w:val="3"/>
          <w:lang w:val="ru-RU"/>
        </w:rPr>
        <w:t xml:space="preserve"> </w:t>
      </w:r>
      <w:r>
        <w:rPr>
          <w:rFonts w:cs="Times New Roman"/>
          <w:lang w:val="ru-RU"/>
        </w:rPr>
        <w:t>08.08.2012г. №</w:t>
      </w:r>
      <w:r>
        <w:rPr>
          <w:rFonts w:cs="Times New Roman"/>
          <w:spacing w:val="-1"/>
          <w:lang w:val="ru-RU"/>
        </w:rPr>
        <w:t xml:space="preserve"> </w:t>
      </w:r>
      <w:r>
        <w:rPr>
          <w:rFonts w:cs="Times New Roman"/>
          <w:lang w:val="ru-RU"/>
        </w:rPr>
        <w:t>808</w:t>
      </w:r>
      <w:r>
        <w:rPr>
          <w:rFonts w:cs="Times New Roman"/>
          <w:spacing w:val="4"/>
          <w:lang w:val="ru-RU"/>
        </w:rPr>
        <w:t xml:space="preserve"> </w:t>
      </w:r>
      <w:r>
        <w:rPr>
          <w:rFonts w:cs="Times New Roman"/>
          <w:spacing w:val="-8"/>
          <w:lang w:val="ru-RU"/>
        </w:rPr>
        <w:t>«</w:t>
      </w:r>
      <w:r>
        <w:rPr>
          <w:rFonts w:cs="Times New Roman"/>
          <w:spacing w:val="1"/>
          <w:lang w:val="ru-RU"/>
        </w:rPr>
        <w:t>П</w:t>
      </w:r>
      <w:r>
        <w:rPr>
          <w:rFonts w:cs="Times New Roman"/>
          <w:lang w:val="ru-RU"/>
        </w:rPr>
        <w:t>р</w:t>
      </w:r>
      <w:r>
        <w:rPr>
          <w:rFonts w:cs="Times New Roman"/>
          <w:spacing w:val="-1"/>
          <w:lang w:val="ru-RU"/>
        </w:rPr>
        <w:t>а</w:t>
      </w:r>
      <w:r>
        <w:rPr>
          <w:rFonts w:cs="Times New Roman"/>
          <w:lang w:val="ru-RU"/>
        </w:rPr>
        <w:t>вила</w:t>
      </w:r>
      <w:r>
        <w:rPr>
          <w:rFonts w:cs="Times New Roman"/>
          <w:spacing w:val="-1"/>
          <w:lang w:val="ru-RU"/>
        </w:rPr>
        <w:t xml:space="preserve"> </w:t>
      </w:r>
      <w:r>
        <w:rPr>
          <w:rFonts w:cs="Times New Roman"/>
          <w:lang w:val="ru-RU"/>
        </w:rPr>
        <w:t>ор</w:t>
      </w:r>
      <w:r>
        <w:rPr>
          <w:rFonts w:cs="Times New Roman"/>
          <w:spacing w:val="2"/>
          <w:lang w:val="ru-RU"/>
        </w:rPr>
        <w:t>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т</w:t>
      </w:r>
      <w:r>
        <w:rPr>
          <w:rFonts w:cs="Times New Roman"/>
          <w:spacing w:val="-3"/>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w:t>
      </w:r>
      <w:r>
        <w:rPr>
          <w:rFonts w:cs="Times New Roman"/>
          <w:spacing w:val="-1"/>
          <w:lang w:val="ru-RU"/>
        </w:rPr>
        <w:t xml:space="preserve"> </w:t>
      </w:r>
      <w:r>
        <w:rPr>
          <w:rFonts w:cs="Times New Roman"/>
          <w:lang w:val="ru-RU"/>
        </w:rPr>
        <w:t>Ро</w:t>
      </w:r>
      <w:r>
        <w:rPr>
          <w:rFonts w:cs="Times New Roman"/>
          <w:spacing w:val="-1"/>
          <w:lang w:val="ru-RU"/>
        </w:rPr>
        <w:t>сс</w:t>
      </w:r>
      <w:r>
        <w:rPr>
          <w:rFonts w:cs="Times New Roman"/>
          <w:lang w:val="ru-RU"/>
        </w:rPr>
        <w:t>ий</w:t>
      </w:r>
      <w:r>
        <w:rPr>
          <w:rFonts w:cs="Times New Roman"/>
          <w:spacing w:val="-1"/>
          <w:lang w:val="ru-RU"/>
        </w:rPr>
        <w:t>с</w:t>
      </w:r>
      <w:r>
        <w:rPr>
          <w:rFonts w:cs="Times New Roman"/>
          <w:lang w:val="ru-RU"/>
        </w:rPr>
        <w:t>кой</w:t>
      </w:r>
      <w:r>
        <w:rPr>
          <w:rFonts w:cs="Times New Roman"/>
          <w:spacing w:val="2"/>
          <w:lang w:val="ru-RU"/>
        </w:rPr>
        <w:t xml:space="preserve"> </w:t>
      </w:r>
      <w:r>
        <w:rPr>
          <w:rFonts w:cs="Times New Roman"/>
          <w:lang w:val="ru-RU"/>
        </w:rPr>
        <w:t>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w:t>
      </w:r>
      <w:r>
        <w:rPr>
          <w:rFonts w:cs="Times New Roman"/>
          <w:spacing w:val="-2"/>
          <w:lang w:val="ru-RU"/>
        </w:rPr>
        <w:t>и</w:t>
      </w:r>
      <w:r>
        <w:rPr>
          <w:rFonts w:cs="Times New Roman"/>
          <w:spacing w:val="5"/>
          <w:lang w:val="ru-RU"/>
        </w:rPr>
        <w:t>и</w:t>
      </w:r>
      <w:r>
        <w:rPr>
          <w:rFonts w:cs="Times New Roman"/>
          <w:spacing w:val="-8"/>
          <w:lang w:val="ru-RU"/>
        </w:rPr>
        <w:t>»</w:t>
      </w:r>
      <w:r>
        <w:rPr>
          <w:rFonts w:cs="Times New Roman"/>
          <w:lang w:val="ru-RU"/>
        </w:rPr>
        <w:t>.</w:t>
      </w:r>
    </w:p>
    <w:p w14:paraId="342E48B5" w14:textId="77777777" w:rsidR="00143BFE" w:rsidRDefault="00143BFE" w:rsidP="00691A5A">
      <w:pPr>
        <w:pStyle w:val="af9"/>
        <w:spacing w:before="65" w:line="360" w:lineRule="auto"/>
        <w:ind w:left="0"/>
        <w:jc w:val="both"/>
        <w:rPr>
          <w:rFonts w:cs="Times New Roman"/>
          <w:lang w:val="ru-RU"/>
        </w:rPr>
      </w:pPr>
      <w:r>
        <w:rPr>
          <w:rFonts w:cs="Times New Roman"/>
          <w:lang w:val="ru-RU"/>
        </w:rPr>
        <w:t>Согла</w:t>
      </w:r>
      <w:r>
        <w:rPr>
          <w:rFonts w:cs="Times New Roman"/>
          <w:spacing w:val="-2"/>
          <w:lang w:val="ru-RU"/>
        </w:rPr>
        <w:t>с</w:t>
      </w:r>
      <w:r>
        <w:rPr>
          <w:rFonts w:cs="Times New Roman"/>
          <w:lang w:val="ru-RU"/>
        </w:rPr>
        <w:t xml:space="preserve">но </w:t>
      </w:r>
      <w:r>
        <w:rPr>
          <w:rFonts w:cs="Times New Roman"/>
          <w:spacing w:val="3"/>
          <w:lang w:val="ru-RU"/>
        </w:rPr>
        <w:t>п</w:t>
      </w:r>
      <w:r>
        <w:rPr>
          <w:rFonts w:cs="Times New Roman"/>
          <w:spacing w:val="-8"/>
          <w:lang w:val="ru-RU"/>
        </w:rPr>
        <w:t>у</w:t>
      </w:r>
      <w:r>
        <w:rPr>
          <w:rFonts w:cs="Times New Roman"/>
          <w:lang w:val="ru-RU"/>
        </w:rPr>
        <w:t>нк</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7</w:t>
      </w:r>
      <w:r>
        <w:rPr>
          <w:rFonts w:cs="Times New Roman"/>
          <w:spacing w:val="4"/>
          <w:lang w:val="ru-RU"/>
        </w:rPr>
        <w:t xml:space="preserve"> </w:t>
      </w:r>
      <w:r>
        <w:rPr>
          <w:rFonts w:cs="Times New Roman"/>
          <w:spacing w:val="-5"/>
          <w:lang w:val="ru-RU"/>
        </w:rPr>
        <w:t>у</w:t>
      </w:r>
      <w:r>
        <w:rPr>
          <w:rFonts w:cs="Times New Roman"/>
          <w:lang w:val="ru-RU"/>
        </w:rPr>
        <w:t>к</w:t>
      </w:r>
      <w:r>
        <w:rPr>
          <w:rFonts w:cs="Times New Roman"/>
          <w:spacing w:val="-1"/>
          <w:lang w:val="ru-RU"/>
        </w:rPr>
        <w:t>а</w:t>
      </w:r>
      <w:r>
        <w:rPr>
          <w:rFonts w:cs="Times New Roman"/>
          <w:spacing w:val="3"/>
          <w:lang w:val="ru-RU"/>
        </w:rPr>
        <w:t>з</w:t>
      </w:r>
      <w:r>
        <w:rPr>
          <w:rFonts w:cs="Times New Roman"/>
          <w:spacing w:val="-1"/>
          <w:lang w:val="ru-RU"/>
        </w:rPr>
        <w:t>а</w:t>
      </w:r>
      <w:r>
        <w:rPr>
          <w:rFonts w:cs="Times New Roman"/>
          <w:lang w:val="ru-RU"/>
        </w:rPr>
        <w:t>нных</w:t>
      </w:r>
      <w:r>
        <w:rPr>
          <w:rFonts w:cs="Times New Roman"/>
          <w:spacing w:val="3"/>
          <w:lang w:val="ru-RU"/>
        </w:rPr>
        <w:t xml:space="preserve"> </w:t>
      </w:r>
      <w:r>
        <w:rPr>
          <w:rFonts w:cs="Times New Roman"/>
          <w:spacing w:val="-8"/>
          <w:lang w:val="ru-RU"/>
        </w:rPr>
        <w:t>«</w:t>
      </w:r>
      <w:r>
        <w:rPr>
          <w:rFonts w:cs="Times New Roman"/>
          <w:lang w:val="ru-RU"/>
        </w:rPr>
        <w:t>Пр</w:t>
      </w:r>
      <w:r>
        <w:rPr>
          <w:rFonts w:cs="Times New Roman"/>
          <w:spacing w:val="-2"/>
          <w:lang w:val="ru-RU"/>
        </w:rPr>
        <w:t>а</w:t>
      </w:r>
      <w:r>
        <w:rPr>
          <w:rFonts w:cs="Times New Roman"/>
          <w:lang w:val="ru-RU"/>
        </w:rPr>
        <w:t>вил»</w:t>
      </w:r>
      <w:r>
        <w:rPr>
          <w:rFonts w:cs="Times New Roman"/>
          <w:spacing w:val="-8"/>
          <w:lang w:val="ru-RU"/>
        </w:rPr>
        <w:t xml:space="preserve"> </w:t>
      </w:r>
      <w:r>
        <w:rPr>
          <w:rFonts w:cs="Times New Roman"/>
          <w:lang w:val="ru-RU"/>
        </w:rPr>
        <w:t>кр</w:t>
      </w:r>
      <w:r>
        <w:rPr>
          <w:rFonts w:cs="Times New Roman"/>
          <w:spacing w:val="3"/>
          <w:lang w:val="ru-RU"/>
        </w:rPr>
        <w:t>и</w:t>
      </w:r>
      <w:r>
        <w:rPr>
          <w:rFonts w:cs="Times New Roman"/>
          <w:lang w:val="ru-RU"/>
        </w:rPr>
        <w:t>т</w:t>
      </w:r>
      <w:r>
        <w:rPr>
          <w:rFonts w:cs="Times New Roman"/>
          <w:spacing w:val="-1"/>
          <w:lang w:val="ru-RU"/>
        </w:rPr>
        <w:t>е</w:t>
      </w:r>
      <w:r>
        <w:rPr>
          <w:rFonts w:cs="Times New Roman"/>
          <w:lang w:val="ru-RU"/>
        </w:rPr>
        <w:t>рия</w:t>
      </w:r>
      <w:r>
        <w:rPr>
          <w:rFonts w:cs="Times New Roman"/>
          <w:spacing w:val="-1"/>
          <w:lang w:val="ru-RU"/>
        </w:rPr>
        <w:t>м</w:t>
      </w:r>
      <w:r>
        <w:rPr>
          <w:rFonts w:cs="Times New Roman"/>
          <w:lang w:val="ru-RU"/>
        </w:rPr>
        <w:t>и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ния</w:t>
      </w:r>
      <w:r>
        <w:rPr>
          <w:rFonts w:cs="Times New Roman"/>
          <w:spacing w:val="7"/>
          <w:lang w:val="ru-RU"/>
        </w:rPr>
        <w:t xml:space="preserve"> </w:t>
      </w:r>
      <w:r>
        <w:rPr>
          <w:rFonts w:cs="Times New Roman"/>
          <w:spacing w:val="-4"/>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lang w:val="ru-RU"/>
        </w:rPr>
        <w:t>и являют</w:t>
      </w:r>
      <w:r>
        <w:rPr>
          <w:rFonts w:cs="Times New Roman"/>
          <w:spacing w:val="-1"/>
          <w:lang w:val="ru-RU"/>
        </w:rPr>
        <w:t>с</w:t>
      </w:r>
      <w:r>
        <w:rPr>
          <w:rFonts w:cs="Times New Roman"/>
          <w:lang w:val="ru-RU"/>
        </w:rPr>
        <w:t>я:</w:t>
      </w:r>
    </w:p>
    <w:p w14:paraId="6EA8112E" w14:textId="77777777" w:rsidR="00143BFE" w:rsidRDefault="00143BFE" w:rsidP="00691A5A">
      <w:pPr>
        <w:pStyle w:val="af9"/>
        <w:numPr>
          <w:ilvl w:val="0"/>
          <w:numId w:val="2"/>
        </w:numPr>
        <w:tabs>
          <w:tab w:val="left" w:pos="960"/>
        </w:tabs>
        <w:spacing w:before="7" w:line="360" w:lineRule="auto"/>
        <w:ind w:left="0" w:firstLine="708"/>
        <w:jc w:val="both"/>
        <w:rPr>
          <w:rFonts w:cs="Times New Roman"/>
          <w:lang w:val="ru-RU"/>
        </w:rPr>
      </w:pPr>
      <w:r>
        <w:rPr>
          <w:rFonts w:cs="Times New Roman"/>
          <w:lang w:val="ru-RU"/>
        </w:rPr>
        <w:t>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ние</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lang w:val="ru-RU"/>
        </w:rPr>
        <w:t>о</w:t>
      </w:r>
      <w:r>
        <w:rPr>
          <w:rFonts w:cs="Times New Roman"/>
          <w:spacing w:val="2"/>
          <w:lang w:val="ru-RU"/>
        </w:rPr>
        <w:t>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w:t>
      </w:r>
      <w:r>
        <w:rPr>
          <w:rFonts w:cs="Times New Roman"/>
          <w:spacing w:val="-3"/>
          <w:lang w:val="ru-RU"/>
        </w:rPr>
        <w:t>л</w:t>
      </w:r>
      <w:r>
        <w:rPr>
          <w:rFonts w:cs="Times New Roman"/>
          <w:lang w:val="ru-RU"/>
        </w:rPr>
        <w:t xml:space="preserve">и </w:t>
      </w:r>
      <w:r>
        <w:rPr>
          <w:rFonts w:cs="Times New Roman"/>
          <w:spacing w:val="-2"/>
          <w:lang w:val="ru-RU"/>
        </w:rPr>
        <w:t>и</w:t>
      </w:r>
      <w:r>
        <w:rPr>
          <w:rFonts w:cs="Times New Roman"/>
          <w:lang w:val="ru-RU"/>
        </w:rPr>
        <w:t>ном</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конном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ан</w:t>
      </w:r>
      <w:r>
        <w:rPr>
          <w:rFonts w:cs="Times New Roman"/>
          <w:lang w:val="ru-RU"/>
        </w:rPr>
        <w:t>ии</w:t>
      </w:r>
      <w:r>
        <w:rPr>
          <w:rFonts w:cs="Times New Roman"/>
          <w:spacing w:val="7"/>
          <w:lang w:val="ru-RU"/>
        </w:rPr>
        <w:t xml:space="preserve"> </w:t>
      </w:r>
      <w:r>
        <w:rPr>
          <w:rFonts w:cs="Times New Roman"/>
          <w:lang w:val="ru-RU"/>
        </w:rPr>
        <w:t>и</w:t>
      </w:r>
      <w:r>
        <w:rPr>
          <w:rFonts w:cs="Times New Roman"/>
          <w:spacing w:val="-1"/>
          <w:lang w:val="ru-RU"/>
        </w:rPr>
        <w:t>с</w:t>
      </w:r>
      <w:r>
        <w:rPr>
          <w:rFonts w:cs="Times New Roman"/>
          <w:lang w:val="ru-RU"/>
        </w:rPr>
        <w:t>т</w:t>
      </w:r>
      <w:r>
        <w:rPr>
          <w:rFonts w:cs="Times New Roman"/>
          <w:spacing w:val="-3"/>
          <w:lang w:val="ru-RU"/>
        </w:rPr>
        <w:t>о</w:t>
      </w:r>
      <w:r>
        <w:rPr>
          <w:rFonts w:cs="Times New Roman"/>
          <w:spacing w:val="-1"/>
          <w:lang w:val="ru-RU"/>
        </w:rPr>
        <w:t>ч</w:t>
      </w:r>
      <w:r>
        <w:rPr>
          <w:rFonts w:cs="Times New Roman"/>
          <w:lang w:val="ru-RU"/>
        </w:rPr>
        <w:t>ник</w:t>
      </w:r>
      <w:r>
        <w:rPr>
          <w:rFonts w:cs="Times New Roman"/>
          <w:spacing w:val="-1"/>
          <w:lang w:val="ru-RU"/>
        </w:rPr>
        <w:t>ам</w:t>
      </w:r>
      <w:r>
        <w:rPr>
          <w:rFonts w:cs="Times New Roman"/>
          <w:lang w:val="ru-RU"/>
        </w:rPr>
        <w:t>и теплов</w:t>
      </w:r>
      <w:r>
        <w:rPr>
          <w:rFonts w:cs="Times New Roman"/>
          <w:spacing w:val="-3"/>
          <w:lang w:val="ru-RU"/>
        </w:rPr>
        <w:t>о</w:t>
      </w:r>
      <w:r>
        <w:rPr>
          <w:rFonts w:cs="Times New Roman"/>
          <w:lang w:val="ru-RU"/>
        </w:rPr>
        <w:t>й э</w:t>
      </w:r>
      <w:r>
        <w:rPr>
          <w:rFonts w:cs="Times New Roman"/>
          <w:spacing w:val="1"/>
          <w:lang w:val="ru-RU"/>
        </w:rPr>
        <w:t>н</w:t>
      </w:r>
      <w:r>
        <w:rPr>
          <w:rFonts w:cs="Times New Roman"/>
          <w:spacing w:val="-1"/>
          <w:lang w:val="ru-RU"/>
        </w:rPr>
        <w:t>е</w:t>
      </w:r>
      <w:r>
        <w:rPr>
          <w:rFonts w:cs="Times New Roman"/>
          <w:lang w:val="ru-RU"/>
        </w:rPr>
        <w:t>ргии с</w:t>
      </w:r>
      <w:r>
        <w:rPr>
          <w:rFonts w:cs="Times New Roman"/>
          <w:spacing w:val="-1"/>
          <w:lang w:val="ru-RU"/>
        </w:rPr>
        <w:t xml:space="preserve"> </w:t>
      </w:r>
      <w:r>
        <w:rPr>
          <w:rFonts w:cs="Times New Roman"/>
          <w:lang w:val="ru-RU"/>
        </w:rPr>
        <w:t>н</w:t>
      </w:r>
      <w:r>
        <w:rPr>
          <w:rFonts w:cs="Times New Roman"/>
          <w:spacing w:val="-1"/>
          <w:lang w:val="ru-RU"/>
        </w:rPr>
        <w:t>а</w:t>
      </w:r>
      <w:r>
        <w:rPr>
          <w:rFonts w:cs="Times New Roman"/>
          <w:lang w:val="ru-RU"/>
        </w:rPr>
        <w:t>ибо</w:t>
      </w:r>
      <w:r>
        <w:rPr>
          <w:rFonts w:cs="Times New Roman"/>
          <w:spacing w:val="-2"/>
          <w:lang w:val="ru-RU"/>
        </w:rPr>
        <w:t>л</w:t>
      </w:r>
      <w:r>
        <w:rPr>
          <w:rFonts w:cs="Times New Roman"/>
          <w:lang w:val="ru-RU"/>
        </w:rPr>
        <w:t>ьш</w:t>
      </w:r>
      <w:r>
        <w:rPr>
          <w:rFonts w:cs="Times New Roman"/>
          <w:spacing w:val="-1"/>
          <w:lang w:val="ru-RU"/>
        </w:rPr>
        <w:t>е</w:t>
      </w:r>
      <w:r>
        <w:rPr>
          <w:rFonts w:cs="Times New Roman"/>
          <w:lang w:val="ru-RU"/>
        </w:rPr>
        <w:t>й</w:t>
      </w:r>
      <w:r>
        <w:rPr>
          <w:rFonts w:cs="Times New Roman"/>
          <w:spacing w:val="-2"/>
          <w:lang w:val="ru-RU"/>
        </w:rPr>
        <w:t xml:space="preserve"> </w:t>
      </w:r>
      <w:r>
        <w:rPr>
          <w:rFonts w:cs="Times New Roman"/>
          <w:lang w:val="ru-RU"/>
        </w:rPr>
        <w:t>р</w:t>
      </w:r>
      <w:r>
        <w:rPr>
          <w:rFonts w:cs="Times New Roman"/>
          <w:spacing w:val="-1"/>
          <w:lang w:val="ru-RU"/>
        </w:rPr>
        <w:t>а</w:t>
      </w:r>
      <w:r>
        <w:rPr>
          <w:rFonts w:cs="Times New Roman"/>
          <w:lang w:val="ru-RU"/>
        </w:rPr>
        <w:t>боч</w:t>
      </w:r>
      <w:r>
        <w:rPr>
          <w:rFonts w:cs="Times New Roman"/>
          <w:spacing w:val="-2"/>
          <w:lang w:val="ru-RU"/>
        </w:rPr>
        <w:t>е</w:t>
      </w:r>
      <w:r>
        <w:rPr>
          <w:rFonts w:cs="Times New Roman"/>
          <w:lang w:val="ru-RU"/>
        </w:rPr>
        <w:t xml:space="preserve">й тепловой </w:t>
      </w:r>
      <w:r>
        <w:rPr>
          <w:rFonts w:cs="Times New Roman"/>
          <w:spacing w:val="-1"/>
          <w:lang w:val="ru-RU"/>
        </w:rPr>
        <w:t>м</w:t>
      </w:r>
      <w:r>
        <w:rPr>
          <w:rFonts w:cs="Times New Roman"/>
          <w:lang w:val="ru-RU"/>
        </w:rPr>
        <w:t>ощн</w:t>
      </w:r>
      <w:r>
        <w:rPr>
          <w:rFonts w:cs="Times New Roman"/>
          <w:spacing w:val="3"/>
          <w:lang w:val="ru-RU"/>
        </w:rPr>
        <w:t>о</w:t>
      </w:r>
      <w:r>
        <w:rPr>
          <w:rFonts w:cs="Times New Roman"/>
          <w:spacing w:val="-1"/>
          <w:lang w:val="ru-RU"/>
        </w:rPr>
        <w:t>с</w:t>
      </w:r>
      <w:r>
        <w:rPr>
          <w:rFonts w:cs="Times New Roman"/>
          <w:lang w:val="ru-RU"/>
        </w:rPr>
        <w:t>тью</w:t>
      </w:r>
      <w:r>
        <w:rPr>
          <w:rFonts w:cs="Times New Roman"/>
          <w:spacing w:val="-2"/>
          <w:lang w:val="ru-RU"/>
        </w:rPr>
        <w:t xml:space="preserve"> </w:t>
      </w:r>
      <w:r>
        <w:rPr>
          <w:rFonts w:cs="Times New Roman"/>
          <w:lang w:val="ru-RU"/>
        </w:rPr>
        <w:t>и</w:t>
      </w:r>
      <w:r>
        <w:rPr>
          <w:rFonts w:cs="Times New Roman"/>
          <w:spacing w:val="1"/>
          <w:lang w:val="ru-RU"/>
        </w:rPr>
        <w:t xml:space="preserve"> </w:t>
      </w:r>
      <w:r>
        <w:rPr>
          <w:rFonts w:cs="Times New Roman"/>
          <w:lang w:val="ru-RU"/>
        </w:rPr>
        <w:t>(ил</w:t>
      </w:r>
      <w:r>
        <w:rPr>
          <w:rFonts w:cs="Times New Roman"/>
          <w:spacing w:val="1"/>
          <w:lang w:val="ru-RU"/>
        </w:rPr>
        <w:t>и</w:t>
      </w:r>
      <w:r>
        <w:rPr>
          <w:rFonts w:cs="Times New Roman"/>
          <w:lang w:val="ru-RU"/>
        </w:rPr>
        <w:t>) т</w:t>
      </w:r>
      <w:r>
        <w:rPr>
          <w:rFonts w:cs="Times New Roman"/>
          <w:spacing w:val="-1"/>
          <w:lang w:val="ru-RU"/>
        </w:rPr>
        <w:t>е</w:t>
      </w:r>
      <w:r>
        <w:rPr>
          <w:rFonts w:cs="Times New Roman"/>
          <w:lang w:val="ru-RU"/>
        </w:rPr>
        <w:t>плов</w:t>
      </w:r>
      <w:r>
        <w:rPr>
          <w:rFonts w:cs="Times New Roman"/>
          <w:spacing w:val="-4"/>
          <w:lang w:val="ru-RU"/>
        </w:rPr>
        <w:t>ы</w:t>
      </w:r>
      <w:r>
        <w:rPr>
          <w:rFonts w:cs="Times New Roman"/>
          <w:spacing w:val="-1"/>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 с</w:t>
      </w:r>
      <w:r>
        <w:rPr>
          <w:rFonts w:cs="Times New Roman"/>
          <w:spacing w:val="-1"/>
          <w:lang w:val="ru-RU"/>
        </w:rPr>
        <w:t xml:space="preserve"> </w:t>
      </w:r>
      <w:r>
        <w:rPr>
          <w:rFonts w:cs="Times New Roman"/>
          <w:lang w:val="ru-RU"/>
        </w:rPr>
        <w:t>н</w:t>
      </w:r>
      <w:r>
        <w:rPr>
          <w:rFonts w:cs="Times New Roman"/>
          <w:spacing w:val="-1"/>
          <w:lang w:val="ru-RU"/>
        </w:rPr>
        <w:t>а</w:t>
      </w:r>
      <w:r>
        <w:rPr>
          <w:rFonts w:cs="Times New Roman"/>
          <w:lang w:val="ru-RU"/>
        </w:rPr>
        <w:t>ибол</w:t>
      </w:r>
      <w:r>
        <w:rPr>
          <w:rFonts w:cs="Times New Roman"/>
          <w:spacing w:val="1"/>
          <w:lang w:val="ru-RU"/>
        </w:rPr>
        <w:t>ь</w:t>
      </w:r>
      <w:r>
        <w:rPr>
          <w:rFonts w:cs="Times New Roman"/>
          <w:lang w:val="ru-RU"/>
        </w:rPr>
        <w:t>ш</w:t>
      </w:r>
      <w:r>
        <w:rPr>
          <w:rFonts w:cs="Times New Roman"/>
          <w:spacing w:val="-1"/>
          <w:lang w:val="ru-RU"/>
        </w:rPr>
        <w:t>е</w:t>
      </w:r>
      <w:r>
        <w:rPr>
          <w:rFonts w:cs="Times New Roman"/>
          <w:lang w:val="ru-RU"/>
        </w:rPr>
        <w:t xml:space="preserve">й </w:t>
      </w:r>
      <w:r>
        <w:rPr>
          <w:rFonts w:cs="Times New Roman"/>
          <w:spacing w:val="-1"/>
          <w:lang w:val="ru-RU"/>
        </w:rPr>
        <w:t>ем</w:t>
      </w:r>
      <w:r>
        <w:rPr>
          <w:rFonts w:cs="Times New Roman"/>
          <w:lang w:val="ru-RU"/>
        </w:rPr>
        <w:t>ко</w:t>
      </w:r>
      <w:r>
        <w:rPr>
          <w:rFonts w:cs="Times New Roman"/>
          <w:spacing w:val="-1"/>
          <w:lang w:val="ru-RU"/>
        </w:rPr>
        <w:t>с</w:t>
      </w:r>
      <w:r>
        <w:rPr>
          <w:rFonts w:cs="Times New Roman"/>
          <w:lang w:val="ru-RU"/>
        </w:rPr>
        <w:t>тью в гр</w:t>
      </w:r>
      <w:r>
        <w:rPr>
          <w:rFonts w:cs="Times New Roman"/>
          <w:spacing w:val="-2"/>
          <w:lang w:val="ru-RU"/>
        </w:rPr>
        <w:t>а</w:t>
      </w:r>
      <w:r>
        <w:rPr>
          <w:rFonts w:cs="Times New Roman"/>
          <w:lang w:val="ru-RU"/>
        </w:rPr>
        <w:t>ниц</w:t>
      </w:r>
      <w:r>
        <w:rPr>
          <w:rFonts w:cs="Times New Roman"/>
          <w:spacing w:val="-4"/>
          <w:lang w:val="ru-RU"/>
        </w:rPr>
        <w:t>а</w:t>
      </w:r>
      <w:r>
        <w:rPr>
          <w:rFonts w:cs="Times New Roman"/>
          <w:lang w:val="ru-RU"/>
        </w:rPr>
        <w:t>х</w:t>
      </w:r>
      <w:r>
        <w:rPr>
          <w:rFonts w:cs="Times New Roman"/>
          <w:spacing w:val="2"/>
          <w:lang w:val="ru-RU"/>
        </w:rPr>
        <w:t xml:space="preserve"> </w:t>
      </w:r>
      <w:r>
        <w:rPr>
          <w:rFonts w:cs="Times New Roman"/>
          <w:lang w:val="ru-RU"/>
        </w:rPr>
        <w:t>з</w:t>
      </w:r>
      <w:r>
        <w:rPr>
          <w:rFonts w:cs="Times New Roman"/>
          <w:spacing w:val="-3"/>
          <w:lang w:val="ru-RU"/>
        </w:rPr>
        <w:t>о</w:t>
      </w:r>
      <w:r>
        <w:rPr>
          <w:rFonts w:cs="Times New Roman"/>
          <w:lang w:val="ru-RU"/>
        </w:rPr>
        <w:t>ны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w:t>
      </w:r>
      <w:r>
        <w:rPr>
          <w:rFonts w:cs="Times New Roman"/>
          <w:spacing w:val="5"/>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w:t>
      </w:r>
      <w:r>
        <w:rPr>
          <w:rFonts w:cs="Times New Roman"/>
          <w:spacing w:val="-3"/>
          <w:lang w:val="ru-RU"/>
        </w:rPr>
        <w:t>р</w:t>
      </w:r>
      <w:r>
        <w:rPr>
          <w:rFonts w:cs="Times New Roman"/>
          <w:lang w:val="ru-RU"/>
        </w:rPr>
        <w:t>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p>
    <w:p w14:paraId="40A81237" w14:textId="77777777" w:rsidR="00143BFE" w:rsidRDefault="00143BFE" w:rsidP="00691A5A">
      <w:pPr>
        <w:pStyle w:val="af9"/>
        <w:numPr>
          <w:ilvl w:val="0"/>
          <w:numId w:val="2"/>
        </w:numPr>
        <w:tabs>
          <w:tab w:val="left" w:pos="960"/>
        </w:tabs>
        <w:spacing w:before="4" w:line="360" w:lineRule="auto"/>
        <w:ind w:left="0" w:firstLine="709"/>
        <w:jc w:val="both"/>
        <w:rPr>
          <w:rFonts w:cs="Times New Roman"/>
        </w:rPr>
      </w:pPr>
      <w:r>
        <w:rPr>
          <w:rFonts w:cs="Times New Roman"/>
          <w:lang w:val="ru-RU"/>
        </w:rPr>
        <w:t>р</w:t>
      </w:r>
      <w:r>
        <w:rPr>
          <w:rFonts w:cs="Times New Roman"/>
          <w:spacing w:val="-1"/>
          <w:lang w:val="ru-RU"/>
        </w:rPr>
        <w:t>а</w:t>
      </w:r>
      <w:r>
        <w:rPr>
          <w:rFonts w:cs="Times New Roman"/>
          <w:lang w:val="ru-RU"/>
        </w:rPr>
        <w:t>з</w:t>
      </w:r>
      <w:r>
        <w:rPr>
          <w:rFonts w:cs="Times New Roman"/>
          <w:spacing w:val="-1"/>
          <w:lang w:val="ru-RU"/>
        </w:rPr>
        <w:t>ме</w:t>
      </w:r>
      <w:r>
        <w:rPr>
          <w:rFonts w:cs="Times New Roman"/>
          <w:lang w:val="ru-RU"/>
        </w:rPr>
        <w:t xml:space="preserve">р </w:t>
      </w:r>
      <w:r>
        <w:rPr>
          <w:rFonts w:cs="Times New Roman"/>
          <w:spacing w:val="-1"/>
          <w:lang w:val="ru-RU"/>
        </w:rPr>
        <w:t>с</w:t>
      </w:r>
      <w:r>
        <w:rPr>
          <w:rFonts w:cs="Times New Roman"/>
          <w:lang w:val="ru-RU"/>
        </w:rPr>
        <w:t>о</w:t>
      </w:r>
      <w:r>
        <w:rPr>
          <w:rFonts w:cs="Times New Roman"/>
          <w:spacing w:val="2"/>
          <w:lang w:val="ru-RU"/>
        </w:rPr>
        <w:t>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нного к</w:t>
      </w:r>
      <w:r>
        <w:rPr>
          <w:rFonts w:cs="Times New Roman"/>
          <w:spacing w:val="-1"/>
          <w:lang w:val="ru-RU"/>
        </w:rPr>
        <w:t>а</w:t>
      </w:r>
      <w:r>
        <w:rPr>
          <w:rFonts w:cs="Times New Roman"/>
          <w:lang w:val="ru-RU"/>
        </w:rPr>
        <w:t>пит</w:t>
      </w:r>
      <w:r>
        <w:rPr>
          <w:rFonts w:cs="Times New Roman"/>
          <w:spacing w:val="-1"/>
          <w:lang w:val="ru-RU"/>
        </w:rPr>
        <w:t>а</w:t>
      </w:r>
      <w:r>
        <w:rPr>
          <w:rFonts w:cs="Times New Roman"/>
          <w:lang w:val="ru-RU"/>
        </w:rPr>
        <w:t>л</w:t>
      </w:r>
      <w:r>
        <w:rPr>
          <w:rFonts w:cs="Times New Roman"/>
          <w:spacing w:val="-1"/>
          <w:lang w:val="ru-RU"/>
        </w:rPr>
        <w:t>а</w:t>
      </w:r>
      <w:r>
        <w:rPr>
          <w:rFonts w:cs="Times New Roman"/>
        </w:rPr>
        <w:t>;</w:t>
      </w:r>
    </w:p>
    <w:p w14:paraId="0ACF8F3E" w14:textId="77777777" w:rsidR="00143BFE" w:rsidRDefault="00143BFE" w:rsidP="00691A5A">
      <w:pPr>
        <w:pStyle w:val="af9"/>
        <w:numPr>
          <w:ilvl w:val="0"/>
          <w:numId w:val="2"/>
        </w:numPr>
        <w:tabs>
          <w:tab w:val="left" w:pos="960"/>
        </w:tabs>
        <w:spacing w:line="360" w:lineRule="auto"/>
        <w:ind w:left="0" w:firstLine="708"/>
        <w:jc w:val="both"/>
        <w:rPr>
          <w:rFonts w:cs="Times New Roman"/>
          <w:lang w:val="ru-RU"/>
        </w:rPr>
      </w:pPr>
      <w:r>
        <w:rPr>
          <w:rFonts w:cs="Times New Roman"/>
          <w:spacing w:val="-1"/>
          <w:lang w:val="ru-RU"/>
        </w:rPr>
        <w:t>с</w:t>
      </w:r>
      <w:r>
        <w:rPr>
          <w:rFonts w:cs="Times New Roman"/>
          <w:lang w:val="ru-RU"/>
        </w:rPr>
        <w:t>по</w:t>
      </w:r>
      <w:r>
        <w:rPr>
          <w:rFonts w:cs="Times New Roman"/>
          <w:spacing w:val="-1"/>
          <w:lang w:val="ru-RU"/>
        </w:rPr>
        <w:t>с</w:t>
      </w:r>
      <w:r>
        <w:rPr>
          <w:rFonts w:cs="Times New Roman"/>
          <w:lang w:val="ru-RU"/>
        </w:rPr>
        <w:t>об</w:t>
      </w:r>
      <w:r>
        <w:rPr>
          <w:rFonts w:cs="Times New Roman"/>
          <w:spacing w:val="1"/>
          <w:lang w:val="ru-RU"/>
        </w:rPr>
        <w:t>н</w:t>
      </w:r>
      <w:r>
        <w:rPr>
          <w:rFonts w:cs="Times New Roman"/>
          <w:lang w:val="ru-RU"/>
        </w:rPr>
        <w:t>о</w:t>
      </w:r>
      <w:r>
        <w:rPr>
          <w:rFonts w:cs="Times New Roman"/>
          <w:spacing w:val="-1"/>
          <w:lang w:val="ru-RU"/>
        </w:rPr>
        <w:t>с</w:t>
      </w:r>
      <w:r>
        <w:rPr>
          <w:rFonts w:cs="Times New Roman"/>
          <w:lang w:val="ru-RU"/>
        </w:rPr>
        <w:t xml:space="preserve">ть в </w:t>
      </w:r>
      <w:r>
        <w:rPr>
          <w:rFonts w:cs="Times New Roman"/>
          <w:spacing w:val="1"/>
          <w:lang w:val="ru-RU"/>
        </w:rPr>
        <w:t>л</w:t>
      </w:r>
      <w:r>
        <w:rPr>
          <w:rFonts w:cs="Times New Roman"/>
          <w:spacing w:val="-5"/>
          <w:lang w:val="ru-RU"/>
        </w:rPr>
        <w:t>у</w:t>
      </w:r>
      <w:r>
        <w:rPr>
          <w:rFonts w:cs="Times New Roman"/>
          <w:spacing w:val="-1"/>
          <w:lang w:val="ru-RU"/>
        </w:rPr>
        <w:t>ч</w:t>
      </w:r>
      <w:r>
        <w:rPr>
          <w:rFonts w:cs="Times New Roman"/>
          <w:spacing w:val="2"/>
          <w:lang w:val="ru-RU"/>
        </w:rPr>
        <w:t>ш</w:t>
      </w:r>
      <w:r>
        <w:rPr>
          <w:rFonts w:cs="Times New Roman"/>
          <w:spacing w:val="-1"/>
          <w:lang w:val="ru-RU"/>
        </w:rPr>
        <w:t>е</w:t>
      </w:r>
      <w:r>
        <w:rPr>
          <w:rFonts w:cs="Times New Roman"/>
          <w:lang w:val="ru-RU"/>
        </w:rPr>
        <w:t xml:space="preserve">й </w:t>
      </w:r>
      <w:r>
        <w:rPr>
          <w:rFonts w:cs="Times New Roman"/>
          <w:spacing w:val="-1"/>
          <w:lang w:val="ru-RU"/>
        </w:rPr>
        <w:t>ме</w:t>
      </w:r>
      <w:r>
        <w:rPr>
          <w:rFonts w:cs="Times New Roman"/>
          <w:lang w:val="ru-RU"/>
        </w:rPr>
        <w:t>ре</w:t>
      </w:r>
      <w:r>
        <w:rPr>
          <w:rFonts w:cs="Times New Roman"/>
          <w:spacing w:val="-1"/>
          <w:lang w:val="ru-RU"/>
        </w:rPr>
        <w:t xml:space="preserve"> </w:t>
      </w:r>
      <w:r>
        <w:rPr>
          <w:rFonts w:cs="Times New Roman"/>
          <w:lang w:val="ru-RU"/>
        </w:rPr>
        <w:t>об</w:t>
      </w:r>
      <w:r>
        <w:rPr>
          <w:rFonts w:cs="Times New Roman"/>
          <w:spacing w:val="1"/>
          <w:lang w:val="ru-RU"/>
        </w:rPr>
        <w:t>е</w:t>
      </w:r>
      <w:r>
        <w:rPr>
          <w:rFonts w:cs="Times New Roman"/>
          <w:spacing w:val="-1"/>
          <w:lang w:val="ru-RU"/>
        </w:rPr>
        <w:t>с</w:t>
      </w:r>
      <w:r>
        <w:rPr>
          <w:rFonts w:cs="Times New Roman"/>
          <w:lang w:val="ru-RU"/>
        </w:rPr>
        <w:t>п</w:t>
      </w:r>
      <w:r>
        <w:rPr>
          <w:rFonts w:cs="Times New Roman"/>
          <w:spacing w:val="-1"/>
          <w:lang w:val="ru-RU"/>
        </w:rPr>
        <w:t>еч</w:t>
      </w:r>
      <w:r>
        <w:rPr>
          <w:rFonts w:cs="Times New Roman"/>
          <w:lang w:val="ru-RU"/>
        </w:rPr>
        <w:t>ить н</w:t>
      </w:r>
      <w:r>
        <w:rPr>
          <w:rFonts w:cs="Times New Roman"/>
          <w:spacing w:val="-1"/>
          <w:lang w:val="ru-RU"/>
        </w:rPr>
        <w:t>а</w:t>
      </w:r>
      <w:r>
        <w:rPr>
          <w:rFonts w:cs="Times New Roman"/>
          <w:lang w:val="ru-RU"/>
        </w:rPr>
        <w:t>д</w:t>
      </w:r>
      <w:r>
        <w:rPr>
          <w:rFonts w:cs="Times New Roman"/>
          <w:spacing w:val="-1"/>
          <w:lang w:val="ru-RU"/>
        </w:rPr>
        <w:t>е</w:t>
      </w:r>
      <w:r>
        <w:rPr>
          <w:rFonts w:cs="Times New Roman"/>
          <w:lang w:val="ru-RU"/>
        </w:rPr>
        <w:t>жно</w:t>
      </w:r>
      <w:r>
        <w:rPr>
          <w:rFonts w:cs="Times New Roman"/>
          <w:spacing w:val="-1"/>
          <w:lang w:val="ru-RU"/>
        </w:rPr>
        <w:t>с</w:t>
      </w:r>
      <w:r>
        <w:rPr>
          <w:rFonts w:cs="Times New Roman"/>
          <w:lang w:val="ru-RU"/>
        </w:rPr>
        <w:t>ть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spacing w:val="-2"/>
          <w:lang w:val="ru-RU"/>
        </w:rPr>
        <w:t>н</w:t>
      </w:r>
      <w:r>
        <w:rPr>
          <w:rFonts w:cs="Times New Roman"/>
          <w:lang w:val="ru-RU"/>
        </w:rPr>
        <w:t>ия</w:t>
      </w:r>
      <w:r>
        <w:rPr>
          <w:rFonts w:cs="Times New Roman"/>
          <w:spacing w:val="-3"/>
          <w:lang w:val="ru-RU"/>
        </w:rPr>
        <w:t xml:space="preserve"> </w:t>
      </w:r>
      <w:r>
        <w:rPr>
          <w:rFonts w:cs="Times New Roman"/>
          <w:lang w:val="ru-RU"/>
        </w:rPr>
        <w:t>в</w:t>
      </w:r>
      <w:r>
        <w:rPr>
          <w:rFonts w:cs="Times New Roman"/>
          <w:spacing w:val="5"/>
          <w:lang w:val="ru-RU"/>
        </w:rPr>
        <w:t xml:space="preserve">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5"/>
          <w:lang w:val="ru-RU"/>
        </w:rPr>
        <w:t>у</w:t>
      </w:r>
      <w:r>
        <w:rPr>
          <w:rFonts w:cs="Times New Roman"/>
          <w:lang w:val="ru-RU"/>
        </w:rPr>
        <w:t>ющ</w:t>
      </w:r>
      <w:r>
        <w:rPr>
          <w:rFonts w:cs="Times New Roman"/>
          <w:spacing w:val="-1"/>
          <w:lang w:val="ru-RU"/>
        </w:rPr>
        <w:t>е</w:t>
      </w:r>
      <w:r>
        <w:rPr>
          <w:rFonts w:cs="Times New Roman"/>
          <w:lang w:val="ru-RU"/>
        </w:rPr>
        <w:t xml:space="preserve">й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е</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p>
    <w:p w14:paraId="57B6E708" w14:textId="77777777" w:rsidR="00143BFE" w:rsidRDefault="00143BFE" w:rsidP="00691A5A">
      <w:pPr>
        <w:pStyle w:val="af9"/>
        <w:spacing w:before="3" w:line="360" w:lineRule="auto"/>
        <w:ind w:left="0"/>
        <w:jc w:val="both"/>
        <w:rPr>
          <w:rFonts w:cs="Times New Roman"/>
          <w:lang w:val="ru-RU"/>
        </w:rPr>
      </w:pPr>
      <w:r>
        <w:rPr>
          <w:rFonts w:cs="Times New Roman"/>
          <w:lang w:val="ru-RU"/>
        </w:rPr>
        <w:t>Для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ния</w:t>
      </w:r>
      <w:r>
        <w:rPr>
          <w:rFonts w:cs="Times New Roman"/>
          <w:spacing w:val="2"/>
          <w:lang w:val="ru-RU"/>
        </w:rPr>
        <w:t xml:space="preserve"> </w:t>
      </w:r>
      <w:r>
        <w:rPr>
          <w:rFonts w:cs="Times New Roman"/>
          <w:spacing w:val="-8"/>
          <w:lang w:val="ru-RU"/>
        </w:rPr>
        <w:t>у</w:t>
      </w:r>
      <w:r>
        <w:rPr>
          <w:rFonts w:cs="Times New Roman"/>
          <w:spacing w:val="3"/>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нн</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lang w:val="ru-RU"/>
        </w:rPr>
        <w:t>к</w:t>
      </w:r>
      <w:r>
        <w:rPr>
          <w:rFonts w:cs="Times New Roman"/>
          <w:spacing w:val="-3"/>
          <w:lang w:val="ru-RU"/>
        </w:rPr>
        <w:t>р</w:t>
      </w:r>
      <w:r>
        <w:rPr>
          <w:rFonts w:cs="Times New Roman"/>
          <w:lang w:val="ru-RU"/>
        </w:rPr>
        <w:t>ит</w:t>
      </w:r>
      <w:r>
        <w:rPr>
          <w:rFonts w:cs="Times New Roman"/>
          <w:spacing w:val="-1"/>
          <w:lang w:val="ru-RU"/>
        </w:rPr>
        <w:t>е</w:t>
      </w:r>
      <w:r>
        <w:rPr>
          <w:rFonts w:cs="Times New Roman"/>
          <w:lang w:val="ru-RU"/>
        </w:rPr>
        <w:t>ри</w:t>
      </w:r>
      <w:r>
        <w:rPr>
          <w:rFonts w:cs="Times New Roman"/>
          <w:spacing w:val="-1"/>
          <w:lang w:val="ru-RU"/>
        </w:rPr>
        <w:t>е</w:t>
      </w:r>
      <w:r>
        <w:rPr>
          <w:rFonts w:cs="Times New Roman"/>
          <w:lang w:val="ru-RU"/>
        </w:rPr>
        <w:t>в</w:t>
      </w:r>
      <w:r>
        <w:rPr>
          <w:rFonts w:cs="Times New Roman"/>
          <w:spacing w:val="1"/>
          <w:lang w:val="ru-RU"/>
        </w:rPr>
        <w:t xml:space="preserve"> </w:t>
      </w:r>
      <w:r>
        <w:rPr>
          <w:rFonts w:cs="Times New Roman"/>
          <w:spacing w:val="-8"/>
          <w:lang w:val="ru-RU"/>
        </w:rPr>
        <w:t>у</w:t>
      </w:r>
      <w:r>
        <w:rPr>
          <w:rFonts w:cs="Times New Roman"/>
          <w:lang w:val="ru-RU"/>
        </w:rPr>
        <w:t>пол</w:t>
      </w:r>
      <w:r>
        <w:rPr>
          <w:rFonts w:cs="Times New Roman"/>
          <w:spacing w:val="1"/>
          <w:lang w:val="ru-RU"/>
        </w:rPr>
        <w:t>н</w:t>
      </w:r>
      <w:r>
        <w:rPr>
          <w:rFonts w:cs="Times New Roman"/>
          <w:spacing w:val="2"/>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нный орг</w:t>
      </w:r>
      <w:r>
        <w:rPr>
          <w:rFonts w:cs="Times New Roman"/>
          <w:spacing w:val="-1"/>
          <w:lang w:val="ru-RU"/>
        </w:rPr>
        <w:t>а</w:t>
      </w:r>
      <w:r>
        <w:rPr>
          <w:rFonts w:cs="Times New Roman"/>
          <w:lang w:val="ru-RU"/>
        </w:rPr>
        <w:t>н при</w:t>
      </w:r>
      <w:r>
        <w:rPr>
          <w:rFonts w:cs="Times New Roman"/>
          <w:spacing w:val="8"/>
          <w:lang w:val="ru-RU"/>
        </w:rPr>
        <w:t xml:space="preserve"> </w:t>
      </w:r>
      <w:r>
        <w:rPr>
          <w:rFonts w:cs="Times New Roman"/>
          <w:lang w:val="ru-RU"/>
        </w:rPr>
        <w:t>р</w:t>
      </w:r>
      <w:r>
        <w:rPr>
          <w:rFonts w:cs="Times New Roman"/>
          <w:spacing w:val="-4"/>
          <w:lang w:val="ru-RU"/>
        </w:rPr>
        <w:t>а</w:t>
      </w:r>
      <w:r>
        <w:rPr>
          <w:rFonts w:cs="Times New Roman"/>
          <w:lang w:val="ru-RU"/>
        </w:rPr>
        <w:t>зр</w:t>
      </w:r>
      <w:r>
        <w:rPr>
          <w:rFonts w:cs="Times New Roman"/>
          <w:spacing w:val="-1"/>
          <w:lang w:val="ru-RU"/>
        </w:rPr>
        <w:t>а</w:t>
      </w:r>
      <w:r>
        <w:rPr>
          <w:rFonts w:cs="Times New Roman"/>
          <w:lang w:val="ru-RU"/>
        </w:rPr>
        <w:t>ботке</w:t>
      </w:r>
      <w:r>
        <w:rPr>
          <w:rFonts w:cs="Times New Roman"/>
          <w:spacing w:val="-1"/>
          <w:lang w:val="ru-RU"/>
        </w:rPr>
        <w:t xml:space="preserve"> с</w:t>
      </w:r>
      <w:r>
        <w:rPr>
          <w:rFonts w:cs="Times New Roman"/>
          <w:spacing w:val="2"/>
          <w:lang w:val="ru-RU"/>
        </w:rPr>
        <w:t>х</w:t>
      </w:r>
      <w:r>
        <w:rPr>
          <w:rFonts w:cs="Times New Roman"/>
          <w:spacing w:val="-1"/>
          <w:lang w:val="ru-RU"/>
        </w:rPr>
        <w:t>ем</w:t>
      </w:r>
      <w:r>
        <w:rPr>
          <w:rFonts w:cs="Times New Roman"/>
          <w:lang w:val="ru-RU"/>
        </w:rPr>
        <w:t>ы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lang w:val="ru-RU"/>
        </w:rPr>
        <w:t>з</w:t>
      </w:r>
      <w:r>
        <w:rPr>
          <w:rFonts w:cs="Times New Roman"/>
          <w:spacing w:val="-1"/>
          <w:lang w:val="ru-RU"/>
        </w:rPr>
        <w:t>а</w:t>
      </w:r>
      <w:r>
        <w:rPr>
          <w:rFonts w:cs="Times New Roman"/>
          <w:lang w:val="ru-RU"/>
        </w:rPr>
        <w:t>пр</w:t>
      </w:r>
      <w:r>
        <w:rPr>
          <w:rFonts w:cs="Times New Roman"/>
          <w:spacing w:val="-1"/>
          <w:lang w:val="ru-RU"/>
        </w:rPr>
        <w:t>а</w:t>
      </w:r>
      <w:r>
        <w:rPr>
          <w:rFonts w:cs="Times New Roman"/>
          <w:lang w:val="ru-RU"/>
        </w:rPr>
        <w:t>шив</w:t>
      </w:r>
      <w:r>
        <w:rPr>
          <w:rFonts w:cs="Times New Roman"/>
          <w:spacing w:val="-2"/>
          <w:lang w:val="ru-RU"/>
        </w:rPr>
        <w:t>а</w:t>
      </w:r>
      <w:r>
        <w:rPr>
          <w:rFonts w:cs="Times New Roman"/>
          <w:lang w:val="ru-RU"/>
        </w:rPr>
        <w:t>ть</w:t>
      </w:r>
      <w:r>
        <w:rPr>
          <w:rFonts w:cs="Times New Roman"/>
          <w:spacing w:val="2"/>
          <w:lang w:val="ru-RU"/>
        </w:rPr>
        <w:t xml:space="preserve"> </w:t>
      </w:r>
      <w:r>
        <w:rPr>
          <w:rFonts w:cs="Times New Roman"/>
          <w:lang w:val="ru-RU"/>
        </w:rPr>
        <w:t>у</w:t>
      </w:r>
      <w:r>
        <w:rPr>
          <w:rFonts w:cs="Times New Roman"/>
          <w:spacing w:val="-8"/>
          <w:lang w:val="ru-RU"/>
        </w:rPr>
        <w:t xml:space="preserve"> </w:t>
      </w:r>
      <w:r>
        <w:rPr>
          <w:rFonts w:cs="Times New Roman"/>
          <w:lang w:val="ru-RU"/>
        </w:rPr>
        <w:t>тепло</w:t>
      </w:r>
      <w:r>
        <w:rPr>
          <w:rFonts w:cs="Times New Roman"/>
          <w:spacing w:val="-1"/>
          <w:lang w:val="ru-RU"/>
        </w:rPr>
        <w:t>с</w:t>
      </w:r>
      <w:r>
        <w:rPr>
          <w:rFonts w:cs="Times New Roman"/>
          <w:spacing w:val="3"/>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ющих</w:t>
      </w:r>
      <w:r>
        <w:rPr>
          <w:rFonts w:cs="Times New Roman"/>
          <w:spacing w:val="2"/>
          <w:lang w:val="ru-RU"/>
        </w:rPr>
        <w:t xml:space="preserve"> </w:t>
      </w:r>
      <w:r>
        <w:rPr>
          <w:rFonts w:cs="Times New Roman"/>
          <w:lang w:val="ru-RU"/>
        </w:rPr>
        <w:t>и</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се</w:t>
      </w:r>
      <w:r>
        <w:rPr>
          <w:rFonts w:cs="Times New Roman"/>
          <w:lang w:val="ru-RU"/>
        </w:rPr>
        <w:t>т</w:t>
      </w:r>
      <w:r>
        <w:rPr>
          <w:rFonts w:cs="Times New Roman"/>
          <w:spacing w:val="-1"/>
          <w:lang w:val="ru-RU"/>
        </w:rPr>
        <w:t>е</w:t>
      </w:r>
      <w:r>
        <w:rPr>
          <w:rFonts w:cs="Times New Roman"/>
          <w:lang w:val="ru-RU"/>
        </w:rPr>
        <w:t>в</w:t>
      </w:r>
      <w:r>
        <w:rPr>
          <w:rFonts w:cs="Times New Roman"/>
          <w:spacing w:val="-1"/>
          <w:lang w:val="ru-RU"/>
        </w:rPr>
        <w:t>ы</w:t>
      </w:r>
      <w:r>
        <w:rPr>
          <w:rFonts w:cs="Times New Roman"/>
          <w:lang w:val="ru-RU"/>
        </w:rPr>
        <w:t>х</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 xml:space="preserve">й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lang w:val="ru-RU"/>
        </w:rPr>
        <w:t>ющие</w:t>
      </w:r>
      <w:r>
        <w:rPr>
          <w:rFonts w:cs="Times New Roman"/>
          <w:spacing w:val="1"/>
          <w:lang w:val="ru-RU"/>
        </w:rPr>
        <w:t xml:space="preserve"> </w:t>
      </w:r>
      <w:r>
        <w:rPr>
          <w:rFonts w:cs="Times New Roman"/>
          <w:spacing w:val="-1"/>
          <w:lang w:val="ru-RU"/>
        </w:rPr>
        <w:t>с</w:t>
      </w:r>
      <w:r>
        <w:rPr>
          <w:rFonts w:cs="Times New Roman"/>
          <w:lang w:val="ru-RU"/>
        </w:rPr>
        <w:t>в</w:t>
      </w:r>
      <w:r>
        <w:rPr>
          <w:rFonts w:cs="Times New Roman"/>
          <w:spacing w:val="-2"/>
          <w:lang w:val="ru-RU"/>
        </w:rPr>
        <w:t>е</w:t>
      </w:r>
      <w:r>
        <w:rPr>
          <w:rFonts w:cs="Times New Roman"/>
          <w:spacing w:val="2"/>
          <w:lang w:val="ru-RU"/>
        </w:rPr>
        <w:t>д</w:t>
      </w:r>
      <w:r>
        <w:rPr>
          <w:rFonts w:cs="Times New Roman"/>
          <w:spacing w:val="1"/>
          <w:lang w:val="ru-RU"/>
        </w:rPr>
        <w:t>е</w:t>
      </w:r>
      <w:r>
        <w:rPr>
          <w:rFonts w:cs="Times New Roman"/>
          <w:lang w:val="ru-RU"/>
        </w:rPr>
        <w:t>ния, являю</w:t>
      </w:r>
      <w:r>
        <w:rPr>
          <w:rFonts w:cs="Times New Roman"/>
          <w:spacing w:val="-2"/>
          <w:lang w:val="ru-RU"/>
        </w:rPr>
        <w:t>щ</w:t>
      </w:r>
      <w:r>
        <w:rPr>
          <w:rFonts w:cs="Times New Roman"/>
          <w:lang w:val="ru-RU"/>
        </w:rPr>
        <w:t>и</w:t>
      </w:r>
      <w:r>
        <w:rPr>
          <w:rFonts w:cs="Times New Roman"/>
          <w:spacing w:val="-1"/>
          <w:lang w:val="ru-RU"/>
        </w:rPr>
        <w:t>ес</w:t>
      </w:r>
      <w:r>
        <w:rPr>
          <w:rFonts w:cs="Times New Roman"/>
          <w:lang w:val="ru-RU"/>
        </w:rPr>
        <w:t>я крит</w:t>
      </w:r>
      <w:r>
        <w:rPr>
          <w:rFonts w:cs="Times New Roman"/>
          <w:spacing w:val="-4"/>
          <w:lang w:val="ru-RU"/>
        </w:rPr>
        <w:t>е</w:t>
      </w:r>
      <w:r>
        <w:rPr>
          <w:rFonts w:cs="Times New Roman"/>
          <w:lang w:val="ru-RU"/>
        </w:rPr>
        <w:t>рия</w:t>
      </w:r>
      <w:r>
        <w:rPr>
          <w:rFonts w:cs="Times New Roman"/>
          <w:spacing w:val="-1"/>
          <w:lang w:val="ru-RU"/>
        </w:rPr>
        <w:t>м</w:t>
      </w:r>
      <w:r>
        <w:rPr>
          <w:rFonts w:cs="Times New Roman"/>
          <w:lang w:val="ru-RU"/>
        </w:rPr>
        <w:t>и</w:t>
      </w:r>
      <w:r>
        <w:rPr>
          <w:rFonts w:cs="Times New Roman"/>
          <w:spacing w:val="5"/>
          <w:lang w:val="ru-RU"/>
        </w:rPr>
        <w:t xml:space="preserve"> </w:t>
      </w:r>
      <w:r>
        <w:rPr>
          <w:rFonts w:cs="Times New Roman"/>
          <w:lang w:val="ru-RU"/>
        </w:rPr>
        <w:t>для о</w:t>
      </w:r>
      <w:r>
        <w:rPr>
          <w:rFonts w:cs="Times New Roman"/>
          <w:spacing w:val="1"/>
          <w:lang w:val="ru-RU"/>
        </w:rPr>
        <w:t>п</w:t>
      </w:r>
      <w:r>
        <w:rPr>
          <w:rFonts w:cs="Times New Roman"/>
          <w:lang w:val="ru-RU"/>
        </w:rPr>
        <w:t>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ния</w:t>
      </w:r>
      <w:r>
        <w:rPr>
          <w:rFonts w:cs="Times New Roman"/>
          <w:spacing w:val="-3"/>
          <w:lang w:val="ru-RU"/>
        </w:rPr>
        <w:t xml:space="preserve"> </w:t>
      </w:r>
      <w:r>
        <w:rPr>
          <w:rFonts w:cs="Times New Roman"/>
          <w:spacing w:val="2"/>
          <w:lang w:val="ru-RU"/>
        </w:rPr>
        <w:t>б</w:t>
      </w:r>
      <w:r>
        <w:rPr>
          <w:rFonts w:cs="Times New Roman"/>
          <w:spacing w:val="-5"/>
          <w:lang w:val="ru-RU"/>
        </w:rPr>
        <w:t>у</w:t>
      </w:r>
      <w:r>
        <w:rPr>
          <w:rFonts w:cs="Times New Roman"/>
          <w:spacing w:val="4"/>
          <w:lang w:val="ru-RU"/>
        </w:rPr>
        <w:t>д</w:t>
      </w:r>
      <w:r>
        <w:rPr>
          <w:rFonts w:cs="Times New Roman"/>
          <w:spacing w:val="-5"/>
          <w:lang w:val="ru-RU"/>
        </w:rPr>
        <w:t>у</w:t>
      </w:r>
      <w:r>
        <w:rPr>
          <w:rFonts w:cs="Times New Roman"/>
          <w:lang w:val="ru-RU"/>
        </w:rPr>
        <w:t>щ</w:t>
      </w:r>
      <w:r>
        <w:rPr>
          <w:rFonts w:cs="Times New Roman"/>
          <w:spacing w:val="-1"/>
          <w:lang w:val="ru-RU"/>
        </w:rPr>
        <w:t>е</w:t>
      </w:r>
      <w:r>
        <w:rPr>
          <w:rFonts w:cs="Times New Roman"/>
          <w:lang w:val="ru-RU"/>
        </w:rPr>
        <w:t>й ЕТ</w:t>
      </w:r>
      <w:r>
        <w:rPr>
          <w:rFonts w:cs="Times New Roman"/>
          <w:spacing w:val="-1"/>
          <w:lang w:val="ru-RU"/>
        </w:rPr>
        <w:t>О</w:t>
      </w:r>
      <w:r>
        <w:rPr>
          <w:rFonts w:cs="Times New Roman"/>
          <w:lang w:val="ru-RU"/>
        </w:rPr>
        <w:t xml:space="preserve">. При этом под </w:t>
      </w:r>
      <w:r>
        <w:rPr>
          <w:rFonts w:cs="Times New Roman"/>
          <w:spacing w:val="1"/>
          <w:lang w:val="ru-RU"/>
        </w:rPr>
        <w:t>п</w:t>
      </w:r>
      <w:r>
        <w:rPr>
          <w:rFonts w:cs="Times New Roman"/>
          <w:spacing w:val="-3"/>
          <w:lang w:val="ru-RU"/>
        </w:rPr>
        <w:t>о</w:t>
      </w:r>
      <w:r>
        <w:rPr>
          <w:rFonts w:cs="Times New Roman"/>
          <w:lang w:val="ru-RU"/>
        </w:rPr>
        <w:t>нятия</w:t>
      </w:r>
      <w:r>
        <w:rPr>
          <w:rFonts w:cs="Times New Roman"/>
          <w:spacing w:val="-4"/>
          <w:lang w:val="ru-RU"/>
        </w:rPr>
        <w:t>м</w:t>
      </w:r>
      <w:r>
        <w:rPr>
          <w:rFonts w:cs="Times New Roman"/>
          <w:lang w:val="ru-RU"/>
        </w:rPr>
        <w:t>и</w:t>
      </w:r>
      <w:r>
        <w:rPr>
          <w:rFonts w:cs="Times New Roman"/>
          <w:spacing w:val="4"/>
          <w:lang w:val="ru-RU"/>
        </w:rPr>
        <w:t xml:space="preserve"> </w:t>
      </w:r>
      <w:r>
        <w:rPr>
          <w:rFonts w:cs="Times New Roman"/>
          <w:spacing w:val="-8"/>
          <w:lang w:val="ru-RU"/>
        </w:rPr>
        <w:t>«</w:t>
      </w:r>
      <w:r>
        <w:rPr>
          <w:rFonts w:cs="Times New Roman"/>
          <w:spacing w:val="2"/>
          <w:lang w:val="ru-RU"/>
        </w:rPr>
        <w:t>р</w:t>
      </w:r>
      <w:r>
        <w:rPr>
          <w:rFonts w:cs="Times New Roman"/>
          <w:spacing w:val="-1"/>
          <w:lang w:val="ru-RU"/>
        </w:rPr>
        <w:t>а</w:t>
      </w:r>
      <w:r>
        <w:rPr>
          <w:rFonts w:cs="Times New Roman"/>
          <w:lang w:val="ru-RU"/>
        </w:rPr>
        <w:t xml:space="preserve">бочая </w:t>
      </w:r>
      <w:r>
        <w:rPr>
          <w:rFonts w:cs="Times New Roman"/>
          <w:spacing w:val="-1"/>
          <w:lang w:val="ru-RU"/>
        </w:rPr>
        <w:t>м</w:t>
      </w:r>
      <w:r>
        <w:rPr>
          <w:rFonts w:cs="Times New Roman"/>
          <w:lang w:val="ru-RU"/>
        </w:rPr>
        <w:t>ощно</w:t>
      </w:r>
      <w:r>
        <w:rPr>
          <w:rFonts w:cs="Times New Roman"/>
          <w:spacing w:val="-1"/>
          <w:lang w:val="ru-RU"/>
        </w:rPr>
        <w:t>с</w:t>
      </w:r>
      <w:r>
        <w:rPr>
          <w:rFonts w:cs="Times New Roman"/>
          <w:lang w:val="ru-RU"/>
        </w:rPr>
        <w:t>т</w:t>
      </w:r>
      <w:r>
        <w:rPr>
          <w:rFonts w:cs="Times New Roman"/>
          <w:spacing w:val="5"/>
          <w:lang w:val="ru-RU"/>
        </w:rPr>
        <w:t>ь</w:t>
      </w:r>
      <w:r>
        <w:rPr>
          <w:rFonts w:cs="Times New Roman"/>
          <w:lang w:val="ru-RU"/>
        </w:rPr>
        <w:t>»</w:t>
      </w:r>
      <w:r>
        <w:rPr>
          <w:rFonts w:cs="Times New Roman"/>
          <w:spacing w:val="-8"/>
          <w:lang w:val="ru-RU"/>
        </w:rPr>
        <w:t xml:space="preserve"> </w:t>
      </w:r>
      <w:r>
        <w:rPr>
          <w:rFonts w:cs="Times New Roman"/>
          <w:lang w:val="ru-RU"/>
        </w:rPr>
        <w:t>и</w:t>
      </w:r>
      <w:r>
        <w:rPr>
          <w:rFonts w:cs="Times New Roman"/>
          <w:spacing w:val="7"/>
          <w:lang w:val="ru-RU"/>
        </w:rPr>
        <w:t xml:space="preserve"> </w:t>
      </w:r>
      <w:r>
        <w:rPr>
          <w:rFonts w:cs="Times New Roman"/>
          <w:spacing w:val="-8"/>
          <w:lang w:val="ru-RU"/>
        </w:rPr>
        <w:t>«</w:t>
      </w:r>
      <w:r>
        <w:rPr>
          <w:rFonts w:cs="Times New Roman"/>
          <w:spacing w:val="1"/>
          <w:lang w:val="ru-RU"/>
        </w:rPr>
        <w:t>е</w:t>
      </w:r>
      <w:r>
        <w:rPr>
          <w:rFonts w:cs="Times New Roman"/>
          <w:spacing w:val="-1"/>
          <w:lang w:val="ru-RU"/>
        </w:rPr>
        <w:t>м</w:t>
      </w:r>
      <w:r>
        <w:rPr>
          <w:rFonts w:cs="Times New Roman"/>
          <w:lang w:val="ru-RU"/>
        </w:rPr>
        <w:t>ко</w:t>
      </w:r>
      <w:r>
        <w:rPr>
          <w:rFonts w:cs="Times New Roman"/>
          <w:spacing w:val="-1"/>
          <w:lang w:val="ru-RU"/>
        </w:rPr>
        <w:t>с</w:t>
      </w:r>
      <w:r>
        <w:rPr>
          <w:rFonts w:cs="Times New Roman"/>
          <w:lang w:val="ru-RU"/>
        </w:rPr>
        <w:t>ть тепловых</w:t>
      </w:r>
      <w:r>
        <w:rPr>
          <w:rFonts w:cs="Times New Roman"/>
          <w:spacing w:val="1"/>
          <w:lang w:val="ru-RU"/>
        </w:rPr>
        <w:t xml:space="preserve"> </w:t>
      </w:r>
      <w:r>
        <w:rPr>
          <w:rFonts w:cs="Times New Roman"/>
          <w:spacing w:val="-1"/>
          <w:lang w:val="ru-RU"/>
        </w:rPr>
        <w:t>се</w:t>
      </w:r>
      <w:r>
        <w:rPr>
          <w:rFonts w:cs="Times New Roman"/>
          <w:lang w:val="ru-RU"/>
        </w:rPr>
        <w:t>т</w:t>
      </w:r>
      <w:r>
        <w:rPr>
          <w:rFonts w:cs="Times New Roman"/>
          <w:spacing w:val="-1"/>
          <w:lang w:val="ru-RU"/>
        </w:rPr>
        <w:t>е</w:t>
      </w:r>
      <w:r>
        <w:rPr>
          <w:rFonts w:cs="Times New Roman"/>
          <w:spacing w:val="3"/>
          <w:lang w:val="ru-RU"/>
        </w:rPr>
        <w:t>й</w:t>
      </w:r>
      <w:r>
        <w:rPr>
          <w:rFonts w:cs="Times New Roman"/>
          <w:lang w:val="ru-RU"/>
        </w:rPr>
        <w:t>»</w:t>
      </w:r>
      <w:r>
        <w:rPr>
          <w:rFonts w:cs="Times New Roman"/>
          <w:spacing w:val="-8"/>
          <w:lang w:val="ru-RU"/>
        </w:rPr>
        <w:t xml:space="preserve"> </w:t>
      </w:r>
      <w:r>
        <w:rPr>
          <w:rFonts w:cs="Times New Roman"/>
          <w:lang w:val="ru-RU"/>
        </w:rPr>
        <w:t>пони</w:t>
      </w:r>
      <w:r>
        <w:rPr>
          <w:rFonts w:cs="Times New Roman"/>
          <w:spacing w:val="-1"/>
          <w:lang w:val="ru-RU"/>
        </w:rPr>
        <w:t>мае</w:t>
      </w:r>
      <w:r>
        <w:rPr>
          <w:rFonts w:cs="Times New Roman"/>
          <w:lang w:val="ru-RU"/>
        </w:rPr>
        <w:t>т</w:t>
      </w:r>
      <w:r>
        <w:rPr>
          <w:rFonts w:cs="Times New Roman"/>
          <w:spacing w:val="-1"/>
          <w:lang w:val="ru-RU"/>
        </w:rPr>
        <w:t>с</w:t>
      </w:r>
      <w:r>
        <w:rPr>
          <w:rFonts w:cs="Times New Roman"/>
          <w:lang w:val="ru-RU"/>
        </w:rPr>
        <w:t>я:</w:t>
      </w:r>
    </w:p>
    <w:p w14:paraId="1ECA0FE0" w14:textId="77777777" w:rsidR="00143BFE" w:rsidRDefault="00143BFE" w:rsidP="00691A5A">
      <w:pPr>
        <w:pStyle w:val="af9"/>
        <w:spacing w:before="3" w:line="360" w:lineRule="auto"/>
        <w:ind w:left="0"/>
        <w:jc w:val="both"/>
        <w:rPr>
          <w:rFonts w:cs="Times New Roman"/>
          <w:lang w:val="ru-RU"/>
        </w:rPr>
      </w:pPr>
      <w:r>
        <w:rPr>
          <w:rFonts w:cs="Times New Roman"/>
          <w:spacing w:val="-5"/>
          <w:lang w:val="ru-RU"/>
        </w:rPr>
        <w:t>«</w:t>
      </w:r>
      <w:r>
        <w:rPr>
          <w:rFonts w:cs="Times New Roman"/>
          <w:spacing w:val="2"/>
          <w:lang w:val="ru-RU"/>
        </w:rPr>
        <w:t>р</w:t>
      </w:r>
      <w:r>
        <w:rPr>
          <w:rFonts w:cs="Times New Roman"/>
          <w:spacing w:val="-1"/>
          <w:lang w:val="ru-RU"/>
        </w:rPr>
        <w:t>а</w:t>
      </w:r>
      <w:r>
        <w:rPr>
          <w:rFonts w:cs="Times New Roman"/>
          <w:lang w:val="ru-RU"/>
        </w:rPr>
        <w:t>б</w:t>
      </w:r>
      <w:r>
        <w:rPr>
          <w:rFonts w:cs="Times New Roman"/>
          <w:spacing w:val="2"/>
          <w:lang w:val="ru-RU"/>
        </w:rPr>
        <w:t>о</w:t>
      </w:r>
      <w:r>
        <w:rPr>
          <w:rFonts w:cs="Times New Roman"/>
          <w:spacing w:val="-1"/>
          <w:lang w:val="ru-RU"/>
        </w:rPr>
        <w:t>ча</w:t>
      </w:r>
      <w:r>
        <w:rPr>
          <w:rFonts w:cs="Times New Roman"/>
          <w:lang w:val="ru-RU"/>
        </w:rPr>
        <w:t xml:space="preserve">я </w:t>
      </w:r>
      <w:r>
        <w:rPr>
          <w:rFonts w:cs="Times New Roman"/>
          <w:spacing w:val="-1"/>
          <w:lang w:val="ru-RU"/>
        </w:rPr>
        <w:t>м</w:t>
      </w:r>
      <w:r>
        <w:rPr>
          <w:rFonts w:cs="Times New Roman"/>
          <w:lang w:val="ru-RU"/>
        </w:rPr>
        <w:t>ощно</w:t>
      </w:r>
      <w:r>
        <w:rPr>
          <w:rFonts w:cs="Times New Roman"/>
          <w:spacing w:val="-1"/>
          <w:lang w:val="ru-RU"/>
        </w:rPr>
        <w:t>с</w:t>
      </w:r>
      <w:r>
        <w:rPr>
          <w:rFonts w:cs="Times New Roman"/>
          <w:lang w:val="ru-RU"/>
        </w:rPr>
        <w:t>ть 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ника</w:t>
      </w:r>
      <w:r>
        <w:rPr>
          <w:rFonts w:cs="Times New Roman"/>
          <w:spacing w:val="-1"/>
          <w:lang w:val="ru-RU"/>
        </w:rPr>
        <w:t xml:space="preserve"> </w:t>
      </w:r>
      <w:r>
        <w:rPr>
          <w:rFonts w:cs="Times New Roman"/>
          <w:lang w:val="ru-RU"/>
        </w:rPr>
        <w:t xml:space="preserve">тепловой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w:t>
      </w:r>
      <w:r>
        <w:rPr>
          <w:rFonts w:cs="Times New Roman"/>
          <w:spacing w:val="-3"/>
          <w:lang w:val="ru-RU"/>
        </w:rPr>
        <w:t>г</w:t>
      </w:r>
      <w:r>
        <w:rPr>
          <w:rFonts w:cs="Times New Roman"/>
          <w:lang w:val="ru-RU"/>
        </w:rPr>
        <w:t>и</w:t>
      </w:r>
      <w:r>
        <w:rPr>
          <w:rFonts w:cs="Times New Roman"/>
          <w:spacing w:val="3"/>
          <w:lang w:val="ru-RU"/>
        </w:rPr>
        <w:t>и</w:t>
      </w:r>
      <w:r>
        <w:rPr>
          <w:rFonts w:cs="Times New Roman"/>
          <w:lang w:val="ru-RU"/>
        </w:rPr>
        <w:t>»</w:t>
      </w:r>
      <w:r>
        <w:rPr>
          <w:rFonts w:cs="Times New Roman"/>
          <w:spacing w:val="-3"/>
          <w:lang w:val="ru-RU"/>
        </w:rPr>
        <w:t xml:space="preserve"> </w:t>
      </w:r>
      <w:proofErr w:type="gramStart"/>
      <w:r>
        <w:rPr>
          <w:rFonts w:cs="Times New Roman"/>
          <w:lang w:val="ru-RU"/>
        </w:rPr>
        <w:t>-</w:t>
      </w:r>
      <w:r>
        <w:rPr>
          <w:rFonts w:cs="Times New Roman"/>
          <w:spacing w:val="-1"/>
          <w:lang w:val="ru-RU"/>
        </w:rPr>
        <w:t xml:space="preserve"> </w:t>
      </w:r>
      <w:r>
        <w:rPr>
          <w:rFonts w:cs="Times New Roman"/>
          <w:lang w:val="ru-RU"/>
        </w:rPr>
        <w:t>это</w:t>
      </w:r>
      <w:proofErr w:type="gramEnd"/>
      <w:r>
        <w:rPr>
          <w:rFonts w:cs="Times New Roman"/>
          <w:lang w:val="ru-RU"/>
        </w:rPr>
        <w:t xml:space="preserve"> </w:t>
      </w:r>
      <w:r>
        <w:rPr>
          <w:rFonts w:cs="Times New Roman"/>
          <w:spacing w:val="-1"/>
          <w:lang w:val="ru-RU"/>
        </w:rPr>
        <w:t>с</w:t>
      </w:r>
      <w:r>
        <w:rPr>
          <w:rFonts w:cs="Times New Roman"/>
          <w:spacing w:val="2"/>
          <w:lang w:val="ru-RU"/>
        </w:rPr>
        <w:t>р</w:t>
      </w:r>
      <w:r>
        <w:rPr>
          <w:rFonts w:cs="Times New Roman"/>
          <w:spacing w:val="-1"/>
          <w:lang w:val="ru-RU"/>
        </w:rPr>
        <w:t>е</w:t>
      </w:r>
      <w:r>
        <w:rPr>
          <w:rFonts w:cs="Times New Roman"/>
          <w:lang w:val="ru-RU"/>
        </w:rPr>
        <w:t>д</w:t>
      </w:r>
      <w:r>
        <w:rPr>
          <w:rFonts w:cs="Times New Roman"/>
          <w:spacing w:val="1"/>
          <w:lang w:val="ru-RU"/>
        </w:rPr>
        <w:t>н</w:t>
      </w:r>
      <w:r>
        <w:rPr>
          <w:rFonts w:cs="Times New Roman"/>
          <w:lang w:val="ru-RU"/>
        </w:rPr>
        <w:t>яя</w:t>
      </w:r>
      <w:r>
        <w:rPr>
          <w:rFonts w:cs="Times New Roman"/>
          <w:spacing w:val="1"/>
          <w:lang w:val="ru-RU"/>
        </w:rPr>
        <w:t xml:space="preserve"> </w:t>
      </w:r>
      <w:r>
        <w:rPr>
          <w:rFonts w:cs="Times New Roman"/>
          <w:lang w:val="ru-RU"/>
        </w:rPr>
        <w:t>прив</w:t>
      </w:r>
      <w:r>
        <w:rPr>
          <w:rFonts w:cs="Times New Roman"/>
          <w:spacing w:val="-2"/>
          <w:lang w:val="ru-RU"/>
        </w:rPr>
        <w:t>е</w:t>
      </w:r>
      <w:r>
        <w:rPr>
          <w:rFonts w:cs="Times New Roman"/>
          <w:lang w:val="ru-RU"/>
        </w:rPr>
        <w:t>д</w:t>
      </w:r>
      <w:r>
        <w:rPr>
          <w:rFonts w:cs="Times New Roman"/>
          <w:spacing w:val="-1"/>
          <w:lang w:val="ru-RU"/>
        </w:rPr>
        <w:t>е</w:t>
      </w:r>
      <w:r>
        <w:rPr>
          <w:rFonts w:cs="Times New Roman"/>
          <w:lang w:val="ru-RU"/>
        </w:rPr>
        <w:t>нн</w:t>
      </w:r>
      <w:r>
        <w:rPr>
          <w:rFonts w:cs="Times New Roman"/>
          <w:spacing w:val="-1"/>
          <w:lang w:val="ru-RU"/>
        </w:rPr>
        <w:t>а</w:t>
      </w:r>
      <w:r>
        <w:rPr>
          <w:rFonts w:cs="Times New Roman"/>
          <w:lang w:val="ru-RU"/>
        </w:rPr>
        <w:t xml:space="preserve">я </w:t>
      </w:r>
      <w:r>
        <w:rPr>
          <w:rFonts w:cs="Times New Roman"/>
          <w:spacing w:val="-1"/>
          <w:lang w:val="ru-RU"/>
        </w:rPr>
        <w:t>час</w:t>
      </w:r>
      <w:r>
        <w:rPr>
          <w:rFonts w:cs="Times New Roman"/>
          <w:lang w:val="ru-RU"/>
        </w:rPr>
        <w:t>ов</w:t>
      </w:r>
      <w:r>
        <w:rPr>
          <w:rFonts w:cs="Times New Roman"/>
          <w:spacing w:val="-2"/>
          <w:lang w:val="ru-RU"/>
        </w:rPr>
        <w:t>а</w:t>
      </w:r>
      <w:r>
        <w:rPr>
          <w:rFonts w:cs="Times New Roman"/>
          <w:lang w:val="ru-RU"/>
        </w:rPr>
        <w:t xml:space="preserve">я </w:t>
      </w:r>
      <w:r>
        <w:rPr>
          <w:rFonts w:cs="Times New Roman"/>
          <w:spacing w:val="-1"/>
          <w:lang w:val="ru-RU"/>
        </w:rPr>
        <w:t>м</w:t>
      </w:r>
      <w:r>
        <w:rPr>
          <w:rFonts w:cs="Times New Roman"/>
          <w:lang w:val="ru-RU"/>
        </w:rPr>
        <w:t>ощно</w:t>
      </w:r>
      <w:r>
        <w:rPr>
          <w:rFonts w:cs="Times New Roman"/>
          <w:spacing w:val="-1"/>
          <w:lang w:val="ru-RU"/>
        </w:rPr>
        <w:t>с</w:t>
      </w:r>
      <w:r>
        <w:rPr>
          <w:rFonts w:cs="Times New Roman"/>
          <w:lang w:val="ru-RU"/>
        </w:rPr>
        <w:t>ть и</w:t>
      </w:r>
      <w:r>
        <w:rPr>
          <w:rFonts w:cs="Times New Roman"/>
          <w:spacing w:val="-1"/>
          <w:lang w:val="ru-RU"/>
        </w:rPr>
        <w:t>с</w:t>
      </w:r>
      <w:r>
        <w:rPr>
          <w:rFonts w:cs="Times New Roman"/>
          <w:lang w:val="ru-RU"/>
        </w:rPr>
        <w:t>то</w:t>
      </w:r>
      <w:r>
        <w:rPr>
          <w:rFonts w:cs="Times New Roman"/>
          <w:spacing w:val="-1"/>
          <w:lang w:val="ru-RU"/>
        </w:rPr>
        <w:t>ч</w:t>
      </w:r>
      <w:r>
        <w:rPr>
          <w:rFonts w:cs="Times New Roman"/>
          <w:spacing w:val="-2"/>
          <w:lang w:val="ru-RU"/>
        </w:rPr>
        <w:t>н</w:t>
      </w:r>
      <w:r>
        <w:rPr>
          <w:rFonts w:cs="Times New Roman"/>
          <w:lang w:val="ru-RU"/>
        </w:rPr>
        <w:t>ика</w:t>
      </w:r>
      <w:r>
        <w:rPr>
          <w:rFonts w:cs="Times New Roman"/>
          <w:spacing w:val="-1"/>
          <w:lang w:val="ru-RU"/>
        </w:rPr>
        <w:t xml:space="preserve"> </w:t>
      </w:r>
      <w:r>
        <w:rPr>
          <w:rFonts w:cs="Times New Roman"/>
          <w:lang w:val="ru-RU"/>
        </w:rPr>
        <w:t>тепловой э</w:t>
      </w:r>
      <w:r>
        <w:rPr>
          <w:rFonts w:cs="Times New Roman"/>
          <w:spacing w:val="1"/>
          <w:lang w:val="ru-RU"/>
        </w:rPr>
        <w:t>н</w:t>
      </w:r>
      <w:r>
        <w:rPr>
          <w:rFonts w:cs="Times New Roman"/>
          <w:spacing w:val="-1"/>
          <w:lang w:val="ru-RU"/>
        </w:rPr>
        <w:t>е</w:t>
      </w:r>
      <w:r>
        <w:rPr>
          <w:rFonts w:cs="Times New Roman"/>
          <w:lang w:val="ru-RU"/>
        </w:rPr>
        <w:t>рг</w:t>
      </w:r>
      <w:r>
        <w:rPr>
          <w:rFonts w:cs="Times New Roman"/>
          <w:spacing w:val="-2"/>
          <w:lang w:val="ru-RU"/>
        </w:rPr>
        <w:t>и</w:t>
      </w:r>
      <w:r>
        <w:rPr>
          <w:rFonts w:cs="Times New Roman"/>
          <w:lang w:val="ru-RU"/>
        </w:rPr>
        <w:t>и, опр</w:t>
      </w:r>
      <w:r>
        <w:rPr>
          <w:rFonts w:cs="Times New Roman"/>
          <w:spacing w:val="-1"/>
          <w:lang w:val="ru-RU"/>
        </w:rPr>
        <w:t>е</w:t>
      </w:r>
      <w:r>
        <w:rPr>
          <w:rFonts w:cs="Times New Roman"/>
          <w:lang w:val="ru-RU"/>
        </w:rPr>
        <w:t>д</w:t>
      </w:r>
      <w:r>
        <w:rPr>
          <w:rFonts w:cs="Times New Roman"/>
          <w:spacing w:val="-4"/>
          <w:lang w:val="ru-RU"/>
        </w:rPr>
        <w:t>е</w:t>
      </w:r>
      <w:r>
        <w:rPr>
          <w:rFonts w:cs="Times New Roman"/>
          <w:lang w:val="ru-RU"/>
        </w:rPr>
        <w:t>ля</w:t>
      </w:r>
      <w:r>
        <w:rPr>
          <w:rFonts w:cs="Times New Roman"/>
          <w:spacing w:val="-1"/>
          <w:lang w:val="ru-RU"/>
        </w:rPr>
        <w:t>ема</w:t>
      </w:r>
      <w:r>
        <w:rPr>
          <w:rFonts w:cs="Times New Roman"/>
          <w:lang w:val="ru-RU"/>
        </w:rPr>
        <w:t>я по</w:t>
      </w:r>
      <w:r>
        <w:rPr>
          <w:rFonts w:cs="Times New Roman"/>
          <w:spacing w:val="4"/>
          <w:lang w:val="ru-RU"/>
        </w:rPr>
        <w:t xml:space="preserve"> </w:t>
      </w:r>
      <w:r>
        <w:rPr>
          <w:rFonts w:cs="Times New Roman"/>
          <w:lang w:val="ru-RU"/>
        </w:rPr>
        <w:t>факти</w:t>
      </w:r>
      <w:r>
        <w:rPr>
          <w:rFonts w:cs="Times New Roman"/>
          <w:spacing w:val="-1"/>
          <w:lang w:val="ru-RU"/>
        </w:rPr>
        <w:t>чес</w:t>
      </w:r>
      <w:r>
        <w:rPr>
          <w:rFonts w:cs="Times New Roman"/>
          <w:lang w:val="ru-RU"/>
        </w:rPr>
        <w:t>ко</w:t>
      </w:r>
      <w:r>
        <w:rPr>
          <w:rFonts w:cs="Times New Roman"/>
          <w:spacing w:val="-1"/>
          <w:lang w:val="ru-RU"/>
        </w:rPr>
        <w:t>м</w:t>
      </w:r>
      <w:r>
        <w:rPr>
          <w:rFonts w:cs="Times New Roman"/>
          <w:lang w:val="ru-RU"/>
        </w:rPr>
        <w:t>у</w:t>
      </w:r>
      <w:r>
        <w:rPr>
          <w:rFonts w:cs="Times New Roman"/>
          <w:spacing w:val="-3"/>
          <w:lang w:val="ru-RU"/>
        </w:rPr>
        <w:t xml:space="preserve"> </w:t>
      </w:r>
      <w:r>
        <w:rPr>
          <w:rFonts w:cs="Times New Roman"/>
          <w:lang w:val="ru-RU"/>
        </w:rPr>
        <w:t>пол</w:t>
      </w:r>
      <w:r>
        <w:rPr>
          <w:rFonts w:cs="Times New Roman"/>
          <w:spacing w:val="-1"/>
          <w:lang w:val="ru-RU"/>
        </w:rPr>
        <w:t>е</w:t>
      </w:r>
      <w:r>
        <w:rPr>
          <w:rFonts w:cs="Times New Roman"/>
          <w:lang w:val="ru-RU"/>
        </w:rPr>
        <w:t>зно</w:t>
      </w:r>
      <w:r>
        <w:rPr>
          <w:rFonts w:cs="Times New Roman"/>
          <w:spacing w:val="1"/>
          <w:lang w:val="ru-RU"/>
        </w:rPr>
        <w:t>м</w:t>
      </w:r>
      <w:r>
        <w:rPr>
          <w:rFonts w:cs="Times New Roman"/>
          <w:lang w:val="ru-RU"/>
        </w:rPr>
        <w:t>у</w:t>
      </w:r>
      <w:r>
        <w:rPr>
          <w:rFonts w:cs="Times New Roman"/>
          <w:spacing w:val="-5"/>
          <w:lang w:val="ru-RU"/>
        </w:rPr>
        <w:t xml:space="preserve"> </w:t>
      </w:r>
      <w:r>
        <w:rPr>
          <w:rFonts w:cs="Times New Roman"/>
          <w:lang w:val="ru-RU"/>
        </w:rPr>
        <w:t>от</w:t>
      </w:r>
      <w:r>
        <w:rPr>
          <w:rFonts w:cs="Times New Roman"/>
          <w:spacing w:val="3"/>
          <w:lang w:val="ru-RU"/>
        </w:rPr>
        <w:t>п</w:t>
      </w:r>
      <w:r>
        <w:rPr>
          <w:rFonts w:cs="Times New Roman"/>
          <w:spacing w:val="-5"/>
          <w:lang w:val="ru-RU"/>
        </w:rPr>
        <w:t>у</w:t>
      </w:r>
      <w:r>
        <w:rPr>
          <w:rFonts w:cs="Times New Roman"/>
          <w:spacing w:val="-1"/>
          <w:lang w:val="ru-RU"/>
        </w:rPr>
        <w:t>с</w:t>
      </w:r>
      <w:r>
        <w:rPr>
          <w:rFonts w:cs="Times New Roman"/>
          <w:spacing w:val="5"/>
          <w:lang w:val="ru-RU"/>
        </w:rPr>
        <w:t>к</w:t>
      </w:r>
      <w:r>
        <w:rPr>
          <w:rFonts w:cs="Times New Roman"/>
          <w:lang w:val="ru-RU"/>
        </w:rPr>
        <w:t>у 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ника</w:t>
      </w:r>
      <w:r>
        <w:rPr>
          <w:rFonts w:cs="Times New Roman"/>
          <w:spacing w:val="-1"/>
          <w:lang w:val="ru-RU"/>
        </w:rPr>
        <w:t xml:space="preserve"> </w:t>
      </w:r>
      <w:r>
        <w:rPr>
          <w:rFonts w:cs="Times New Roman"/>
          <w:lang w:val="ru-RU"/>
        </w:rPr>
        <w:t>те</w:t>
      </w:r>
      <w:r>
        <w:rPr>
          <w:rFonts w:cs="Times New Roman"/>
          <w:spacing w:val="-2"/>
          <w:lang w:val="ru-RU"/>
        </w:rPr>
        <w:t>п</w:t>
      </w:r>
      <w:r>
        <w:rPr>
          <w:rFonts w:cs="Times New Roman"/>
          <w:lang w:val="ru-RU"/>
        </w:rPr>
        <w:t>ловой э</w:t>
      </w:r>
      <w:r>
        <w:rPr>
          <w:rFonts w:cs="Times New Roman"/>
          <w:spacing w:val="-1"/>
          <w:lang w:val="ru-RU"/>
        </w:rPr>
        <w:t>не</w:t>
      </w:r>
      <w:r>
        <w:rPr>
          <w:rFonts w:cs="Times New Roman"/>
          <w:lang w:val="ru-RU"/>
        </w:rPr>
        <w:t>ргии за</w:t>
      </w:r>
      <w:r>
        <w:rPr>
          <w:rFonts w:cs="Times New Roman"/>
          <w:spacing w:val="-1"/>
          <w:lang w:val="ru-RU"/>
        </w:rPr>
        <w:t xml:space="preserve"> </w:t>
      </w:r>
      <w:r>
        <w:rPr>
          <w:rFonts w:cs="Times New Roman"/>
          <w:lang w:val="ru-RU"/>
        </w:rPr>
        <w:t>по</w:t>
      </w:r>
      <w:r>
        <w:rPr>
          <w:rFonts w:cs="Times New Roman"/>
          <w:spacing w:val="1"/>
          <w:lang w:val="ru-RU"/>
        </w:rPr>
        <w:t>с</w:t>
      </w:r>
      <w:r>
        <w:rPr>
          <w:rFonts w:cs="Times New Roman"/>
          <w:lang w:val="ru-RU"/>
        </w:rPr>
        <w:t>л</w:t>
      </w:r>
      <w:r>
        <w:rPr>
          <w:rFonts w:cs="Times New Roman"/>
          <w:spacing w:val="-1"/>
          <w:lang w:val="ru-RU"/>
        </w:rPr>
        <w:t>е</w:t>
      </w:r>
      <w:r>
        <w:rPr>
          <w:rFonts w:cs="Times New Roman"/>
          <w:lang w:val="ru-RU"/>
        </w:rPr>
        <w:t>д</w:t>
      </w:r>
      <w:r>
        <w:rPr>
          <w:rFonts w:cs="Times New Roman"/>
          <w:spacing w:val="-1"/>
          <w:lang w:val="ru-RU"/>
        </w:rPr>
        <w:t>н</w:t>
      </w:r>
      <w:r>
        <w:rPr>
          <w:rFonts w:cs="Times New Roman"/>
          <w:lang w:val="ru-RU"/>
        </w:rPr>
        <w:t>ие</w:t>
      </w:r>
      <w:r>
        <w:rPr>
          <w:rFonts w:cs="Times New Roman"/>
          <w:spacing w:val="-1"/>
          <w:lang w:val="ru-RU"/>
        </w:rPr>
        <w:t xml:space="preserve"> </w:t>
      </w:r>
      <w:r>
        <w:rPr>
          <w:rFonts w:cs="Times New Roman"/>
          <w:lang w:val="ru-RU"/>
        </w:rPr>
        <w:t>3 года р</w:t>
      </w:r>
      <w:r>
        <w:rPr>
          <w:rFonts w:cs="Times New Roman"/>
          <w:spacing w:val="-2"/>
          <w:lang w:val="ru-RU"/>
        </w:rPr>
        <w:t>а</w:t>
      </w:r>
      <w:r>
        <w:rPr>
          <w:rFonts w:cs="Times New Roman"/>
          <w:lang w:val="ru-RU"/>
        </w:rPr>
        <w:t>боты;</w:t>
      </w:r>
    </w:p>
    <w:p w14:paraId="48CFC26A" w14:textId="77777777" w:rsidR="00143BFE" w:rsidRDefault="00143BFE" w:rsidP="00691A5A">
      <w:pPr>
        <w:pStyle w:val="af9"/>
        <w:spacing w:before="6" w:line="360" w:lineRule="auto"/>
        <w:ind w:left="0"/>
        <w:jc w:val="both"/>
        <w:rPr>
          <w:rFonts w:cs="Times New Roman"/>
          <w:lang w:val="ru-RU"/>
        </w:rPr>
      </w:pPr>
      <w:r>
        <w:rPr>
          <w:rFonts w:cs="Times New Roman"/>
          <w:spacing w:val="-5"/>
          <w:lang w:val="ru-RU"/>
        </w:rPr>
        <w:t>«</w:t>
      </w:r>
      <w:r>
        <w:rPr>
          <w:rFonts w:cs="Times New Roman"/>
          <w:spacing w:val="1"/>
          <w:lang w:val="ru-RU"/>
        </w:rPr>
        <w:t>е</w:t>
      </w:r>
      <w:r>
        <w:rPr>
          <w:rFonts w:cs="Times New Roman"/>
          <w:spacing w:val="-1"/>
          <w:lang w:val="ru-RU"/>
        </w:rPr>
        <w:t>м</w:t>
      </w:r>
      <w:r>
        <w:rPr>
          <w:rFonts w:cs="Times New Roman"/>
          <w:lang w:val="ru-RU"/>
        </w:rPr>
        <w:t>к</w:t>
      </w:r>
      <w:r>
        <w:rPr>
          <w:rFonts w:cs="Times New Roman"/>
          <w:spacing w:val="2"/>
          <w:lang w:val="ru-RU"/>
        </w:rPr>
        <w:t>о</w:t>
      </w:r>
      <w:r>
        <w:rPr>
          <w:rFonts w:cs="Times New Roman"/>
          <w:spacing w:val="-1"/>
          <w:lang w:val="ru-RU"/>
        </w:rPr>
        <w:t>с</w:t>
      </w:r>
      <w:r>
        <w:rPr>
          <w:rFonts w:cs="Times New Roman"/>
          <w:lang w:val="ru-RU"/>
        </w:rPr>
        <w:t>ть тепловых</w:t>
      </w:r>
      <w:r>
        <w:rPr>
          <w:rFonts w:cs="Times New Roman"/>
          <w:spacing w:val="1"/>
          <w:lang w:val="ru-RU"/>
        </w:rPr>
        <w:t xml:space="preserve"> </w:t>
      </w:r>
      <w:r>
        <w:rPr>
          <w:rFonts w:cs="Times New Roman"/>
          <w:spacing w:val="-1"/>
          <w:lang w:val="ru-RU"/>
        </w:rPr>
        <w:t>се</w:t>
      </w:r>
      <w:r>
        <w:rPr>
          <w:rFonts w:cs="Times New Roman"/>
          <w:lang w:val="ru-RU"/>
        </w:rPr>
        <w:t>т</w:t>
      </w:r>
      <w:r>
        <w:rPr>
          <w:rFonts w:cs="Times New Roman"/>
          <w:spacing w:val="-1"/>
          <w:lang w:val="ru-RU"/>
        </w:rPr>
        <w:t>е</w:t>
      </w:r>
      <w:r>
        <w:rPr>
          <w:rFonts w:cs="Times New Roman"/>
          <w:spacing w:val="5"/>
          <w:lang w:val="ru-RU"/>
        </w:rPr>
        <w:t>й</w:t>
      </w:r>
      <w:r>
        <w:rPr>
          <w:rFonts w:cs="Times New Roman"/>
          <w:lang w:val="ru-RU"/>
        </w:rPr>
        <w:t>»</w:t>
      </w:r>
      <w:r>
        <w:rPr>
          <w:rFonts w:cs="Times New Roman"/>
          <w:spacing w:val="-5"/>
          <w:lang w:val="ru-RU"/>
        </w:rPr>
        <w:t xml:space="preserve"> </w:t>
      </w:r>
      <w:proofErr w:type="gramStart"/>
      <w:r>
        <w:rPr>
          <w:rFonts w:cs="Times New Roman"/>
          <w:lang w:val="ru-RU"/>
        </w:rPr>
        <w:t>-</w:t>
      </w:r>
      <w:r>
        <w:rPr>
          <w:rFonts w:cs="Times New Roman"/>
          <w:spacing w:val="-1"/>
          <w:lang w:val="ru-RU"/>
        </w:rPr>
        <w:t xml:space="preserve"> </w:t>
      </w:r>
      <w:r>
        <w:rPr>
          <w:rFonts w:cs="Times New Roman"/>
          <w:lang w:val="ru-RU"/>
        </w:rPr>
        <w:t>это</w:t>
      </w:r>
      <w:proofErr w:type="gramEnd"/>
      <w:r>
        <w:rPr>
          <w:rFonts w:cs="Times New Roman"/>
          <w:lang w:val="ru-RU"/>
        </w:rPr>
        <w:t xml:space="preserve"> произв</w:t>
      </w:r>
      <w:r>
        <w:rPr>
          <w:rFonts w:cs="Times New Roman"/>
          <w:spacing w:val="-2"/>
          <w:lang w:val="ru-RU"/>
        </w:rPr>
        <w:t>е</w:t>
      </w:r>
      <w:r>
        <w:rPr>
          <w:rFonts w:cs="Times New Roman"/>
          <w:lang w:val="ru-RU"/>
        </w:rPr>
        <w:t>д</w:t>
      </w:r>
      <w:r>
        <w:rPr>
          <w:rFonts w:cs="Times New Roman"/>
          <w:spacing w:val="-1"/>
          <w:lang w:val="ru-RU"/>
        </w:rPr>
        <w:t>е</w:t>
      </w:r>
      <w:r>
        <w:rPr>
          <w:rFonts w:cs="Times New Roman"/>
          <w:lang w:val="ru-RU"/>
        </w:rPr>
        <w:t>ние</w:t>
      </w:r>
      <w:r>
        <w:rPr>
          <w:rFonts w:cs="Times New Roman"/>
          <w:spacing w:val="-1"/>
          <w:lang w:val="ru-RU"/>
        </w:rPr>
        <w:t xml:space="preserve"> </w:t>
      </w:r>
      <w:r>
        <w:rPr>
          <w:rFonts w:cs="Times New Roman"/>
          <w:spacing w:val="-2"/>
          <w:lang w:val="ru-RU"/>
        </w:rPr>
        <w:t>п</w:t>
      </w:r>
      <w:r>
        <w:rPr>
          <w:rFonts w:cs="Times New Roman"/>
          <w:lang w:val="ru-RU"/>
        </w:rPr>
        <w:t>ротяж</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в</w:t>
      </w:r>
      <w:r>
        <w:rPr>
          <w:rFonts w:cs="Times New Roman"/>
          <w:spacing w:val="-2"/>
          <w:lang w:val="ru-RU"/>
        </w:rPr>
        <w:t>с</w:t>
      </w:r>
      <w:r>
        <w:rPr>
          <w:rFonts w:cs="Times New Roman"/>
          <w:spacing w:val="-1"/>
          <w:lang w:val="ru-RU"/>
        </w:rPr>
        <w:t>е</w:t>
      </w:r>
      <w:r>
        <w:rPr>
          <w:rFonts w:cs="Times New Roman"/>
          <w:lang w:val="ru-RU"/>
        </w:rPr>
        <w:t>х</w:t>
      </w:r>
      <w:r>
        <w:rPr>
          <w:rFonts w:cs="Times New Roman"/>
          <w:spacing w:val="6"/>
          <w:lang w:val="ru-RU"/>
        </w:rPr>
        <w:t xml:space="preserve"> </w:t>
      </w:r>
      <w:r>
        <w:rPr>
          <w:rFonts w:cs="Times New Roman"/>
          <w:lang w:val="ru-RU"/>
        </w:rPr>
        <w:t>т</w:t>
      </w:r>
      <w:r>
        <w:rPr>
          <w:rFonts w:cs="Times New Roman"/>
          <w:spacing w:val="-4"/>
          <w:lang w:val="ru-RU"/>
        </w:rPr>
        <w:t>е</w:t>
      </w:r>
      <w:r>
        <w:rPr>
          <w:rFonts w:cs="Times New Roman"/>
          <w:spacing w:val="-2"/>
          <w:lang w:val="ru-RU"/>
        </w:rPr>
        <w:t>п</w:t>
      </w:r>
      <w:r>
        <w:rPr>
          <w:rFonts w:cs="Times New Roman"/>
          <w:lang w:val="ru-RU"/>
        </w:rPr>
        <w:t>ловых</w:t>
      </w:r>
      <w:r>
        <w:rPr>
          <w:rFonts w:cs="Times New Roman"/>
          <w:spacing w:val="1"/>
          <w:lang w:val="ru-RU"/>
        </w:rPr>
        <w:t xml:space="preserve"> </w:t>
      </w:r>
      <w:r>
        <w:rPr>
          <w:rFonts w:cs="Times New Roman"/>
          <w:spacing w:val="-1"/>
          <w:lang w:val="ru-RU"/>
        </w:rPr>
        <w:t>се</w:t>
      </w:r>
      <w:r>
        <w:rPr>
          <w:rFonts w:cs="Times New Roman"/>
          <w:lang w:val="ru-RU"/>
        </w:rPr>
        <w:t>т</w:t>
      </w:r>
      <w:r>
        <w:rPr>
          <w:rFonts w:cs="Times New Roman"/>
          <w:spacing w:val="-1"/>
          <w:lang w:val="ru-RU"/>
        </w:rPr>
        <w:t>е</w:t>
      </w:r>
      <w:r>
        <w:rPr>
          <w:rFonts w:cs="Times New Roman"/>
          <w:lang w:val="ru-RU"/>
        </w:rPr>
        <w:t>й, прин</w:t>
      </w:r>
      <w:r>
        <w:rPr>
          <w:rFonts w:cs="Times New Roman"/>
          <w:spacing w:val="-1"/>
          <w:lang w:val="ru-RU"/>
        </w:rPr>
        <w:t>а</w:t>
      </w:r>
      <w:r>
        <w:rPr>
          <w:rFonts w:cs="Times New Roman"/>
          <w:lang w:val="ru-RU"/>
        </w:rPr>
        <w:t>дле</w:t>
      </w:r>
      <w:r>
        <w:rPr>
          <w:rFonts w:cs="Times New Roman"/>
          <w:spacing w:val="-1"/>
          <w:lang w:val="ru-RU"/>
        </w:rPr>
        <w:t>жа</w:t>
      </w:r>
      <w:r>
        <w:rPr>
          <w:rFonts w:cs="Times New Roman"/>
          <w:lang w:val="ru-RU"/>
        </w:rPr>
        <w:t>щ</w:t>
      </w:r>
      <w:r>
        <w:rPr>
          <w:rFonts w:cs="Times New Roman"/>
          <w:spacing w:val="-2"/>
          <w:lang w:val="ru-RU"/>
        </w:rPr>
        <w:t>и</w:t>
      </w:r>
      <w:r>
        <w:rPr>
          <w:rFonts w:cs="Times New Roman"/>
          <w:lang w:val="ru-RU"/>
        </w:rPr>
        <w:t>х</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lang w:val="ru-RU"/>
        </w:rPr>
        <w:t>об</w:t>
      </w:r>
      <w:r>
        <w:rPr>
          <w:rFonts w:cs="Times New Roman"/>
          <w:spacing w:val="-1"/>
          <w:lang w:val="ru-RU"/>
        </w:rPr>
        <w:t>с</w:t>
      </w:r>
      <w:r>
        <w:rPr>
          <w:rFonts w:cs="Times New Roman"/>
          <w:lang w:val="ru-RU"/>
        </w:rPr>
        <w:t>твенно</w:t>
      </w:r>
      <w:r>
        <w:rPr>
          <w:rFonts w:cs="Times New Roman"/>
          <w:spacing w:val="-1"/>
          <w:lang w:val="ru-RU"/>
        </w:rPr>
        <w:t>с</w:t>
      </w:r>
      <w:r>
        <w:rPr>
          <w:rFonts w:cs="Times New Roman"/>
          <w:lang w:val="ru-RU"/>
        </w:rPr>
        <w:t>ти</w:t>
      </w:r>
      <w:r>
        <w:rPr>
          <w:rFonts w:cs="Times New Roman"/>
          <w:spacing w:val="-2"/>
          <w:lang w:val="ru-RU"/>
        </w:rPr>
        <w:t xml:space="preserve"> </w:t>
      </w:r>
      <w:r>
        <w:rPr>
          <w:rFonts w:cs="Times New Roman"/>
          <w:lang w:val="ru-RU"/>
        </w:rPr>
        <w:t>или</w:t>
      </w:r>
      <w:r>
        <w:rPr>
          <w:rFonts w:cs="Times New Roman"/>
          <w:spacing w:val="-2"/>
          <w:lang w:val="ru-RU"/>
        </w:rPr>
        <w:t xml:space="preserve"> </w:t>
      </w:r>
      <w:r>
        <w:rPr>
          <w:rFonts w:cs="Times New Roman"/>
          <w:lang w:val="ru-RU"/>
        </w:rPr>
        <w:t>ином</w:t>
      </w:r>
      <w:r>
        <w:rPr>
          <w:rFonts w:cs="Times New Roman"/>
          <w:spacing w:val="3"/>
          <w:lang w:val="ru-RU"/>
        </w:rPr>
        <w:t xml:space="preserve"> </w:t>
      </w:r>
      <w:r>
        <w:rPr>
          <w:rFonts w:cs="Times New Roman"/>
          <w:lang w:val="ru-RU"/>
        </w:rPr>
        <w:t>з</w:t>
      </w:r>
      <w:r>
        <w:rPr>
          <w:rFonts w:cs="Times New Roman"/>
          <w:spacing w:val="-1"/>
          <w:lang w:val="ru-RU"/>
        </w:rPr>
        <w:t>а</w:t>
      </w:r>
      <w:r>
        <w:rPr>
          <w:rFonts w:cs="Times New Roman"/>
          <w:lang w:val="ru-RU"/>
        </w:rPr>
        <w:t>ко</w:t>
      </w:r>
      <w:r>
        <w:rPr>
          <w:rFonts w:cs="Times New Roman"/>
          <w:spacing w:val="-2"/>
          <w:lang w:val="ru-RU"/>
        </w:rPr>
        <w:t>н</w:t>
      </w:r>
      <w:r>
        <w:rPr>
          <w:rFonts w:cs="Times New Roman"/>
          <w:lang w:val="ru-RU"/>
        </w:rPr>
        <w:t>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w:t>
      </w:r>
      <w:r>
        <w:rPr>
          <w:rFonts w:cs="Times New Roman"/>
          <w:spacing w:val="-3"/>
          <w:lang w:val="ru-RU"/>
        </w:rPr>
        <w:t xml:space="preserve"> </w:t>
      </w:r>
      <w:r>
        <w:rPr>
          <w:rFonts w:cs="Times New Roman"/>
          <w:lang w:val="ru-RU"/>
        </w:rPr>
        <w:t xml:space="preserve">на </w:t>
      </w:r>
      <w:r>
        <w:rPr>
          <w:rFonts w:cs="Times New Roman"/>
          <w:spacing w:val="-1"/>
          <w:lang w:val="ru-RU"/>
        </w:rPr>
        <w:t>с</w:t>
      </w:r>
      <w:r>
        <w:rPr>
          <w:rFonts w:cs="Times New Roman"/>
          <w:lang w:val="ru-RU"/>
        </w:rPr>
        <w:t>р</w:t>
      </w:r>
      <w:r>
        <w:rPr>
          <w:rFonts w:cs="Times New Roman"/>
          <w:spacing w:val="-1"/>
          <w:lang w:val="ru-RU"/>
        </w:rPr>
        <w:t>е</w:t>
      </w:r>
      <w:r>
        <w:rPr>
          <w:rFonts w:cs="Times New Roman"/>
          <w:lang w:val="ru-RU"/>
        </w:rPr>
        <w:t>д</w:t>
      </w:r>
      <w:r>
        <w:rPr>
          <w:rFonts w:cs="Times New Roman"/>
          <w:spacing w:val="1"/>
          <w:lang w:val="ru-RU"/>
        </w:rPr>
        <w:t>н</w:t>
      </w:r>
      <w:r>
        <w:rPr>
          <w:rFonts w:cs="Times New Roman"/>
          <w:spacing w:val="-1"/>
          <w:lang w:val="ru-RU"/>
        </w:rPr>
        <w:t>е</w:t>
      </w:r>
      <w:r>
        <w:rPr>
          <w:rFonts w:cs="Times New Roman"/>
          <w:lang w:val="ru-RU"/>
        </w:rPr>
        <w:t>взв</w:t>
      </w:r>
      <w:r>
        <w:rPr>
          <w:rFonts w:cs="Times New Roman"/>
          <w:spacing w:val="-2"/>
          <w:lang w:val="ru-RU"/>
        </w:rPr>
        <w:t>е</w:t>
      </w:r>
      <w:r>
        <w:rPr>
          <w:rFonts w:cs="Times New Roman"/>
          <w:lang w:val="ru-RU"/>
        </w:rPr>
        <w:t>ш</w:t>
      </w:r>
      <w:r>
        <w:rPr>
          <w:rFonts w:cs="Times New Roman"/>
          <w:spacing w:val="-1"/>
          <w:lang w:val="ru-RU"/>
        </w:rPr>
        <w:t>е</w:t>
      </w:r>
      <w:r>
        <w:rPr>
          <w:rFonts w:cs="Times New Roman"/>
          <w:lang w:val="ru-RU"/>
        </w:rPr>
        <w:t>н</w:t>
      </w:r>
      <w:r>
        <w:rPr>
          <w:rFonts w:cs="Times New Roman"/>
          <w:spacing w:val="3"/>
          <w:lang w:val="ru-RU"/>
        </w:rPr>
        <w:t>н</w:t>
      </w:r>
      <w:r>
        <w:rPr>
          <w:rFonts w:cs="Times New Roman"/>
          <w:spacing w:val="-5"/>
          <w:lang w:val="ru-RU"/>
        </w:rPr>
        <w:t>у</w:t>
      </w:r>
      <w:r>
        <w:rPr>
          <w:rFonts w:cs="Times New Roman"/>
          <w:lang w:val="ru-RU"/>
        </w:rPr>
        <w:t>ю площ</w:t>
      </w:r>
      <w:r>
        <w:rPr>
          <w:rFonts w:cs="Times New Roman"/>
          <w:spacing w:val="-1"/>
          <w:lang w:val="ru-RU"/>
        </w:rPr>
        <w:t>а</w:t>
      </w:r>
      <w:r>
        <w:rPr>
          <w:rFonts w:cs="Times New Roman"/>
          <w:lang w:val="ru-RU"/>
        </w:rPr>
        <w:t>дь поп</w:t>
      </w:r>
      <w:r>
        <w:rPr>
          <w:rFonts w:cs="Times New Roman"/>
          <w:spacing w:val="-1"/>
          <w:lang w:val="ru-RU"/>
        </w:rPr>
        <w:t>е</w:t>
      </w:r>
      <w:r>
        <w:rPr>
          <w:rFonts w:cs="Times New Roman"/>
          <w:lang w:val="ru-RU"/>
        </w:rPr>
        <w:t>р</w:t>
      </w:r>
      <w:r>
        <w:rPr>
          <w:rFonts w:cs="Times New Roman"/>
          <w:spacing w:val="-1"/>
          <w:lang w:val="ru-RU"/>
        </w:rPr>
        <w:t>еч</w:t>
      </w:r>
      <w:r>
        <w:rPr>
          <w:rFonts w:cs="Times New Roman"/>
          <w:lang w:val="ru-RU"/>
        </w:rPr>
        <w:t xml:space="preserve">ного </w:t>
      </w:r>
      <w:r>
        <w:rPr>
          <w:rFonts w:cs="Times New Roman"/>
          <w:spacing w:val="-1"/>
          <w:lang w:val="ru-RU"/>
        </w:rPr>
        <w:t>сеч</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lang w:val="ru-RU"/>
        </w:rPr>
        <w:t>д</w:t>
      </w:r>
      <w:r>
        <w:rPr>
          <w:rFonts w:cs="Times New Roman"/>
          <w:spacing w:val="-1"/>
          <w:lang w:val="ru-RU"/>
        </w:rPr>
        <w:t>а</w:t>
      </w:r>
      <w:r>
        <w:rPr>
          <w:rFonts w:cs="Times New Roman"/>
          <w:spacing w:val="-2"/>
          <w:lang w:val="ru-RU"/>
        </w:rPr>
        <w:t>н</w:t>
      </w:r>
      <w:r>
        <w:rPr>
          <w:rFonts w:cs="Times New Roman"/>
          <w:lang w:val="ru-RU"/>
        </w:rPr>
        <w:t>ных</w:t>
      </w:r>
      <w:r>
        <w:rPr>
          <w:rFonts w:cs="Times New Roman"/>
          <w:spacing w:val="-1"/>
          <w:lang w:val="ru-RU"/>
        </w:rPr>
        <w:t xml:space="preserve"> </w:t>
      </w:r>
      <w:r>
        <w:rPr>
          <w:rFonts w:cs="Times New Roman"/>
          <w:lang w:val="ru-RU"/>
        </w:rPr>
        <w:t>т</w:t>
      </w:r>
      <w:r>
        <w:rPr>
          <w:rFonts w:cs="Times New Roman"/>
          <w:spacing w:val="-1"/>
          <w:lang w:val="ru-RU"/>
        </w:rPr>
        <w:t>е</w:t>
      </w:r>
      <w:r>
        <w:rPr>
          <w:rFonts w:cs="Times New Roman"/>
          <w:lang w:val="ru-RU"/>
        </w:rPr>
        <w:t>плов</w:t>
      </w:r>
      <w:r>
        <w:rPr>
          <w:rFonts w:cs="Times New Roman"/>
          <w:spacing w:val="-4"/>
          <w:lang w:val="ru-RU"/>
        </w:rPr>
        <w:t>ы</w:t>
      </w:r>
      <w:r>
        <w:rPr>
          <w:rFonts w:cs="Times New Roman"/>
          <w:lang w:val="ru-RU"/>
        </w:rPr>
        <w:t>х</w:t>
      </w:r>
      <w:r>
        <w:rPr>
          <w:rFonts w:cs="Times New Roman"/>
          <w:spacing w:val="2"/>
          <w:lang w:val="ru-RU"/>
        </w:rPr>
        <w:t xml:space="preserve"> </w:t>
      </w:r>
      <w:r>
        <w:rPr>
          <w:rFonts w:cs="Times New Roman"/>
          <w:spacing w:val="-1"/>
          <w:lang w:val="ru-RU"/>
        </w:rPr>
        <w:t>се</w:t>
      </w:r>
      <w:r>
        <w:rPr>
          <w:rFonts w:cs="Times New Roman"/>
          <w:lang w:val="ru-RU"/>
        </w:rPr>
        <w:t>т</w:t>
      </w:r>
      <w:r>
        <w:rPr>
          <w:rFonts w:cs="Times New Roman"/>
          <w:spacing w:val="-1"/>
          <w:lang w:val="ru-RU"/>
        </w:rPr>
        <w:t>е</w:t>
      </w:r>
      <w:r>
        <w:rPr>
          <w:rFonts w:cs="Times New Roman"/>
          <w:lang w:val="ru-RU"/>
        </w:rPr>
        <w:t>й.</w:t>
      </w:r>
    </w:p>
    <w:p w14:paraId="656245A1" w14:textId="77777777" w:rsidR="00143BFE" w:rsidRDefault="00143BFE" w:rsidP="00691A5A">
      <w:pPr>
        <w:pStyle w:val="af9"/>
        <w:spacing w:before="3" w:line="360" w:lineRule="auto"/>
        <w:ind w:left="0"/>
        <w:jc w:val="both"/>
        <w:rPr>
          <w:rFonts w:cs="Times New Roman"/>
          <w:lang w:val="ru-RU"/>
        </w:rPr>
      </w:pPr>
      <w:r>
        <w:rPr>
          <w:rFonts w:cs="Times New Roman"/>
          <w:lang w:val="ru-RU"/>
        </w:rPr>
        <w:t>Согла</w:t>
      </w:r>
      <w:r>
        <w:rPr>
          <w:rFonts w:cs="Times New Roman"/>
          <w:spacing w:val="-2"/>
          <w:lang w:val="ru-RU"/>
        </w:rPr>
        <w:t>с</w:t>
      </w:r>
      <w:r>
        <w:rPr>
          <w:rFonts w:cs="Times New Roman"/>
          <w:lang w:val="ru-RU"/>
        </w:rPr>
        <w:t xml:space="preserve">но </w:t>
      </w:r>
      <w:r>
        <w:rPr>
          <w:rFonts w:cs="Times New Roman"/>
          <w:spacing w:val="3"/>
          <w:lang w:val="ru-RU"/>
        </w:rPr>
        <w:t>п</w:t>
      </w:r>
      <w:r>
        <w:rPr>
          <w:rFonts w:cs="Times New Roman"/>
          <w:spacing w:val="-8"/>
          <w:lang w:val="ru-RU"/>
        </w:rPr>
        <w:t>у</w:t>
      </w:r>
      <w:r>
        <w:rPr>
          <w:rFonts w:cs="Times New Roman"/>
          <w:lang w:val="ru-RU"/>
        </w:rPr>
        <w:t>нк</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4</w:t>
      </w:r>
      <w:r>
        <w:rPr>
          <w:rFonts w:cs="Times New Roman"/>
          <w:spacing w:val="2"/>
          <w:lang w:val="ru-RU"/>
        </w:rPr>
        <w:t xml:space="preserve"> </w:t>
      </w:r>
      <w:r>
        <w:rPr>
          <w:rFonts w:cs="Times New Roman"/>
          <w:lang w:val="ru-RU"/>
        </w:rPr>
        <w:t>Пост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ния 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тва</w:t>
      </w:r>
      <w:r>
        <w:rPr>
          <w:rFonts w:cs="Times New Roman"/>
          <w:spacing w:val="-2"/>
          <w:lang w:val="ru-RU"/>
        </w:rPr>
        <w:t xml:space="preserve"> </w:t>
      </w:r>
      <w:r>
        <w:rPr>
          <w:rFonts w:cs="Times New Roman"/>
          <w:lang w:val="ru-RU"/>
        </w:rPr>
        <w:t>РФ от 08.08.2012г.</w:t>
      </w:r>
      <w:r>
        <w:rPr>
          <w:rFonts w:cs="Times New Roman"/>
          <w:spacing w:val="5"/>
          <w:lang w:val="ru-RU"/>
        </w:rPr>
        <w:t xml:space="preserve"> </w:t>
      </w:r>
      <w:r>
        <w:rPr>
          <w:rFonts w:cs="Times New Roman"/>
          <w:spacing w:val="-5"/>
          <w:lang w:val="ru-RU"/>
        </w:rPr>
        <w:t>«</w:t>
      </w:r>
      <w:r>
        <w:rPr>
          <w:rFonts w:cs="Times New Roman"/>
          <w:spacing w:val="1"/>
          <w:lang w:val="ru-RU"/>
        </w:rPr>
        <w:t>П</w:t>
      </w:r>
      <w:r>
        <w:rPr>
          <w:rFonts w:cs="Times New Roman"/>
          <w:spacing w:val="2"/>
          <w:lang w:val="ru-RU"/>
        </w:rPr>
        <w:t>р</w:t>
      </w:r>
      <w:r>
        <w:rPr>
          <w:rFonts w:cs="Times New Roman"/>
          <w:spacing w:val="-1"/>
          <w:lang w:val="ru-RU"/>
        </w:rPr>
        <w:t>а</w:t>
      </w:r>
      <w:r>
        <w:rPr>
          <w:rFonts w:cs="Times New Roman"/>
          <w:lang w:val="ru-RU"/>
        </w:rPr>
        <w:t>вила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 те</w:t>
      </w:r>
      <w:r>
        <w:rPr>
          <w:rFonts w:cs="Times New Roman"/>
          <w:spacing w:val="-2"/>
          <w:lang w:val="ru-RU"/>
        </w:rPr>
        <w:t>п</w:t>
      </w:r>
      <w:r>
        <w:rPr>
          <w:rFonts w:cs="Times New Roman"/>
          <w:lang w:val="ru-RU"/>
        </w:rPr>
        <w:t>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 Рос</w:t>
      </w:r>
      <w:r>
        <w:rPr>
          <w:rFonts w:cs="Times New Roman"/>
          <w:spacing w:val="-2"/>
          <w:lang w:val="ru-RU"/>
        </w:rPr>
        <w:t>с</w:t>
      </w:r>
      <w:r>
        <w:rPr>
          <w:rFonts w:cs="Times New Roman"/>
          <w:lang w:val="ru-RU"/>
        </w:rPr>
        <w:t>ий</w:t>
      </w:r>
      <w:r>
        <w:rPr>
          <w:rFonts w:cs="Times New Roman"/>
          <w:spacing w:val="-1"/>
          <w:lang w:val="ru-RU"/>
        </w:rPr>
        <w:t>с</w:t>
      </w:r>
      <w:r>
        <w:rPr>
          <w:rFonts w:cs="Times New Roman"/>
          <w:lang w:val="ru-RU"/>
        </w:rPr>
        <w:t>кой Ф</w:t>
      </w:r>
      <w:r>
        <w:rPr>
          <w:rFonts w:cs="Times New Roman"/>
          <w:spacing w:val="-4"/>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w:t>
      </w:r>
      <w:r>
        <w:rPr>
          <w:rFonts w:cs="Times New Roman"/>
          <w:spacing w:val="3"/>
          <w:lang w:val="ru-RU"/>
        </w:rPr>
        <w:t>и</w:t>
      </w:r>
      <w:r>
        <w:rPr>
          <w:rFonts w:cs="Times New Roman"/>
          <w:lang w:val="ru-RU"/>
        </w:rPr>
        <w:t>»</w:t>
      </w:r>
      <w:r>
        <w:rPr>
          <w:rFonts w:cs="Times New Roman"/>
          <w:spacing w:val="-8"/>
          <w:lang w:val="ru-RU"/>
        </w:rPr>
        <w:t xml:space="preserve"> </w:t>
      </w:r>
      <w:r>
        <w:rPr>
          <w:rFonts w:cs="Times New Roman"/>
          <w:lang w:val="ru-RU"/>
        </w:rPr>
        <w:t>в про</w:t>
      </w:r>
      <w:r>
        <w:rPr>
          <w:rFonts w:cs="Times New Roman"/>
          <w:spacing w:val="-1"/>
          <w:lang w:val="ru-RU"/>
        </w:rPr>
        <w:t>е</w:t>
      </w:r>
      <w:r>
        <w:rPr>
          <w:rFonts w:cs="Times New Roman"/>
          <w:lang w:val="ru-RU"/>
        </w:rPr>
        <w:t>кте</w:t>
      </w:r>
      <w:r>
        <w:rPr>
          <w:rFonts w:cs="Times New Roman"/>
          <w:spacing w:val="4"/>
          <w:lang w:val="ru-RU"/>
        </w:rPr>
        <w:t xml:space="preserve"> </w:t>
      </w:r>
      <w:r>
        <w:rPr>
          <w:rFonts w:cs="Times New Roman"/>
          <w:spacing w:val="-1"/>
          <w:lang w:val="ru-RU"/>
        </w:rPr>
        <w:t>с</w:t>
      </w:r>
      <w:r>
        <w:rPr>
          <w:rFonts w:cs="Times New Roman"/>
          <w:spacing w:val="2"/>
          <w:lang w:val="ru-RU"/>
        </w:rPr>
        <w:t>х</w:t>
      </w:r>
      <w:r>
        <w:rPr>
          <w:rFonts w:cs="Times New Roman"/>
          <w:spacing w:val="1"/>
          <w:lang w:val="ru-RU"/>
        </w:rPr>
        <w:t>е</w:t>
      </w:r>
      <w:r>
        <w:rPr>
          <w:rFonts w:cs="Times New Roman"/>
          <w:spacing w:val="-1"/>
          <w:lang w:val="ru-RU"/>
        </w:rPr>
        <w:t>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долж</w:t>
      </w:r>
      <w:r>
        <w:rPr>
          <w:rFonts w:cs="Times New Roman"/>
          <w:spacing w:val="1"/>
          <w:lang w:val="ru-RU"/>
        </w:rPr>
        <w:t>н</w:t>
      </w:r>
      <w:r>
        <w:rPr>
          <w:rFonts w:cs="Times New Roman"/>
          <w:lang w:val="ru-RU"/>
        </w:rPr>
        <w:t>ы быть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4"/>
          <w:lang w:val="ru-RU"/>
        </w:rPr>
        <w:t>е</w:t>
      </w:r>
      <w:r>
        <w:rPr>
          <w:rFonts w:cs="Times New Roman"/>
          <w:lang w:val="ru-RU"/>
        </w:rPr>
        <w:t>ны гр</w:t>
      </w:r>
      <w:r>
        <w:rPr>
          <w:rFonts w:cs="Times New Roman"/>
          <w:spacing w:val="-2"/>
          <w:lang w:val="ru-RU"/>
        </w:rPr>
        <w:t>а</w:t>
      </w:r>
      <w:r>
        <w:rPr>
          <w:rFonts w:cs="Times New Roman"/>
          <w:lang w:val="ru-RU"/>
        </w:rPr>
        <w:t>ницы</w:t>
      </w:r>
      <w:r>
        <w:rPr>
          <w:rFonts w:cs="Times New Roman"/>
          <w:spacing w:val="-3"/>
          <w:lang w:val="ru-RU"/>
        </w:rPr>
        <w:t xml:space="preserve"> </w:t>
      </w:r>
      <w:r>
        <w:rPr>
          <w:rFonts w:cs="Times New Roman"/>
          <w:lang w:val="ru-RU"/>
        </w:rPr>
        <w:t>зон д</w:t>
      </w:r>
      <w:r>
        <w:rPr>
          <w:rFonts w:cs="Times New Roman"/>
          <w:spacing w:val="-1"/>
          <w:lang w:val="ru-RU"/>
        </w:rPr>
        <w:t>е</w:t>
      </w:r>
      <w:r>
        <w:rPr>
          <w:rFonts w:cs="Times New Roman"/>
          <w:lang w:val="ru-RU"/>
        </w:rPr>
        <w:t>ят</w:t>
      </w:r>
      <w:r>
        <w:rPr>
          <w:rFonts w:cs="Times New Roman"/>
          <w:spacing w:val="-1"/>
          <w:lang w:val="ru-RU"/>
        </w:rPr>
        <w:t>е</w:t>
      </w:r>
      <w:r>
        <w:rPr>
          <w:rFonts w:cs="Times New Roman"/>
          <w:spacing w:val="-3"/>
          <w:lang w:val="ru-RU"/>
        </w:rPr>
        <w:t>л</w:t>
      </w:r>
      <w:r>
        <w:rPr>
          <w:rFonts w:cs="Times New Roman"/>
          <w:lang w:val="ru-RU"/>
        </w:rPr>
        <w:t>ьно</w:t>
      </w:r>
      <w:r>
        <w:rPr>
          <w:rFonts w:cs="Times New Roman"/>
          <w:spacing w:val="-1"/>
          <w:lang w:val="ru-RU"/>
        </w:rPr>
        <w:t>с</w:t>
      </w:r>
      <w:r>
        <w:rPr>
          <w:rFonts w:cs="Times New Roman"/>
          <w:lang w:val="ru-RU"/>
        </w:rPr>
        <w:t>ти</w:t>
      </w:r>
      <w:r>
        <w:rPr>
          <w:rFonts w:cs="Times New Roman"/>
          <w:spacing w:val="5"/>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2"/>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spacing w:val="-2"/>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w:t>
      </w:r>
      <w:r>
        <w:rPr>
          <w:rFonts w:cs="Times New Roman"/>
          <w:spacing w:val="-1"/>
          <w:lang w:val="ru-RU"/>
        </w:rPr>
        <w:t>Е</w:t>
      </w:r>
      <w:r>
        <w:rPr>
          <w:rFonts w:cs="Times New Roman"/>
          <w:lang w:val="ru-RU"/>
        </w:rPr>
        <w:t>ТО</w:t>
      </w:r>
      <w:r>
        <w:rPr>
          <w:rFonts w:cs="Times New Roman"/>
          <w:spacing w:val="-2"/>
          <w:lang w:val="ru-RU"/>
        </w:rPr>
        <w:t>)</w:t>
      </w:r>
      <w:r>
        <w:rPr>
          <w:rFonts w:cs="Times New Roman"/>
          <w:lang w:val="ru-RU"/>
        </w:rPr>
        <w:t>. Гран</w:t>
      </w:r>
      <w:r>
        <w:rPr>
          <w:rFonts w:cs="Times New Roman"/>
          <w:spacing w:val="1"/>
          <w:lang w:val="ru-RU"/>
        </w:rPr>
        <w:t>и</w:t>
      </w:r>
      <w:r>
        <w:rPr>
          <w:rFonts w:cs="Times New Roman"/>
          <w:lang w:val="ru-RU"/>
        </w:rPr>
        <w:t xml:space="preserve">цы зоны </w:t>
      </w:r>
      <w:r>
        <w:rPr>
          <w:rFonts w:cs="Times New Roman"/>
          <w:spacing w:val="-2"/>
          <w:lang w:val="ru-RU"/>
        </w:rPr>
        <w:t>(</w:t>
      </w:r>
      <w:r>
        <w:rPr>
          <w:rFonts w:cs="Times New Roman"/>
          <w:lang w:val="ru-RU"/>
        </w:rPr>
        <w:t>зон)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spacing w:val="-2"/>
          <w:lang w:val="ru-RU"/>
        </w:rPr>
        <w:t>т</w:t>
      </w:r>
      <w:r>
        <w:rPr>
          <w:rFonts w:cs="Times New Roman"/>
          <w:lang w:val="ru-RU"/>
        </w:rPr>
        <w:t>и</w:t>
      </w:r>
      <w:r>
        <w:rPr>
          <w:rFonts w:cs="Times New Roman"/>
          <w:spacing w:val="3"/>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2"/>
          <w:lang w:val="ru-RU"/>
        </w:rPr>
        <w:t>н</w:t>
      </w:r>
      <w:r>
        <w:rPr>
          <w:rFonts w:cs="Times New Roman"/>
          <w:lang w:val="ru-RU"/>
        </w:rPr>
        <w:t>ой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 xml:space="preserve">й </w:t>
      </w:r>
      <w:r>
        <w:rPr>
          <w:rFonts w:cs="Times New Roman"/>
          <w:spacing w:val="-3"/>
          <w:lang w:val="ru-RU"/>
        </w:rPr>
        <w:t>о</w:t>
      </w:r>
      <w:r>
        <w:rPr>
          <w:rFonts w:cs="Times New Roman"/>
          <w:lang w:val="ru-RU"/>
        </w:rPr>
        <w:t>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w:t>
      </w:r>
      <w:r>
        <w:rPr>
          <w:rFonts w:cs="Times New Roman"/>
          <w:spacing w:val="-1"/>
          <w:lang w:val="ru-RU"/>
        </w:rPr>
        <w:t>(</w:t>
      </w:r>
      <w:r>
        <w:rPr>
          <w:rFonts w:cs="Times New Roman"/>
          <w:lang w:val="ru-RU"/>
        </w:rPr>
        <w:t>ЕТ</w:t>
      </w:r>
      <w:r>
        <w:rPr>
          <w:rFonts w:cs="Times New Roman"/>
          <w:spacing w:val="-1"/>
          <w:lang w:val="ru-RU"/>
        </w:rPr>
        <w:t>О</w:t>
      </w:r>
      <w:r>
        <w:rPr>
          <w:rFonts w:cs="Times New Roman"/>
          <w:lang w:val="ru-RU"/>
        </w:rPr>
        <w:t>) 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ляют</w:t>
      </w:r>
      <w:r>
        <w:rPr>
          <w:rFonts w:cs="Times New Roman"/>
          <w:spacing w:val="-1"/>
          <w:lang w:val="ru-RU"/>
        </w:rPr>
        <w:t>с</w:t>
      </w:r>
      <w:r>
        <w:rPr>
          <w:rFonts w:cs="Times New Roman"/>
          <w:lang w:val="ru-RU"/>
        </w:rPr>
        <w:t>я гр</w:t>
      </w:r>
      <w:r>
        <w:rPr>
          <w:rFonts w:cs="Times New Roman"/>
          <w:spacing w:val="-1"/>
          <w:lang w:val="ru-RU"/>
        </w:rPr>
        <w:t>а</w:t>
      </w:r>
      <w:r>
        <w:rPr>
          <w:rFonts w:cs="Times New Roman"/>
          <w:lang w:val="ru-RU"/>
        </w:rPr>
        <w:t>ниц</w:t>
      </w:r>
      <w:r>
        <w:rPr>
          <w:rFonts w:cs="Times New Roman"/>
          <w:spacing w:val="-4"/>
          <w:lang w:val="ru-RU"/>
        </w:rPr>
        <w:t>а</w:t>
      </w:r>
      <w:r>
        <w:rPr>
          <w:rFonts w:cs="Times New Roman"/>
          <w:spacing w:val="-1"/>
          <w:lang w:val="ru-RU"/>
        </w:rPr>
        <w:t>м</w:t>
      </w:r>
      <w:r>
        <w:rPr>
          <w:rFonts w:cs="Times New Roman"/>
          <w:lang w:val="ru-RU"/>
        </w:rPr>
        <w:t xml:space="preserve">и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ы</w:t>
      </w:r>
      <w:r>
        <w:rPr>
          <w:rFonts w:cs="Times New Roman"/>
          <w:spacing w:val="2"/>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Под пон</w:t>
      </w:r>
      <w:r>
        <w:rPr>
          <w:rFonts w:cs="Times New Roman"/>
          <w:spacing w:val="-3"/>
          <w:lang w:val="ru-RU"/>
        </w:rPr>
        <w:t>я</w:t>
      </w:r>
      <w:r>
        <w:rPr>
          <w:rFonts w:cs="Times New Roman"/>
          <w:lang w:val="ru-RU"/>
        </w:rPr>
        <w:t>ти</w:t>
      </w:r>
      <w:r>
        <w:rPr>
          <w:rFonts w:cs="Times New Roman"/>
          <w:spacing w:val="-1"/>
          <w:lang w:val="ru-RU"/>
        </w:rPr>
        <w:t>е</w:t>
      </w:r>
      <w:r>
        <w:rPr>
          <w:rFonts w:cs="Times New Roman"/>
          <w:lang w:val="ru-RU"/>
        </w:rPr>
        <w:t>м</w:t>
      </w:r>
      <w:r>
        <w:rPr>
          <w:rFonts w:cs="Times New Roman"/>
          <w:spacing w:val="3"/>
          <w:lang w:val="ru-RU"/>
        </w:rPr>
        <w:t xml:space="preserve"> </w:t>
      </w:r>
      <w:r>
        <w:rPr>
          <w:rFonts w:cs="Times New Roman"/>
          <w:spacing w:val="-5"/>
          <w:lang w:val="ru-RU"/>
        </w:rPr>
        <w:t>«</w:t>
      </w:r>
      <w:r>
        <w:rPr>
          <w:rFonts w:cs="Times New Roman"/>
          <w:lang w:val="ru-RU"/>
        </w:rPr>
        <w:t>зона</w:t>
      </w:r>
      <w:r>
        <w:rPr>
          <w:rFonts w:cs="Times New Roman"/>
          <w:spacing w:val="-1"/>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spacing w:val="-2"/>
          <w:lang w:val="ru-RU"/>
        </w:rPr>
        <w:t>т</w:t>
      </w:r>
      <w:r>
        <w:rPr>
          <w:rFonts w:cs="Times New Roman"/>
          <w:lang w:val="ru-RU"/>
        </w:rPr>
        <w:t xml:space="preserve">и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2"/>
          <w:lang w:val="ru-RU"/>
        </w:rPr>
        <w:t>н</w:t>
      </w:r>
      <w:r>
        <w:rPr>
          <w:rFonts w:cs="Times New Roman"/>
          <w:lang w:val="ru-RU"/>
        </w:rPr>
        <w:t>ой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w:t>
      </w:r>
      <w:r>
        <w:rPr>
          <w:rFonts w:cs="Times New Roman"/>
          <w:spacing w:val="-2"/>
          <w:lang w:val="ru-RU"/>
        </w:rPr>
        <w:t>и</w:t>
      </w:r>
      <w:r>
        <w:rPr>
          <w:rFonts w:cs="Times New Roman"/>
          <w:spacing w:val="3"/>
          <w:lang w:val="ru-RU"/>
        </w:rPr>
        <w:t>и</w:t>
      </w:r>
      <w:r>
        <w:rPr>
          <w:rFonts w:cs="Times New Roman"/>
          <w:lang w:val="ru-RU"/>
        </w:rPr>
        <w:t>»</w:t>
      </w:r>
      <w:r>
        <w:rPr>
          <w:rFonts w:cs="Times New Roman"/>
          <w:spacing w:val="-8"/>
          <w:lang w:val="ru-RU"/>
        </w:rPr>
        <w:t xml:space="preserve"> </w:t>
      </w:r>
      <w:r>
        <w:rPr>
          <w:rFonts w:cs="Times New Roman"/>
          <w:lang w:val="ru-RU"/>
        </w:rPr>
        <w:t>подр</w:t>
      </w:r>
      <w:r>
        <w:rPr>
          <w:rFonts w:cs="Times New Roman"/>
          <w:spacing w:val="-1"/>
          <w:lang w:val="ru-RU"/>
        </w:rPr>
        <w:t>а</w:t>
      </w:r>
      <w:r>
        <w:rPr>
          <w:rFonts w:cs="Times New Roman"/>
          <w:spacing w:val="5"/>
          <w:lang w:val="ru-RU"/>
        </w:rPr>
        <w:t>з</w:t>
      </w:r>
      <w:r>
        <w:rPr>
          <w:rFonts w:cs="Times New Roman"/>
          <w:spacing w:val="-5"/>
          <w:lang w:val="ru-RU"/>
        </w:rPr>
        <w:t>у</w:t>
      </w:r>
      <w:r>
        <w:rPr>
          <w:rFonts w:cs="Times New Roman"/>
          <w:spacing w:val="-1"/>
          <w:lang w:val="ru-RU"/>
        </w:rPr>
        <w:t>м</w:t>
      </w:r>
      <w:r>
        <w:rPr>
          <w:rFonts w:cs="Times New Roman"/>
          <w:spacing w:val="1"/>
          <w:lang w:val="ru-RU"/>
        </w:rPr>
        <w:t>е</w:t>
      </w:r>
      <w:r>
        <w:rPr>
          <w:rFonts w:cs="Times New Roman"/>
          <w:lang w:val="ru-RU"/>
        </w:rPr>
        <w:t>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од</w:t>
      </w:r>
      <w:r>
        <w:rPr>
          <w:rFonts w:cs="Times New Roman"/>
          <w:spacing w:val="1"/>
          <w:lang w:val="ru-RU"/>
        </w:rPr>
        <w:t>н</w:t>
      </w:r>
      <w:r>
        <w:rPr>
          <w:rFonts w:cs="Times New Roman"/>
          <w:lang w:val="ru-RU"/>
        </w:rPr>
        <w:t>а</w:t>
      </w:r>
      <w:r>
        <w:rPr>
          <w:rFonts w:cs="Times New Roman"/>
          <w:spacing w:val="-1"/>
          <w:lang w:val="ru-RU"/>
        </w:rPr>
        <w:t xml:space="preserve"> </w:t>
      </w:r>
      <w:r>
        <w:rPr>
          <w:rFonts w:cs="Times New Roman"/>
          <w:lang w:val="ru-RU"/>
        </w:rPr>
        <w:t>или</w:t>
      </w:r>
      <w:r>
        <w:rPr>
          <w:rFonts w:cs="Times New Roman"/>
          <w:spacing w:val="-2"/>
          <w:lang w:val="ru-RU"/>
        </w:rPr>
        <w:t xml:space="preserve"> </w:t>
      </w:r>
      <w:r>
        <w:rPr>
          <w:rFonts w:cs="Times New Roman"/>
          <w:lang w:val="ru-RU"/>
        </w:rPr>
        <w:t>н</w:t>
      </w:r>
      <w:r>
        <w:rPr>
          <w:rFonts w:cs="Times New Roman"/>
          <w:spacing w:val="-1"/>
          <w:lang w:val="ru-RU"/>
        </w:rPr>
        <w:t>ес</w:t>
      </w:r>
      <w:r>
        <w:rPr>
          <w:rFonts w:cs="Times New Roman"/>
          <w:lang w:val="ru-RU"/>
        </w:rPr>
        <w:t>колько</w:t>
      </w:r>
      <w:r>
        <w:rPr>
          <w:rFonts w:cs="Times New Roman"/>
          <w:spacing w:val="-3"/>
          <w:lang w:val="ru-RU"/>
        </w:rPr>
        <w:t xml:space="preserve">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на т</w:t>
      </w:r>
      <w:r>
        <w:rPr>
          <w:rFonts w:cs="Times New Roman"/>
          <w:spacing w:val="-1"/>
          <w:lang w:val="ru-RU"/>
        </w:rPr>
        <w:t>е</w:t>
      </w:r>
      <w:r>
        <w:rPr>
          <w:rFonts w:cs="Times New Roman"/>
          <w:lang w:val="ru-RU"/>
        </w:rPr>
        <w:t>рритор</w:t>
      </w:r>
      <w:r>
        <w:rPr>
          <w:rFonts w:cs="Times New Roman"/>
          <w:spacing w:val="-2"/>
          <w:lang w:val="ru-RU"/>
        </w:rPr>
        <w:t>и</w:t>
      </w:r>
      <w:r>
        <w:rPr>
          <w:rFonts w:cs="Times New Roman"/>
          <w:lang w:val="ru-RU"/>
        </w:rPr>
        <w:t>и по</w:t>
      </w:r>
      <w:r>
        <w:rPr>
          <w:rFonts w:cs="Times New Roman"/>
          <w:spacing w:val="-1"/>
          <w:lang w:val="ru-RU"/>
        </w:rPr>
        <w:t>се</w:t>
      </w:r>
      <w:r>
        <w:rPr>
          <w:rFonts w:cs="Times New Roman"/>
          <w:lang w:val="ru-RU"/>
        </w:rPr>
        <w:t>л</w:t>
      </w:r>
      <w:r>
        <w:rPr>
          <w:rFonts w:cs="Times New Roman"/>
          <w:spacing w:val="-1"/>
          <w:lang w:val="ru-RU"/>
        </w:rPr>
        <w:t>е</w:t>
      </w:r>
      <w:r>
        <w:rPr>
          <w:rFonts w:cs="Times New Roman"/>
          <w:spacing w:val="2"/>
          <w:lang w:val="ru-RU"/>
        </w:rPr>
        <w:t>н</w:t>
      </w:r>
      <w:r>
        <w:rPr>
          <w:rFonts w:cs="Times New Roman"/>
          <w:lang w:val="ru-RU"/>
        </w:rPr>
        <w:t>ия,</w:t>
      </w:r>
      <w:r>
        <w:rPr>
          <w:rFonts w:cs="Times New Roman"/>
          <w:spacing w:val="-3"/>
          <w:lang w:val="ru-RU"/>
        </w:rPr>
        <w:t xml:space="preserve"> </w:t>
      </w:r>
      <w:r>
        <w:rPr>
          <w:rFonts w:cs="Times New Roman"/>
          <w:lang w:val="ru-RU"/>
        </w:rPr>
        <w:t>городского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 в г</w:t>
      </w:r>
      <w:r>
        <w:rPr>
          <w:rFonts w:cs="Times New Roman"/>
          <w:spacing w:val="1"/>
          <w:lang w:val="ru-RU"/>
        </w:rPr>
        <w:t>р</w:t>
      </w:r>
      <w:r>
        <w:rPr>
          <w:rFonts w:cs="Times New Roman"/>
          <w:spacing w:val="-1"/>
          <w:lang w:val="ru-RU"/>
        </w:rPr>
        <w:t>а</w:t>
      </w:r>
      <w:r>
        <w:rPr>
          <w:rFonts w:cs="Times New Roman"/>
          <w:lang w:val="ru-RU"/>
        </w:rPr>
        <w:t>ниц</w:t>
      </w:r>
      <w:r>
        <w:rPr>
          <w:rFonts w:cs="Times New Roman"/>
          <w:spacing w:val="-4"/>
          <w:lang w:val="ru-RU"/>
        </w:rPr>
        <w:t>а</w:t>
      </w:r>
      <w:r>
        <w:rPr>
          <w:rFonts w:cs="Times New Roman"/>
          <w:lang w:val="ru-RU"/>
        </w:rPr>
        <w:t>х</w:t>
      </w:r>
      <w:r>
        <w:rPr>
          <w:rFonts w:cs="Times New Roman"/>
          <w:spacing w:val="2"/>
          <w:lang w:val="ru-RU"/>
        </w:rPr>
        <w:t xml:space="preserve"> </w:t>
      </w:r>
      <w:r>
        <w:rPr>
          <w:rFonts w:cs="Times New Roman"/>
          <w:lang w:val="ru-RU"/>
        </w:rPr>
        <w:t>котор</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1"/>
          <w:lang w:val="ru-RU"/>
        </w:rPr>
        <w:t>а</w:t>
      </w:r>
      <w:r>
        <w:rPr>
          <w:rFonts w:cs="Times New Roman"/>
          <w:lang w:val="ru-RU"/>
        </w:rPr>
        <w:t>я</w:t>
      </w:r>
      <w:r>
        <w:rPr>
          <w:rFonts w:cs="Times New Roman"/>
          <w:spacing w:val="4"/>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а</w:t>
      </w:r>
      <w:r>
        <w:rPr>
          <w:rFonts w:cs="Times New Roman"/>
          <w:lang w:val="ru-RU"/>
        </w:rPr>
        <w:t xml:space="preserve">я </w:t>
      </w:r>
      <w:r>
        <w:rPr>
          <w:rFonts w:cs="Times New Roman"/>
          <w:lang w:val="ru-RU"/>
        </w:rPr>
        <w:lastRenderedPageBreak/>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ия обя</w:t>
      </w:r>
      <w:r>
        <w:rPr>
          <w:rFonts w:cs="Times New Roman"/>
          <w:spacing w:val="1"/>
          <w:lang w:val="ru-RU"/>
        </w:rPr>
        <w:t>з</w:t>
      </w:r>
      <w:r>
        <w:rPr>
          <w:rFonts w:cs="Times New Roman"/>
          <w:spacing w:val="-1"/>
          <w:lang w:val="ru-RU"/>
        </w:rPr>
        <w:t>а</w:t>
      </w:r>
      <w:r>
        <w:rPr>
          <w:rFonts w:cs="Times New Roman"/>
          <w:lang w:val="ru-RU"/>
        </w:rPr>
        <w:t>на</w:t>
      </w:r>
      <w:r>
        <w:rPr>
          <w:rFonts w:cs="Times New Roman"/>
          <w:spacing w:val="-1"/>
          <w:lang w:val="ru-RU"/>
        </w:rPr>
        <w:t xml:space="preserve"> </w:t>
      </w:r>
      <w:r>
        <w:rPr>
          <w:rFonts w:cs="Times New Roman"/>
          <w:lang w:val="ru-RU"/>
        </w:rPr>
        <w:t>о</w:t>
      </w:r>
      <w:r>
        <w:rPr>
          <w:rFonts w:cs="Times New Roman"/>
          <w:spacing w:val="-3"/>
          <w:lang w:val="ru-RU"/>
        </w:rPr>
        <w:t>б</w:t>
      </w:r>
      <w:r>
        <w:rPr>
          <w:rFonts w:cs="Times New Roman"/>
          <w:spacing w:val="-1"/>
          <w:lang w:val="ru-RU"/>
        </w:rPr>
        <w:t>с</w:t>
      </w:r>
      <w:r>
        <w:rPr>
          <w:rFonts w:cs="Times New Roman"/>
          <w:spacing w:val="2"/>
          <w:lang w:val="ru-RU"/>
        </w:rPr>
        <w:t>л</w:t>
      </w:r>
      <w:r>
        <w:rPr>
          <w:rFonts w:cs="Times New Roman"/>
          <w:spacing w:val="-5"/>
          <w:lang w:val="ru-RU"/>
        </w:rPr>
        <w:t>у</w:t>
      </w:r>
      <w:r>
        <w:rPr>
          <w:rFonts w:cs="Times New Roman"/>
          <w:lang w:val="ru-RU"/>
        </w:rPr>
        <w:t>жи</w:t>
      </w:r>
      <w:r>
        <w:rPr>
          <w:rFonts w:cs="Times New Roman"/>
          <w:spacing w:val="1"/>
          <w:lang w:val="ru-RU"/>
        </w:rPr>
        <w:t>в</w:t>
      </w:r>
      <w:r>
        <w:rPr>
          <w:rFonts w:cs="Times New Roman"/>
          <w:spacing w:val="-1"/>
          <w:lang w:val="ru-RU"/>
        </w:rPr>
        <w:t>а</w:t>
      </w:r>
      <w:r>
        <w:rPr>
          <w:rFonts w:cs="Times New Roman"/>
          <w:lang w:val="ru-RU"/>
        </w:rPr>
        <w:t>ть любых</w:t>
      </w:r>
      <w:r>
        <w:rPr>
          <w:rFonts w:cs="Times New Roman"/>
          <w:spacing w:val="1"/>
          <w:lang w:val="ru-RU"/>
        </w:rPr>
        <w:t xml:space="preserve"> </w:t>
      </w:r>
      <w:r>
        <w:rPr>
          <w:rFonts w:cs="Times New Roman"/>
          <w:spacing w:val="-3"/>
          <w:lang w:val="ru-RU"/>
        </w:rPr>
        <w:t>о</w:t>
      </w:r>
      <w:r>
        <w:rPr>
          <w:rFonts w:cs="Times New Roman"/>
          <w:lang w:val="ru-RU"/>
        </w:rPr>
        <w:t>бр</w:t>
      </w:r>
      <w:r>
        <w:rPr>
          <w:rFonts w:cs="Times New Roman"/>
          <w:spacing w:val="-1"/>
          <w:lang w:val="ru-RU"/>
        </w:rPr>
        <w:t>а</w:t>
      </w:r>
      <w:r>
        <w:rPr>
          <w:rFonts w:cs="Times New Roman"/>
          <w:lang w:val="ru-RU"/>
        </w:rPr>
        <w:t>тивш</w:t>
      </w:r>
      <w:r>
        <w:rPr>
          <w:rFonts w:cs="Times New Roman"/>
          <w:spacing w:val="-2"/>
          <w:lang w:val="ru-RU"/>
        </w:rPr>
        <w:t>и</w:t>
      </w:r>
      <w:r>
        <w:rPr>
          <w:rFonts w:cs="Times New Roman"/>
          <w:spacing w:val="2"/>
          <w:lang w:val="ru-RU"/>
        </w:rPr>
        <w:t>х</w:t>
      </w:r>
      <w:r>
        <w:rPr>
          <w:rFonts w:cs="Times New Roman"/>
          <w:spacing w:val="-1"/>
          <w:lang w:val="ru-RU"/>
        </w:rPr>
        <w:t>с</w:t>
      </w:r>
      <w:r>
        <w:rPr>
          <w:rFonts w:cs="Times New Roman"/>
          <w:lang w:val="ru-RU"/>
        </w:rPr>
        <w:t>я к</w:t>
      </w:r>
      <w:r>
        <w:rPr>
          <w:rFonts w:cs="Times New Roman"/>
          <w:spacing w:val="-2"/>
          <w:lang w:val="ru-RU"/>
        </w:rPr>
        <w:t xml:space="preserve"> </w:t>
      </w:r>
      <w:r>
        <w:rPr>
          <w:rFonts w:cs="Times New Roman"/>
          <w:lang w:val="ru-RU"/>
        </w:rPr>
        <w:t>н</w:t>
      </w:r>
      <w:r>
        <w:rPr>
          <w:rFonts w:cs="Times New Roman"/>
          <w:spacing w:val="-1"/>
          <w:lang w:val="ru-RU"/>
        </w:rPr>
        <w:t>е</w:t>
      </w:r>
      <w:r>
        <w:rPr>
          <w:rFonts w:cs="Times New Roman"/>
          <w:lang w:val="ru-RU"/>
        </w:rPr>
        <w:t>й</w:t>
      </w:r>
      <w:r>
        <w:rPr>
          <w:rFonts w:cs="Times New Roman"/>
          <w:spacing w:val="7"/>
          <w:lang w:val="ru-RU"/>
        </w:rPr>
        <w:t xml:space="preserve"> </w:t>
      </w:r>
      <w:r>
        <w:rPr>
          <w:rFonts w:cs="Times New Roman"/>
          <w:lang w:val="ru-RU"/>
        </w:rPr>
        <w:t>потр</w:t>
      </w:r>
      <w:r>
        <w:rPr>
          <w:rFonts w:cs="Times New Roman"/>
          <w:spacing w:val="-1"/>
          <w:lang w:val="ru-RU"/>
        </w:rPr>
        <w:t>е</w:t>
      </w:r>
      <w:r>
        <w:rPr>
          <w:rFonts w:cs="Times New Roman"/>
          <w:spacing w:val="-3"/>
          <w:lang w:val="ru-RU"/>
        </w:rPr>
        <w:t>б</w:t>
      </w:r>
      <w:r>
        <w:rPr>
          <w:rFonts w:cs="Times New Roman"/>
          <w:lang w:val="ru-RU"/>
        </w:rPr>
        <w:t>ит</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 xml:space="preserve">й тепловой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w:t>
      </w:r>
      <w:r>
        <w:rPr>
          <w:rFonts w:cs="Times New Roman"/>
          <w:spacing w:val="-2"/>
          <w:lang w:val="ru-RU"/>
        </w:rPr>
        <w:t>и</w:t>
      </w:r>
      <w:r>
        <w:rPr>
          <w:rFonts w:cs="Times New Roman"/>
          <w:lang w:val="ru-RU"/>
        </w:rPr>
        <w:t xml:space="preserve">и. В </w:t>
      </w:r>
      <w:r>
        <w:rPr>
          <w:rFonts w:cs="Times New Roman"/>
          <w:spacing w:val="-1"/>
          <w:lang w:val="ru-RU"/>
        </w:rPr>
        <w:t>с</w:t>
      </w:r>
      <w:r>
        <w:rPr>
          <w:rFonts w:cs="Times New Roman"/>
          <w:spacing w:val="2"/>
          <w:lang w:val="ru-RU"/>
        </w:rPr>
        <w:t>л</w:t>
      </w:r>
      <w:r>
        <w:rPr>
          <w:rFonts w:cs="Times New Roman"/>
          <w:spacing w:val="-5"/>
          <w:lang w:val="ru-RU"/>
        </w:rPr>
        <w:t>у</w:t>
      </w:r>
      <w:r>
        <w:rPr>
          <w:rFonts w:cs="Times New Roman"/>
          <w:spacing w:val="1"/>
          <w:lang w:val="ru-RU"/>
        </w:rPr>
        <w:t>ч</w:t>
      </w:r>
      <w:r>
        <w:rPr>
          <w:rFonts w:cs="Times New Roman"/>
          <w:spacing w:val="-1"/>
          <w:lang w:val="ru-RU"/>
        </w:rPr>
        <w:t>а</w:t>
      </w:r>
      <w:r>
        <w:rPr>
          <w:rFonts w:cs="Times New Roman"/>
          <w:lang w:val="ru-RU"/>
        </w:rPr>
        <w:t>е</w:t>
      </w:r>
      <w:r>
        <w:rPr>
          <w:rFonts w:cs="Times New Roman"/>
          <w:spacing w:val="1"/>
          <w:lang w:val="ru-RU"/>
        </w:rPr>
        <w:t xml:space="preserve"> </w:t>
      </w:r>
      <w:r>
        <w:rPr>
          <w:rFonts w:cs="Times New Roman"/>
          <w:spacing w:val="-1"/>
          <w:lang w:val="ru-RU"/>
        </w:rPr>
        <w:t>ес</w:t>
      </w:r>
      <w:r>
        <w:rPr>
          <w:rFonts w:cs="Times New Roman"/>
          <w:lang w:val="ru-RU"/>
        </w:rPr>
        <w:t>ли</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территории по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w:t>
      </w:r>
      <w:r>
        <w:rPr>
          <w:rFonts w:cs="Times New Roman"/>
          <w:spacing w:val="3"/>
          <w:lang w:val="ru-RU"/>
        </w:rPr>
        <w:t xml:space="preserve"> </w:t>
      </w:r>
      <w:r>
        <w:rPr>
          <w:rFonts w:cs="Times New Roman"/>
          <w:spacing w:val="1"/>
          <w:lang w:val="ru-RU"/>
        </w:rPr>
        <w:t>с</w:t>
      </w:r>
      <w:r>
        <w:rPr>
          <w:rFonts w:cs="Times New Roman"/>
          <w:spacing w:val="-8"/>
          <w:lang w:val="ru-RU"/>
        </w:rPr>
        <w:t>у</w:t>
      </w:r>
      <w:r>
        <w:rPr>
          <w:rFonts w:cs="Times New Roman"/>
          <w:lang w:val="ru-RU"/>
        </w:rPr>
        <w:t>щ</w:t>
      </w:r>
      <w:r>
        <w:rPr>
          <w:rFonts w:cs="Times New Roman"/>
          <w:spacing w:val="1"/>
          <w:lang w:val="ru-RU"/>
        </w:rPr>
        <w:t>е</w:t>
      </w:r>
      <w:r>
        <w:rPr>
          <w:rFonts w:cs="Times New Roman"/>
          <w:spacing w:val="-1"/>
          <w:lang w:val="ru-RU"/>
        </w:rPr>
        <w:t>с</w:t>
      </w:r>
      <w:r>
        <w:rPr>
          <w:rFonts w:cs="Times New Roman"/>
          <w:lang w:val="ru-RU"/>
        </w:rPr>
        <w:t>т</w:t>
      </w:r>
      <w:r>
        <w:rPr>
          <w:rFonts w:cs="Times New Roman"/>
          <w:spacing w:val="1"/>
          <w:lang w:val="ru-RU"/>
        </w:rPr>
        <w:t>в</w:t>
      </w:r>
      <w:r>
        <w:rPr>
          <w:rFonts w:cs="Times New Roman"/>
          <w:spacing w:val="-5"/>
          <w:lang w:val="ru-RU"/>
        </w:rPr>
        <w:t>у</w:t>
      </w:r>
      <w:r>
        <w:rPr>
          <w:rFonts w:cs="Times New Roman"/>
          <w:lang w:val="ru-RU"/>
        </w:rPr>
        <w:t>ют н</w:t>
      </w:r>
      <w:r>
        <w:rPr>
          <w:rFonts w:cs="Times New Roman"/>
          <w:spacing w:val="1"/>
          <w:lang w:val="ru-RU"/>
        </w:rPr>
        <w:t>е</w:t>
      </w:r>
      <w:r>
        <w:rPr>
          <w:rFonts w:cs="Times New Roman"/>
          <w:spacing w:val="-1"/>
          <w:lang w:val="ru-RU"/>
        </w:rPr>
        <w:t>с</w:t>
      </w:r>
      <w:r>
        <w:rPr>
          <w:rFonts w:cs="Times New Roman"/>
          <w:lang w:val="ru-RU"/>
        </w:rPr>
        <w:t xml:space="preserve">колько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w:t>
      </w:r>
      <w:r>
        <w:rPr>
          <w:rFonts w:cs="Times New Roman"/>
          <w:spacing w:val="-5"/>
          <w:lang w:val="ru-RU"/>
        </w:rPr>
        <w:t>у</w:t>
      </w:r>
      <w:r>
        <w:rPr>
          <w:rFonts w:cs="Times New Roman"/>
          <w:spacing w:val="3"/>
          <w:lang w:val="ru-RU"/>
        </w:rPr>
        <w:t>п</w:t>
      </w:r>
      <w:r>
        <w:rPr>
          <w:rFonts w:cs="Times New Roman"/>
          <w:lang w:val="ru-RU"/>
        </w:rPr>
        <w:t>ол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нные</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ны</w:t>
      </w:r>
      <w:r>
        <w:rPr>
          <w:rFonts w:cs="Times New Roman"/>
          <w:spacing w:val="1"/>
          <w:lang w:val="ru-RU"/>
        </w:rPr>
        <w:t xml:space="preserve"> </w:t>
      </w:r>
      <w:r>
        <w:rPr>
          <w:rFonts w:cs="Times New Roman"/>
          <w:lang w:val="ru-RU"/>
        </w:rPr>
        <w:t>впр</w:t>
      </w:r>
      <w:r>
        <w:rPr>
          <w:rFonts w:cs="Times New Roman"/>
          <w:spacing w:val="-1"/>
          <w:lang w:val="ru-RU"/>
        </w:rPr>
        <w:t>а</w:t>
      </w:r>
      <w:r>
        <w:rPr>
          <w:rFonts w:cs="Times New Roman"/>
          <w:lang w:val="ru-RU"/>
        </w:rPr>
        <w:t>в</w:t>
      </w:r>
      <w:r>
        <w:rPr>
          <w:rFonts w:cs="Times New Roman"/>
          <w:spacing w:val="-2"/>
          <w:lang w:val="ru-RU"/>
        </w:rPr>
        <w:t>е</w:t>
      </w:r>
      <w:r>
        <w:rPr>
          <w:rFonts w:cs="Times New Roman"/>
          <w:lang w:val="ru-RU"/>
        </w:rPr>
        <w:t>:</w:t>
      </w:r>
    </w:p>
    <w:p w14:paraId="06162BA0" w14:textId="77777777" w:rsidR="00143BFE" w:rsidRDefault="00143BFE" w:rsidP="00691A5A">
      <w:pPr>
        <w:pStyle w:val="af9"/>
        <w:numPr>
          <w:ilvl w:val="0"/>
          <w:numId w:val="2"/>
        </w:numPr>
        <w:tabs>
          <w:tab w:val="left" w:pos="960"/>
        </w:tabs>
        <w:spacing w:before="3" w:line="360" w:lineRule="auto"/>
        <w:ind w:left="0" w:firstLine="708"/>
        <w:jc w:val="both"/>
        <w:rPr>
          <w:rFonts w:cs="Times New Roman"/>
          <w:lang w:val="ru-RU"/>
        </w:rPr>
      </w:pPr>
      <w:r>
        <w:rPr>
          <w:rFonts w:cs="Times New Roman"/>
          <w:lang w:val="ru-RU"/>
        </w:rPr>
        <w:t>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и</w:t>
      </w:r>
      <w:r>
        <w:rPr>
          <w:rFonts w:cs="Times New Roman"/>
          <w:lang w:val="ru-RU"/>
        </w:rPr>
        <w:t xml:space="preserve">ть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3"/>
          <w:lang w:val="ru-RU"/>
        </w:rPr>
        <w:t>н</w:t>
      </w:r>
      <w:r>
        <w:rPr>
          <w:rFonts w:cs="Times New Roman"/>
          <w:spacing w:val="-8"/>
          <w:lang w:val="ru-RU"/>
        </w:rPr>
        <w:t>у</w:t>
      </w:r>
      <w:r>
        <w:rPr>
          <w:rFonts w:cs="Times New Roman"/>
          <w:lang w:val="ru-RU"/>
        </w:rPr>
        <w:t>ю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w:t>
      </w:r>
      <w:r>
        <w:rPr>
          <w:rFonts w:cs="Times New Roman"/>
          <w:spacing w:val="2"/>
          <w:lang w:val="ru-RU"/>
        </w:rPr>
        <w:t>щ</w:t>
      </w:r>
      <w:r>
        <w:rPr>
          <w:rFonts w:cs="Times New Roman"/>
          <w:spacing w:val="-5"/>
          <w:lang w:val="ru-RU"/>
        </w:rPr>
        <w:t>у</w:t>
      </w:r>
      <w:r>
        <w:rPr>
          <w:rFonts w:cs="Times New Roman"/>
          <w:lang w:val="ru-RU"/>
        </w:rPr>
        <w:t>ю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ию </w:t>
      </w:r>
      <w:r>
        <w:rPr>
          <w:rFonts w:cs="Times New Roman"/>
          <w:spacing w:val="-1"/>
          <w:lang w:val="ru-RU"/>
        </w:rPr>
        <w:t>(</w:t>
      </w:r>
      <w:r>
        <w:rPr>
          <w:rFonts w:cs="Times New Roman"/>
          <w:lang w:val="ru-RU"/>
        </w:rPr>
        <w:t>орг</w:t>
      </w:r>
      <w:r>
        <w:rPr>
          <w:rFonts w:cs="Times New Roman"/>
          <w:spacing w:val="-1"/>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в</w:t>
      </w:r>
      <w:r>
        <w:rPr>
          <w:rFonts w:cs="Times New Roman"/>
          <w:spacing w:val="5"/>
          <w:lang w:val="ru-RU"/>
        </w:rPr>
        <w:t xml:space="preserve"> </w:t>
      </w:r>
      <w:r>
        <w:rPr>
          <w:rFonts w:cs="Times New Roman"/>
          <w:lang w:val="ru-RU"/>
        </w:rPr>
        <w:t>к</w:t>
      </w:r>
      <w:r>
        <w:rPr>
          <w:rFonts w:cs="Times New Roman"/>
          <w:spacing w:val="-1"/>
          <w:lang w:val="ru-RU"/>
        </w:rPr>
        <w:t>а</w:t>
      </w:r>
      <w:r>
        <w:rPr>
          <w:rFonts w:cs="Times New Roman"/>
          <w:lang w:val="ru-RU"/>
        </w:rPr>
        <w:t xml:space="preserve">ждой из </w:t>
      </w:r>
      <w:r>
        <w:rPr>
          <w:rFonts w:cs="Times New Roman"/>
          <w:spacing w:val="-4"/>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р</w:t>
      </w:r>
      <w:r>
        <w:rPr>
          <w:rFonts w:cs="Times New Roman"/>
          <w:spacing w:val="-1"/>
          <w:lang w:val="ru-RU"/>
        </w:rPr>
        <w:t>ас</w:t>
      </w:r>
      <w:r>
        <w:rPr>
          <w:rFonts w:cs="Times New Roman"/>
          <w:lang w:val="ru-RU"/>
        </w:rPr>
        <w:t>полож</w:t>
      </w:r>
      <w:r>
        <w:rPr>
          <w:rFonts w:cs="Times New Roman"/>
          <w:spacing w:val="-1"/>
          <w:lang w:val="ru-RU"/>
        </w:rPr>
        <w:t>е</w:t>
      </w:r>
      <w:r>
        <w:rPr>
          <w:rFonts w:cs="Times New Roman"/>
          <w:lang w:val="ru-RU"/>
        </w:rPr>
        <w:t>нных</w:t>
      </w:r>
      <w:r>
        <w:rPr>
          <w:rFonts w:cs="Times New Roman"/>
          <w:spacing w:val="1"/>
          <w:lang w:val="ru-RU"/>
        </w:rPr>
        <w:t xml:space="preserve"> </w:t>
      </w:r>
      <w:r>
        <w:rPr>
          <w:rFonts w:cs="Times New Roman"/>
          <w:lang w:val="ru-RU"/>
        </w:rPr>
        <w:t>в гр</w:t>
      </w:r>
      <w:r>
        <w:rPr>
          <w:rFonts w:cs="Times New Roman"/>
          <w:spacing w:val="-2"/>
          <w:lang w:val="ru-RU"/>
        </w:rPr>
        <w:t>ан</w:t>
      </w:r>
      <w:r>
        <w:rPr>
          <w:rFonts w:cs="Times New Roman"/>
          <w:lang w:val="ru-RU"/>
        </w:rPr>
        <w:t>иц</w:t>
      </w:r>
      <w:r>
        <w:rPr>
          <w:rFonts w:cs="Times New Roman"/>
          <w:spacing w:val="-4"/>
          <w:lang w:val="ru-RU"/>
        </w:rPr>
        <w:t>а</w:t>
      </w:r>
      <w:r>
        <w:rPr>
          <w:rFonts w:cs="Times New Roman"/>
          <w:lang w:val="ru-RU"/>
        </w:rPr>
        <w:t>х</w:t>
      </w:r>
      <w:r>
        <w:rPr>
          <w:rFonts w:cs="Times New Roman"/>
          <w:spacing w:val="2"/>
          <w:lang w:val="ru-RU"/>
        </w:rPr>
        <w:t xml:space="preserve"> </w:t>
      </w:r>
      <w:r>
        <w:rPr>
          <w:rFonts w:cs="Times New Roman"/>
          <w:spacing w:val="-2"/>
          <w:lang w:val="ru-RU"/>
        </w:rPr>
        <w:t>п</w:t>
      </w:r>
      <w:r>
        <w:rPr>
          <w:rFonts w:cs="Times New Roman"/>
          <w:lang w:val="ru-RU"/>
        </w:rPr>
        <w:t>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w:t>
      </w:r>
      <w:r>
        <w:rPr>
          <w:rFonts w:cs="Times New Roman"/>
          <w:spacing w:val="4"/>
          <w:lang w:val="ru-RU"/>
        </w:rPr>
        <w:t xml:space="preserve"> </w:t>
      </w:r>
      <w:r>
        <w:rPr>
          <w:rFonts w:cs="Times New Roman"/>
          <w:lang w:val="ru-RU"/>
        </w:rPr>
        <w:t>городского ок</w:t>
      </w:r>
      <w:r>
        <w:rPr>
          <w:rFonts w:cs="Times New Roman"/>
          <w:spacing w:val="2"/>
          <w:lang w:val="ru-RU"/>
        </w:rPr>
        <w:t>р</w:t>
      </w:r>
      <w:r>
        <w:rPr>
          <w:rFonts w:cs="Times New Roman"/>
          <w:spacing w:val="-5"/>
          <w:lang w:val="ru-RU"/>
        </w:rPr>
        <w:t>у</w:t>
      </w:r>
      <w:r>
        <w:rPr>
          <w:rFonts w:cs="Times New Roman"/>
          <w:lang w:val="ru-RU"/>
        </w:rPr>
        <w:t>г</w:t>
      </w:r>
      <w:r>
        <w:rPr>
          <w:rFonts w:cs="Times New Roman"/>
          <w:spacing w:val="-1"/>
          <w:lang w:val="ru-RU"/>
        </w:rPr>
        <w:t>а</w:t>
      </w:r>
      <w:r>
        <w:rPr>
          <w:rFonts w:cs="Times New Roman"/>
          <w:lang w:val="ru-RU"/>
        </w:rPr>
        <w:t>;</w:t>
      </w:r>
    </w:p>
    <w:p w14:paraId="1B944F73" w14:textId="77777777" w:rsidR="00143BFE" w:rsidRDefault="00143BFE" w:rsidP="00691A5A">
      <w:pPr>
        <w:pStyle w:val="af9"/>
        <w:numPr>
          <w:ilvl w:val="0"/>
          <w:numId w:val="2"/>
        </w:numPr>
        <w:tabs>
          <w:tab w:val="left" w:pos="960"/>
        </w:tabs>
        <w:spacing w:before="3" w:line="360" w:lineRule="auto"/>
        <w:ind w:left="0" w:firstLine="708"/>
        <w:jc w:val="both"/>
        <w:rPr>
          <w:rFonts w:cs="Times New Roman"/>
          <w:lang w:val="ru-RU"/>
        </w:rPr>
      </w:pPr>
      <w:r>
        <w:rPr>
          <w:rFonts w:cs="Times New Roman"/>
          <w:lang w:val="ru-RU"/>
        </w:rPr>
        <w:t>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и</w:t>
      </w:r>
      <w:r>
        <w:rPr>
          <w:rFonts w:cs="Times New Roman"/>
          <w:lang w:val="ru-RU"/>
        </w:rPr>
        <w:t>ть на</w:t>
      </w:r>
      <w:r>
        <w:rPr>
          <w:rFonts w:cs="Times New Roman"/>
          <w:spacing w:val="-1"/>
          <w:lang w:val="ru-RU"/>
        </w:rPr>
        <w:t xml:space="preserve"> </w:t>
      </w:r>
      <w:r>
        <w:rPr>
          <w:rFonts w:cs="Times New Roman"/>
          <w:lang w:val="ru-RU"/>
        </w:rPr>
        <w:t>н</w:t>
      </w:r>
      <w:r>
        <w:rPr>
          <w:rFonts w:cs="Times New Roman"/>
          <w:spacing w:val="-1"/>
          <w:lang w:val="ru-RU"/>
        </w:rPr>
        <w:t>ес</w:t>
      </w:r>
      <w:r>
        <w:rPr>
          <w:rFonts w:cs="Times New Roman"/>
          <w:lang w:val="ru-RU"/>
        </w:rPr>
        <w:t>ко</w:t>
      </w:r>
      <w:r>
        <w:rPr>
          <w:rFonts w:cs="Times New Roman"/>
          <w:spacing w:val="-3"/>
          <w:lang w:val="ru-RU"/>
        </w:rPr>
        <w:t>л</w:t>
      </w:r>
      <w:r>
        <w:rPr>
          <w:rFonts w:cs="Times New Roman"/>
          <w:lang w:val="ru-RU"/>
        </w:rPr>
        <w:t xml:space="preserve">ько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w:t>
      </w:r>
      <w:r>
        <w:rPr>
          <w:rFonts w:cs="Times New Roman"/>
          <w:spacing w:val="-1"/>
          <w:lang w:val="ru-RU"/>
        </w:rPr>
        <w:t>е</w:t>
      </w:r>
      <w:r>
        <w:rPr>
          <w:rFonts w:cs="Times New Roman"/>
          <w:lang w:val="ru-RU"/>
        </w:rPr>
        <w:t>д</w:t>
      </w:r>
      <w:r>
        <w:rPr>
          <w:rFonts w:cs="Times New Roman"/>
          <w:spacing w:val="1"/>
          <w:lang w:val="ru-RU"/>
        </w:rPr>
        <w:t>и</w:t>
      </w:r>
      <w:r>
        <w:rPr>
          <w:rFonts w:cs="Times New Roman"/>
          <w:spacing w:val="3"/>
          <w:lang w:val="ru-RU"/>
        </w:rPr>
        <w:t>н</w:t>
      </w:r>
      <w:r>
        <w:rPr>
          <w:rFonts w:cs="Times New Roman"/>
          <w:spacing w:val="-8"/>
          <w:lang w:val="ru-RU"/>
        </w:rPr>
        <w:t>у</w:t>
      </w:r>
      <w:r>
        <w:rPr>
          <w:rFonts w:cs="Times New Roman"/>
          <w:lang w:val="ru-RU"/>
        </w:rPr>
        <w:t>ю</w:t>
      </w:r>
      <w:r>
        <w:rPr>
          <w:rFonts w:cs="Times New Roman"/>
          <w:spacing w:val="6"/>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w:t>
      </w:r>
      <w:r>
        <w:rPr>
          <w:rFonts w:cs="Times New Roman"/>
          <w:spacing w:val="2"/>
          <w:lang w:val="ru-RU"/>
        </w:rPr>
        <w:t>щ</w:t>
      </w:r>
      <w:r>
        <w:rPr>
          <w:rFonts w:cs="Times New Roman"/>
          <w:spacing w:val="-5"/>
          <w:lang w:val="ru-RU"/>
        </w:rPr>
        <w:t>у</w:t>
      </w:r>
      <w:r>
        <w:rPr>
          <w:rFonts w:cs="Times New Roman"/>
          <w:lang w:val="ru-RU"/>
        </w:rPr>
        <w:t>ю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ию.</w:t>
      </w:r>
    </w:p>
    <w:p w14:paraId="23B8BCB4" w14:textId="77777777" w:rsidR="00143BFE" w:rsidRDefault="00143BFE" w:rsidP="00691A5A">
      <w:pPr>
        <w:pStyle w:val="af9"/>
        <w:spacing w:before="3" w:line="360" w:lineRule="auto"/>
        <w:ind w:left="0"/>
        <w:jc w:val="both"/>
        <w:rPr>
          <w:rFonts w:cs="Times New Roman"/>
          <w:lang w:val="ru-RU"/>
        </w:rPr>
      </w:pPr>
      <w:r>
        <w:rPr>
          <w:rFonts w:cs="Times New Roman"/>
          <w:lang w:val="ru-RU"/>
        </w:rPr>
        <w:t>Согла</w:t>
      </w:r>
      <w:r>
        <w:rPr>
          <w:rFonts w:cs="Times New Roman"/>
          <w:spacing w:val="-2"/>
          <w:lang w:val="ru-RU"/>
        </w:rPr>
        <w:t>с</w:t>
      </w:r>
      <w:r>
        <w:rPr>
          <w:rFonts w:cs="Times New Roman"/>
          <w:lang w:val="ru-RU"/>
        </w:rPr>
        <w:t xml:space="preserve">но </w:t>
      </w:r>
      <w:r>
        <w:rPr>
          <w:rFonts w:cs="Times New Roman"/>
          <w:spacing w:val="3"/>
          <w:lang w:val="ru-RU"/>
        </w:rPr>
        <w:t>п</w:t>
      </w:r>
      <w:r>
        <w:rPr>
          <w:rFonts w:cs="Times New Roman"/>
          <w:spacing w:val="-8"/>
          <w:lang w:val="ru-RU"/>
        </w:rPr>
        <w:t>у</w:t>
      </w:r>
      <w:r>
        <w:rPr>
          <w:rFonts w:cs="Times New Roman"/>
          <w:spacing w:val="2"/>
          <w:lang w:val="ru-RU"/>
        </w:rPr>
        <w:t>н</w:t>
      </w:r>
      <w:r>
        <w:rPr>
          <w:rFonts w:cs="Times New Roman"/>
          <w:lang w:val="ru-RU"/>
        </w:rPr>
        <w:t>к</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5</w:t>
      </w:r>
      <w:r>
        <w:rPr>
          <w:rFonts w:cs="Times New Roman"/>
          <w:spacing w:val="4"/>
          <w:lang w:val="ru-RU"/>
        </w:rPr>
        <w:t xml:space="preserve"> </w:t>
      </w:r>
      <w:r>
        <w:rPr>
          <w:rFonts w:cs="Times New Roman"/>
          <w:spacing w:val="-5"/>
          <w:lang w:val="ru-RU"/>
        </w:rPr>
        <w:t>у</w:t>
      </w:r>
      <w:r>
        <w:rPr>
          <w:rFonts w:cs="Times New Roman"/>
          <w:lang w:val="ru-RU"/>
        </w:rPr>
        <w:t>к</w:t>
      </w:r>
      <w:r>
        <w:rPr>
          <w:rFonts w:cs="Times New Roman"/>
          <w:spacing w:val="-1"/>
          <w:lang w:val="ru-RU"/>
        </w:rPr>
        <w:t>а</w:t>
      </w:r>
      <w:r>
        <w:rPr>
          <w:rFonts w:cs="Times New Roman"/>
          <w:spacing w:val="3"/>
          <w:lang w:val="ru-RU"/>
        </w:rPr>
        <w:t>з</w:t>
      </w:r>
      <w:r>
        <w:rPr>
          <w:rFonts w:cs="Times New Roman"/>
          <w:spacing w:val="-1"/>
          <w:lang w:val="ru-RU"/>
        </w:rPr>
        <w:t>а</w:t>
      </w:r>
      <w:r>
        <w:rPr>
          <w:rFonts w:cs="Times New Roman"/>
          <w:lang w:val="ru-RU"/>
        </w:rPr>
        <w:t>нных</w:t>
      </w:r>
      <w:r>
        <w:rPr>
          <w:rFonts w:cs="Times New Roman"/>
          <w:spacing w:val="3"/>
          <w:lang w:val="ru-RU"/>
        </w:rPr>
        <w:t xml:space="preserve"> </w:t>
      </w:r>
      <w:r>
        <w:rPr>
          <w:rFonts w:cs="Times New Roman"/>
          <w:spacing w:val="-8"/>
          <w:lang w:val="ru-RU"/>
        </w:rPr>
        <w:t>«</w:t>
      </w:r>
      <w:r>
        <w:rPr>
          <w:rFonts w:cs="Times New Roman"/>
          <w:lang w:val="ru-RU"/>
        </w:rPr>
        <w:t>Пр</w:t>
      </w:r>
      <w:r>
        <w:rPr>
          <w:rFonts w:cs="Times New Roman"/>
          <w:spacing w:val="-2"/>
          <w:lang w:val="ru-RU"/>
        </w:rPr>
        <w:t>а</w:t>
      </w:r>
      <w:r>
        <w:rPr>
          <w:rFonts w:cs="Times New Roman"/>
          <w:lang w:val="ru-RU"/>
        </w:rPr>
        <w:t>вил…»</w:t>
      </w:r>
      <w:r>
        <w:rPr>
          <w:rFonts w:cs="Times New Roman"/>
          <w:spacing w:val="-6"/>
          <w:lang w:val="ru-RU"/>
        </w:rPr>
        <w:t xml:space="preserve"> </w:t>
      </w:r>
      <w:r>
        <w:rPr>
          <w:rFonts w:cs="Times New Roman"/>
          <w:lang w:val="ru-RU"/>
        </w:rPr>
        <w:t>для</w:t>
      </w:r>
      <w:r>
        <w:rPr>
          <w:rFonts w:cs="Times New Roman"/>
          <w:spacing w:val="2"/>
          <w:lang w:val="ru-RU"/>
        </w:rPr>
        <w:t xml:space="preserve"> </w:t>
      </w:r>
      <w:r>
        <w:rPr>
          <w:rFonts w:cs="Times New Roman"/>
          <w:lang w:val="ru-RU"/>
        </w:rPr>
        <w:t>при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 xml:space="preserve">ния ТСО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4"/>
          <w:lang w:val="ru-RU"/>
        </w:rPr>
        <w:t xml:space="preserve"> </w:t>
      </w:r>
      <w:r>
        <w:rPr>
          <w:rFonts w:cs="Times New Roman"/>
          <w:lang w:val="ru-RU"/>
        </w:rPr>
        <w:t>ЕТО</w:t>
      </w:r>
      <w:r>
        <w:rPr>
          <w:rFonts w:cs="Times New Roman"/>
          <w:spacing w:val="-1"/>
          <w:lang w:val="ru-RU"/>
        </w:rPr>
        <w:t xml:space="preserve"> </w:t>
      </w:r>
      <w:r>
        <w:rPr>
          <w:rFonts w:cs="Times New Roman"/>
          <w:lang w:val="ru-RU"/>
        </w:rPr>
        <w:t>на т</w:t>
      </w:r>
      <w:r>
        <w:rPr>
          <w:rFonts w:cs="Times New Roman"/>
          <w:spacing w:val="-1"/>
          <w:lang w:val="ru-RU"/>
        </w:rPr>
        <w:t>е</w:t>
      </w:r>
      <w:r>
        <w:rPr>
          <w:rFonts w:cs="Times New Roman"/>
          <w:lang w:val="ru-RU"/>
        </w:rPr>
        <w:t>рритор</w:t>
      </w:r>
      <w:r>
        <w:rPr>
          <w:rFonts w:cs="Times New Roman"/>
          <w:spacing w:val="-2"/>
          <w:lang w:val="ru-RU"/>
        </w:rPr>
        <w:t>и</w:t>
      </w:r>
      <w:r>
        <w:rPr>
          <w:rFonts w:cs="Times New Roman"/>
          <w:lang w:val="ru-RU"/>
        </w:rPr>
        <w:t xml:space="preserve">и </w:t>
      </w:r>
      <w:r>
        <w:rPr>
          <w:rFonts w:cs="Times New Roman"/>
          <w:spacing w:val="1"/>
          <w:lang w:val="ru-RU"/>
        </w:rPr>
        <w:t>м</w:t>
      </w:r>
      <w:r>
        <w:rPr>
          <w:rFonts w:cs="Times New Roman"/>
          <w:spacing w:val="-8"/>
          <w:lang w:val="ru-RU"/>
        </w:rPr>
        <w:t>у</w:t>
      </w:r>
      <w:r>
        <w:rPr>
          <w:rFonts w:cs="Times New Roman"/>
          <w:lang w:val="ru-RU"/>
        </w:rPr>
        <w:t>ницип</w:t>
      </w:r>
      <w:r>
        <w:rPr>
          <w:rFonts w:cs="Times New Roman"/>
          <w:spacing w:val="-1"/>
          <w:lang w:val="ru-RU"/>
        </w:rPr>
        <w:t>а</w:t>
      </w:r>
      <w:r>
        <w:rPr>
          <w:rFonts w:cs="Times New Roman"/>
          <w:lang w:val="ru-RU"/>
        </w:rPr>
        <w:t>льного образов</w:t>
      </w:r>
      <w:r>
        <w:rPr>
          <w:rFonts w:cs="Times New Roman"/>
          <w:spacing w:val="-1"/>
          <w:lang w:val="ru-RU"/>
        </w:rPr>
        <w:t>а</w:t>
      </w:r>
      <w:r>
        <w:rPr>
          <w:rFonts w:cs="Times New Roman"/>
          <w:lang w:val="ru-RU"/>
        </w:rPr>
        <w:t>ния</w:t>
      </w:r>
      <w:r>
        <w:rPr>
          <w:rFonts w:cs="Times New Roman"/>
          <w:spacing w:val="4"/>
          <w:lang w:val="ru-RU"/>
        </w:rPr>
        <w:t xml:space="preserve"> </w:t>
      </w:r>
      <w:r>
        <w:rPr>
          <w:rFonts w:cs="Times New Roman"/>
          <w:lang w:val="ru-RU"/>
        </w:rPr>
        <w:t>л</w:t>
      </w:r>
      <w:r>
        <w:rPr>
          <w:rFonts w:cs="Times New Roman"/>
          <w:spacing w:val="1"/>
          <w:lang w:val="ru-RU"/>
        </w:rPr>
        <w:t>и</w:t>
      </w:r>
      <w:r>
        <w:rPr>
          <w:rFonts w:cs="Times New Roman"/>
          <w:lang w:val="ru-RU"/>
        </w:rPr>
        <w:t>ц</w:t>
      </w:r>
      <w:r>
        <w:rPr>
          <w:rFonts w:cs="Times New Roman"/>
          <w:spacing w:val="-1"/>
          <w:lang w:val="ru-RU"/>
        </w:rPr>
        <w:t>а</w:t>
      </w:r>
      <w:r>
        <w:rPr>
          <w:rFonts w:cs="Times New Roman"/>
          <w:lang w:val="ru-RU"/>
        </w:rPr>
        <w:t>, 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ющие</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3"/>
          <w:lang w:val="ru-RU"/>
        </w:rPr>
        <w:t xml:space="preserve"> </w:t>
      </w:r>
      <w:r>
        <w:rPr>
          <w:rFonts w:cs="Times New Roman"/>
          <w:spacing w:val="-1"/>
          <w:lang w:val="ru-RU"/>
        </w:rPr>
        <w:t>с</w:t>
      </w:r>
      <w:r>
        <w:rPr>
          <w:rFonts w:cs="Times New Roman"/>
          <w:lang w:val="ru-RU"/>
        </w:rPr>
        <w:t>об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 или</w:t>
      </w:r>
      <w:r>
        <w:rPr>
          <w:rFonts w:cs="Times New Roman"/>
          <w:spacing w:val="-2"/>
          <w:lang w:val="ru-RU"/>
        </w:rPr>
        <w:t xml:space="preserve"> </w:t>
      </w:r>
      <w:r>
        <w:rPr>
          <w:rFonts w:cs="Times New Roman"/>
          <w:lang w:val="ru-RU"/>
        </w:rPr>
        <w:t>ин</w:t>
      </w:r>
      <w:r>
        <w:rPr>
          <w:rFonts w:cs="Times New Roman"/>
          <w:spacing w:val="-3"/>
          <w:lang w:val="ru-RU"/>
        </w:rPr>
        <w:t>о</w:t>
      </w:r>
      <w:r>
        <w:rPr>
          <w:rFonts w:cs="Times New Roman"/>
          <w:lang w:val="ru-RU"/>
        </w:rPr>
        <w:t>м з</w:t>
      </w:r>
      <w:r>
        <w:rPr>
          <w:rFonts w:cs="Times New Roman"/>
          <w:spacing w:val="-1"/>
          <w:lang w:val="ru-RU"/>
        </w:rPr>
        <w:t>а</w:t>
      </w:r>
      <w:r>
        <w:rPr>
          <w:rFonts w:cs="Times New Roman"/>
          <w:lang w:val="ru-RU"/>
        </w:rPr>
        <w:t>конном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ан</w:t>
      </w:r>
      <w:r>
        <w:rPr>
          <w:rFonts w:cs="Times New Roman"/>
          <w:lang w:val="ru-RU"/>
        </w:rPr>
        <w:t>ии</w:t>
      </w:r>
      <w:r>
        <w:rPr>
          <w:rFonts w:cs="Times New Roman"/>
          <w:spacing w:val="-2"/>
          <w:lang w:val="ru-RU"/>
        </w:rPr>
        <w:t xml:space="preserve"> </w:t>
      </w:r>
      <w:r>
        <w:rPr>
          <w:rFonts w:cs="Times New Roman"/>
          <w:lang w:val="ru-RU"/>
        </w:rPr>
        <w:t>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w:t>
      </w:r>
      <w:r>
        <w:rPr>
          <w:rFonts w:cs="Times New Roman"/>
          <w:spacing w:val="-1"/>
          <w:lang w:val="ru-RU"/>
        </w:rPr>
        <w:t>ам</w:t>
      </w:r>
      <w:r>
        <w:rPr>
          <w:rFonts w:cs="Times New Roman"/>
          <w:lang w:val="ru-RU"/>
        </w:rPr>
        <w:t>и т</w:t>
      </w:r>
      <w:r>
        <w:rPr>
          <w:rFonts w:cs="Times New Roman"/>
          <w:spacing w:val="-3"/>
          <w:lang w:val="ru-RU"/>
        </w:rPr>
        <w:t>е</w:t>
      </w:r>
      <w:r>
        <w:rPr>
          <w:rFonts w:cs="Times New Roman"/>
          <w:lang w:val="ru-RU"/>
        </w:rPr>
        <w:t>пловой э</w:t>
      </w:r>
      <w:r>
        <w:rPr>
          <w:rFonts w:cs="Times New Roman"/>
          <w:spacing w:val="-1"/>
          <w:lang w:val="ru-RU"/>
        </w:rPr>
        <w:t>не</w:t>
      </w:r>
      <w:r>
        <w:rPr>
          <w:rFonts w:cs="Times New Roman"/>
          <w:lang w:val="ru-RU"/>
        </w:rPr>
        <w:t>ргии</w:t>
      </w:r>
      <w:r>
        <w:rPr>
          <w:rFonts w:cs="Times New Roman"/>
          <w:spacing w:val="5"/>
          <w:lang w:val="ru-RU"/>
        </w:rPr>
        <w:t xml:space="preserve"> </w:t>
      </w:r>
      <w:r>
        <w:rPr>
          <w:rFonts w:cs="Times New Roman"/>
          <w:lang w:val="ru-RU"/>
        </w:rPr>
        <w:t>и</w:t>
      </w:r>
      <w:r>
        <w:rPr>
          <w:rFonts w:cs="Times New Roman"/>
          <w:spacing w:val="-2"/>
          <w:lang w:val="ru-RU"/>
        </w:rPr>
        <w:t>/</w:t>
      </w:r>
      <w:r>
        <w:rPr>
          <w:rFonts w:cs="Times New Roman"/>
          <w:lang w:val="ru-RU"/>
        </w:rPr>
        <w:t>или</w:t>
      </w:r>
      <w:r>
        <w:rPr>
          <w:rFonts w:cs="Times New Roman"/>
          <w:spacing w:val="-2"/>
          <w:lang w:val="ru-RU"/>
        </w:rPr>
        <w:t xml:space="preserve"> </w:t>
      </w:r>
      <w:r>
        <w:rPr>
          <w:rFonts w:cs="Times New Roman"/>
          <w:lang w:val="ru-RU"/>
        </w:rPr>
        <w:t>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и</w:t>
      </w:r>
      <w:r>
        <w:rPr>
          <w:rFonts w:cs="Times New Roman"/>
          <w:spacing w:val="-2"/>
          <w:lang w:val="ru-RU"/>
        </w:rPr>
        <w:t xml:space="preserve">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 под</w:t>
      </w:r>
      <w:r>
        <w:rPr>
          <w:rFonts w:cs="Times New Roman"/>
          <w:spacing w:val="-1"/>
          <w:lang w:val="ru-RU"/>
        </w:rPr>
        <w:t>а</w:t>
      </w:r>
      <w:r>
        <w:rPr>
          <w:rFonts w:cs="Times New Roman"/>
          <w:lang w:val="ru-RU"/>
        </w:rPr>
        <w:t xml:space="preserve">ют в </w:t>
      </w:r>
      <w:r>
        <w:rPr>
          <w:rFonts w:cs="Times New Roman"/>
          <w:spacing w:val="-5"/>
          <w:lang w:val="ru-RU"/>
        </w:rPr>
        <w:t>у</w:t>
      </w:r>
      <w:r>
        <w:rPr>
          <w:rFonts w:cs="Times New Roman"/>
          <w:spacing w:val="3"/>
          <w:lang w:val="ru-RU"/>
        </w:rPr>
        <w:t>п</w:t>
      </w:r>
      <w:r>
        <w:rPr>
          <w:rFonts w:cs="Times New Roman"/>
          <w:lang w:val="ru-RU"/>
        </w:rPr>
        <w:t>ол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нный орг</w:t>
      </w:r>
      <w:r>
        <w:rPr>
          <w:rFonts w:cs="Times New Roman"/>
          <w:spacing w:val="-1"/>
          <w:lang w:val="ru-RU"/>
        </w:rPr>
        <w:t>а</w:t>
      </w:r>
      <w:r>
        <w:rPr>
          <w:rFonts w:cs="Times New Roman"/>
          <w:lang w:val="ru-RU"/>
        </w:rPr>
        <w:t>н в т</w:t>
      </w:r>
      <w:r>
        <w:rPr>
          <w:rFonts w:cs="Times New Roman"/>
          <w:spacing w:val="-1"/>
          <w:lang w:val="ru-RU"/>
        </w:rPr>
        <w:t>еч</w:t>
      </w:r>
      <w:r>
        <w:rPr>
          <w:rFonts w:cs="Times New Roman"/>
          <w:spacing w:val="1"/>
          <w:lang w:val="ru-RU"/>
        </w:rPr>
        <w:t>е</w:t>
      </w:r>
      <w:r>
        <w:rPr>
          <w:rFonts w:cs="Times New Roman"/>
          <w:lang w:val="ru-RU"/>
        </w:rPr>
        <w:t>ние</w:t>
      </w:r>
      <w:r>
        <w:rPr>
          <w:rFonts w:cs="Times New Roman"/>
          <w:spacing w:val="-1"/>
          <w:lang w:val="ru-RU"/>
        </w:rPr>
        <w:t xml:space="preserve"> </w:t>
      </w:r>
      <w:r>
        <w:rPr>
          <w:rFonts w:cs="Times New Roman"/>
          <w:lang w:val="ru-RU"/>
        </w:rPr>
        <w:t xml:space="preserve">1 </w:t>
      </w:r>
      <w:r>
        <w:rPr>
          <w:rFonts w:cs="Times New Roman"/>
          <w:spacing w:val="-1"/>
          <w:lang w:val="ru-RU"/>
        </w:rPr>
        <w:t>м</w:t>
      </w:r>
      <w:r>
        <w:rPr>
          <w:rFonts w:cs="Times New Roman"/>
          <w:spacing w:val="1"/>
          <w:lang w:val="ru-RU"/>
        </w:rPr>
        <w:t>е</w:t>
      </w:r>
      <w:r>
        <w:rPr>
          <w:rFonts w:cs="Times New Roman"/>
          <w:spacing w:val="-1"/>
          <w:lang w:val="ru-RU"/>
        </w:rPr>
        <w:t>с</w:t>
      </w:r>
      <w:r>
        <w:rPr>
          <w:rFonts w:cs="Times New Roman"/>
          <w:lang w:val="ru-RU"/>
        </w:rPr>
        <w:t>яца</w:t>
      </w:r>
      <w:r>
        <w:rPr>
          <w:rFonts w:cs="Times New Roman"/>
          <w:spacing w:val="-1"/>
          <w:lang w:val="ru-RU"/>
        </w:rPr>
        <w:t xml:space="preserve"> </w:t>
      </w:r>
      <w:r>
        <w:rPr>
          <w:rFonts w:cs="Times New Roman"/>
          <w:lang w:val="ru-RU"/>
        </w:rPr>
        <w:t>с д</w:t>
      </w:r>
      <w:r>
        <w:rPr>
          <w:rFonts w:cs="Times New Roman"/>
          <w:spacing w:val="1"/>
          <w:lang w:val="ru-RU"/>
        </w:rPr>
        <w:t>а</w:t>
      </w:r>
      <w:r>
        <w:rPr>
          <w:rFonts w:cs="Times New Roman"/>
          <w:lang w:val="ru-RU"/>
        </w:rPr>
        <w:t>ты о</w:t>
      </w:r>
      <w:r>
        <w:rPr>
          <w:rFonts w:cs="Times New Roman"/>
          <w:spacing w:val="2"/>
          <w:lang w:val="ru-RU"/>
        </w:rPr>
        <w:t>п</w:t>
      </w:r>
      <w:r>
        <w:rPr>
          <w:rFonts w:cs="Times New Roman"/>
          <w:spacing w:val="-8"/>
          <w:lang w:val="ru-RU"/>
        </w:rPr>
        <w:t>у</w:t>
      </w:r>
      <w:r>
        <w:rPr>
          <w:rFonts w:cs="Times New Roman"/>
          <w:lang w:val="ru-RU"/>
        </w:rPr>
        <w:t>бл</w:t>
      </w:r>
      <w:r>
        <w:rPr>
          <w:rFonts w:cs="Times New Roman"/>
          <w:spacing w:val="1"/>
          <w:lang w:val="ru-RU"/>
        </w:rPr>
        <w:t>и</w:t>
      </w:r>
      <w:r>
        <w:rPr>
          <w:rFonts w:cs="Times New Roman"/>
          <w:lang w:val="ru-RU"/>
        </w:rPr>
        <w:t>ков</w:t>
      </w:r>
      <w:r>
        <w:rPr>
          <w:rFonts w:cs="Times New Roman"/>
          <w:spacing w:val="-2"/>
          <w:lang w:val="ru-RU"/>
        </w:rPr>
        <w:t>а</w:t>
      </w:r>
      <w:r>
        <w:rPr>
          <w:rFonts w:cs="Times New Roman"/>
          <w:lang w:val="ru-RU"/>
        </w:rPr>
        <w:t>ния (р</w:t>
      </w:r>
      <w:r>
        <w:rPr>
          <w:rFonts w:cs="Times New Roman"/>
          <w:spacing w:val="-2"/>
          <w:lang w:val="ru-RU"/>
        </w:rPr>
        <w:t>а</w:t>
      </w:r>
      <w:r>
        <w:rPr>
          <w:rFonts w:cs="Times New Roman"/>
          <w:lang w:val="ru-RU"/>
        </w:rPr>
        <w:t>з</w:t>
      </w:r>
      <w:r>
        <w:rPr>
          <w:rFonts w:cs="Times New Roman"/>
          <w:spacing w:val="-1"/>
          <w:lang w:val="ru-RU"/>
        </w:rPr>
        <w:t>ме</w:t>
      </w:r>
      <w:r>
        <w:rPr>
          <w:rFonts w:cs="Times New Roman"/>
          <w:lang w:val="ru-RU"/>
        </w:rPr>
        <w:t>щ</w:t>
      </w:r>
      <w:r>
        <w:rPr>
          <w:rFonts w:cs="Times New Roman"/>
          <w:spacing w:val="-1"/>
          <w:lang w:val="ru-RU"/>
        </w:rPr>
        <w:t>е</w:t>
      </w:r>
      <w:r>
        <w:rPr>
          <w:rFonts w:cs="Times New Roman"/>
          <w:lang w:val="ru-RU"/>
        </w:rPr>
        <w:t>ния на</w:t>
      </w:r>
      <w:r>
        <w:rPr>
          <w:rFonts w:cs="Times New Roman"/>
          <w:spacing w:val="-1"/>
          <w:lang w:val="ru-RU"/>
        </w:rPr>
        <w:t xml:space="preserve"> са</w:t>
      </w:r>
      <w:r>
        <w:rPr>
          <w:rFonts w:cs="Times New Roman"/>
          <w:lang w:val="ru-RU"/>
        </w:rPr>
        <w:t>йт</w:t>
      </w:r>
      <w:r>
        <w:rPr>
          <w:rFonts w:cs="Times New Roman"/>
          <w:spacing w:val="-1"/>
          <w:lang w:val="ru-RU"/>
        </w:rPr>
        <w:t>е</w:t>
      </w:r>
      <w:r>
        <w:rPr>
          <w:rFonts w:cs="Times New Roman"/>
          <w:lang w:val="ru-RU"/>
        </w:rPr>
        <w:t>) про</w:t>
      </w:r>
      <w:r>
        <w:rPr>
          <w:rFonts w:cs="Times New Roman"/>
          <w:spacing w:val="1"/>
          <w:lang w:val="ru-RU"/>
        </w:rPr>
        <w:t>е</w:t>
      </w:r>
      <w:r>
        <w:rPr>
          <w:rFonts w:cs="Times New Roman"/>
          <w:lang w:val="ru-RU"/>
        </w:rPr>
        <w:t xml:space="preserve">кта </w:t>
      </w:r>
      <w:r>
        <w:rPr>
          <w:rFonts w:cs="Times New Roman"/>
          <w:spacing w:val="-1"/>
          <w:lang w:val="ru-RU"/>
        </w:rPr>
        <w:t>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r>
        <w:rPr>
          <w:rFonts w:cs="Times New Roman"/>
          <w:spacing w:val="-3"/>
          <w:lang w:val="ru-RU"/>
        </w:rPr>
        <w:t xml:space="preserve"> </w:t>
      </w:r>
      <w:r>
        <w:rPr>
          <w:rFonts w:cs="Times New Roman"/>
          <w:lang w:val="ru-RU"/>
        </w:rPr>
        <w:t>а т</w:t>
      </w:r>
      <w:r>
        <w:rPr>
          <w:rFonts w:cs="Times New Roman"/>
          <w:spacing w:val="-1"/>
          <w:lang w:val="ru-RU"/>
        </w:rPr>
        <w:t>а</w:t>
      </w:r>
      <w:r>
        <w:rPr>
          <w:rFonts w:cs="Times New Roman"/>
          <w:lang w:val="ru-RU"/>
        </w:rPr>
        <w:t>кже</w:t>
      </w:r>
      <w:r>
        <w:rPr>
          <w:rFonts w:cs="Times New Roman"/>
          <w:spacing w:val="-2"/>
          <w:lang w:val="ru-RU"/>
        </w:rPr>
        <w:t xml:space="preserve"> </w:t>
      </w:r>
      <w:r>
        <w:rPr>
          <w:rFonts w:cs="Times New Roman"/>
          <w:lang w:val="ru-RU"/>
        </w:rPr>
        <w:t>с</w:t>
      </w:r>
      <w:r>
        <w:rPr>
          <w:rFonts w:cs="Times New Roman"/>
          <w:spacing w:val="-1"/>
          <w:lang w:val="ru-RU"/>
        </w:rPr>
        <w:t xml:space="preserve"> </w:t>
      </w:r>
      <w:r>
        <w:rPr>
          <w:rFonts w:cs="Times New Roman"/>
          <w:lang w:val="ru-RU"/>
        </w:rPr>
        <w:t>д</w:t>
      </w:r>
      <w:r>
        <w:rPr>
          <w:rFonts w:cs="Times New Roman"/>
          <w:spacing w:val="-1"/>
          <w:lang w:val="ru-RU"/>
        </w:rPr>
        <w:t>а</w:t>
      </w:r>
      <w:r>
        <w:rPr>
          <w:rFonts w:cs="Times New Roman"/>
          <w:lang w:val="ru-RU"/>
        </w:rPr>
        <w:t>ты о</w:t>
      </w:r>
      <w:r>
        <w:rPr>
          <w:rFonts w:cs="Times New Roman"/>
          <w:spacing w:val="5"/>
          <w:lang w:val="ru-RU"/>
        </w:rPr>
        <w:t>п</w:t>
      </w:r>
      <w:r>
        <w:rPr>
          <w:rFonts w:cs="Times New Roman"/>
          <w:spacing w:val="-5"/>
          <w:lang w:val="ru-RU"/>
        </w:rPr>
        <w:t>у</w:t>
      </w:r>
      <w:r>
        <w:rPr>
          <w:rFonts w:cs="Times New Roman"/>
          <w:lang w:val="ru-RU"/>
        </w:rPr>
        <w:t>бл</w:t>
      </w:r>
      <w:r>
        <w:rPr>
          <w:rFonts w:cs="Times New Roman"/>
          <w:spacing w:val="1"/>
          <w:lang w:val="ru-RU"/>
        </w:rPr>
        <w:t>и</w:t>
      </w:r>
      <w:r>
        <w:rPr>
          <w:rFonts w:cs="Times New Roman"/>
          <w:lang w:val="ru-RU"/>
        </w:rPr>
        <w:t>ков</w:t>
      </w:r>
      <w:r>
        <w:rPr>
          <w:rFonts w:cs="Times New Roman"/>
          <w:spacing w:val="-2"/>
          <w:lang w:val="ru-RU"/>
        </w:rPr>
        <w:t>а</w:t>
      </w:r>
      <w:r>
        <w:rPr>
          <w:rFonts w:cs="Times New Roman"/>
          <w:lang w:val="ru-RU"/>
        </w:rPr>
        <w:t>ния (р</w:t>
      </w:r>
      <w:r>
        <w:rPr>
          <w:rFonts w:cs="Times New Roman"/>
          <w:spacing w:val="-2"/>
          <w:lang w:val="ru-RU"/>
        </w:rPr>
        <w:t>а</w:t>
      </w:r>
      <w:r>
        <w:rPr>
          <w:rFonts w:cs="Times New Roman"/>
          <w:lang w:val="ru-RU"/>
        </w:rPr>
        <w:t>з</w:t>
      </w:r>
      <w:r>
        <w:rPr>
          <w:rFonts w:cs="Times New Roman"/>
          <w:spacing w:val="-1"/>
          <w:lang w:val="ru-RU"/>
        </w:rPr>
        <w:t>ме</w:t>
      </w:r>
      <w:r>
        <w:rPr>
          <w:rFonts w:cs="Times New Roman"/>
          <w:lang w:val="ru-RU"/>
        </w:rPr>
        <w:t>щ</w:t>
      </w:r>
      <w:r>
        <w:rPr>
          <w:rFonts w:cs="Times New Roman"/>
          <w:spacing w:val="-1"/>
          <w:lang w:val="ru-RU"/>
        </w:rPr>
        <w:t>е</w:t>
      </w:r>
      <w:r>
        <w:rPr>
          <w:rFonts w:cs="Times New Roman"/>
          <w:lang w:val="ru-RU"/>
        </w:rPr>
        <w:t>ния)</w:t>
      </w:r>
      <w:r>
        <w:rPr>
          <w:rFonts w:cs="Times New Roman"/>
          <w:spacing w:val="-1"/>
          <w:lang w:val="ru-RU"/>
        </w:rPr>
        <w:t xml:space="preserve"> с</w:t>
      </w:r>
      <w:r>
        <w:rPr>
          <w:rFonts w:cs="Times New Roman"/>
          <w:lang w:val="ru-RU"/>
        </w:rPr>
        <w:t>ообщ</w:t>
      </w:r>
      <w:r>
        <w:rPr>
          <w:rFonts w:cs="Times New Roman"/>
          <w:spacing w:val="-1"/>
          <w:lang w:val="ru-RU"/>
        </w:rPr>
        <w:t>е</w:t>
      </w:r>
      <w:r>
        <w:rPr>
          <w:rFonts w:cs="Times New Roman"/>
          <w:lang w:val="ru-RU"/>
        </w:rPr>
        <w:t>ния,</w:t>
      </w:r>
      <w:r>
        <w:rPr>
          <w:rFonts w:cs="Times New Roman"/>
          <w:spacing w:val="2"/>
          <w:lang w:val="ru-RU"/>
        </w:rPr>
        <w:t xml:space="preserve"> </w:t>
      </w:r>
      <w:r>
        <w:rPr>
          <w:rFonts w:cs="Times New Roman"/>
          <w:spacing w:val="-8"/>
          <w:lang w:val="ru-RU"/>
        </w:rPr>
        <w:t>у</w:t>
      </w:r>
      <w:r>
        <w:rPr>
          <w:rFonts w:cs="Times New Roman"/>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 xml:space="preserve">нного в </w:t>
      </w:r>
      <w:r>
        <w:rPr>
          <w:rFonts w:cs="Times New Roman"/>
          <w:spacing w:val="3"/>
          <w:lang w:val="ru-RU"/>
        </w:rPr>
        <w:t>п</w:t>
      </w:r>
      <w:r>
        <w:rPr>
          <w:rFonts w:cs="Times New Roman"/>
          <w:spacing w:val="-8"/>
          <w:lang w:val="ru-RU"/>
        </w:rPr>
        <w:t>у</w:t>
      </w:r>
      <w:r>
        <w:rPr>
          <w:rFonts w:cs="Times New Roman"/>
          <w:lang w:val="ru-RU"/>
        </w:rPr>
        <w:t>нкте</w:t>
      </w:r>
      <w:r>
        <w:rPr>
          <w:rFonts w:cs="Times New Roman"/>
          <w:spacing w:val="-1"/>
          <w:lang w:val="ru-RU"/>
        </w:rPr>
        <w:t xml:space="preserve"> </w:t>
      </w:r>
      <w:r>
        <w:rPr>
          <w:rFonts w:cs="Times New Roman"/>
          <w:lang w:val="ru-RU"/>
        </w:rPr>
        <w:t>17 н</w:t>
      </w:r>
      <w:r>
        <w:rPr>
          <w:rFonts w:cs="Times New Roman"/>
          <w:spacing w:val="-1"/>
          <w:lang w:val="ru-RU"/>
        </w:rPr>
        <w:t>ас</w:t>
      </w:r>
      <w:r>
        <w:rPr>
          <w:rFonts w:cs="Times New Roman"/>
          <w:lang w:val="ru-RU"/>
        </w:rPr>
        <w:t>тоящих</w:t>
      </w:r>
      <w:r>
        <w:rPr>
          <w:rFonts w:cs="Times New Roman"/>
          <w:spacing w:val="4"/>
          <w:lang w:val="ru-RU"/>
        </w:rPr>
        <w:t xml:space="preserve"> </w:t>
      </w:r>
      <w:r>
        <w:rPr>
          <w:rFonts w:cs="Times New Roman"/>
          <w:spacing w:val="-5"/>
          <w:lang w:val="ru-RU"/>
        </w:rPr>
        <w:t>«</w:t>
      </w:r>
      <w:r>
        <w:rPr>
          <w:rFonts w:cs="Times New Roman"/>
          <w:lang w:val="ru-RU"/>
        </w:rPr>
        <w:t>Пр</w:t>
      </w:r>
      <w:r>
        <w:rPr>
          <w:rFonts w:cs="Times New Roman"/>
          <w:spacing w:val="-2"/>
          <w:lang w:val="ru-RU"/>
        </w:rPr>
        <w:t>а</w:t>
      </w:r>
      <w:r>
        <w:rPr>
          <w:rFonts w:cs="Times New Roman"/>
          <w:lang w:val="ru-RU"/>
        </w:rPr>
        <w:t>вил</w:t>
      </w:r>
      <w:r>
        <w:rPr>
          <w:rFonts w:cs="Times New Roman"/>
          <w:spacing w:val="4"/>
          <w:lang w:val="ru-RU"/>
        </w:rPr>
        <w:t>…</w:t>
      </w:r>
      <w:r>
        <w:rPr>
          <w:rFonts w:cs="Times New Roman"/>
          <w:spacing w:val="-8"/>
          <w:lang w:val="ru-RU"/>
        </w:rPr>
        <w:t>»</w:t>
      </w:r>
      <w:r>
        <w:rPr>
          <w:rFonts w:cs="Times New Roman"/>
          <w:lang w:val="ru-RU"/>
        </w:rPr>
        <w:t>, з</w:t>
      </w:r>
      <w:r>
        <w:rPr>
          <w:rFonts w:cs="Times New Roman"/>
          <w:spacing w:val="-1"/>
          <w:lang w:val="ru-RU"/>
        </w:rPr>
        <w:t>а</w:t>
      </w:r>
      <w:r>
        <w:rPr>
          <w:rFonts w:cs="Times New Roman"/>
          <w:lang w:val="ru-RU"/>
        </w:rPr>
        <w:t>яв</w:t>
      </w:r>
      <w:r>
        <w:rPr>
          <w:rFonts w:cs="Times New Roman"/>
          <w:spacing w:val="5"/>
          <w:lang w:val="ru-RU"/>
        </w:rPr>
        <w:t>к</w:t>
      </w:r>
      <w:r>
        <w:rPr>
          <w:rFonts w:cs="Times New Roman"/>
          <w:lang w:val="ru-RU"/>
        </w:rPr>
        <w:t>у</w:t>
      </w:r>
      <w:r>
        <w:rPr>
          <w:rFonts w:cs="Times New Roman"/>
          <w:spacing w:val="-5"/>
          <w:lang w:val="ru-RU"/>
        </w:rPr>
        <w:t xml:space="preserve"> </w:t>
      </w:r>
      <w:r>
        <w:rPr>
          <w:rFonts w:cs="Times New Roman"/>
          <w:lang w:val="ru-RU"/>
        </w:rPr>
        <w:t>на</w:t>
      </w:r>
      <w:r>
        <w:rPr>
          <w:rFonts w:cs="Times New Roman"/>
          <w:spacing w:val="-1"/>
          <w:lang w:val="ru-RU"/>
        </w:rPr>
        <w:t xml:space="preserve"> </w:t>
      </w:r>
      <w:r>
        <w:rPr>
          <w:rFonts w:cs="Times New Roman"/>
          <w:lang w:val="ru-RU"/>
        </w:rPr>
        <w:t>при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ние</w:t>
      </w:r>
      <w:r>
        <w:rPr>
          <w:rFonts w:cs="Times New Roman"/>
          <w:spacing w:val="-1"/>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1"/>
          <w:lang w:val="ru-RU"/>
        </w:rPr>
        <w:t xml:space="preserve"> </w:t>
      </w:r>
      <w:r>
        <w:rPr>
          <w:rFonts w:cs="Times New Roman"/>
          <w:lang w:val="ru-RU"/>
        </w:rPr>
        <w:t>ЕТО</w:t>
      </w:r>
      <w:r>
        <w:rPr>
          <w:rFonts w:cs="Times New Roman"/>
          <w:spacing w:val="1"/>
          <w:lang w:val="ru-RU"/>
        </w:rPr>
        <w:t xml:space="preserve"> </w:t>
      </w:r>
      <w:r>
        <w:rPr>
          <w:rFonts w:cs="Times New Roman"/>
          <w:lang w:val="ru-RU"/>
        </w:rPr>
        <w:t>с</w:t>
      </w:r>
      <w:r>
        <w:rPr>
          <w:rFonts w:cs="Times New Roman"/>
          <w:spacing w:val="11"/>
          <w:lang w:val="ru-RU"/>
        </w:rPr>
        <w:t xml:space="preserve"> </w:t>
      </w:r>
      <w:r>
        <w:rPr>
          <w:rFonts w:cs="Times New Roman"/>
          <w:spacing w:val="-8"/>
          <w:lang w:val="ru-RU"/>
        </w:rPr>
        <w:t>у</w:t>
      </w:r>
      <w:r>
        <w:rPr>
          <w:rFonts w:cs="Times New Roman"/>
          <w:spacing w:val="3"/>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ни</w:t>
      </w:r>
      <w:r>
        <w:rPr>
          <w:rFonts w:cs="Times New Roman"/>
          <w:spacing w:val="-1"/>
          <w:lang w:val="ru-RU"/>
        </w:rPr>
        <w:t>е</w:t>
      </w:r>
      <w:r>
        <w:rPr>
          <w:rFonts w:cs="Times New Roman"/>
          <w:lang w:val="ru-RU"/>
        </w:rPr>
        <w:t xml:space="preserve">м зоны </w:t>
      </w:r>
      <w:r>
        <w:rPr>
          <w:rFonts w:cs="Times New Roman"/>
          <w:spacing w:val="-2"/>
          <w:lang w:val="ru-RU"/>
        </w:rPr>
        <w:t>е</w:t>
      </w:r>
      <w:r>
        <w:rPr>
          <w:rFonts w:cs="Times New Roman"/>
          <w:lang w:val="ru-RU"/>
        </w:rPr>
        <w:t>е</w:t>
      </w:r>
      <w:r>
        <w:rPr>
          <w:rFonts w:cs="Times New Roman"/>
          <w:spacing w:val="-1"/>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w:t>
      </w:r>
      <w:r>
        <w:rPr>
          <w:rFonts w:cs="Times New Roman"/>
          <w:spacing w:val="2"/>
          <w:lang w:val="ru-RU"/>
        </w:rPr>
        <w:t>н</w:t>
      </w:r>
      <w:r>
        <w:rPr>
          <w:rFonts w:cs="Times New Roman"/>
          <w:lang w:val="ru-RU"/>
        </w:rPr>
        <w:t>о</w:t>
      </w:r>
      <w:r>
        <w:rPr>
          <w:rFonts w:cs="Times New Roman"/>
          <w:spacing w:val="-1"/>
          <w:lang w:val="ru-RU"/>
        </w:rPr>
        <w:t>с</w:t>
      </w:r>
      <w:r>
        <w:rPr>
          <w:rFonts w:cs="Times New Roman"/>
          <w:lang w:val="ru-RU"/>
        </w:rPr>
        <w:t>ти.</w:t>
      </w:r>
      <w:r>
        <w:rPr>
          <w:rFonts w:cs="Times New Roman"/>
          <w:spacing w:val="-3"/>
          <w:lang w:val="ru-RU"/>
        </w:rPr>
        <w:t xml:space="preserve"> </w:t>
      </w:r>
      <w:r>
        <w:rPr>
          <w:rFonts w:cs="Times New Roman"/>
          <w:lang w:val="ru-RU"/>
        </w:rPr>
        <w:t>К з</w:t>
      </w:r>
      <w:r>
        <w:rPr>
          <w:rFonts w:cs="Times New Roman"/>
          <w:spacing w:val="-1"/>
          <w:lang w:val="ru-RU"/>
        </w:rPr>
        <w:t>а</w:t>
      </w:r>
      <w:r>
        <w:rPr>
          <w:rFonts w:cs="Times New Roman"/>
          <w:lang w:val="ru-RU"/>
        </w:rPr>
        <w:t>явке должна</w:t>
      </w:r>
      <w:r>
        <w:rPr>
          <w:rFonts w:cs="Times New Roman"/>
          <w:spacing w:val="-1"/>
          <w:lang w:val="ru-RU"/>
        </w:rPr>
        <w:t xml:space="preserve"> </w:t>
      </w:r>
      <w:r>
        <w:rPr>
          <w:rFonts w:cs="Times New Roman"/>
          <w:lang w:val="ru-RU"/>
        </w:rPr>
        <w:t>прил</w:t>
      </w:r>
      <w:r>
        <w:rPr>
          <w:rFonts w:cs="Times New Roman"/>
          <w:spacing w:val="-1"/>
          <w:lang w:val="ru-RU"/>
        </w:rPr>
        <w:t>а</w:t>
      </w:r>
      <w:r>
        <w:rPr>
          <w:rFonts w:cs="Times New Roman"/>
          <w:spacing w:val="-3"/>
          <w:lang w:val="ru-RU"/>
        </w:rPr>
        <w:t>г</w:t>
      </w:r>
      <w:r>
        <w:rPr>
          <w:rFonts w:cs="Times New Roman"/>
          <w:spacing w:val="-1"/>
          <w:lang w:val="ru-RU"/>
        </w:rPr>
        <w:t>ае</w:t>
      </w:r>
      <w:r>
        <w:rPr>
          <w:rFonts w:cs="Times New Roman"/>
          <w:lang w:val="ru-RU"/>
        </w:rPr>
        <w:t>т</w:t>
      </w:r>
      <w:r>
        <w:rPr>
          <w:rFonts w:cs="Times New Roman"/>
          <w:spacing w:val="-1"/>
          <w:lang w:val="ru-RU"/>
        </w:rPr>
        <w:t>с</w:t>
      </w:r>
      <w:r>
        <w:rPr>
          <w:rFonts w:cs="Times New Roman"/>
          <w:lang w:val="ru-RU"/>
        </w:rPr>
        <w:t xml:space="preserve">я </w:t>
      </w:r>
      <w:r>
        <w:rPr>
          <w:rFonts w:cs="Times New Roman"/>
          <w:spacing w:val="4"/>
          <w:lang w:val="ru-RU"/>
        </w:rPr>
        <w:t>б</w:t>
      </w:r>
      <w:r>
        <w:rPr>
          <w:rFonts w:cs="Times New Roman"/>
          <w:spacing w:val="-8"/>
          <w:lang w:val="ru-RU"/>
        </w:rPr>
        <w:t>у</w:t>
      </w:r>
      <w:r>
        <w:rPr>
          <w:rFonts w:cs="Times New Roman"/>
          <w:spacing w:val="2"/>
          <w:lang w:val="ru-RU"/>
        </w:rPr>
        <w:t>х</w:t>
      </w:r>
      <w:r>
        <w:rPr>
          <w:rFonts w:cs="Times New Roman"/>
          <w:lang w:val="ru-RU"/>
        </w:rPr>
        <w:t>г</w:t>
      </w:r>
      <w:r>
        <w:rPr>
          <w:rFonts w:cs="Times New Roman"/>
          <w:spacing w:val="-1"/>
          <w:lang w:val="ru-RU"/>
        </w:rPr>
        <w:t>а</w:t>
      </w:r>
      <w:r>
        <w:rPr>
          <w:rFonts w:cs="Times New Roman"/>
          <w:lang w:val="ru-RU"/>
        </w:rPr>
        <w:t>лт</w:t>
      </w:r>
      <w:r>
        <w:rPr>
          <w:rFonts w:cs="Times New Roman"/>
          <w:spacing w:val="-1"/>
          <w:lang w:val="ru-RU"/>
        </w:rPr>
        <w:t>е</w:t>
      </w:r>
      <w:r>
        <w:rPr>
          <w:rFonts w:cs="Times New Roman"/>
          <w:spacing w:val="2"/>
          <w:lang w:val="ru-RU"/>
        </w:rPr>
        <w:t>р</w:t>
      </w:r>
      <w:r>
        <w:rPr>
          <w:rFonts w:cs="Times New Roman"/>
          <w:spacing w:val="-1"/>
          <w:lang w:val="ru-RU"/>
        </w:rPr>
        <w:t>с</w:t>
      </w:r>
      <w:r>
        <w:rPr>
          <w:rFonts w:cs="Times New Roman"/>
          <w:lang w:val="ru-RU"/>
        </w:rPr>
        <w:t>к</w:t>
      </w:r>
      <w:r>
        <w:rPr>
          <w:rFonts w:cs="Times New Roman"/>
          <w:spacing w:val="-1"/>
          <w:lang w:val="ru-RU"/>
        </w:rPr>
        <w:t>а</w:t>
      </w:r>
      <w:r>
        <w:rPr>
          <w:rFonts w:cs="Times New Roman"/>
          <w:lang w:val="ru-RU"/>
        </w:rPr>
        <w:t>я</w:t>
      </w:r>
      <w:r>
        <w:rPr>
          <w:rFonts w:cs="Times New Roman"/>
          <w:spacing w:val="4"/>
          <w:lang w:val="ru-RU"/>
        </w:rPr>
        <w:t xml:space="preserve"> </w:t>
      </w:r>
      <w:r>
        <w:rPr>
          <w:rFonts w:cs="Times New Roman"/>
          <w:lang w:val="ru-RU"/>
        </w:rPr>
        <w:t>отч</w:t>
      </w:r>
      <w:r>
        <w:rPr>
          <w:rFonts w:cs="Times New Roman"/>
          <w:spacing w:val="-1"/>
          <w:lang w:val="ru-RU"/>
        </w:rPr>
        <w:t>е</w:t>
      </w:r>
      <w:r>
        <w:rPr>
          <w:rFonts w:cs="Times New Roman"/>
          <w:lang w:val="ru-RU"/>
        </w:rPr>
        <w:t>тно</w:t>
      </w:r>
      <w:r>
        <w:rPr>
          <w:rFonts w:cs="Times New Roman"/>
          <w:spacing w:val="-1"/>
          <w:lang w:val="ru-RU"/>
        </w:rPr>
        <w:t>с</w:t>
      </w:r>
      <w:r>
        <w:rPr>
          <w:rFonts w:cs="Times New Roman"/>
          <w:lang w:val="ru-RU"/>
        </w:rPr>
        <w:t xml:space="preserve">ть, </w:t>
      </w:r>
      <w:r>
        <w:rPr>
          <w:rFonts w:cs="Times New Roman"/>
          <w:spacing w:val="-1"/>
          <w:lang w:val="ru-RU"/>
        </w:rPr>
        <w:t>с</w:t>
      </w:r>
      <w:r>
        <w:rPr>
          <w:rFonts w:cs="Times New Roman"/>
          <w:lang w:val="ru-RU"/>
        </w:rPr>
        <w:t>о</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нн</w:t>
      </w:r>
      <w:r>
        <w:rPr>
          <w:rFonts w:cs="Times New Roman"/>
          <w:spacing w:val="-1"/>
          <w:lang w:val="ru-RU"/>
        </w:rPr>
        <w:t>а</w:t>
      </w:r>
      <w:r>
        <w:rPr>
          <w:rFonts w:cs="Times New Roman"/>
          <w:lang w:val="ru-RU"/>
        </w:rPr>
        <w:t>я на по</w:t>
      </w:r>
      <w:r>
        <w:rPr>
          <w:rFonts w:cs="Times New Roman"/>
          <w:spacing w:val="-1"/>
          <w:lang w:val="ru-RU"/>
        </w:rPr>
        <w:t>с</w:t>
      </w:r>
      <w:r>
        <w:rPr>
          <w:rFonts w:cs="Times New Roman"/>
          <w:lang w:val="ru-RU"/>
        </w:rPr>
        <w:t>л</w:t>
      </w:r>
      <w:r>
        <w:rPr>
          <w:rFonts w:cs="Times New Roman"/>
          <w:spacing w:val="-1"/>
          <w:lang w:val="ru-RU"/>
        </w:rPr>
        <w:t>е</w:t>
      </w:r>
      <w:r>
        <w:rPr>
          <w:rFonts w:cs="Times New Roman"/>
          <w:lang w:val="ru-RU"/>
        </w:rPr>
        <w:t>д</w:t>
      </w:r>
      <w:r>
        <w:rPr>
          <w:rFonts w:cs="Times New Roman"/>
          <w:spacing w:val="1"/>
          <w:lang w:val="ru-RU"/>
        </w:rPr>
        <w:t>н</w:t>
      </w:r>
      <w:r>
        <w:rPr>
          <w:rFonts w:cs="Times New Roman"/>
          <w:lang w:val="ru-RU"/>
        </w:rPr>
        <w:t>юю от</w:t>
      </w:r>
      <w:r>
        <w:rPr>
          <w:rFonts w:cs="Times New Roman"/>
          <w:spacing w:val="-1"/>
          <w:lang w:val="ru-RU"/>
        </w:rPr>
        <w:t>че</w:t>
      </w:r>
      <w:r>
        <w:rPr>
          <w:rFonts w:cs="Times New Roman"/>
          <w:lang w:val="ru-RU"/>
        </w:rPr>
        <w:t>т</w:t>
      </w:r>
      <w:r>
        <w:rPr>
          <w:rFonts w:cs="Times New Roman"/>
          <w:spacing w:val="3"/>
          <w:lang w:val="ru-RU"/>
        </w:rPr>
        <w:t>н</w:t>
      </w:r>
      <w:r>
        <w:rPr>
          <w:rFonts w:cs="Times New Roman"/>
          <w:spacing w:val="-8"/>
          <w:lang w:val="ru-RU"/>
        </w:rPr>
        <w:t>у</w:t>
      </w:r>
      <w:r>
        <w:rPr>
          <w:rFonts w:cs="Times New Roman"/>
          <w:lang w:val="ru-RU"/>
        </w:rPr>
        <w:t>ю д</w:t>
      </w:r>
      <w:r>
        <w:rPr>
          <w:rFonts w:cs="Times New Roman"/>
          <w:spacing w:val="-1"/>
          <w:lang w:val="ru-RU"/>
        </w:rPr>
        <w:t>а</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п</w:t>
      </w:r>
      <w:r>
        <w:rPr>
          <w:rFonts w:cs="Times New Roman"/>
          <w:spacing w:val="-1"/>
          <w:lang w:val="ru-RU"/>
        </w:rPr>
        <w:t>е</w:t>
      </w:r>
      <w:r>
        <w:rPr>
          <w:rFonts w:cs="Times New Roman"/>
          <w:lang w:val="ru-RU"/>
        </w:rPr>
        <w:t>р</w:t>
      </w:r>
      <w:r>
        <w:rPr>
          <w:rFonts w:cs="Times New Roman"/>
          <w:spacing w:val="-1"/>
          <w:lang w:val="ru-RU"/>
        </w:rPr>
        <w:t>е</w:t>
      </w:r>
      <w:r>
        <w:rPr>
          <w:rFonts w:cs="Times New Roman"/>
          <w:lang w:val="ru-RU"/>
        </w:rPr>
        <w:t xml:space="preserve">д </w:t>
      </w:r>
      <w:r>
        <w:rPr>
          <w:rFonts w:cs="Times New Roman"/>
          <w:spacing w:val="1"/>
          <w:lang w:val="ru-RU"/>
        </w:rPr>
        <w:t>п</w:t>
      </w:r>
      <w:r>
        <w:rPr>
          <w:rFonts w:cs="Times New Roman"/>
          <w:lang w:val="ru-RU"/>
        </w:rPr>
        <w:t>од</w:t>
      </w:r>
      <w:r>
        <w:rPr>
          <w:rFonts w:cs="Times New Roman"/>
          <w:spacing w:val="-1"/>
          <w:lang w:val="ru-RU"/>
        </w:rPr>
        <w:t>а</w:t>
      </w:r>
      <w:r>
        <w:rPr>
          <w:rFonts w:cs="Times New Roman"/>
          <w:spacing w:val="1"/>
          <w:lang w:val="ru-RU"/>
        </w:rPr>
        <w:t>ч</w:t>
      </w:r>
      <w:r>
        <w:rPr>
          <w:rFonts w:cs="Times New Roman"/>
          <w:spacing w:val="-1"/>
          <w:lang w:val="ru-RU"/>
        </w:rPr>
        <w:t>е</w:t>
      </w:r>
      <w:r>
        <w:rPr>
          <w:rFonts w:cs="Times New Roman"/>
          <w:lang w:val="ru-RU"/>
        </w:rPr>
        <w:t>й з</w:t>
      </w:r>
      <w:r>
        <w:rPr>
          <w:rFonts w:cs="Times New Roman"/>
          <w:spacing w:val="-1"/>
          <w:lang w:val="ru-RU"/>
        </w:rPr>
        <w:t>а</w:t>
      </w:r>
      <w:r>
        <w:rPr>
          <w:rFonts w:cs="Times New Roman"/>
          <w:lang w:val="ru-RU"/>
        </w:rPr>
        <w:t>явк</w:t>
      </w:r>
      <w:r>
        <w:rPr>
          <w:rFonts w:cs="Times New Roman"/>
          <w:spacing w:val="1"/>
          <w:lang w:val="ru-RU"/>
        </w:rPr>
        <w:t>и</w:t>
      </w:r>
      <w:r>
        <w:rPr>
          <w:rFonts w:cs="Times New Roman"/>
          <w:lang w:val="ru-RU"/>
        </w:rPr>
        <w:t>, с</w:t>
      </w:r>
      <w:r>
        <w:rPr>
          <w:rFonts w:cs="Times New Roman"/>
          <w:spacing w:val="3"/>
          <w:lang w:val="ru-RU"/>
        </w:rPr>
        <w:t xml:space="preserve"> </w:t>
      </w:r>
      <w:r>
        <w:rPr>
          <w:rFonts w:cs="Times New Roman"/>
          <w:lang w:val="ru-RU"/>
        </w:rPr>
        <w:t>отм</w:t>
      </w:r>
      <w:r>
        <w:rPr>
          <w:rFonts w:cs="Times New Roman"/>
          <w:spacing w:val="-1"/>
          <w:lang w:val="ru-RU"/>
        </w:rPr>
        <w:t>е</w:t>
      </w:r>
      <w:r>
        <w:rPr>
          <w:rFonts w:cs="Times New Roman"/>
          <w:lang w:val="ru-RU"/>
        </w:rPr>
        <w:t>ткой</w:t>
      </w:r>
      <w:r>
        <w:rPr>
          <w:rFonts w:cs="Times New Roman"/>
          <w:spacing w:val="-2"/>
          <w:lang w:val="ru-RU"/>
        </w:rPr>
        <w:t xml:space="preserve"> </w:t>
      </w:r>
      <w:r>
        <w:rPr>
          <w:rFonts w:cs="Times New Roman"/>
          <w:lang w:val="ru-RU"/>
        </w:rPr>
        <w:t>н</w:t>
      </w:r>
      <w:r>
        <w:rPr>
          <w:rFonts w:cs="Times New Roman"/>
          <w:spacing w:val="-1"/>
          <w:lang w:val="ru-RU"/>
        </w:rPr>
        <w:t>а</w:t>
      </w:r>
      <w:r>
        <w:rPr>
          <w:rFonts w:cs="Times New Roman"/>
          <w:lang w:val="ru-RU"/>
        </w:rPr>
        <w:t>логового орг</w:t>
      </w:r>
      <w:r>
        <w:rPr>
          <w:rFonts w:cs="Times New Roman"/>
          <w:spacing w:val="-2"/>
          <w:lang w:val="ru-RU"/>
        </w:rPr>
        <w:t>а</w:t>
      </w:r>
      <w:r>
        <w:rPr>
          <w:rFonts w:cs="Times New Roman"/>
          <w:lang w:val="ru-RU"/>
        </w:rPr>
        <w:t>на</w:t>
      </w:r>
      <w:r>
        <w:rPr>
          <w:rFonts w:cs="Times New Roman"/>
          <w:spacing w:val="-1"/>
          <w:lang w:val="ru-RU"/>
        </w:rPr>
        <w:t xml:space="preserve"> </w:t>
      </w:r>
      <w:r>
        <w:rPr>
          <w:rFonts w:cs="Times New Roman"/>
          <w:lang w:val="ru-RU"/>
        </w:rPr>
        <w:t>о приня</w:t>
      </w:r>
      <w:r>
        <w:rPr>
          <w:rFonts w:cs="Times New Roman"/>
          <w:spacing w:val="-2"/>
          <w:lang w:val="ru-RU"/>
        </w:rPr>
        <w:t>т</w:t>
      </w:r>
      <w:r>
        <w:rPr>
          <w:rFonts w:cs="Times New Roman"/>
          <w:lang w:val="ru-RU"/>
        </w:rPr>
        <w:t>ии отч</w:t>
      </w:r>
      <w:r>
        <w:rPr>
          <w:rFonts w:cs="Times New Roman"/>
          <w:spacing w:val="-1"/>
          <w:lang w:val="ru-RU"/>
        </w:rPr>
        <w:t>е</w:t>
      </w:r>
      <w:r>
        <w:rPr>
          <w:rFonts w:cs="Times New Roman"/>
          <w:lang w:val="ru-RU"/>
        </w:rPr>
        <w:t>тно</w:t>
      </w:r>
      <w:r>
        <w:rPr>
          <w:rFonts w:cs="Times New Roman"/>
          <w:spacing w:val="-1"/>
          <w:lang w:val="ru-RU"/>
        </w:rPr>
        <w:t>с</w:t>
      </w:r>
      <w:r>
        <w:rPr>
          <w:rFonts w:cs="Times New Roman"/>
          <w:lang w:val="ru-RU"/>
        </w:rPr>
        <w:t>ти. В</w:t>
      </w:r>
      <w:r>
        <w:rPr>
          <w:rFonts w:cs="Times New Roman"/>
          <w:spacing w:val="-2"/>
          <w:lang w:val="ru-RU"/>
        </w:rPr>
        <w:t xml:space="preserve"> </w:t>
      </w:r>
      <w:r>
        <w:rPr>
          <w:rFonts w:cs="Times New Roman"/>
          <w:lang w:val="ru-RU"/>
        </w:rPr>
        <w:t>те</w:t>
      </w:r>
      <w:r>
        <w:rPr>
          <w:rFonts w:cs="Times New Roman"/>
          <w:spacing w:val="-1"/>
          <w:lang w:val="ru-RU"/>
        </w:rPr>
        <w:t>че</w:t>
      </w:r>
      <w:r>
        <w:rPr>
          <w:rFonts w:cs="Times New Roman"/>
          <w:lang w:val="ru-RU"/>
        </w:rPr>
        <w:t>ние</w:t>
      </w:r>
      <w:r>
        <w:rPr>
          <w:rFonts w:cs="Times New Roman"/>
          <w:spacing w:val="-1"/>
          <w:lang w:val="ru-RU"/>
        </w:rPr>
        <w:t xml:space="preserve"> </w:t>
      </w:r>
      <w:r>
        <w:rPr>
          <w:rFonts w:cs="Times New Roman"/>
          <w:lang w:val="ru-RU"/>
        </w:rPr>
        <w:t>3 р</w:t>
      </w:r>
      <w:r>
        <w:rPr>
          <w:rFonts w:cs="Times New Roman"/>
          <w:spacing w:val="-1"/>
          <w:lang w:val="ru-RU"/>
        </w:rPr>
        <w:t>а</w:t>
      </w:r>
      <w:r>
        <w:rPr>
          <w:rFonts w:cs="Times New Roman"/>
          <w:lang w:val="ru-RU"/>
        </w:rPr>
        <w:t>бочих</w:t>
      </w:r>
      <w:r>
        <w:rPr>
          <w:rFonts w:cs="Times New Roman"/>
          <w:spacing w:val="2"/>
          <w:lang w:val="ru-RU"/>
        </w:rPr>
        <w:t xml:space="preserve"> </w:t>
      </w:r>
      <w:r>
        <w:rPr>
          <w:rFonts w:cs="Times New Roman"/>
          <w:lang w:val="ru-RU"/>
        </w:rPr>
        <w:t>д</w:t>
      </w:r>
      <w:r>
        <w:rPr>
          <w:rFonts w:cs="Times New Roman"/>
          <w:spacing w:val="1"/>
          <w:lang w:val="ru-RU"/>
        </w:rPr>
        <w:t>н</w:t>
      </w:r>
      <w:r>
        <w:rPr>
          <w:rFonts w:cs="Times New Roman"/>
          <w:spacing w:val="-4"/>
          <w:lang w:val="ru-RU"/>
        </w:rPr>
        <w:t>е</w:t>
      </w:r>
      <w:r>
        <w:rPr>
          <w:rFonts w:cs="Times New Roman"/>
          <w:lang w:val="ru-RU"/>
        </w:rPr>
        <w:t>й с</w:t>
      </w:r>
      <w:r>
        <w:rPr>
          <w:rFonts w:cs="Times New Roman"/>
          <w:spacing w:val="1"/>
          <w:lang w:val="ru-RU"/>
        </w:rPr>
        <w:t xml:space="preserve"> </w:t>
      </w:r>
      <w:r>
        <w:rPr>
          <w:rFonts w:cs="Times New Roman"/>
          <w:lang w:val="ru-RU"/>
        </w:rPr>
        <w:t>д</w:t>
      </w:r>
      <w:r>
        <w:rPr>
          <w:rFonts w:cs="Times New Roman"/>
          <w:spacing w:val="-1"/>
          <w:lang w:val="ru-RU"/>
        </w:rPr>
        <w:t>а</w:t>
      </w:r>
      <w:r>
        <w:rPr>
          <w:rFonts w:cs="Times New Roman"/>
          <w:lang w:val="ru-RU"/>
        </w:rPr>
        <w:t>ты око</w:t>
      </w:r>
      <w:r>
        <w:rPr>
          <w:rFonts w:cs="Times New Roman"/>
          <w:spacing w:val="1"/>
          <w:lang w:val="ru-RU"/>
        </w:rPr>
        <w:t>н</w:t>
      </w:r>
      <w:r>
        <w:rPr>
          <w:rFonts w:cs="Times New Roman"/>
          <w:spacing w:val="-1"/>
          <w:lang w:val="ru-RU"/>
        </w:rPr>
        <w:t>ча</w:t>
      </w:r>
      <w:r>
        <w:rPr>
          <w:rFonts w:cs="Times New Roman"/>
          <w:lang w:val="ru-RU"/>
        </w:rPr>
        <w:t xml:space="preserve">ния </w:t>
      </w:r>
      <w:r>
        <w:rPr>
          <w:rFonts w:cs="Times New Roman"/>
          <w:spacing w:val="-1"/>
          <w:lang w:val="ru-RU"/>
        </w:rPr>
        <w:t>с</w:t>
      </w:r>
      <w:r>
        <w:rPr>
          <w:rFonts w:cs="Times New Roman"/>
          <w:lang w:val="ru-RU"/>
        </w:rPr>
        <w:t>рока</w:t>
      </w:r>
      <w:r>
        <w:rPr>
          <w:rFonts w:cs="Times New Roman"/>
          <w:spacing w:val="-1"/>
          <w:lang w:val="ru-RU"/>
        </w:rPr>
        <w:t xml:space="preserve"> </w:t>
      </w:r>
      <w:r>
        <w:rPr>
          <w:rFonts w:cs="Times New Roman"/>
          <w:lang w:val="ru-RU"/>
        </w:rPr>
        <w:t>под</w:t>
      </w:r>
      <w:r>
        <w:rPr>
          <w:rFonts w:cs="Times New Roman"/>
          <w:spacing w:val="-1"/>
          <w:lang w:val="ru-RU"/>
        </w:rPr>
        <w:t>а</w:t>
      </w:r>
      <w:r>
        <w:rPr>
          <w:rFonts w:cs="Times New Roman"/>
          <w:spacing w:val="-4"/>
          <w:lang w:val="ru-RU"/>
        </w:rPr>
        <w:t>ч</w:t>
      </w:r>
      <w:r>
        <w:rPr>
          <w:rFonts w:cs="Times New Roman"/>
          <w:lang w:val="ru-RU"/>
        </w:rPr>
        <w:t>и з</w:t>
      </w:r>
      <w:r>
        <w:rPr>
          <w:rFonts w:cs="Times New Roman"/>
          <w:spacing w:val="-1"/>
          <w:lang w:val="ru-RU"/>
        </w:rPr>
        <w:t>а</w:t>
      </w:r>
      <w:r>
        <w:rPr>
          <w:rFonts w:cs="Times New Roman"/>
          <w:lang w:val="ru-RU"/>
        </w:rPr>
        <w:t>явок</w:t>
      </w:r>
      <w:r>
        <w:rPr>
          <w:rFonts w:cs="Times New Roman"/>
          <w:spacing w:val="5"/>
          <w:lang w:val="ru-RU"/>
        </w:rPr>
        <w:t xml:space="preserve"> </w:t>
      </w:r>
      <w:r>
        <w:rPr>
          <w:rFonts w:cs="Times New Roman"/>
          <w:spacing w:val="-8"/>
          <w:lang w:val="ru-RU"/>
        </w:rPr>
        <w:t>у</w:t>
      </w:r>
      <w:r>
        <w:rPr>
          <w:rFonts w:cs="Times New Roman"/>
          <w:lang w:val="ru-RU"/>
        </w:rPr>
        <w:t>пол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нные орг</w:t>
      </w:r>
      <w:r>
        <w:rPr>
          <w:rFonts w:cs="Times New Roman"/>
          <w:spacing w:val="-1"/>
          <w:lang w:val="ru-RU"/>
        </w:rPr>
        <w:t>а</w:t>
      </w:r>
      <w:r>
        <w:rPr>
          <w:rFonts w:cs="Times New Roman"/>
          <w:lang w:val="ru-RU"/>
        </w:rPr>
        <w:t>ны обяз</w:t>
      </w:r>
      <w:r>
        <w:rPr>
          <w:rFonts w:cs="Times New Roman"/>
          <w:spacing w:val="-1"/>
          <w:lang w:val="ru-RU"/>
        </w:rPr>
        <w:t>а</w:t>
      </w:r>
      <w:r>
        <w:rPr>
          <w:rFonts w:cs="Times New Roman"/>
          <w:lang w:val="ru-RU"/>
        </w:rPr>
        <w:t>ны р</w:t>
      </w:r>
      <w:r>
        <w:rPr>
          <w:rFonts w:cs="Times New Roman"/>
          <w:spacing w:val="-1"/>
          <w:lang w:val="ru-RU"/>
        </w:rPr>
        <w:t>а</w:t>
      </w:r>
      <w:r>
        <w:rPr>
          <w:rFonts w:cs="Times New Roman"/>
          <w:lang w:val="ru-RU"/>
        </w:rPr>
        <w:t>з</w:t>
      </w:r>
      <w:r>
        <w:rPr>
          <w:rFonts w:cs="Times New Roman"/>
          <w:spacing w:val="-1"/>
          <w:lang w:val="ru-RU"/>
        </w:rPr>
        <w:t>ме</w:t>
      </w:r>
      <w:r>
        <w:rPr>
          <w:rFonts w:cs="Times New Roman"/>
          <w:spacing w:val="1"/>
          <w:lang w:val="ru-RU"/>
        </w:rPr>
        <w:t>с</w:t>
      </w:r>
      <w:r>
        <w:rPr>
          <w:rFonts w:cs="Times New Roman"/>
          <w:lang w:val="ru-RU"/>
        </w:rPr>
        <w:t xml:space="preserve">тить </w:t>
      </w:r>
      <w:r>
        <w:rPr>
          <w:rFonts w:cs="Times New Roman"/>
          <w:spacing w:val="-1"/>
          <w:lang w:val="ru-RU"/>
        </w:rPr>
        <w:t>с</w:t>
      </w:r>
      <w:r>
        <w:rPr>
          <w:rFonts w:cs="Times New Roman"/>
          <w:lang w:val="ru-RU"/>
        </w:rPr>
        <w:t>в</w:t>
      </w:r>
      <w:r>
        <w:rPr>
          <w:rFonts w:cs="Times New Roman"/>
          <w:spacing w:val="-2"/>
          <w:lang w:val="ru-RU"/>
        </w:rPr>
        <w:t>е</w:t>
      </w:r>
      <w:r>
        <w:rPr>
          <w:rFonts w:cs="Times New Roman"/>
          <w:lang w:val="ru-RU"/>
        </w:rPr>
        <w:t>д</w:t>
      </w:r>
      <w:r>
        <w:rPr>
          <w:rFonts w:cs="Times New Roman"/>
          <w:spacing w:val="-1"/>
          <w:lang w:val="ru-RU"/>
        </w:rPr>
        <w:t>е</w:t>
      </w:r>
      <w:r>
        <w:rPr>
          <w:rFonts w:cs="Times New Roman"/>
          <w:lang w:val="ru-RU"/>
        </w:rPr>
        <w:t>ния о</w:t>
      </w:r>
      <w:r>
        <w:rPr>
          <w:rFonts w:cs="Times New Roman"/>
          <w:spacing w:val="-3"/>
          <w:lang w:val="ru-RU"/>
        </w:rPr>
        <w:t xml:space="preserve"> </w:t>
      </w:r>
      <w:r>
        <w:rPr>
          <w:rFonts w:cs="Times New Roman"/>
          <w:lang w:val="ru-RU"/>
        </w:rPr>
        <w:t>пр</w:t>
      </w:r>
      <w:r>
        <w:rPr>
          <w:rFonts w:cs="Times New Roman"/>
          <w:spacing w:val="-2"/>
          <w:lang w:val="ru-RU"/>
        </w:rPr>
        <w:t>и</w:t>
      </w:r>
      <w:r>
        <w:rPr>
          <w:rFonts w:cs="Times New Roman"/>
          <w:lang w:val="ru-RU"/>
        </w:rPr>
        <w:t>ня</w:t>
      </w:r>
      <w:r>
        <w:rPr>
          <w:rFonts w:cs="Times New Roman"/>
          <w:spacing w:val="-2"/>
          <w:lang w:val="ru-RU"/>
        </w:rPr>
        <w:t>т</w:t>
      </w:r>
      <w:r>
        <w:rPr>
          <w:rFonts w:cs="Times New Roman"/>
          <w:lang w:val="ru-RU"/>
        </w:rPr>
        <w:t>ых</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явк</w:t>
      </w:r>
      <w:r>
        <w:rPr>
          <w:rFonts w:cs="Times New Roman"/>
          <w:spacing w:val="-3"/>
          <w:lang w:val="ru-RU"/>
        </w:rPr>
        <w:t>а</w:t>
      </w:r>
      <w:r>
        <w:rPr>
          <w:rFonts w:cs="Times New Roman"/>
          <w:lang w:val="ru-RU"/>
        </w:rPr>
        <w:t>х</w:t>
      </w:r>
      <w:r>
        <w:rPr>
          <w:rFonts w:cs="Times New Roman"/>
          <w:spacing w:val="2"/>
          <w:lang w:val="ru-RU"/>
        </w:rPr>
        <w:t xml:space="preserve"> </w:t>
      </w:r>
      <w:r>
        <w:rPr>
          <w:rFonts w:cs="Times New Roman"/>
          <w:lang w:val="ru-RU"/>
        </w:rPr>
        <w:t>на</w:t>
      </w:r>
      <w:r>
        <w:rPr>
          <w:rFonts w:cs="Times New Roman"/>
          <w:spacing w:val="-1"/>
          <w:lang w:val="ru-RU"/>
        </w:rPr>
        <w:t xml:space="preserve"> са</w:t>
      </w:r>
      <w:r>
        <w:rPr>
          <w:rFonts w:cs="Times New Roman"/>
          <w:lang w:val="ru-RU"/>
        </w:rPr>
        <w:t>йте</w:t>
      </w:r>
      <w:r>
        <w:rPr>
          <w:rFonts w:cs="Times New Roman"/>
          <w:spacing w:val="-1"/>
          <w:lang w:val="ru-RU"/>
        </w:rPr>
        <w:t xml:space="preserve"> </w:t>
      </w:r>
      <w:r>
        <w:rPr>
          <w:rFonts w:cs="Times New Roman"/>
          <w:lang w:val="ru-RU"/>
        </w:rPr>
        <w:t>Ад</w:t>
      </w:r>
      <w:r>
        <w:rPr>
          <w:rFonts w:cs="Times New Roman"/>
          <w:spacing w:val="-1"/>
          <w:lang w:val="ru-RU"/>
        </w:rPr>
        <w:t>м</w:t>
      </w:r>
      <w:r>
        <w:rPr>
          <w:rFonts w:cs="Times New Roman"/>
          <w:lang w:val="ru-RU"/>
        </w:rPr>
        <w:t>ини</w:t>
      </w:r>
      <w:r>
        <w:rPr>
          <w:rFonts w:cs="Times New Roman"/>
          <w:spacing w:val="-1"/>
          <w:lang w:val="ru-RU"/>
        </w:rPr>
        <w:t>с</w:t>
      </w:r>
      <w:r>
        <w:rPr>
          <w:rFonts w:cs="Times New Roman"/>
          <w:lang w:val="ru-RU"/>
        </w:rPr>
        <w:t>тр</w:t>
      </w:r>
      <w:r>
        <w:rPr>
          <w:rFonts w:cs="Times New Roman"/>
          <w:spacing w:val="-1"/>
          <w:lang w:val="ru-RU"/>
        </w:rPr>
        <w:t>а</w:t>
      </w:r>
      <w:r>
        <w:rPr>
          <w:rFonts w:cs="Times New Roman"/>
          <w:spacing w:val="-2"/>
          <w:lang w:val="ru-RU"/>
        </w:rPr>
        <w:t>ц</w:t>
      </w:r>
      <w:r>
        <w:rPr>
          <w:rFonts w:cs="Times New Roman"/>
          <w:lang w:val="ru-RU"/>
        </w:rPr>
        <w:t xml:space="preserve">ии </w:t>
      </w:r>
      <w:r>
        <w:rPr>
          <w:rFonts w:cs="Times New Roman"/>
          <w:spacing w:val="1"/>
          <w:lang w:val="ru-RU"/>
        </w:rPr>
        <w:t>м</w:t>
      </w:r>
      <w:r>
        <w:rPr>
          <w:rFonts w:cs="Times New Roman"/>
          <w:spacing w:val="-5"/>
          <w:lang w:val="ru-RU"/>
        </w:rPr>
        <w:t>у</w:t>
      </w:r>
      <w:r>
        <w:rPr>
          <w:rFonts w:cs="Times New Roman"/>
          <w:lang w:val="ru-RU"/>
        </w:rPr>
        <w:t>ницип</w:t>
      </w:r>
      <w:r>
        <w:rPr>
          <w:rFonts w:cs="Times New Roman"/>
          <w:spacing w:val="-1"/>
          <w:lang w:val="ru-RU"/>
        </w:rPr>
        <w:t>а</w:t>
      </w:r>
      <w:r>
        <w:rPr>
          <w:rFonts w:cs="Times New Roman"/>
          <w:lang w:val="ru-RU"/>
        </w:rPr>
        <w:t>л</w:t>
      </w:r>
      <w:r>
        <w:rPr>
          <w:rFonts w:cs="Times New Roman"/>
          <w:spacing w:val="-2"/>
          <w:lang w:val="ru-RU"/>
        </w:rPr>
        <w:t>ь</w:t>
      </w:r>
      <w:r>
        <w:rPr>
          <w:rFonts w:cs="Times New Roman"/>
          <w:lang w:val="ru-RU"/>
        </w:rPr>
        <w:t>ного обра</w:t>
      </w:r>
      <w:r>
        <w:rPr>
          <w:rFonts w:cs="Times New Roman"/>
          <w:spacing w:val="-2"/>
          <w:lang w:val="ru-RU"/>
        </w:rPr>
        <w:t>з</w:t>
      </w:r>
      <w:r>
        <w:rPr>
          <w:rFonts w:cs="Times New Roman"/>
          <w:lang w:val="ru-RU"/>
        </w:rPr>
        <w:t>ов</w:t>
      </w:r>
      <w:r>
        <w:rPr>
          <w:rFonts w:cs="Times New Roman"/>
          <w:spacing w:val="-2"/>
          <w:lang w:val="ru-RU"/>
        </w:rPr>
        <w:t>а</w:t>
      </w:r>
      <w:r>
        <w:rPr>
          <w:rFonts w:cs="Times New Roman"/>
          <w:lang w:val="ru-RU"/>
        </w:rPr>
        <w:t>ния.</w:t>
      </w:r>
    </w:p>
    <w:p w14:paraId="012C1BA3" w14:textId="77777777" w:rsidR="00143BFE" w:rsidRDefault="00143BFE" w:rsidP="00691A5A">
      <w:pPr>
        <w:pStyle w:val="af9"/>
        <w:spacing w:before="6" w:line="360" w:lineRule="auto"/>
        <w:ind w:left="0"/>
        <w:jc w:val="both"/>
        <w:rPr>
          <w:rFonts w:cs="Times New Roman"/>
          <w:lang w:val="ru-RU"/>
        </w:rPr>
      </w:pPr>
      <w:r>
        <w:rPr>
          <w:rFonts w:cs="Times New Roman"/>
          <w:lang w:val="ru-RU"/>
        </w:rPr>
        <w:t>Согла</w:t>
      </w:r>
      <w:r>
        <w:rPr>
          <w:rFonts w:cs="Times New Roman"/>
          <w:spacing w:val="-2"/>
          <w:lang w:val="ru-RU"/>
        </w:rPr>
        <w:t>с</w:t>
      </w:r>
      <w:r>
        <w:rPr>
          <w:rFonts w:cs="Times New Roman"/>
          <w:lang w:val="ru-RU"/>
        </w:rPr>
        <w:t xml:space="preserve">но </w:t>
      </w:r>
      <w:r>
        <w:rPr>
          <w:rFonts w:cs="Times New Roman"/>
          <w:spacing w:val="3"/>
          <w:lang w:val="ru-RU"/>
        </w:rPr>
        <w:t>п</w:t>
      </w:r>
      <w:r>
        <w:rPr>
          <w:rFonts w:cs="Times New Roman"/>
          <w:spacing w:val="-8"/>
          <w:lang w:val="ru-RU"/>
        </w:rPr>
        <w:t>у</w:t>
      </w:r>
      <w:r>
        <w:rPr>
          <w:rFonts w:cs="Times New Roman"/>
          <w:lang w:val="ru-RU"/>
        </w:rPr>
        <w:t>нк</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6</w:t>
      </w:r>
      <w:r>
        <w:rPr>
          <w:rFonts w:cs="Times New Roman"/>
          <w:spacing w:val="4"/>
          <w:lang w:val="ru-RU"/>
        </w:rPr>
        <w:t xml:space="preserve"> </w:t>
      </w:r>
      <w:r>
        <w:rPr>
          <w:rFonts w:cs="Times New Roman"/>
          <w:spacing w:val="-5"/>
          <w:lang w:val="ru-RU"/>
        </w:rPr>
        <w:t>у</w:t>
      </w:r>
      <w:r>
        <w:rPr>
          <w:rFonts w:cs="Times New Roman"/>
          <w:lang w:val="ru-RU"/>
        </w:rPr>
        <w:t>к</w:t>
      </w:r>
      <w:r>
        <w:rPr>
          <w:rFonts w:cs="Times New Roman"/>
          <w:spacing w:val="-1"/>
          <w:lang w:val="ru-RU"/>
        </w:rPr>
        <w:t>а</w:t>
      </w:r>
      <w:r>
        <w:rPr>
          <w:rFonts w:cs="Times New Roman"/>
          <w:spacing w:val="3"/>
          <w:lang w:val="ru-RU"/>
        </w:rPr>
        <w:t>з</w:t>
      </w:r>
      <w:r>
        <w:rPr>
          <w:rFonts w:cs="Times New Roman"/>
          <w:spacing w:val="-1"/>
          <w:lang w:val="ru-RU"/>
        </w:rPr>
        <w:t>а</w:t>
      </w:r>
      <w:r>
        <w:rPr>
          <w:rFonts w:cs="Times New Roman"/>
          <w:lang w:val="ru-RU"/>
        </w:rPr>
        <w:t>нных</w:t>
      </w:r>
      <w:r>
        <w:rPr>
          <w:rFonts w:cs="Times New Roman"/>
          <w:spacing w:val="3"/>
          <w:lang w:val="ru-RU"/>
        </w:rPr>
        <w:t xml:space="preserve"> </w:t>
      </w:r>
      <w:r>
        <w:rPr>
          <w:rFonts w:cs="Times New Roman"/>
          <w:spacing w:val="-8"/>
          <w:lang w:val="ru-RU"/>
        </w:rPr>
        <w:t>«</w:t>
      </w:r>
      <w:r>
        <w:rPr>
          <w:rFonts w:cs="Times New Roman"/>
          <w:lang w:val="ru-RU"/>
        </w:rPr>
        <w:t>Пр</w:t>
      </w:r>
      <w:r>
        <w:rPr>
          <w:rFonts w:cs="Times New Roman"/>
          <w:spacing w:val="-2"/>
          <w:lang w:val="ru-RU"/>
        </w:rPr>
        <w:t>а</w:t>
      </w:r>
      <w:r>
        <w:rPr>
          <w:rFonts w:cs="Times New Roman"/>
          <w:lang w:val="ru-RU"/>
        </w:rPr>
        <w:t>вил…»</w:t>
      </w:r>
      <w:r>
        <w:rPr>
          <w:rFonts w:cs="Times New Roman"/>
          <w:spacing w:val="-6"/>
          <w:lang w:val="ru-RU"/>
        </w:rPr>
        <w:t xml:space="preserve"> </w:t>
      </w:r>
      <w:r>
        <w:rPr>
          <w:rFonts w:cs="Times New Roman"/>
          <w:lang w:val="ru-RU"/>
        </w:rPr>
        <w:t>в</w:t>
      </w:r>
      <w:r>
        <w:rPr>
          <w:rFonts w:cs="Times New Roman"/>
          <w:spacing w:val="1"/>
          <w:lang w:val="ru-RU"/>
        </w:rPr>
        <w:t xml:space="preserve"> </w:t>
      </w:r>
      <w:r>
        <w:rPr>
          <w:rFonts w:cs="Times New Roman"/>
          <w:spacing w:val="-1"/>
          <w:lang w:val="ru-RU"/>
        </w:rPr>
        <w:t>с</w:t>
      </w:r>
      <w:r>
        <w:rPr>
          <w:rFonts w:cs="Times New Roman"/>
          <w:lang w:val="ru-RU"/>
        </w:rPr>
        <w:t>л</w:t>
      </w:r>
      <w:r>
        <w:rPr>
          <w:rFonts w:cs="Times New Roman"/>
          <w:spacing w:val="-5"/>
          <w:lang w:val="ru-RU"/>
        </w:rPr>
        <w:t>у</w:t>
      </w:r>
      <w:r>
        <w:rPr>
          <w:rFonts w:cs="Times New Roman"/>
          <w:spacing w:val="1"/>
          <w:lang w:val="ru-RU"/>
        </w:rPr>
        <w:t>ча</w:t>
      </w:r>
      <w:r>
        <w:rPr>
          <w:rFonts w:cs="Times New Roman"/>
          <w:lang w:val="ru-RU"/>
        </w:rPr>
        <w:t>е</w:t>
      </w:r>
      <w:r>
        <w:rPr>
          <w:rFonts w:cs="Times New Roman"/>
          <w:spacing w:val="-1"/>
          <w:lang w:val="ru-RU"/>
        </w:rPr>
        <w:t xml:space="preserve"> </w:t>
      </w:r>
      <w:r>
        <w:rPr>
          <w:rFonts w:cs="Times New Roman"/>
          <w:spacing w:val="1"/>
          <w:lang w:val="ru-RU"/>
        </w:rPr>
        <w:t>е</w:t>
      </w:r>
      <w:r>
        <w:rPr>
          <w:rFonts w:cs="Times New Roman"/>
          <w:spacing w:val="-1"/>
          <w:lang w:val="ru-RU"/>
        </w:rPr>
        <w:t>с</w:t>
      </w:r>
      <w:r>
        <w:rPr>
          <w:rFonts w:cs="Times New Roman"/>
          <w:lang w:val="ru-RU"/>
        </w:rPr>
        <w:t>ли</w:t>
      </w:r>
      <w:r>
        <w:rPr>
          <w:rFonts w:cs="Times New Roman"/>
          <w:spacing w:val="1"/>
          <w:lang w:val="ru-RU"/>
        </w:rPr>
        <w:t xml:space="preserve"> </w:t>
      </w:r>
      <w:r>
        <w:rPr>
          <w:rFonts w:cs="Times New Roman"/>
          <w:lang w:val="ru-RU"/>
        </w:rPr>
        <w:t>в от</w:t>
      </w:r>
      <w:r>
        <w:rPr>
          <w:rFonts w:cs="Times New Roman"/>
          <w:spacing w:val="1"/>
          <w:lang w:val="ru-RU"/>
        </w:rPr>
        <w:t>н</w:t>
      </w:r>
      <w:r>
        <w:rPr>
          <w:rFonts w:cs="Times New Roman"/>
          <w:lang w:val="ru-RU"/>
        </w:rPr>
        <w:t>ош</w:t>
      </w:r>
      <w:r>
        <w:rPr>
          <w:rFonts w:cs="Times New Roman"/>
          <w:spacing w:val="-1"/>
          <w:lang w:val="ru-RU"/>
        </w:rPr>
        <w:t>е</w:t>
      </w:r>
      <w:r>
        <w:rPr>
          <w:rFonts w:cs="Times New Roman"/>
          <w:lang w:val="ru-RU"/>
        </w:rPr>
        <w:t>нии</w:t>
      </w:r>
      <w:r>
        <w:rPr>
          <w:rFonts w:cs="Times New Roman"/>
          <w:spacing w:val="6"/>
          <w:lang w:val="ru-RU"/>
        </w:rPr>
        <w:t xml:space="preserve"> </w:t>
      </w:r>
      <w:r>
        <w:rPr>
          <w:rFonts w:cs="Times New Roman"/>
          <w:lang w:val="ru-RU"/>
        </w:rPr>
        <w:t>од</w:t>
      </w:r>
      <w:r>
        <w:rPr>
          <w:rFonts w:cs="Times New Roman"/>
          <w:spacing w:val="1"/>
          <w:lang w:val="ru-RU"/>
        </w:rPr>
        <w:t>н</w:t>
      </w:r>
      <w:r>
        <w:rPr>
          <w:rFonts w:cs="Times New Roman"/>
          <w:lang w:val="ru-RU"/>
        </w:rPr>
        <w:t>ой</w:t>
      </w:r>
      <w:r>
        <w:rPr>
          <w:rFonts w:cs="Times New Roman"/>
          <w:spacing w:val="-2"/>
          <w:lang w:val="ru-RU"/>
        </w:rPr>
        <w:t xml:space="preserve"> </w:t>
      </w:r>
      <w:r>
        <w:rPr>
          <w:rFonts w:cs="Times New Roman"/>
          <w:lang w:val="ru-RU"/>
        </w:rPr>
        <w:t>зоны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 ЕТО</w:t>
      </w:r>
      <w:r>
        <w:rPr>
          <w:rFonts w:cs="Times New Roman"/>
          <w:spacing w:val="-1"/>
          <w:lang w:val="ru-RU"/>
        </w:rPr>
        <w:t xml:space="preserve"> </w:t>
      </w:r>
      <w:r>
        <w:rPr>
          <w:rFonts w:cs="Times New Roman"/>
          <w:lang w:val="ru-RU"/>
        </w:rPr>
        <w:t>под</w:t>
      </w:r>
      <w:r>
        <w:rPr>
          <w:rFonts w:cs="Times New Roman"/>
          <w:spacing w:val="-4"/>
          <w:lang w:val="ru-RU"/>
        </w:rPr>
        <w:t>а</w:t>
      </w:r>
      <w:r>
        <w:rPr>
          <w:rFonts w:cs="Times New Roman"/>
          <w:lang w:val="ru-RU"/>
        </w:rPr>
        <w:t>на</w:t>
      </w:r>
      <w:r>
        <w:rPr>
          <w:rFonts w:cs="Times New Roman"/>
          <w:spacing w:val="-1"/>
          <w:lang w:val="ru-RU"/>
        </w:rPr>
        <w:t xml:space="preserve"> </w:t>
      </w:r>
      <w:r>
        <w:rPr>
          <w:rFonts w:cs="Times New Roman"/>
          <w:lang w:val="ru-RU"/>
        </w:rPr>
        <w:t>1 з</w:t>
      </w:r>
      <w:r>
        <w:rPr>
          <w:rFonts w:cs="Times New Roman"/>
          <w:spacing w:val="-1"/>
          <w:lang w:val="ru-RU"/>
        </w:rPr>
        <w:t>а</w:t>
      </w:r>
      <w:r>
        <w:rPr>
          <w:rFonts w:cs="Times New Roman"/>
          <w:lang w:val="ru-RU"/>
        </w:rPr>
        <w:t>явка от л</w:t>
      </w:r>
      <w:r>
        <w:rPr>
          <w:rFonts w:cs="Times New Roman"/>
          <w:spacing w:val="1"/>
          <w:lang w:val="ru-RU"/>
        </w:rPr>
        <w:t>и</w:t>
      </w:r>
      <w:r>
        <w:rPr>
          <w:rFonts w:cs="Times New Roman"/>
          <w:lang w:val="ru-RU"/>
        </w:rPr>
        <w:t>ц</w:t>
      </w:r>
      <w:r>
        <w:rPr>
          <w:rFonts w:cs="Times New Roman"/>
          <w:spacing w:val="-1"/>
          <w:lang w:val="ru-RU"/>
        </w:rPr>
        <w:t>а</w:t>
      </w:r>
      <w:r>
        <w:rPr>
          <w:rFonts w:cs="Times New Roman"/>
          <w:lang w:val="ru-RU"/>
        </w:rPr>
        <w:t>, 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ющ</w:t>
      </w:r>
      <w:r>
        <w:rPr>
          <w:rFonts w:cs="Times New Roman"/>
          <w:spacing w:val="-1"/>
          <w:lang w:val="ru-RU"/>
        </w:rPr>
        <w:t>е</w:t>
      </w:r>
      <w:r>
        <w:rPr>
          <w:rFonts w:cs="Times New Roman"/>
          <w:lang w:val="ru-RU"/>
        </w:rPr>
        <w:t>го на</w:t>
      </w:r>
      <w:r>
        <w:rPr>
          <w:rFonts w:cs="Times New Roman"/>
          <w:spacing w:val="-1"/>
          <w:lang w:val="ru-RU"/>
        </w:rPr>
        <w:t xml:space="preserve"> </w:t>
      </w:r>
      <w:r>
        <w:rPr>
          <w:rFonts w:cs="Times New Roman"/>
          <w:lang w:val="ru-RU"/>
        </w:rPr>
        <w:t>пр</w:t>
      </w:r>
      <w:r>
        <w:rPr>
          <w:rFonts w:cs="Times New Roman"/>
          <w:spacing w:val="-1"/>
          <w:lang w:val="ru-RU"/>
        </w:rPr>
        <w:t>а</w:t>
      </w:r>
      <w:r>
        <w:rPr>
          <w:rFonts w:cs="Times New Roman"/>
          <w:spacing w:val="4"/>
          <w:lang w:val="ru-RU"/>
        </w:rPr>
        <w:t>в</w:t>
      </w:r>
      <w:r>
        <w:rPr>
          <w:rFonts w:cs="Times New Roman"/>
          <w:lang w:val="ru-RU"/>
        </w:rPr>
        <w:t>е</w:t>
      </w:r>
      <w:r>
        <w:rPr>
          <w:rFonts w:cs="Times New Roman"/>
          <w:spacing w:val="-1"/>
          <w:lang w:val="ru-RU"/>
        </w:rPr>
        <w:t xml:space="preserve"> с</w:t>
      </w:r>
      <w:r>
        <w:rPr>
          <w:rFonts w:cs="Times New Roman"/>
          <w:lang w:val="ru-RU"/>
        </w:rPr>
        <w:t>о</w:t>
      </w:r>
      <w:r>
        <w:rPr>
          <w:rFonts w:cs="Times New Roman"/>
          <w:spacing w:val="2"/>
          <w:lang w:val="ru-RU"/>
        </w:rPr>
        <w:t>б</w:t>
      </w:r>
      <w:r>
        <w:rPr>
          <w:rFonts w:cs="Times New Roman"/>
          <w:spacing w:val="1"/>
          <w:lang w:val="ru-RU"/>
        </w:rPr>
        <w:t>с</w:t>
      </w:r>
      <w:r>
        <w:rPr>
          <w:rFonts w:cs="Times New Roman"/>
          <w:lang w:val="ru-RU"/>
        </w:rPr>
        <w:t>тв</w:t>
      </w:r>
      <w:r>
        <w:rPr>
          <w:rFonts w:cs="Times New Roman"/>
          <w:spacing w:val="-2"/>
          <w:lang w:val="ru-RU"/>
        </w:rPr>
        <w:t>е</w:t>
      </w:r>
      <w:r>
        <w:rPr>
          <w:rFonts w:cs="Times New Roman"/>
          <w:lang w:val="ru-RU"/>
        </w:rPr>
        <w:t>нно</w:t>
      </w:r>
      <w:r>
        <w:rPr>
          <w:rFonts w:cs="Times New Roman"/>
          <w:spacing w:val="-1"/>
          <w:lang w:val="ru-RU"/>
        </w:rPr>
        <w:t>с</w:t>
      </w:r>
      <w:r>
        <w:rPr>
          <w:rFonts w:cs="Times New Roman"/>
          <w:lang w:val="ru-RU"/>
        </w:rPr>
        <w:t>ти</w:t>
      </w:r>
      <w:r>
        <w:rPr>
          <w:rFonts w:cs="Times New Roman"/>
          <w:spacing w:val="-2"/>
          <w:lang w:val="ru-RU"/>
        </w:rPr>
        <w:t xml:space="preserve"> </w:t>
      </w:r>
      <w:r>
        <w:rPr>
          <w:rFonts w:cs="Times New Roman"/>
          <w:lang w:val="ru-RU"/>
        </w:rPr>
        <w:t>или</w:t>
      </w:r>
      <w:r>
        <w:rPr>
          <w:rFonts w:cs="Times New Roman"/>
          <w:spacing w:val="-2"/>
          <w:lang w:val="ru-RU"/>
        </w:rPr>
        <w:t xml:space="preserve"> </w:t>
      </w:r>
      <w:r>
        <w:rPr>
          <w:rFonts w:cs="Times New Roman"/>
          <w:lang w:val="ru-RU"/>
        </w:rPr>
        <w:t>ином з</w:t>
      </w:r>
      <w:r>
        <w:rPr>
          <w:rFonts w:cs="Times New Roman"/>
          <w:spacing w:val="-1"/>
          <w:lang w:val="ru-RU"/>
        </w:rPr>
        <w:t>а</w:t>
      </w:r>
      <w:r>
        <w:rPr>
          <w:rFonts w:cs="Times New Roman"/>
          <w:lang w:val="ru-RU"/>
        </w:rPr>
        <w:t>конном</w:t>
      </w:r>
      <w:r>
        <w:rPr>
          <w:rFonts w:cs="Times New Roman"/>
          <w:spacing w:val="-1"/>
          <w:lang w:val="ru-RU"/>
        </w:rPr>
        <w:t xml:space="preserve"> </w:t>
      </w:r>
      <w:r>
        <w:rPr>
          <w:rFonts w:cs="Times New Roman"/>
          <w:lang w:val="ru-RU"/>
        </w:rPr>
        <w:t>о</w:t>
      </w:r>
      <w:r>
        <w:rPr>
          <w:rFonts w:cs="Times New Roman"/>
          <w:spacing w:val="-1"/>
          <w:lang w:val="ru-RU"/>
        </w:rPr>
        <w:t>с</w:t>
      </w:r>
      <w:r>
        <w:rPr>
          <w:rFonts w:cs="Times New Roman"/>
          <w:lang w:val="ru-RU"/>
        </w:rPr>
        <w:t>нов</w:t>
      </w:r>
      <w:r>
        <w:rPr>
          <w:rFonts w:cs="Times New Roman"/>
          <w:spacing w:val="-2"/>
          <w:lang w:val="ru-RU"/>
        </w:rPr>
        <w:t>ан</w:t>
      </w:r>
      <w:r>
        <w:rPr>
          <w:rFonts w:cs="Times New Roman"/>
          <w:lang w:val="ru-RU"/>
        </w:rPr>
        <w:t>ии</w:t>
      </w:r>
      <w:r>
        <w:rPr>
          <w:rFonts w:cs="Times New Roman"/>
          <w:spacing w:val="-2"/>
          <w:lang w:val="ru-RU"/>
        </w:rPr>
        <w:t xml:space="preserve"> </w:t>
      </w:r>
      <w:r>
        <w:rPr>
          <w:rFonts w:cs="Times New Roman"/>
          <w:lang w:val="ru-RU"/>
        </w:rPr>
        <w:t>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w:t>
      </w:r>
      <w:r>
        <w:rPr>
          <w:rFonts w:cs="Times New Roman"/>
          <w:spacing w:val="-1"/>
          <w:lang w:val="ru-RU"/>
        </w:rPr>
        <w:t>ам</w:t>
      </w:r>
      <w:r>
        <w:rPr>
          <w:rFonts w:cs="Times New Roman"/>
          <w:lang w:val="ru-RU"/>
        </w:rPr>
        <w:t>и т</w:t>
      </w:r>
      <w:r>
        <w:rPr>
          <w:rFonts w:cs="Times New Roman"/>
          <w:spacing w:val="-3"/>
          <w:lang w:val="ru-RU"/>
        </w:rPr>
        <w:t>е</w:t>
      </w:r>
      <w:r>
        <w:rPr>
          <w:rFonts w:cs="Times New Roman"/>
          <w:lang w:val="ru-RU"/>
        </w:rPr>
        <w:t>пловой э</w:t>
      </w:r>
      <w:r>
        <w:rPr>
          <w:rFonts w:cs="Times New Roman"/>
          <w:spacing w:val="-1"/>
          <w:lang w:val="ru-RU"/>
        </w:rPr>
        <w:t>не</w:t>
      </w:r>
      <w:r>
        <w:rPr>
          <w:rFonts w:cs="Times New Roman"/>
          <w:lang w:val="ru-RU"/>
        </w:rPr>
        <w:t>ргии и</w:t>
      </w:r>
      <w:r>
        <w:rPr>
          <w:rFonts w:cs="Times New Roman"/>
          <w:spacing w:val="6"/>
          <w:lang w:val="ru-RU"/>
        </w:rPr>
        <w:t xml:space="preserve"> </w:t>
      </w:r>
      <w:r>
        <w:rPr>
          <w:rFonts w:cs="Times New Roman"/>
          <w:lang w:val="ru-RU"/>
        </w:rPr>
        <w:t>(и</w:t>
      </w:r>
      <w:r>
        <w:rPr>
          <w:rFonts w:cs="Times New Roman"/>
          <w:spacing w:val="-2"/>
          <w:lang w:val="ru-RU"/>
        </w:rPr>
        <w:t>л</w:t>
      </w:r>
      <w:r>
        <w:rPr>
          <w:rFonts w:cs="Times New Roman"/>
          <w:lang w:val="ru-RU"/>
        </w:rPr>
        <w:t>и)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 xml:space="preserve">и в </w:t>
      </w:r>
      <w:r>
        <w:rPr>
          <w:rFonts w:cs="Times New Roman"/>
          <w:spacing w:val="-1"/>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8"/>
          <w:lang w:val="ru-RU"/>
        </w:rPr>
        <w:t>у</w:t>
      </w:r>
      <w:r>
        <w:rPr>
          <w:rFonts w:cs="Times New Roman"/>
          <w:lang w:val="ru-RU"/>
        </w:rPr>
        <w:t>ю</w:t>
      </w:r>
      <w:r>
        <w:rPr>
          <w:rFonts w:cs="Times New Roman"/>
          <w:spacing w:val="2"/>
          <w:lang w:val="ru-RU"/>
        </w:rPr>
        <w:t>щ</w:t>
      </w:r>
      <w:r>
        <w:rPr>
          <w:rFonts w:cs="Times New Roman"/>
          <w:spacing w:val="-1"/>
          <w:lang w:val="ru-RU"/>
        </w:rPr>
        <w:t>е</w:t>
      </w:r>
      <w:r>
        <w:rPr>
          <w:rFonts w:cs="Times New Roman"/>
          <w:lang w:val="ru-RU"/>
        </w:rPr>
        <w:t>й зоне</w:t>
      </w:r>
      <w:r>
        <w:rPr>
          <w:rFonts w:cs="Times New Roman"/>
          <w:spacing w:val="-1"/>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 ЕТ</w:t>
      </w:r>
      <w:r>
        <w:rPr>
          <w:rFonts w:cs="Times New Roman"/>
          <w:spacing w:val="-1"/>
          <w:lang w:val="ru-RU"/>
        </w:rPr>
        <w:t>О</w:t>
      </w:r>
      <w:r>
        <w:rPr>
          <w:rFonts w:cs="Times New Roman"/>
          <w:lang w:val="ru-RU"/>
        </w:rPr>
        <w:t xml:space="preserve">, то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lang w:val="ru-RU"/>
        </w:rPr>
        <w:t>с</w:t>
      </w:r>
      <w:r>
        <w:rPr>
          <w:rFonts w:cs="Times New Roman"/>
          <w:spacing w:val="6"/>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 тепло</w:t>
      </w:r>
      <w:r>
        <w:rPr>
          <w:rFonts w:cs="Times New Roman"/>
          <w:spacing w:val="-4"/>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при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w:t>
      </w:r>
      <w:r>
        <w:rPr>
          <w:rFonts w:cs="Times New Roman"/>
          <w:spacing w:val="4"/>
          <w:lang w:val="ru-RU"/>
        </w:rPr>
        <w:t xml:space="preserve"> </w:t>
      </w:r>
      <w:r>
        <w:rPr>
          <w:rFonts w:cs="Times New Roman"/>
          <w:spacing w:val="-8"/>
          <w:lang w:val="ru-RU"/>
        </w:rPr>
        <w:t>у</w:t>
      </w:r>
      <w:r>
        <w:rPr>
          <w:rFonts w:cs="Times New Roman"/>
          <w:spacing w:val="3"/>
          <w:lang w:val="ru-RU"/>
        </w:rPr>
        <w:t>к</w:t>
      </w:r>
      <w:r>
        <w:rPr>
          <w:rFonts w:cs="Times New Roman"/>
          <w:spacing w:val="-1"/>
          <w:lang w:val="ru-RU"/>
        </w:rPr>
        <w:t>а</w:t>
      </w:r>
      <w:r>
        <w:rPr>
          <w:rFonts w:cs="Times New Roman"/>
          <w:lang w:val="ru-RU"/>
        </w:rPr>
        <w:t>з</w:t>
      </w:r>
      <w:r>
        <w:rPr>
          <w:rFonts w:cs="Times New Roman"/>
          <w:spacing w:val="-1"/>
          <w:lang w:val="ru-RU"/>
        </w:rPr>
        <w:t>а</w:t>
      </w:r>
      <w:r>
        <w:rPr>
          <w:rFonts w:cs="Times New Roman"/>
          <w:lang w:val="ru-RU"/>
        </w:rPr>
        <w:t>нно</w:t>
      </w:r>
      <w:r>
        <w:rPr>
          <w:rFonts w:cs="Times New Roman"/>
          <w:spacing w:val="1"/>
          <w:lang w:val="ru-RU"/>
        </w:rPr>
        <w:t>м</w:t>
      </w:r>
      <w:r>
        <w:rPr>
          <w:rFonts w:cs="Times New Roman"/>
          <w:lang w:val="ru-RU"/>
        </w:rPr>
        <w:t>у</w:t>
      </w:r>
      <w:r>
        <w:rPr>
          <w:rFonts w:cs="Times New Roman"/>
          <w:spacing w:val="-5"/>
          <w:lang w:val="ru-RU"/>
        </w:rPr>
        <w:t xml:space="preserve"> </w:t>
      </w:r>
      <w:r>
        <w:rPr>
          <w:rFonts w:cs="Times New Roman"/>
          <w:lang w:val="ru-RU"/>
        </w:rPr>
        <w:t>л</w:t>
      </w:r>
      <w:r>
        <w:rPr>
          <w:rFonts w:cs="Times New Roman"/>
          <w:spacing w:val="1"/>
          <w:lang w:val="ru-RU"/>
        </w:rPr>
        <w:t>и</w:t>
      </w:r>
      <w:r>
        <w:rPr>
          <w:rFonts w:cs="Times New Roman"/>
          <w:spacing w:val="3"/>
          <w:lang w:val="ru-RU"/>
        </w:rPr>
        <w:t>ц</w:t>
      </w:r>
      <w:r>
        <w:rPr>
          <w:rFonts w:cs="Times New Roman"/>
          <w:spacing w:val="-5"/>
          <w:lang w:val="ru-RU"/>
        </w:rPr>
        <w:t>у</w:t>
      </w:r>
      <w:r>
        <w:rPr>
          <w:rFonts w:cs="Times New Roman"/>
          <w:lang w:val="ru-RU"/>
        </w:rPr>
        <w:t>.</w:t>
      </w:r>
      <w:r>
        <w:rPr>
          <w:rFonts w:cs="Times New Roman"/>
          <w:spacing w:val="2"/>
          <w:lang w:val="ru-RU"/>
        </w:rPr>
        <w:t xml:space="preserve"> </w:t>
      </w:r>
      <w:r>
        <w:rPr>
          <w:rFonts w:cs="Times New Roman"/>
          <w:lang w:val="ru-RU"/>
        </w:rPr>
        <w:t>В</w:t>
      </w:r>
      <w:r>
        <w:rPr>
          <w:rFonts w:cs="Times New Roman"/>
          <w:spacing w:val="-2"/>
          <w:lang w:val="ru-RU"/>
        </w:rPr>
        <w:t xml:space="preserve"> </w:t>
      </w:r>
      <w:r>
        <w:rPr>
          <w:rFonts w:cs="Times New Roman"/>
          <w:lang w:val="ru-RU"/>
        </w:rPr>
        <w:t>том</w:t>
      </w:r>
      <w:r>
        <w:rPr>
          <w:rFonts w:cs="Times New Roman"/>
          <w:spacing w:val="3"/>
          <w:lang w:val="ru-RU"/>
        </w:rPr>
        <w:t xml:space="preserve"> </w:t>
      </w:r>
      <w:r>
        <w:rPr>
          <w:rFonts w:cs="Times New Roman"/>
          <w:spacing w:val="-1"/>
          <w:lang w:val="ru-RU"/>
        </w:rPr>
        <w:t>с</w:t>
      </w:r>
      <w:r>
        <w:rPr>
          <w:rFonts w:cs="Times New Roman"/>
          <w:spacing w:val="4"/>
          <w:lang w:val="ru-RU"/>
        </w:rPr>
        <w:t>л</w:t>
      </w:r>
      <w:r>
        <w:rPr>
          <w:rFonts w:cs="Times New Roman"/>
          <w:spacing w:val="-5"/>
          <w:lang w:val="ru-RU"/>
        </w:rPr>
        <w:t>у</w:t>
      </w:r>
      <w:r>
        <w:rPr>
          <w:rFonts w:cs="Times New Roman"/>
          <w:spacing w:val="1"/>
          <w:lang w:val="ru-RU"/>
        </w:rPr>
        <w:t>ч</w:t>
      </w:r>
      <w:r>
        <w:rPr>
          <w:rFonts w:cs="Times New Roman"/>
          <w:spacing w:val="-1"/>
          <w:lang w:val="ru-RU"/>
        </w:rPr>
        <w:t>а</w:t>
      </w:r>
      <w:r>
        <w:rPr>
          <w:rFonts w:cs="Times New Roman"/>
          <w:spacing w:val="1"/>
          <w:lang w:val="ru-RU"/>
        </w:rPr>
        <w:t>е</w:t>
      </w:r>
      <w:r>
        <w:rPr>
          <w:rFonts w:cs="Times New Roman"/>
          <w:lang w:val="ru-RU"/>
        </w:rPr>
        <w:t xml:space="preserve">, </w:t>
      </w:r>
      <w:r>
        <w:rPr>
          <w:rFonts w:cs="Times New Roman"/>
          <w:spacing w:val="-1"/>
          <w:lang w:val="ru-RU"/>
        </w:rPr>
        <w:t>ес</w:t>
      </w:r>
      <w:r>
        <w:rPr>
          <w:rFonts w:cs="Times New Roman"/>
          <w:lang w:val="ru-RU"/>
        </w:rPr>
        <w:t>ли</w:t>
      </w:r>
      <w:r>
        <w:rPr>
          <w:rFonts w:cs="Times New Roman"/>
          <w:spacing w:val="1"/>
          <w:lang w:val="ru-RU"/>
        </w:rPr>
        <w:t xml:space="preserve"> </w:t>
      </w:r>
      <w:r>
        <w:rPr>
          <w:rFonts w:cs="Times New Roman"/>
          <w:lang w:val="ru-RU"/>
        </w:rPr>
        <w:t>в от</w:t>
      </w:r>
      <w:r>
        <w:rPr>
          <w:rFonts w:cs="Times New Roman"/>
          <w:spacing w:val="1"/>
          <w:lang w:val="ru-RU"/>
        </w:rPr>
        <w:t>н</w:t>
      </w:r>
      <w:r>
        <w:rPr>
          <w:rFonts w:cs="Times New Roman"/>
          <w:lang w:val="ru-RU"/>
        </w:rPr>
        <w:t>ош</w:t>
      </w:r>
      <w:r>
        <w:rPr>
          <w:rFonts w:cs="Times New Roman"/>
          <w:spacing w:val="-1"/>
          <w:lang w:val="ru-RU"/>
        </w:rPr>
        <w:t>е</w:t>
      </w:r>
      <w:r>
        <w:rPr>
          <w:rFonts w:cs="Times New Roman"/>
          <w:lang w:val="ru-RU"/>
        </w:rPr>
        <w:t>нии о</w:t>
      </w:r>
      <w:r>
        <w:rPr>
          <w:rFonts w:cs="Times New Roman"/>
          <w:spacing w:val="-3"/>
          <w:lang w:val="ru-RU"/>
        </w:rPr>
        <w:t>д</w:t>
      </w:r>
      <w:r>
        <w:rPr>
          <w:rFonts w:cs="Times New Roman"/>
          <w:spacing w:val="-2"/>
          <w:lang w:val="ru-RU"/>
        </w:rPr>
        <w:t>н</w:t>
      </w:r>
      <w:r>
        <w:rPr>
          <w:rFonts w:cs="Times New Roman"/>
          <w:lang w:val="ru-RU"/>
        </w:rPr>
        <w:t>ой зоны</w:t>
      </w:r>
      <w:r>
        <w:rPr>
          <w:rFonts w:cs="Times New Roman"/>
          <w:spacing w:val="3"/>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w:t>
      </w:r>
      <w:r>
        <w:rPr>
          <w:rFonts w:cs="Times New Roman"/>
          <w:spacing w:val="-2"/>
          <w:lang w:val="ru-RU"/>
        </w:rPr>
        <w:t>ь</w:t>
      </w:r>
      <w:r>
        <w:rPr>
          <w:rFonts w:cs="Times New Roman"/>
          <w:lang w:val="ru-RU"/>
        </w:rPr>
        <w:t>но</w:t>
      </w:r>
      <w:r>
        <w:rPr>
          <w:rFonts w:cs="Times New Roman"/>
          <w:spacing w:val="-1"/>
          <w:lang w:val="ru-RU"/>
        </w:rPr>
        <w:t>с</w:t>
      </w:r>
      <w:r>
        <w:rPr>
          <w:rFonts w:cs="Times New Roman"/>
          <w:lang w:val="ru-RU"/>
        </w:rPr>
        <w:t xml:space="preserve">ти </w:t>
      </w:r>
      <w:r>
        <w:rPr>
          <w:rFonts w:cs="Times New Roman"/>
          <w:spacing w:val="-3"/>
          <w:lang w:val="ru-RU"/>
        </w:rPr>
        <w:t>Е</w:t>
      </w:r>
      <w:r>
        <w:rPr>
          <w:rFonts w:cs="Times New Roman"/>
          <w:lang w:val="ru-RU"/>
        </w:rPr>
        <w:t>ТО под</w:t>
      </w:r>
      <w:r>
        <w:rPr>
          <w:rFonts w:cs="Times New Roman"/>
          <w:spacing w:val="-1"/>
          <w:lang w:val="ru-RU"/>
        </w:rPr>
        <w:t>а</w:t>
      </w:r>
      <w:r>
        <w:rPr>
          <w:rFonts w:cs="Times New Roman"/>
          <w:lang w:val="ru-RU"/>
        </w:rPr>
        <w:t>но н</w:t>
      </w:r>
      <w:r>
        <w:rPr>
          <w:rFonts w:cs="Times New Roman"/>
          <w:spacing w:val="-1"/>
          <w:lang w:val="ru-RU"/>
        </w:rPr>
        <w:t>ес</w:t>
      </w:r>
      <w:r>
        <w:rPr>
          <w:rFonts w:cs="Times New Roman"/>
          <w:lang w:val="ru-RU"/>
        </w:rPr>
        <w:t>кол</w:t>
      </w:r>
      <w:r>
        <w:rPr>
          <w:rFonts w:cs="Times New Roman"/>
          <w:spacing w:val="-2"/>
          <w:lang w:val="ru-RU"/>
        </w:rPr>
        <w:t>ь</w:t>
      </w:r>
      <w:r>
        <w:rPr>
          <w:rFonts w:cs="Times New Roman"/>
          <w:lang w:val="ru-RU"/>
        </w:rPr>
        <w:t>ко</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яв</w:t>
      </w:r>
      <w:r>
        <w:rPr>
          <w:rFonts w:cs="Times New Roman"/>
          <w:spacing w:val="-3"/>
          <w:lang w:val="ru-RU"/>
        </w:rPr>
        <w:t>о</w:t>
      </w:r>
      <w:r>
        <w:rPr>
          <w:rFonts w:cs="Times New Roman"/>
          <w:lang w:val="ru-RU"/>
        </w:rPr>
        <w:t>к от л</w:t>
      </w:r>
      <w:r>
        <w:rPr>
          <w:rFonts w:cs="Times New Roman"/>
          <w:spacing w:val="-1"/>
          <w:lang w:val="ru-RU"/>
        </w:rPr>
        <w:t>и</w:t>
      </w:r>
      <w:r>
        <w:rPr>
          <w:rFonts w:cs="Times New Roman"/>
          <w:lang w:val="ru-RU"/>
        </w:rPr>
        <w:t>ц, вл</w:t>
      </w:r>
      <w:r>
        <w:rPr>
          <w:rFonts w:cs="Times New Roman"/>
          <w:spacing w:val="-2"/>
          <w:lang w:val="ru-RU"/>
        </w:rPr>
        <w:t>а</w:t>
      </w:r>
      <w:r>
        <w:rPr>
          <w:rFonts w:cs="Times New Roman"/>
          <w:lang w:val="ru-RU"/>
        </w:rPr>
        <w:t>д</w:t>
      </w:r>
      <w:r>
        <w:rPr>
          <w:rFonts w:cs="Times New Roman"/>
          <w:spacing w:val="-1"/>
          <w:lang w:val="ru-RU"/>
        </w:rPr>
        <w:t>е</w:t>
      </w:r>
      <w:r>
        <w:rPr>
          <w:rFonts w:cs="Times New Roman"/>
          <w:lang w:val="ru-RU"/>
        </w:rPr>
        <w:t>ющ</w:t>
      </w:r>
      <w:r>
        <w:rPr>
          <w:rFonts w:cs="Times New Roman"/>
          <w:spacing w:val="-2"/>
          <w:lang w:val="ru-RU"/>
        </w:rPr>
        <w:t>и</w:t>
      </w:r>
      <w:r>
        <w:rPr>
          <w:rFonts w:cs="Times New Roman"/>
          <w:lang w:val="ru-RU"/>
        </w:rPr>
        <w:t>х</w:t>
      </w:r>
      <w:r>
        <w:rPr>
          <w:rFonts w:cs="Times New Roman"/>
          <w:spacing w:val="2"/>
          <w:lang w:val="ru-RU"/>
        </w:rPr>
        <w:t xml:space="preserve"> </w:t>
      </w:r>
      <w:r>
        <w:rPr>
          <w:rFonts w:cs="Times New Roman"/>
          <w:lang w:val="ru-RU"/>
        </w:rPr>
        <w:t>на</w:t>
      </w:r>
      <w:r>
        <w:rPr>
          <w:rFonts w:cs="Times New Roman"/>
          <w:spacing w:val="-4"/>
          <w:lang w:val="ru-RU"/>
        </w:rPr>
        <w:t xml:space="preserve"> </w:t>
      </w:r>
      <w:r>
        <w:rPr>
          <w:rFonts w:cs="Times New Roman"/>
          <w:lang w:val="ru-RU"/>
        </w:rPr>
        <w:t>пр</w:t>
      </w:r>
      <w:r>
        <w:rPr>
          <w:rFonts w:cs="Times New Roman"/>
          <w:spacing w:val="-1"/>
          <w:lang w:val="ru-RU"/>
        </w:rPr>
        <w:t>а</w:t>
      </w:r>
      <w:r>
        <w:rPr>
          <w:rFonts w:cs="Times New Roman"/>
          <w:lang w:val="ru-RU"/>
        </w:rPr>
        <w:t>ве</w:t>
      </w:r>
      <w:r>
        <w:rPr>
          <w:rFonts w:cs="Times New Roman"/>
          <w:spacing w:val="-2"/>
          <w:lang w:val="ru-RU"/>
        </w:rPr>
        <w:t xml:space="preserve"> </w:t>
      </w:r>
      <w:r>
        <w:rPr>
          <w:rFonts w:cs="Times New Roman"/>
          <w:spacing w:val="-1"/>
          <w:lang w:val="ru-RU"/>
        </w:rPr>
        <w:t>с</w:t>
      </w:r>
      <w:r>
        <w:rPr>
          <w:rFonts w:cs="Times New Roman"/>
          <w:lang w:val="ru-RU"/>
        </w:rPr>
        <w:t>об</w:t>
      </w:r>
      <w:r>
        <w:rPr>
          <w:rFonts w:cs="Times New Roman"/>
          <w:spacing w:val="-1"/>
          <w:lang w:val="ru-RU"/>
        </w:rPr>
        <w:t>с</w:t>
      </w:r>
      <w:r>
        <w:rPr>
          <w:rFonts w:cs="Times New Roman"/>
          <w:lang w:val="ru-RU"/>
        </w:rPr>
        <w:t>т</w:t>
      </w:r>
      <w:r>
        <w:rPr>
          <w:rFonts w:cs="Times New Roman"/>
          <w:spacing w:val="1"/>
          <w:lang w:val="ru-RU"/>
        </w:rPr>
        <w:t>в</w:t>
      </w:r>
      <w:r>
        <w:rPr>
          <w:rFonts w:cs="Times New Roman"/>
          <w:spacing w:val="-1"/>
          <w:lang w:val="ru-RU"/>
        </w:rPr>
        <w:t>е</w:t>
      </w:r>
      <w:r>
        <w:rPr>
          <w:rFonts w:cs="Times New Roman"/>
          <w:lang w:val="ru-RU"/>
        </w:rPr>
        <w:t>нно</w:t>
      </w:r>
      <w:r>
        <w:rPr>
          <w:rFonts w:cs="Times New Roman"/>
          <w:spacing w:val="-1"/>
          <w:lang w:val="ru-RU"/>
        </w:rPr>
        <w:t>с</w:t>
      </w:r>
      <w:r>
        <w:rPr>
          <w:rFonts w:cs="Times New Roman"/>
          <w:lang w:val="ru-RU"/>
        </w:rPr>
        <w:t xml:space="preserve">ти </w:t>
      </w:r>
      <w:r>
        <w:rPr>
          <w:rFonts w:cs="Times New Roman"/>
          <w:spacing w:val="-2"/>
          <w:lang w:val="ru-RU"/>
        </w:rPr>
        <w:t>и</w:t>
      </w:r>
      <w:r>
        <w:rPr>
          <w:rFonts w:cs="Times New Roman"/>
          <w:lang w:val="ru-RU"/>
        </w:rPr>
        <w:t>ли</w:t>
      </w:r>
      <w:r>
        <w:rPr>
          <w:rFonts w:cs="Times New Roman"/>
          <w:spacing w:val="1"/>
          <w:lang w:val="ru-RU"/>
        </w:rPr>
        <w:t xml:space="preserve"> </w:t>
      </w:r>
      <w:r>
        <w:rPr>
          <w:rFonts w:cs="Times New Roman"/>
          <w:spacing w:val="-2"/>
          <w:lang w:val="ru-RU"/>
        </w:rPr>
        <w:t>и</w:t>
      </w:r>
      <w:r>
        <w:rPr>
          <w:rFonts w:cs="Times New Roman"/>
          <w:lang w:val="ru-RU"/>
        </w:rPr>
        <w:t>ном</w:t>
      </w:r>
      <w:r>
        <w:rPr>
          <w:rFonts w:cs="Times New Roman"/>
          <w:spacing w:val="-1"/>
          <w:lang w:val="ru-RU"/>
        </w:rPr>
        <w:t xml:space="preserve"> </w:t>
      </w:r>
      <w:r>
        <w:rPr>
          <w:rFonts w:cs="Times New Roman"/>
          <w:lang w:val="ru-RU"/>
        </w:rPr>
        <w:t>з</w:t>
      </w:r>
      <w:r>
        <w:rPr>
          <w:rFonts w:cs="Times New Roman"/>
          <w:spacing w:val="-1"/>
          <w:lang w:val="ru-RU"/>
        </w:rPr>
        <w:t>а</w:t>
      </w:r>
      <w:r>
        <w:rPr>
          <w:rFonts w:cs="Times New Roman"/>
          <w:lang w:val="ru-RU"/>
        </w:rPr>
        <w:t>ко</w:t>
      </w:r>
      <w:r>
        <w:rPr>
          <w:rFonts w:cs="Times New Roman"/>
          <w:spacing w:val="-2"/>
          <w:lang w:val="ru-RU"/>
        </w:rPr>
        <w:t>н</w:t>
      </w:r>
      <w:r>
        <w:rPr>
          <w:rFonts w:cs="Times New Roman"/>
          <w:lang w:val="ru-RU"/>
        </w:rPr>
        <w:t>ном о</w:t>
      </w:r>
      <w:r>
        <w:rPr>
          <w:rFonts w:cs="Times New Roman"/>
          <w:spacing w:val="-1"/>
          <w:lang w:val="ru-RU"/>
        </w:rPr>
        <w:t>с</w:t>
      </w:r>
      <w:r>
        <w:rPr>
          <w:rFonts w:cs="Times New Roman"/>
          <w:lang w:val="ru-RU"/>
        </w:rPr>
        <w:t>нов</w:t>
      </w:r>
      <w:r>
        <w:rPr>
          <w:rFonts w:cs="Times New Roman"/>
          <w:spacing w:val="-2"/>
          <w:lang w:val="ru-RU"/>
        </w:rPr>
        <w:t>а</w:t>
      </w:r>
      <w:r>
        <w:rPr>
          <w:rFonts w:cs="Times New Roman"/>
          <w:lang w:val="ru-RU"/>
        </w:rPr>
        <w:t>нии</w:t>
      </w:r>
      <w:r>
        <w:rPr>
          <w:rFonts w:cs="Times New Roman"/>
          <w:spacing w:val="1"/>
          <w:lang w:val="ru-RU"/>
        </w:rPr>
        <w:t xml:space="preserve"> </w:t>
      </w:r>
      <w:r>
        <w:rPr>
          <w:rFonts w:cs="Times New Roman"/>
          <w:lang w:val="ru-RU"/>
        </w:rPr>
        <w:t>и</w:t>
      </w:r>
      <w:r>
        <w:rPr>
          <w:rFonts w:cs="Times New Roman"/>
          <w:spacing w:val="-1"/>
          <w:lang w:val="ru-RU"/>
        </w:rPr>
        <w:t>с</w:t>
      </w:r>
      <w:r>
        <w:rPr>
          <w:rFonts w:cs="Times New Roman"/>
          <w:lang w:val="ru-RU"/>
        </w:rPr>
        <w:t>то</w:t>
      </w:r>
      <w:r>
        <w:rPr>
          <w:rFonts w:cs="Times New Roman"/>
          <w:spacing w:val="-1"/>
          <w:lang w:val="ru-RU"/>
        </w:rPr>
        <w:t>ч</w:t>
      </w:r>
      <w:r>
        <w:rPr>
          <w:rFonts w:cs="Times New Roman"/>
          <w:spacing w:val="-2"/>
          <w:lang w:val="ru-RU"/>
        </w:rPr>
        <w:t>н</w:t>
      </w:r>
      <w:r>
        <w:rPr>
          <w:rFonts w:cs="Times New Roman"/>
          <w:lang w:val="ru-RU"/>
        </w:rPr>
        <w:t>ик</w:t>
      </w:r>
      <w:r>
        <w:rPr>
          <w:rFonts w:cs="Times New Roman"/>
          <w:spacing w:val="-1"/>
          <w:lang w:val="ru-RU"/>
        </w:rPr>
        <w:t>а</w:t>
      </w:r>
      <w:r>
        <w:rPr>
          <w:rFonts w:cs="Times New Roman"/>
          <w:spacing w:val="-4"/>
          <w:lang w:val="ru-RU"/>
        </w:rPr>
        <w:t>м</w:t>
      </w:r>
      <w:r>
        <w:rPr>
          <w:rFonts w:cs="Times New Roman"/>
          <w:lang w:val="ru-RU"/>
        </w:rPr>
        <w:t xml:space="preserve">и тепловой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ргии</w:t>
      </w:r>
      <w:r>
        <w:rPr>
          <w:rFonts w:cs="Times New Roman"/>
          <w:spacing w:val="-2"/>
          <w:lang w:val="ru-RU"/>
        </w:rPr>
        <w:t xml:space="preserve"> </w:t>
      </w:r>
      <w:r>
        <w:rPr>
          <w:rFonts w:cs="Times New Roman"/>
          <w:lang w:val="ru-RU"/>
        </w:rPr>
        <w:t xml:space="preserve">и </w:t>
      </w:r>
      <w:r>
        <w:rPr>
          <w:rFonts w:cs="Times New Roman"/>
          <w:spacing w:val="-1"/>
          <w:lang w:val="ru-RU"/>
        </w:rPr>
        <w:t>(</w:t>
      </w:r>
      <w:r>
        <w:rPr>
          <w:rFonts w:cs="Times New Roman"/>
          <w:lang w:val="ru-RU"/>
        </w:rPr>
        <w:t>ил</w:t>
      </w:r>
      <w:r>
        <w:rPr>
          <w:rFonts w:cs="Times New Roman"/>
          <w:spacing w:val="1"/>
          <w:lang w:val="ru-RU"/>
        </w:rPr>
        <w:t>и</w:t>
      </w:r>
      <w:r>
        <w:rPr>
          <w:rFonts w:cs="Times New Roman"/>
          <w:lang w:val="ru-RU"/>
        </w:rPr>
        <w:t>) т</w:t>
      </w:r>
      <w:r>
        <w:rPr>
          <w:rFonts w:cs="Times New Roman"/>
          <w:spacing w:val="-1"/>
          <w:lang w:val="ru-RU"/>
        </w:rPr>
        <w:t>е</w:t>
      </w:r>
      <w:r>
        <w:rPr>
          <w:rFonts w:cs="Times New Roman"/>
          <w:lang w:val="ru-RU"/>
        </w:rPr>
        <w:t>пловы</w:t>
      </w:r>
      <w:r>
        <w:rPr>
          <w:rFonts w:cs="Times New Roman"/>
          <w:spacing w:val="-2"/>
          <w:lang w:val="ru-RU"/>
        </w:rPr>
        <w:t>м</w:t>
      </w:r>
      <w:r>
        <w:rPr>
          <w:rFonts w:cs="Times New Roman"/>
          <w:lang w:val="ru-RU"/>
        </w:rPr>
        <w:t xml:space="preserve">и </w:t>
      </w:r>
      <w:r>
        <w:rPr>
          <w:rFonts w:cs="Times New Roman"/>
          <w:spacing w:val="-1"/>
          <w:lang w:val="ru-RU"/>
        </w:rPr>
        <w:t>се</w:t>
      </w:r>
      <w:r>
        <w:rPr>
          <w:rFonts w:cs="Times New Roman"/>
          <w:lang w:val="ru-RU"/>
        </w:rPr>
        <w:t>тя</w:t>
      </w:r>
      <w:r>
        <w:rPr>
          <w:rFonts w:cs="Times New Roman"/>
          <w:spacing w:val="-1"/>
          <w:lang w:val="ru-RU"/>
        </w:rPr>
        <w:t>м</w:t>
      </w:r>
      <w:r>
        <w:rPr>
          <w:rFonts w:cs="Times New Roman"/>
          <w:lang w:val="ru-RU"/>
        </w:rPr>
        <w:t>и</w:t>
      </w:r>
      <w:r>
        <w:rPr>
          <w:rFonts w:cs="Times New Roman"/>
          <w:spacing w:val="-2"/>
          <w:lang w:val="ru-RU"/>
        </w:rPr>
        <w:t xml:space="preserve"> </w:t>
      </w:r>
      <w:r>
        <w:rPr>
          <w:rFonts w:cs="Times New Roman"/>
          <w:lang w:val="ru-RU"/>
        </w:rPr>
        <w:t xml:space="preserve">в </w:t>
      </w:r>
      <w:r>
        <w:rPr>
          <w:rFonts w:cs="Times New Roman"/>
          <w:spacing w:val="-2"/>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4"/>
          <w:lang w:val="ru-RU"/>
        </w:rPr>
        <w:t>в</w:t>
      </w:r>
      <w:r>
        <w:rPr>
          <w:rFonts w:cs="Times New Roman"/>
          <w:spacing w:val="-5"/>
          <w:lang w:val="ru-RU"/>
        </w:rPr>
        <w:t>у</w:t>
      </w:r>
      <w:r>
        <w:rPr>
          <w:rFonts w:cs="Times New Roman"/>
          <w:lang w:val="ru-RU"/>
        </w:rPr>
        <w:t>ющ</w:t>
      </w:r>
      <w:r>
        <w:rPr>
          <w:rFonts w:cs="Times New Roman"/>
          <w:spacing w:val="-1"/>
          <w:lang w:val="ru-RU"/>
        </w:rPr>
        <w:t>е</w:t>
      </w:r>
      <w:r>
        <w:rPr>
          <w:rFonts w:cs="Times New Roman"/>
          <w:lang w:val="ru-RU"/>
        </w:rPr>
        <w:t>й</w:t>
      </w:r>
      <w:r>
        <w:rPr>
          <w:rFonts w:cs="Times New Roman"/>
          <w:spacing w:val="8"/>
          <w:lang w:val="ru-RU"/>
        </w:rPr>
        <w:t xml:space="preserve"> </w:t>
      </w:r>
      <w:r>
        <w:rPr>
          <w:rFonts w:cs="Times New Roman"/>
          <w:lang w:val="ru-RU"/>
        </w:rPr>
        <w:t>зоне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льно</w:t>
      </w:r>
      <w:r>
        <w:rPr>
          <w:rFonts w:cs="Times New Roman"/>
          <w:spacing w:val="-1"/>
          <w:lang w:val="ru-RU"/>
        </w:rPr>
        <w:t>с</w:t>
      </w:r>
      <w:r>
        <w:rPr>
          <w:rFonts w:cs="Times New Roman"/>
          <w:lang w:val="ru-RU"/>
        </w:rPr>
        <w:t>ти ЕТ</w:t>
      </w:r>
      <w:r>
        <w:rPr>
          <w:rFonts w:cs="Times New Roman"/>
          <w:spacing w:val="-1"/>
          <w:lang w:val="ru-RU"/>
        </w:rPr>
        <w:t>О</w:t>
      </w:r>
      <w:r>
        <w:rPr>
          <w:rFonts w:cs="Times New Roman"/>
          <w:lang w:val="ru-RU"/>
        </w:rPr>
        <w:t>,</w:t>
      </w:r>
      <w:r>
        <w:rPr>
          <w:rFonts w:cs="Times New Roman"/>
          <w:spacing w:val="2"/>
          <w:lang w:val="ru-RU"/>
        </w:rPr>
        <w:t xml:space="preserve"> </w:t>
      </w:r>
      <w:r>
        <w:rPr>
          <w:rFonts w:cs="Times New Roman"/>
          <w:spacing w:val="-8"/>
          <w:lang w:val="ru-RU"/>
        </w:rPr>
        <w:t>у</w:t>
      </w:r>
      <w:r>
        <w:rPr>
          <w:rFonts w:cs="Times New Roman"/>
          <w:lang w:val="ru-RU"/>
        </w:rPr>
        <w:t>п</w:t>
      </w:r>
      <w:r>
        <w:rPr>
          <w:rFonts w:cs="Times New Roman"/>
          <w:spacing w:val="2"/>
          <w:lang w:val="ru-RU"/>
        </w:rPr>
        <w:t>о</w:t>
      </w:r>
      <w:r>
        <w:rPr>
          <w:rFonts w:cs="Times New Roman"/>
          <w:lang w:val="ru-RU"/>
        </w:rPr>
        <w:t>л</w:t>
      </w:r>
      <w:r>
        <w:rPr>
          <w:rFonts w:cs="Times New Roman"/>
          <w:spacing w:val="1"/>
          <w:lang w:val="ru-RU"/>
        </w:rPr>
        <w:t>н</w:t>
      </w:r>
      <w:r>
        <w:rPr>
          <w:rFonts w:cs="Times New Roman"/>
          <w:lang w:val="ru-RU"/>
        </w:rPr>
        <w:t>о</w:t>
      </w:r>
      <w:r>
        <w:rPr>
          <w:rFonts w:cs="Times New Roman"/>
          <w:spacing w:val="-1"/>
          <w:lang w:val="ru-RU"/>
        </w:rPr>
        <w:t>м</w:t>
      </w:r>
      <w:r>
        <w:rPr>
          <w:rFonts w:cs="Times New Roman"/>
          <w:lang w:val="ru-RU"/>
        </w:rPr>
        <w:t>о</w:t>
      </w:r>
      <w:r>
        <w:rPr>
          <w:rFonts w:cs="Times New Roman"/>
          <w:spacing w:val="-1"/>
          <w:lang w:val="ru-RU"/>
        </w:rPr>
        <w:t>че</w:t>
      </w:r>
      <w:r>
        <w:rPr>
          <w:rFonts w:cs="Times New Roman"/>
          <w:lang w:val="ru-RU"/>
        </w:rPr>
        <w:t>нный орг</w:t>
      </w:r>
      <w:r>
        <w:rPr>
          <w:rFonts w:cs="Times New Roman"/>
          <w:spacing w:val="-1"/>
          <w:lang w:val="ru-RU"/>
        </w:rPr>
        <w:t>а</w:t>
      </w:r>
      <w:r>
        <w:rPr>
          <w:rFonts w:cs="Times New Roman"/>
          <w:lang w:val="ru-RU"/>
        </w:rPr>
        <w:t>н п</w:t>
      </w:r>
      <w:r>
        <w:rPr>
          <w:rFonts w:cs="Times New Roman"/>
          <w:spacing w:val="-3"/>
          <w:lang w:val="ru-RU"/>
        </w:rPr>
        <w:t>р</w:t>
      </w:r>
      <w:r>
        <w:rPr>
          <w:rFonts w:cs="Times New Roman"/>
          <w:lang w:val="ru-RU"/>
        </w:rPr>
        <w:t>и</w:t>
      </w:r>
      <w:r>
        <w:rPr>
          <w:rFonts w:cs="Times New Roman"/>
          <w:spacing w:val="-1"/>
          <w:lang w:val="ru-RU"/>
        </w:rPr>
        <w:t>с</w:t>
      </w:r>
      <w:r>
        <w:rPr>
          <w:rFonts w:cs="Times New Roman"/>
          <w:lang w:val="ru-RU"/>
        </w:rPr>
        <w:t>в</w:t>
      </w:r>
      <w:r>
        <w:rPr>
          <w:rFonts w:cs="Times New Roman"/>
          <w:spacing w:val="-2"/>
          <w:lang w:val="ru-RU"/>
        </w:rPr>
        <w:t>а</w:t>
      </w:r>
      <w:r>
        <w:rPr>
          <w:rFonts w:cs="Times New Roman"/>
          <w:lang w:val="ru-RU"/>
        </w:rPr>
        <w:t>ив</w:t>
      </w:r>
      <w:r>
        <w:rPr>
          <w:rFonts w:cs="Times New Roman"/>
          <w:spacing w:val="-2"/>
          <w:lang w:val="ru-RU"/>
        </w:rPr>
        <w:t>а</w:t>
      </w:r>
      <w:r>
        <w:rPr>
          <w:rFonts w:cs="Times New Roman"/>
          <w:spacing w:val="-1"/>
          <w:lang w:val="ru-RU"/>
        </w:rPr>
        <w:t>е</w:t>
      </w:r>
      <w:r>
        <w:rPr>
          <w:rFonts w:cs="Times New Roman"/>
          <w:lang w:val="ru-RU"/>
        </w:rPr>
        <w:t xml:space="preserve">т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5"/>
          <w:lang w:val="ru-RU"/>
        </w:rPr>
        <w:t>т</w:t>
      </w:r>
      <w:r>
        <w:rPr>
          <w:rFonts w:cs="Times New Roman"/>
          <w:spacing w:val="-5"/>
          <w:lang w:val="ru-RU"/>
        </w:rPr>
        <w:t>у</w:t>
      </w:r>
      <w:r>
        <w:rPr>
          <w:rFonts w:cs="Times New Roman"/>
          <w:lang w:val="ru-RU"/>
        </w:rPr>
        <w:t>с</w:t>
      </w:r>
      <w:r>
        <w:rPr>
          <w:rFonts w:cs="Times New Roman"/>
          <w:spacing w:val="1"/>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ной</w:t>
      </w:r>
      <w:r>
        <w:rPr>
          <w:rFonts w:cs="Times New Roman"/>
          <w:spacing w:val="8"/>
          <w:lang w:val="ru-RU"/>
        </w:rPr>
        <w:t xml:space="preserve"> </w:t>
      </w:r>
      <w:r>
        <w:rPr>
          <w:rFonts w:cs="Times New Roman"/>
          <w:lang w:val="ru-RU"/>
        </w:rPr>
        <w:t>т</w:t>
      </w:r>
      <w:r>
        <w:rPr>
          <w:rFonts w:cs="Times New Roman"/>
          <w:spacing w:val="-1"/>
          <w:lang w:val="ru-RU"/>
        </w:rPr>
        <w:t>е</w:t>
      </w:r>
      <w:r>
        <w:rPr>
          <w:rFonts w:cs="Times New Roman"/>
          <w:spacing w:val="1"/>
          <w:lang w:val="ru-RU"/>
        </w:rPr>
        <w:t>п</w:t>
      </w:r>
      <w:r>
        <w:rPr>
          <w:rFonts w:cs="Times New Roman"/>
          <w:lang w:val="ru-RU"/>
        </w:rPr>
        <w:t>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 xml:space="preserve">ии в </w:t>
      </w:r>
      <w:r>
        <w:rPr>
          <w:rFonts w:cs="Times New Roman"/>
          <w:spacing w:val="-2"/>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твии с</w:t>
      </w:r>
      <w:r>
        <w:rPr>
          <w:rFonts w:cs="Times New Roman"/>
          <w:spacing w:val="-1"/>
          <w:lang w:val="ru-RU"/>
        </w:rPr>
        <w:t xml:space="preserve"> </w:t>
      </w:r>
      <w:r>
        <w:rPr>
          <w:rFonts w:cs="Times New Roman"/>
          <w:lang w:val="ru-RU"/>
        </w:rPr>
        <w:t>тр</w:t>
      </w:r>
      <w:r>
        <w:rPr>
          <w:rFonts w:cs="Times New Roman"/>
          <w:spacing w:val="-1"/>
          <w:lang w:val="ru-RU"/>
        </w:rPr>
        <w:t>е</w:t>
      </w:r>
      <w:r>
        <w:rPr>
          <w:rFonts w:cs="Times New Roman"/>
          <w:lang w:val="ru-RU"/>
        </w:rPr>
        <w:t>бов</w:t>
      </w:r>
      <w:r>
        <w:rPr>
          <w:rFonts w:cs="Times New Roman"/>
          <w:spacing w:val="-2"/>
          <w:lang w:val="ru-RU"/>
        </w:rPr>
        <w:t>а</w:t>
      </w:r>
      <w:r>
        <w:rPr>
          <w:rFonts w:cs="Times New Roman"/>
          <w:lang w:val="ru-RU"/>
        </w:rPr>
        <w:t>ния</w:t>
      </w:r>
      <w:r>
        <w:rPr>
          <w:rFonts w:cs="Times New Roman"/>
          <w:spacing w:val="-1"/>
          <w:lang w:val="ru-RU"/>
        </w:rPr>
        <w:t>м</w:t>
      </w:r>
      <w:r>
        <w:rPr>
          <w:rFonts w:cs="Times New Roman"/>
          <w:lang w:val="ru-RU"/>
        </w:rPr>
        <w:t>и</w:t>
      </w:r>
      <w:r>
        <w:rPr>
          <w:rFonts w:cs="Times New Roman"/>
          <w:spacing w:val="-2"/>
          <w:lang w:val="ru-RU"/>
        </w:rPr>
        <w:t xml:space="preserve"> </w:t>
      </w:r>
      <w:r>
        <w:rPr>
          <w:rFonts w:cs="Times New Roman"/>
          <w:spacing w:val="3"/>
          <w:lang w:val="ru-RU"/>
        </w:rPr>
        <w:t>п</w:t>
      </w:r>
      <w:r>
        <w:rPr>
          <w:rFonts w:cs="Times New Roman"/>
          <w:spacing w:val="-5"/>
          <w:lang w:val="ru-RU"/>
        </w:rPr>
        <w:t>у</w:t>
      </w:r>
      <w:r>
        <w:rPr>
          <w:rFonts w:cs="Times New Roman"/>
          <w:lang w:val="ru-RU"/>
        </w:rPr>
        <w:t>нктов 7</w:t>
      </w:r>
      <w:r>
        <w:rPr>
          <w:rFonts w:cs="Times New Roman"/>
          <w:spacing w:val="4"/>
          <w:lang w:val="ru-RU"/>
        </w:rPr>
        <w:t xml:space="preserve"> </w:t>
      </w:r>
      <w:r>
        <w:rPr>
          <w:rFonts w:cs="Times New Roman"/>
          <w:lang w:val="ru-RU"/>
        </w:rPr>
        <w:t>– 10 По</w:t>
      </w:r>
      <w:r>
        <w:rPr>
          <w:rFonts w:cs="Times New Roman"/>
          <w:spacing w:val="-2"/>
          <w:lang w:val="ru-RU"/>
        </w:rPr>
        <w:t>с</w:t>
      </w:r>
      <w:r>
        <w:rPr>
          <w:rFonts w:cs="Times New Roman"/>
          <w:lang w:val="ru-RU"/>
        </w:rPr>
        <w:t>т</w:t>
      </w:r>
      <w:r>
        <w:rPr>
          <w:rFonts w:cs="Times New Roman"/>
          <w:spacing w:val="-1"/>
          <w:lang w:val="ru-RU"/>
        </w:rPr>
        <w:t>а</w:t>
      </w:r>
      <w:r>
        <w:rPr>
          <w:rFonts w:cs="Times New Roman"/>
          <w:lang w:val="ru-RU"/>
        </w:rPr>
        <w:t>нов</w:t>
      </w:r>
      <w:r>
        <w:rPr>
          <w:rFonts w:cs="Times New Roman"/>
          <w:spacing w:val="-3"/>
          <w:lang w:val="ru-RU"/>
        </w:rPr>
        <w:t>л</w:t>
      </w:r>
      <w:r>
        <w:rPr>
          <w:rFonts w:cs="Times New Roman"/>
          <w:spacing w:val="-1"/>
          <w:lang w:val="ru-RU"/>
        </w:rPr>
        <w:t>е</w:t>
      </w:r>
      <w:r>
        <w:rPr>
          <w:rFonts w:cs="Times New Roman"/>
          <w:lang w:val="ru-RU"/>
        </w:rPr>
        <w:t>ния Пр</w:t>
      </w:r>
      <w:r>
        <w:rPr>
          <w:rFonts w:cs="Times New Roman"/>
          <w:spacing w:val="-2"/>
          <w:lang w:val="ru-RU"/>
        </w:rPr>
        <w:t>а</w:t>
      </w:r>
      <w:r>
        <w:rPr>
          <w:rFonts w:cs="Times New Roman"/>
          <w:lang w:val="ru-RU"/>
        </w:rPr>
        <w:t>вит</w:t>
      </w:r>
      <w:r>
        <w:rPr>
          <w:rFonts w:cs="Times New Roman"/>
          <w:spacing w:val="-1"/>
          <w:lang w:val="ru-RU"/>
        </w:rPr>
        <w:t>е</w:t>
      </w:r>
      <w:r>
        <w:rPr>
          <w:rFonts w:cs="Times New Roman"/>
          <w:lang w:val="ru-RU"/>
        </w:rPr>
        <w:t>ль</w:t>
      </w:r>
      <w:r>
        <w:rPr>
          <w:rFonts w:cs="Times New Roman"/>
          <w:spacing w:val="-1"/>
          <w:lang w:val="ru-RU"/>
        </w:rPr>
        <w:t>с</w:t>
      </w:r>
      <w:r>
        <w:rPr>
          <w:rFonts w:cs="Times New Roman"/>
          <w:lang w:val="ru-RU"/>
        </w:rPr>
        <w:t>тва</w:t>
      </w:r>
      <w:r>
        <w:rPr>
          <w:rFonts w:cs="Times New Roman"/>
          <w:spacing w:val="-2"/>
          <w:lang w:val="ru-RU"/>
        </w:rPr>
        <w:t xml:space="preserve"> </w:t>
      </w:r>
      <w:r>
        <w:rPr>
          <w:rFonts w:cs="Times New Roman"/>
          <w:lang w:val="ru-RU"/>
        </w:rPr>
        <w:t>РФ от 08.08.2012 г. №</w:t>
      </w:r>
      <w:r>
        <w:rPr>
          <w:rFonts w:cs="Times New Roman"/>
          <w:spacing w:val="-1"/>
          <w:lang w:val="ru-RU"/>
        </w:rPr>
        <w:t xml:space="preserve"> </w:t>
      </w:r>
      <w:r>
        <w:rPr>
          <w:rFonts w:cs="Times New Roman"/>
          <w:lang w:val="ru-RU"/>
        </w:rPr>
        <w:t>808</w:t>
      </w:r>
      <w:r>
        <w:rPr>
          <w:rFonts w:cs="Times New Roman"/>
          <w:spacing w:val="4"/>
          <w:lang w:val="ru-RU"/>
        </w:rPr>
        <w:t xml:space="preserve"> </w:t>
      </w:r>
      <w:r>
        <w:rPr>
          <w:rFonts w:cs="Times New Roman"/>
          <w:spacing w:val="-8"/>
          <w:lang w:val="ru-RU"/>
        </w:rPr>
        <w:t>«</w:t>
      </w:r>
      <w:r>
        <w:rPr>
          <w:rFonts w:cs="Times New Roman"/>
          <w:spacing w:val="4"/>
          <w:lang w:val="ru-RU"/>
        </w:rPr>
        <w:t>П</w:t>
      </w:r>
      <w:r>
        <w:rPr>
          <w:rFonts w:cs="Times New Roman"/>
          <w:lang w:val="ru-RU"/>
        </w:rPr>
        <w:t>р</w:t>
      </w:r>
      <w:r>
        <w:rPr>
          <w:rFonts w:cs="Times New Roman"/>
          <w:spacing w:val="-1"/>
          <w:lang w:val="ru-RU"/>
        </w:rPr>
        <w:t>а</w:t>
      </w:r>
      <w:r>
        <w:rPr>
          <w:rFonts w:cs="Times New Roman"/>
          <w:lang w:val="ru-RU"/>
        </w:rPr>
        <w:t>вила</w:t>
      </w:r>
      <w:r>
        <w:rPr>
          <w:rFonts w:cs="Times New Roman"/>
          <w:spacing w:val="-1"/>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spacing w:val="-2"/>
          <w:lang w:val="ru-RU"/>
        </w:rPr>
        <w:t>п</w:t>
      </w:r>
      <w:r>
        <w:rPr>
          <w:rFonts w:cs="Times New Roman"/>
          <w:lang w:val="ru-RU"/>
        </w:rPr>
        <w:t>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в Рос</w:t>
      </w:r>
      <w:r>
        <w:rPr>
          <w:rFonts w:cs="Times New Roman"/>
          <w:spacing w:val="-2"/>
          <w:lang w:val="ru-RU"/>
        </w:rPr>
        <w:t>с</w:t>
      </w:r>
      <w:r>
        <w:rPr>
          <w:rFonts w:cs="Times New Roman"/>
          <w:lang w:val="ru-RU"/>
        </w:rPr>
        <w:t>ий</w:t>
      </w:r>
      <w:r>
        <w:rPr>
          <w:rFonts w:cs="Times New Roman"/>
          <w:spacing w:val="-1"/>
          <w:lang w:val="ru-RU"/>
        </w:rPr>
        <w:t>с</w:t>
      </w:r>
      <w:r>
        <w:rPr>
          <w:rFonts w:cs="Times New Roman"/>
          <w:lang w:val="ru-RU"/>
        </w:rPr>
        <w:t>кой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ци</w:t>
      </w:r>
      <w:r>
        <w:rPr>
          <w:rFonts w:cs="Times New Roman"/>
          <w:spacing w:val="3"/>
          <w:lang w:val="ru-RU"/>
        </w:rPr>
        <w:t>и</w:t>
      </w:r>
      <w:r>
        <w:rPr>
          <w:rFonts w:cs="Times New Roman"/>
          <w:spacing w:val="-8"/>
          <w:lang w:val="ru-RU"/>
        </w:rPr>
        <w:t>»</w:t>
      </w:r>
      <w:r>
        <w:rPr>
          <w:rFonts w:cs="Times New Roman"/>
          <w:lang w:val="ru-RU"/>
        </w:rPr>
        <w:t>.</w:t>
      </w:r>
    </w:p>
    <w:p w14:paraId="142CF251" w14:textId="77777777" w:rsidR="00143BFE" w:rsidRDefault="00143BFE" w:rsidP="00691A5A">
      <w:pPr>
        <w:pStyle w:val="af9"/>
        <w:spacing w:before="6" w:line="360" w:lineRule="auto"/>
        <w:ind w:left="0"/>
        <w:jc w:val="both"/>
        <w:rPr>
          <w:rFonts w:cs="Times New Roman"/>
          <w:bCs/>
          <w:color w:val="000000"/>
          <w:shd w:val="clear" w:color="auto" w:fill="FFFFFF"/>
          <w:lang w:val="ru-RU"/>
        </w:rPr>
      </w:pPr>
      <w:r>
        <w:rPr>
          <w:rFonts w:cs="Times New Roman"/>
          <w:lang w:val="ru-RU"/>
        </w:rPr>
        <w:t>Согла</w:t>
      </w:r>
      <w:r>
        <w:rPr>
          <w:rFonts w:cs="Times New Roman"/>
          <w:spacing w:val="-2"/>
          <w:lang w:val="ru-RU"/>
        </w:rPr>
        <w:t>с</w:t>
      </w:r>
      <w:r>
        <w:rPr>
          <w:rFonts w:cs="Times New Roman"/>
          <w:lang w:val="ru-RU"/>
        </w:rPr>
        <w:t xml:space="preserve">но </w:t>
      </w:r>
      <w:r>
        <w:rPr>
          <w:rFonts w:cs="Times New Roman"/>
          <w:spacing w:val="3"/>
          <w:lang w:val="ru-RU"/>
        </w:rPr>
        <w:t>п</w:t>
      </w:r>
      <w:r>
        <w:rPr>
          <w:rFonts w:cs="Times New Roman"/>
          <w:spacing w:val="-8"/>
          <w:lang w:val="ru-RU"/>
        </w:rPr>
        <w:t>у</w:t>
      </w:r>
      <w:r>
        <w:rPr>
          <w:rFonts w:cs="Times New Roman"/>
          <w:lang w:val="ru-RU"/>
        </w:rPr>
        <w:t>нк</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8</w:t>
      </w:r>
      <w:r>
        <w:rPr>
          <w:rFonts w:cs="Times New Roman"/>
          <w:spacing w:val="4"/>
          <w:lang w:val="ru-RU"/>
        </w:rPr>
        <w:t xml:space="preserve"> </w:t>
      </w:r>
      <w:r>
        <w:rPr>
          <w:rFonts w:cs="Times New Roman"/>
          <w:spacing w:val="-5"/>
          <w:lang w:val="ru-RU"/>
        </w:rPr>
        <w:t>у</w:t>
      </w:r>
      <w:r>
        <w:rPr>
          <w:rFonts w:cs="Times New Roman"/>
          <w:lang w:val="ru-RU"/>
        </w:rPr>
        <w:t>к</w:t>
      </w:r>
      <w:r>
        <w:rPr>
          <w:rFonts w:cs="Times New Roman"/>
          <w:spacing w:val="-1"/>
          <w:lang w:val="ru-RU"/>
        </w:rPr>
        <w:t>а</w:t>
      </w:r>
      <w:r>
        <w:rPr>
          <w:rFonts w:cs="Times New Roman"/>
          <w:spacing w:val="3"/>
          <w:lang w:val="ru-RU"/>
        </w:rPr>
        <w:t>з</w:t>
      </w:r>
      <w:r>
        <w:rPr>
          <w:rFonts w:cs="Times New Roman"/>
          <w:spacing w:val="-1"/>
          <w:lang w:val="ru-RU"/>
        </w:rPr>
        <w:t>а</w:t>
      </w:r>
      <w:r>
        <w:rPr>
          <w:rFonts w:cs="Times New Roman"/>
          <w:lang w:val="ru-RU"/>
        </w:rPr>
        <w:t>нных</w:t>
      </w:r>
      <w:r>
        <w:rPr>
          <w:rFonts w:cs="Times New Roman"/>
          <w:spacing w:val="3"/>
          <w:lang w:val="ru-RU"/>
        </w:rPr>
        <w:t xml:space="preserve"> </w:t>
      </w:r>
      <w:r>
        <w:rPr>
          <w:rFonts w:cs="Times New Roman"/>
          <w:spacing w:val="-8"/>
          <w:lang w:val="ru-RU"/>
        </w:rPr>
        <w:t>«</w:t>
      </w:r>
      <w:r>
        <w:rPr>
          <w:rFonts w:cs="Times New Roman"/>
          <w:lang w:val="ru-RU"/>
        </w:rPr>
        <w:t>Пр</w:t>
      </w:r>
      <w:r>
        <w:rPr>
          <w:rFonts w:cs="Times New Roman"/>
          <w:spacing w:val="-2"/>
          <w:lang w:val="ru-RU"/>
        </w:rPr>
        <w:t>а</w:t>
      </w:r>
      <w:r>
        <w:rPr>
          <w:rFonts w:cs="Times New Roman"/>
          <w:lang w:val="ru-RU"/>
        </w:rPr>
        <w:t>вил…»</w:t>
      </w:r>
      <w:r>
        <w:rPr>
          <w:rFonts w:cs="Times New Roman"/>
          <w:spacing w:val="-6"/>
          <w:lang w:val="ru-RU"/>
        </w:rPr>
        <w:t xml:space="preserve"> </w:t>
      </w:r>
      <w:r>
        <w:rPr>
          <w:rFonts w:cs="Times New Roman"/>
          <w:bCs/>
          <w:color w:val="000000"/>
          <w:shd w:val="clear" w:color="auto" w:fill="FFFFFF"/>
          <w:lang w:val="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B58C673" w14:textId="77777777" w:rsidR="00143BFE" w:rsidRDefault="00143BFE" w:rsidP="00691A5A">
      <w:pPr>
        <w:pStyle w:val="af9"/>
        <w:spacing w:before="6" w:line="360" w:lineRule="auto"/>
        <w:ind w:left="0"/>
        <w:jc w:val="both"/>
        <w:rPr>
          <w:rFonts w:cs="Times New Roman"/>
          <w:lang w:val="ru-RU"/>
        </w:rPr>
      </w:pPr>
      <w:r>
        <w:rPr>
          <w:rFonts w:cs="Times New Roman"/>
          <w:lang w:val="ru-RU"/>
        </w:rPr>
        <w:t>Согла</w:t>
      </w:r>
      <w:r>
        <w:rPr>
          <w:rFonts w:cs="Times New Roman"/>
          <w:spacing w:val="-2"/>
          <w:lang w:val="ru-RU"/>
        </w:rPr>
        <w:t>с</w:t>
      </w:r>
      <w:r>
        <w:rPr>
          <w:rFonts w:cs="Times New Roman"/>
          <w:lang w:val="ru-RU"/>
        </w:rPr>
        <w:t xml:space="preserve">но </w:t>
      </w:r>
      <w:r>
        <w:rPr>
          <w:rFonts w:cs="Times New Roman"/>
          <w:spacing w:val="3"/>
          <w:lang w:val="ru-RU"/>
        </w:rPr>
        <w:t>п</w:t>
      </w:r>
      <w:r>
        <w:rPr>
          <w:rFonts w:cs="Times New Roman"/>
          <w:spacing w:val="-8"/>
          <w:lang w:val="ru-RU"/>
        </w:rPr>
        <w:t>у</w:t>
      </w:r>
      <w:r>
        <w:rPr>
          <w:rFonts w:cs="Times New Roman"/>
          <w:lang w:val="ru-RU"/>
        </w:rPr>
        <w:t>нк</w:t>
      </w:r>
      <w:r>
        <w:rPr>
          <w:rFonts w:cs="Times New Roman"/>
          <w:spacing w:val="2"/>
          <w:lang w:val="ru-RU"/>
        </w:rPr>
        <w:t>т</w:t>
      </w:r>
      <w:r>
        <w:rPr>
          <w:rFonts w:cs="Times New Roman"/>
          <w:lang w:val="ru-RU"/>
        </w:rPr>
        <w:t>у</w:t>
      </w:r>
      <w:r>
        <w:rPr>
          <w:rFonts w:cs="Times New Roman"/>
          <w:spacing w:val="-5"/>
          <w:lang w:val="ru-RU"/>
        </w:rPr>
        <w:t xml:space="preserve"> </w:t>
      </w:r>
      <w:r>
        <w:rPr>
          <w:rFonts w:cs="Times New Roman"/>
          <w:lang w:val="ru-RU"/>
        </w:rPr>
        <w:t>10</w:t>
      </w:r>
      <w:r>
        <w:rPr>
          <w:rFonts w:cs="Times New Roman"/>
          <w:spacing w:val="4"/>
          <w:lang w:val="ru-RU"/>
        </w:rPr>
        <w:t xml:space="preserve"> </w:t>
      </w:r>
      <w:r>
        <w:rPr>
          <w:rFonts w:cs="Times New Roman"/>
          <w:spacing w:val="-5"/>
          <w:lang w:val="ru-RU"/>
        </w:rPr>
        <w:t>у</w:t>
      </w:r>
      <w:r>
        <w:rPr>
          <w:rFonts w:cs="Times New Roman"/>
          <w:lang w:val="ru-RU"/>
        </w:rPr>
        <w:t>к</w:t>
      </w:r>
      <w:r>
        <w:rPr>
          <w:rFonts w:cs="Times New Roman"/>
          <w:spacing w:val="-1"/>
          <w:lang w:val="ru-RU"/>
        </w:rPr>
        <w:t>а</w:t>
      </w:r>
      <w:r>
        <w:rPr>
          <w:rFonts w:cs="Times New Roman"/>
          <w:spacing w:val="3"/>
          <w:lang w:val="ru-RU"/>
        </w:rPr>
        <w:t>з</w:t>
      </w:r>
      <w:r>
        <w:rPr>
          <w:rFonts w:cs="Times New Roman"/>
          <w:spacing w:val="-1"/>
          <w:lang w:val="ru-RU"/>
        </w:rPr>
        <w:t>а</w:t>
      </w:r>
      <w:r>
        <w:rPr>
          <w:rFonts w:cs="Times New Roman"/>
          <w:lang w:val="ru-RU"/>
        </w:rPr>
        <w:t>нных</w:t>
      </w:r>
      <w:r>
        <w:rPr>
          <w:rFonts w:cs="Times New Roman"/>
          <w:spacing w:val="3"/>
          <w:lang w:val="ru-RU"/>
        </w:rPr>
        <w:t xml:space="preserve"> </w:t>
      </w:r>
      <w:r>
        <w:rPr>
          <w:rFonts w:cs="Times New Roman"/>
          <w:spacing w:val="-8"/>
          <w:lang w:val="ru-RU"/>
        </w:rPr>
        <w:t>«</w:t>
      </w:r>
      <w:r>
        <w:rPr>
          <w:rFonts w:cs="Times New Roman"/>
          <w:lang w:val="ru-RU"/>
        </w:rPr>
        <w:t>Пр</w:t>
      </w:r>
      <w:r>
        <w:rPr>
          <w:rFonts w:cs="Times New Roman"/>
          <w:spacing w:val="-2"/>
          <w:lang w:val="ru-RU"/>
        </w:rPr>
        <w:t>а</w:t>
      </w:r>
      <w:r>
        <w:rPr>
          <w:rFonts w:cs="Times New Roman"/>
          <w:lang w:val="ru-RU"/>
        </w:rPr>
        <w:t>вил…»</w:t>
      </w:r>
      <w:r>
        <w:rPr>
          <w:rFonts w:cs="Times New Roman"/>
          <w:spacing w:val="-6"/>
          <w:lang w:val="ru-RU"/>
        </w:rPr>
        <w:t xml:space="preserve"> </w:t>
      </w:r>
      <w:r>
        <w:rPr>
          <w:rFonts w:cs="Times New Roman"/>
          <w:spacing w:val="-1"/>
          <w:lang w:val="ru-RU"/>
        </w:rPr>
        <w:t>с</w:t>
      </w:r>
      <w:r>
        <w:rPr>
          <w:rFonts w:cs="Times New Roman"/>
          <w:lang w:val="ru-RU"/>
        </w:rPr>
        <w:t>п</w:t>
      </w:r>
      <w:r>
        <w:rPr>
          <w:rFonts w:cs="Times New Roman"/>
          <w:spacing w:val="2"/>
          <w:lang w:val="ru-RU"/>
        </w:rPr>
        <w:t>о</w:t>
      </w:r>
      <w:r>
        <w:rPr>
          <w:rFonts w:cs="Times New Roman"/>
          <w:spacing w:val="-1"/>
          <w:lang w:val="ru-RU"/>
        </w:rPr>
        <w:t>с</w:t>
      </w:r>
      <w:r>
        <w:rPr>
          <w:rFonts w:cs="Times New Roman"/>
          <w:lang w:val="ru-RU"/>
        </w:rPr>
        <w:t>об</w:t>
      </w:r>
      <w:r>
        <w:rPr>
          <w:rFonts w:cs="Times New Roman"/>
          <w:spacing w:val="1"/>
          <w:lang w:val="ru-RU"/>
        </w:rPr>
        <w:t>н</w:t>
      </w:r>
      <w:r>
        <w:rPr>
          <w:rFonts w:cs="Times New Roman"/>
          <w:lang w:val="ru-RU"/>
        </w:rPr>
        <w:t>о</w:t>
      </w:r>
      <w:r>
        <w:rPr>
          <w:rFonts w:cs="Times New Roman"/>
          <w:spacing w:val="-1"/>
          <w:lang w:val="ru-RU"/>
        </w:rPr>
        <w:t>с</w:t>
      </w:r>
      <w:r>
        <w:rPr>
          <w:rFonts w:cs="Times New Roman"/>
          <w:lang w:val="ru-RU"/>
        </w:rPr>
        <w:t xml:space="preserve">ть в </w:t>
      </w:r>
      <w:r>
        <w:rPr>
          <w:rFonts w:cs="Times New Roman"/>
          <w:spacing w:val="1"/>
          <w:lang w:val="ru-RU"/>
        </w:rPr>
        <w:t>л</w:t>
      </w:r>
      <w:r>
        <w:rPr>
          <w:rFonts w:cs="Times New Roman"/>
          <w:spacing w:val="-5"/>
          <w:lang w:val="ru-RU"/>
        </w:rPr>
        <w:t>у</w:t>
      </w:r>
      <w:r>
        <w:rPr>
          <w:rFonts w:cs="Times New Roman"/>
          <w:spacing w:val="-1"/>
          <w:lang w:val="ru-RU"/>
        </w:rPr>
        <w:t>ч</w:t>
      </w:r>
      <w:r>
        <w:rPr>
          <w:rFonts w:cs="Times New Roman"/>
          <w:lang w:val="ru-RU"/>
        </w:rPr>
        <w:t>ш</w:t>
      </w:r>
      <w:r>
        <w:rPr>
          <w:rFonts w:cs="Times New Roman"/>
          <w:spacing w:val="-1"/>
          <w:lang w:val="ru-RU"/>
        </w:rPr>
        <w:t>е</w:t>
      </w:r>
      <w:r>
        <w:rPr>
          <w:rFonts w:cs="Times New Roman"/>
          <w:lang w:val="ru-RU"/>
        </w:rPr>
        <w:t xml:space="preserve">й </w:t>
      </w:r>
      <w:r>
        <w:rPr>
          <w:rFonts w:cs="Times New Roman"/>
          <w:spacing w:val="1"/>
          <w:lang w:val="ru-RU"/>
        </w:rPr>
        <w:t>м</w:t>
      </w:r>
      <w:r>
        <w:rPr>
          <w:rFonts w:cs="Times New Roman"/>
          <w:spacing w:val="-1"/>
          <w:lang w:val="ru-RU"/>
        </w:rPr>
        <w:t>е</w:t>
      </w:r>
      <w:r>
        <w:rPr>
          <w:rFonts w:cs="Times New Roman"/>
          <w:spacing w:val="2"/>
          <w:lang w:val="ru-RU"/>
        </w:rPr>
        <w:t>р</w:t>
      </w:r>
      <w:r>
        <w:rPr>
          <w:rFonts w:cs="Times New Roman"/>
          <w:lang w:val="ru-RU"/>
        </w:rPr>
        <w:t>е</w:t>
      </w:r>
      <w:r>
        <w:rPr>
          <w:rFonts w:cs="Times New Roman"/>
          <w:spacing w:val="6"/>
          <w:lang w:val="ru-RU"/>
        </w:rPr>
        <w:t xml:space="preserve"> </w:t>
      </w:r>
      <w:r>
        <w:rPr>
          <w:rFonts w:cs="Times New Roman"/>
          <w:lang w:val="ru-RU"/>
        </w:rPr>
        <w:t>об</w:t>
      </w:r>
      <w:r>
        <w:rPr>
          <w:rFonts w:cs="Times New Roman"/>
          <w:spacing w:val="-1"/>
          <w:lang w:val="ru-RU"/>
        </w:rPr>
        <w:t>ес</w:t>
      </w:r>
      <w:r>
        <w:rPr>
          <w:rFonts w:cs="Times New Roman"/>
          <w:lang w:val="ru-RU"/>
        </w:rPr>
        <w:t>п</w:t>
      </w:r>
      <w:r>
        <w:rPr>
          <w:rFonts w:cs="Times New Roman"/>
          <w:spacing w:val="-1"/>
          <w:lang w:val="ru-RU"/>
        </w:rPr>
        <w:t>еч</w:t>
      </w:r>
      <w:r>
        <w:rPr>
          <w:rFonts w:cs="Times New Roman"/>
          <w:lang w:val="ru-RU"/>
        </w:rPr>
        <w:t xml:space="preserve">ить </w:t>
      </w:r>
      <w:r>
        <w:rPr>
          <w:rFonts w:cs="Times New Roman"/>
          <w:lang w:val="ru-RU"/>
        </w:rPr>
        <w:lastRenderedPageBreak/>
        <w:t>н</w:t>
      </w:r>
      <w:r>
        <w:rPr>
          <w:rFonts w:cs="Times New Roman"/>
          <w:spacing w:val="-1"/>
          <w:lang w:val="ru-RU"/>
        </w:rPr>
        <w:t>а</w:t>
      </w:r>
      <w:r>
        <w:rPr>
          <w:rFonts w:cs="Times New Roman"/>
          <w:lang w:val="ru-RU"/>
        </w:rPr>
        <w:t>д</w:t>
      </w:r>
      <w:r>
        <w:rPr>
          <w:rFonts w:cs="Times New Roman"/>
          <w:spacing w:val="-1"/>
          <w:lang w:val="ru-RU"/>
        </w:rPr>
        <w:t>е</w:t>
      </w:r>
      <w:r>
        <w:rPr>
          <w:rFonts w:cs="Times New Roman"/>
          <w:lang w:val="ru-RU"/>
        </w:rPr>
        <w:t>жно</w:t>
      </w:r>
      <w:r>
        <w:rPr>
          <w:rFonts w:cs="Times New Roman"/>
          <w:spacing w:val="-1"/>
          <w:lang w:val="ru-RU"/>
        </w:rPr>
        <w:t>с</w:t>
      </w:r>
      <w:r>
        <w:rPr>
          <w:rFonts w:cs="Times New Roman"/>
          <w:lang w:val="ru-RU"/>
        </w:rPr>
        <w:t>ть тепло</w:t>
      </w:r>
      <w:r>
        <w:rPr>
          <w:rFonts w:cs="Times New Roman"/>
          <w:spacing w:val="-1"/>
          <w:lang w:val="ru-RU"/>
        </w:rPr>
        <w:t>с</w:t>
      </w:r>
      <w:r>
        <w:rPr>
          <w:rFonts w:cs="Times New Roman"/>
          <w:lang w:val="ru-RU"/>
        </w:rPr>
        <w:t>н</w:t>
      </w:r>
      <w:r>
        <w:rPr>
          <w:rFonts w:cs="Times New Roman"/>
          <w:spacing w:val="-1"/>
          <w:lang w:val="ru-RU"/>
        </w:rPr>
        <w:t>а</w:t>
      </w:r>
      <w:r>
        <w:rPr>
          <w:rFonts w:cs="Times New Roman"/>
          <w:spacing w:val="-3"/>
          <w:lang w:val="ru-RU"/>
        </w:rPr>
        <w:t>б</w:t>
      </w:r>
      <w:r>
        <w:rPr>
          <w:rFonts w:cs="Times New Roman"/>
          <w:lang w:val="ru-RU"/>
        </w:rPr>
        <w:t>ж</w:t>
      </w:r>
      <w:r>
        <w:rPr>
          <w:rFonts w:cs="Times New Roman"/>
          <w:spacing w:val="-2"/>
          <w:lang w:val="ru-RU"/>
        </w:rPr>
        <w:t>е</w:t>
      </w:r>
      <w:r>
        <w:rPr>
          <w:rFonts w:cs="Times New Roman"/>
          <w:lang w:val="ru-RU"/>
        </w:rPr>
        <w:t xml:space="preserve">ния в </w:t>
      </w:r>
      <w:r>
        <w:rPr>
          <w:rFonts w:cs="Times New Roman"/>
          <w:spacing w:val="-2"/>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w:t>
      </w:r>
      <w:r>
        <w:rPr>
          <w:rFonts w:cs="Times New Roman"/>
          <w:spacing w:val="1"/>
          <w:lang w:val="ru-RU"/>
        </w:rPr>
        <w:t>в</w:t>
      </w:r>
      <w:r>
        <w:rPr>
          <w:rFonts w:cs="Times New Roman"/>
          <w:spacing w:val="-5"/>
          <w:lang w:val="ru-RU"/>
        </w:rPr>
        <w:t>у</w:t>
      </w:r>
      <w:r>
        <w:rPr>
          <w:rFonts w:cs="Times New Roman"/>
          <w:spacing w:val="2"/>
          <w:lang w:val="ru-RU"/>
        </w:rPr>
        <w:t>ю</w:t>
      </w:r>
      <w:r>
        <w:rPr>
          <w:rFonts w:cs="Times New Roman"/>
          <w:lang w:val="ru-RU"/>
        </w:rPr>
        <w:t>щ</w:t>
      </w:r>
      <w:r>
        <w:rPr>
          <w:rFonts w:cs="Times New Roman"/>
          <w:spacing w:val="-1"/>
          <w:lang w:val="ru-RU"/>
        </w:rPr>
        <w:t>е</w:t>
      </w:r>
      <w:r>
        <w:rPr>
          <w:rFonts w:cs="Times New Roman"/>
          <w:lang w:val="ru-RU"/>
        </w:rPr>
        <w:t xml:space="preserve">й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е</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spacing w:val="2"/>
          <w:lang w:val="ru-RU"/>
        </w:rPr>
        <w:t>б</w:t>
      </w:r>
      <w:r>
        <w:rPr>
          <w:rFonts w:cs="Times New Roman"/>
          <w:lang w:val="ru-RU"/>
        </w:rPr>
        <w:t>ж</w:t>
      </w:r>
      <w:r>
        <w:rPr>
          <w:rFonts w:cs="Times New Roman"/>
          <w:spacing w:val="-2"/>
          <w:lang w:val="ru-RU"/>
        </w:rPr>
        <w:t>е</w:t>
      </w:r>
      <w:r>
        <w:rPr>
          <w:rFonts w:cs="Times New Roman"/>
          <w:lang w:val="ru-RU"/>
        </w:rPr>
        <w:t>ния</w:t>
      </w:r>
      <w:r>
        <w:rPr>
          <w:rFonts w:cs="Times New Roman"/>
          <w:spacing w:val="2"/>
          <w:lang w:val="ru-RU"/>
        </w:rPr>
        <w:t xml:space="preserve"> </w:t>
      </w:r>
      <w:r>
        <w:rPr>
          <w:rFonts w:cs="Times New Roman"/>
          <w:lang w:val="ru-RU"/>
        </w:rPr>
        <w:t>опр</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ля</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я н</w:t>
      </w:r>
      <w:r>
        <w:rPr>
          <w:rFonts w:cs="Times New Roman"/>
          <w:spacing w:val="-1"/>
          <w:lang w:val="ru-RU"/>
        </w:rPr>
        <w:t>а</w:t>
      </w:r>
      <w:r>
        <w:rPr>
          <w:rFonts w:cs="Times New Roman"/>
          <w:lang w:val="ru-RU"/>
        </w:rPr>
        <w:t>л</w:t>
      </w:r>
      <w:r>
        <w:rPr>
          <w:rFonts w:cs="Times New Roman"/>
          <w:spacing w:val="1"/>
          <w:lang w:val="ru-RU"/>
        </w:rPr>
        <w:t>и</w:t>
      </w:r>
      <w:r>
        <w:rPr>
          <w:rFonts w:cs="Times New Roman"/>
          <w:spacing w:val="-1"/>
          <w:lang w:val="ru-RU"/>
        </w:rPr>
        <w:t>ч</w:t>
      </w:r>
      <w:r>
        <w:rPr>
          <w:rFonts w:cs="Times New Roman"/>
          <w:lang w:val="ru-RU"/>
        </w:rPr>
        <w:t>и</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у</w:t>
      </w:r>
      <w:r>
        <w:rPr>
          <w:rFonts w:cs="Times New Roman"/>
          <w:spacing w:val="-5"/>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техни</w:t>
      </w:r>
      <w:r>
        <w:rPr>
          <w:rFonts w:cs="Times New Roman"/>
          <w:spacing w:val="-1"/>
          <w:lang w:val="ru-RU"/>
        </w:rPr>
        <w:t>чес</w:t>
      </w:r>
      <w:r>
        <w:rPr>
          <w:rFonts w:cs="Times New Roman"/>
          <w:lang w:val="ru-RU"/>
        </w:rPr>
        <w:t>к</w:t>
      </w:r>
      <w:r>
        <w:rPr>
          <w:rFonts w:cs="Times New Roman"/>
          <w:spacing w:val="-2"/>
          <w:lang w:val="ru-RU"/>
        </w:rPr>
        <w:t>и</w:t>
      </w:r>
      <w:r>
        <w:rPr>
          <w:rFonts w:cs="Times New Roman"/>
          <w:lang w:val="ru-RU"/>
        </w:rPr>
        <w:t>х</w:t>
      </w:r>
      <w:r>
        <w:rPr>
          <w:rFonts w:cs="Times New Roman"/>
          <w:spacing w:val="5"/>
          <w:lang w:val="ru-RU"/>
        </w:rPr>
        <w:t xml:space="preserve"> </w:t>
      </w:r>
      <w:r>
        <w:rPr>
          <w:rFonts w:cs="Times New Roman"/>
          <w:lang w:val="ru-RU"/>
        </w:rPr>
        <w:t>воз</w:t>
      </w:r>
      <w:r>
        <w:rPr>
          <w:rFonts w:cs="Times New Roman"/>
          <w:spacing w:val="-1"/>
          <w:lang w:val="ru-RU"/>
        </w:rPr>
        <w:t>м</w:t>
      </w:r>
      <w:r>
        <w:rPr>
          <w:rFonts w:cs="Times New Roman"/>
          <w:lang w:val="ru-RU"/>
        </w:rPr>
        <w:t>о</w:t>
      </w:r>
      <w:r>
        <w:rPr>
          <w:rFonts w:cs="Times New Roman"/>
          <w:spacing w:val="-3"/>
          <w:lang w:val="ru-RU"/>
        </w:rPr>
        <w:t>ж</w:t>
      </w:r>
      <w:r>
        <w:rPr>
          <w:rFonts w:cs="Times New Roman"/>
          <w:spacing w:val="-2"/>
          <w:lang w:val="ru-RU"/>
        </w:rPr>
        <w:t>н</w:t>
      </w:r>
      <w:r>
        <w:rPr>
          <w:rFonts w:cs="Times New Roman"/>
          <w:lang w:val="ru-RU"/>
        </w:rPr>
        <w:t>о</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й и кв</w:t>
      </w:r>
      <w:r>
        <w:rPr>
          <w:rFonts w:cs="Times New Roman"/>
          <w:spacing w:val="-2"/>
          <w:lang w:val="ru-RU"/>
        </w:rPr>
        <w:t>а</w:t>
      </w:r>
      <w:r>
        <w:rPr>
          <w:rFonts w:cs="Times New Roman"/>
          <w:lang w:val="ru-RU"/>
        </w:rPr>
        <w:t>л</w:t>
      </w:r>
      <w:r>
        <w:rPr>
          <w:rFonts w:cs="Times New Roman"/>
          <w:spacing w:val="1"/>
          <w:lang w:val="ru-RU"/>
        </w:rPr>
        <w:t>и</w:t>
      </w:r>
      <w:r>
        <w:rPr>
          <w:rFonts w:cs="Times New Roman"/>
          <w:spacing w:val="-2"/>
          <w:lang w:val="ru-RU"/>
        </w:rPr>
        <w:t>ф</w:t>
      </w:r>
      <w:r>
        <w:rPr>
          <w:rFonts w:cs="Times New Roman"/>
          <w:lang w:val="ru-RU"/>
        </w:rPr>
        <w:t>ициров</w:t>
      </w:r>
      <w:r>
        <w:rPr>
          <w:rFonts w:cs="Times New Roman"/>
          <w:spacing w:val="-4"/>
          <w:lang w:val="ru-RU"/>
        </w:rPr>
        <w:t>а</w:t>
      </w:r>
      <w:r>
        <w:rPr>
          <w:rFonts w:cs="Times New Roman"/>
          <w:lang w:val="ru-RU"/>
        </w:rPr>
        <w:t>нного п</w:t>
      </w:r>
      <w:r>
        <w:rPr>
          <w:rFonts w:cs="Times New Roman"/>
          <w:spacing w:val="-1"/>
          <w:lang w:val="ru-RU"/>
        </w:rPr>
        <w:t>е</w:t>
      </w:r>
      <w:r>
        <w:rPr>
          <w:rFonts w:cs="Times New Roman"/>
          <w:lang w:val="ru-RU"/>
        </w:rPr>
        <w:t>р</w:t>
      </w:r>
      <w:r>
        <w:rPr>
          <w:rFonts w:cs="Times New Roman"/>
          <w:spacing w:val="-1"/>
          <w:lang w:val="ru-RU"/>
        </w:rPr>
        <w:t>с</w:t>
      </w:r>
      <w:r>
        <w:rPr>
          <w:rFonts w:cs="Times New Roman"/>
          <w:lang w:val="ru-RU"/>
        </w:rPr>
        <w:t>он</w:t>
      </w:r>
      <w:r>
        <w:rPr>
          <w:rFonts w:cs="Times New Roman"/>
          <w:spacing w:val="-1"/>
          <w:lang w:val="ru-RU"/>
        </w:rPr>
        <w:t>а</w:t>
      </w:r>
      <w:r>
        <w:rPr>
          <w:rFonts w:cs="Times New Roman"/>
          <w:lang w:val="ru-RU"/>
        </w:rPr>
        <w:t>ла</w:t>
      </w:r>
      <w:r>
        <w:rPr>
          <w:rFonts w:cs="Times New Roman"/>
          <w:spacing w:val="-1"/>
          <w:lang w:val="ru-RU"/>
        </w:rPr>
        <w:t xml:space="preserve"> </w:t>
      </w:r>
      <w:r>
        <w:rPr>
          <w:rFonts w:cs="Times New Roman"/>
          <w:lang w:val="ru-RU"/>
        </w:rPr>
        <w:t>по н</w:t>
      </w:r>
      <w:r>
        <w:rPr>
          <w:rFonts w:cs="Times New Roman"/>
          <w:spacing w:val="-1"/>
          <w:lang w:val="ru-RU"/>
        </w:rPr>
        <w:t>а</w:t>
      </w:r>
      <w:r>
        <w:rPr>
          <w:rFonts w:cs="Times New Roman"/>
          <w:lang w:val="ru-RU"/>
        </w:rPr>
        <w:t>л</w:t>
      </w:r>
      <w:r>
        <w:rPr>
          <w:rFonts w:cs="Times New Roman"/>
          <w:spacing w:val="-1"/>
          <w:lang w:val="ru-RU"/>
        </w:rPr>
        <w:t>а</w:t>
      </w:r>
      <w:r>
        <w:rPr>
          <w:rFonts w:cs="Times New Roman"/>
          <w:lang w:val="ru-RU"/>
        </w:rPr>
        <w:t>дк</w:t>
      </w:r>
      <w:r>
        <w:rPr>
          <w:rFonts w:cs="Times New Roman"/>
          <w:spacing w:val="-1"/>
          <w:lang w:val="ru-RU"/>
        </w:rPr>
        <w:t>е</w:t>
      </w:r>
      <w:r>
        <w:rPr>
          <w:rFonts w:cs="Times New Roman"/>
          <w:lang w:val="ru-RU"/>
        </w:rPr>
        <w:t xml:space="preserve">, </w:t>
      </w:r>
      <w:r>
        <w:rPr>
          <w:rFonts w:cs="Times New Roman"/>
          <w:spacing w:val="-1"/>
          <w:lang w:val="ru-RU"/>
        </w:rPr>
        <w:t>м</w:t>
      </w:r>
      <w:r>
        <w:rPr>
          <w:rFonts w:cs="Times New Roman"/>
          <w:lang w:val="ru-RU"/>
        </w:rPr>
        <w:t>онитор</w:t>
      </w:r>
      <w:r>
        <w:rPr>
          <w:rFonts w:cs="Times New Roman"/>
          <w:spacing w:val="-2"/>
          <w:lang w:val="ru-RU"/>
        </w:rPr>
        <w:t>и</w:t>
      </w:r>
      <w:r>
        <w:rPr>
          <w:rFonts w:cs="Times New Roman"/>
          <w:lang w:val="ru-RU"/>
        </w:rPr>
        <w:t>н</w:t>
      </w:r>
      <w:r>
        <w:rPr>
          <w:rFonts w:cs="Times New Roman"/>
          <w:spacing w:val="2"/>
          <w:lang w:val="ru-RU"/>
        </w:rPr>
        <w:t>г</w:t>
      </w:r>
      <w:r>
        <w:rPr>
          <w:rFonts w:cs="Times New Roman"/>
          <w:spacing w:val="-8"/>
          <w:lang w:val="ru-RU"/>
        </w:rPr>
        <w:t>у</w:t>
      </w:r>
      <w:r>
        <w:rPr>
          <w:rFonts w:cs="Times New Roman"/>
          <w:lang w:val="ru-RU"/>
        </w:rPr>
        <w:t>,</w:t>
      </w:r>
      <w:r>
        <w:rPr>
          <w:rFonts w:cs="Times New Roman"/>
          <w:spacing w:val="4"/>
          <w:lang w:val="ru-RU"/>
        </w:rPr>
        <w:t xml:space="preserve"> </w:t>
      </w:r>
      <w:r>
        <w:rPr>
          <w:rFonts w:cs="Times New Roman"/>
          <w:lang w:val="ru-RU"/>
        </w:rPr>
        <w:t>д</w:t>
      </w:r>
      <w:r>
        <w:rPr>
          <w:rFonts w:cs="Times New Roman"/>
          <w:spacing w:val="1"/>
          <w:lang w:val="ru-RU"/>
        </w:rPr>
        <w:t>и</w:t>
      </w:r>
      <w:r>
        <w:rPr>
          <w:rFonts w:cs="Times New Roman"/>
          <w:spacing w:val="-1"/>
          <w:lang w:val="ru-RU"/>
        </w:rPr>
        <w:t>с</w:t>
      </w:r>
      <w:r>
        <w:rPr>
          <w:rFonts w:cs="Times New Roman"/>
          <w:lang w:val="ru-RU"/>
        </w:rPr>
        <w:t>п</w:t>
      </w:r>
      <w:r>
        <w:rPr>
          <w:rFonts w:cs="Times New Roman"/>
          <w:spacing w:val="-1"/>
          <w:lang w:val="ru-RU"/>
        </w:rPr>
        <w:t>е</w:t>
      </w:r>
      <w:r>
        <w:rPr>
          <w:rFonts w:cs="Times New Roman"/>
          <w:lang w:val="ru-RU"/>
        </w:rPr>
        <w:t>т</w:t>
      </w:r>
      <w:r>
        <w:rPr>
          <w:rFonts w:cs="Times New Roman"/>
          <w:spacing w:val="-1"/>
          <w:lang w:val="ru-RU"/>
        </w:rPr>
        <w:t>че</w:t>
      </w:r>
      <w:r>
        <w:rPr>
          <w:rFonts w:cs="Times New Roman"/>
          <w:lang w:val="ru-RU"/>
        </w:rPr>
        <w:t>риз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п</w:t>
      </w:r>
      <w:r>
        <w:rPr>
          <w:rFonts w:cs="Times New Roman"/>
          <w:spacing w:val="-1"/>
          <w:lang w:val="ru-RU"/>
        </w:rPr>
        <w:t>е</w:t>
      </w:r>
      <w:r>
        <w:rPr>
          <w:rFonts w:cs="Times New Roman"/>
          <w:lang w:val="ru-RU"/>
        </w:rPr>
        <w:t>р</w:t>
      </w:r>
      <w:r>
        <w:rPr>
          <w:rFonts w:cs="Times New Roman"/>
          <w:spacing w:val="-4"/>
          <w:lang w:val="ru-RU"/>
        </w:rPr>
        <w:t>е</w:t>
      </w:r>
      <w:r>
        <w:rPr>
          <w:rFonts w:cs="Times New Roman"/>
          <w:lang w:val="ru-RU"/>
        </w:rPr>
        <w:t>клю</w:t>
      </w:r>
      <w:r>
        <w:rPr>
          <w:rFonts w:cs="Times New Roman"/>
          <w:spacing w:val="-1"/>
          <w:lang w:val="ru-RU"/>
        </w:rPr>
        <w:t>че</w:t>
      </w:r>
      <w:r>
        <w:rPr>
          <w:rFonts w:cs="Times New Roman"/>
          <w:lang w:val="ru-RU"/>
        </w:rPr>
        <w:t>ниям</w:t>
      </w:r>
      <w:r>
        <w:rPr>
          <w:rFonts w:cs="Times New Roman"/>
          <w:spacing w:val="-1"/>
          <w:lang w:val="ru-RU"/>
        </w:rPr>
        <w:t xml:space="preserve"> </w:t>
      </w:r>
      <w:r>
        <w:rPr>
          <w:rFonts w:cs="Times New Roman"/>
          <w:lang w:val="ru-RU"/>
        </w:rPr>
        <w:t xml:space="preserve">и </w:t>
      </w:r>
      <w:r>
        <w:rPr>
          <w:rFonts w:cs="Times New Roman"/>
          <w:spacing w:val="-3"/>
          <w:lang w:val="ru-RU"/>
        </w:rPr>
        <w:t>о</w:t>
      </w:r>
      <w:r>
        <w:rPr>
          <w:rFonts w:cs="Times New Roman"/>
          <w:lang w:val="ru-RU"/>
        </w:rPr>
        <w:t>п</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ти</w:t>
      </w:r>
      <w:r>
        <w:rPr>
          <w:rFonts w:cs="Times New Roman"/>
          <w:spacing w:val="-3"/>
          <w:lang w:val="ru-RU"/>
        </w:rPr>
        <w:t>в</w:t>
      </w:r>
      <w:r>
        <w:rPr>
          <w:rFonts w:cs="Times New Roman"/>
          <w:lang w:val="ru-RU"/>
        </w:rPr>
        <w:t>но</w:t>
      </w:r>
      <w:r>
        <w:rPr>
          <w:rFonts w:cs="Times New Roman"/>
          <w:spacing w:val="1"/>
          <w:lang w:val="ru-RU"/>
        </w:rPr>
        <w:t>м</w:t>
      </w:r>
      <w:r>
        <w:rPr>
          <w:rFonts w:cs="Times New Roman"/>
          <w:lang w:val="ru-RU"/>
        </w:rPr>
        <w:t>у</w:t>
      </w:r>
      <w:r>
        <w:rPr>
          <w:rFonts w:cs="Times New Roman"/>
          <w:spacing w:val="-1"/>
          <w:lang w:val="ru-RU"/>
        </w:rPr>
        <w:t xml:space="preserve"> </w:t>
      </w:r>
      <w:r>
        <w:rPr>
          <w:rFonts w:cs="Times New Roman"/>
          <w:spacing w:val="-8"/>
          <w:lang w:val="ru-RU"/>
        </w:rPr>
        <w:t>у</w:t>
      </w:r>
      <w:r>
        <w:rPr>
          <w:rFonts w:cs="Times New Roman"/>
          <w:lang w:val="ru-RU"/>
        </w:rPr>
        <w:t>п</w:t>
      </w:r>
      <w:r>
        <w:rPr>
          <w:rFonts w:cs="Times New Roman"/>
          <w:spacing w:val="2"/>
          <w:lang w:val="ru-RU"/>
        </w:rPr>
        <w:t>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нию гидр</w:t>
      </w:r>
      <w:r>
        <w:rPr>
          <w:rFonts w:cs="Times New Roman"/>
          <w:spacing w:val="-1"/>
          <w:lang w:val="ru-RU"/>
        </w:rPr>
        <w:t>а</w:t>
      </w:r>
      <w:r>
        <w:rPr>
          <w:rFonts w:cs="Times New Roman"/>
          <w:lang w:val="ru-RU"/>
        </w:rPr>
        <w:t>вли</w:t>
      </w:r>
      <w:r>
        <w:rPr>
          <w:rFonts w:cs="Times New Roman"/>
          <w:spacing w:val="-1"/>
          <w:lang w:val="ru-RU"/>
        </w:rPr>
        <w:t>чес</w:t>
      </w:r>
      <w:r>
        <w:rPr>
          <w:rFonts w:cs="Times New Roman"/>
          <w:lang w:val="ru-RU"/>
        </w:rPr>
        <w:t>ки</w:t>
      </w:r>
      <w:r>
        <w:rPr>
          <w:rFonts w:cs="Times New Roman"/>
          <w:spacing w:val="-1"/>
          <w:lang w:val="ru-RU"/>
        </w:rPr>
        <w:t>м</w:t>
      </w:r>
      <w:r>
        <w:rPr>
          <w:rFonts w:cs="Times New Roman"/>
          <w:lang w:val="ru-RU"/>
        </w:rPr>
        <w:t>и и те</w:t>
      </w:r>
      <w:r>
        <w:rPr>
          <w:rFonts w:cs="Times New Roman"/>
          <w:spacing w:val="-4"/>
          <w:lang w:val="ru-RU"/>
        </w:rPr>
        <w:t>м</w:t>
      </w:r>
      <w:r>
        <w:rPr>
          <w:rFonts w:cs="Times New Roman"/>
          <w:lang w:val="ru-RU"/>
        </w:rPr>
        <w:t>п</w:t>
      </w:r>
      <w:r>
        <w:rPr>
          <w:rFonts w:cs="Times New Roman"/>
          <w:spacing w:val="-1"/>
          <w:lang w:val="ru-RU"/>
        </w:rPr>
        <w:t>е</w:t>
      </w:r>
      <w:r>
        <w:rPr>
          <w:rFonts w:cs="Times New Roman"/>
          <w:lang w:val="ru-RU"/>
        </w:rPr>
        <w:t>р</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lang w:val="ru-RU"/>
        </w:rPr>
        <w:t>рны</w:t>
      </w:r>
      <w:r>
        <w:rPr>
          <w:rFonts w:cs="Times New Roman"/>
          <w:spacing w:val="-2"/>
          <w:lang w:val="ru-RU"/>
        </w:rPr>
        <w:t>м</w:t>
      </w:r>
      <w:r>
        <w:rPr>
          <w:rFonts w:cs="Times New Roman"/>
          <w:lang w:val="ru-RU"/>
        </w:rPr>
        <w:t>и р</w:t>
      </w:r>
      <w:r>
        <w:rPr>
          <w:rFonts w:cs="Times New Roman"/>
          <w:spacing w:val="-1"/>
          <w:lang w:val="ru-RU"/>
        </w:rPr>
        <w:t>е</w:t>
      </w:r>
      <w:r>
        <w:rPr>
          <w:rFonts w:cs="Times New Roman"/>
          <w:lang w:val="ru-RU"/>
        </w:rPr>
        <w:t>жи</w:t>
      </w:r>
      <w:r>
        <w:rPr>
          <w:rFonts w:cs="Times New Roman"/>
          <w:spacing w:val="-1"/>
          <w:lang w:val="ru-RU"/>
        </w:rPr>
        <w:t>м</w:t>
      </w:r>
      <w:r>
        <w:rPr>
          <w:rFonts w:cs="Times New Roman"/>
          <w:spacing w:val="1"/>
          <w:lang w:val="ru-RU"/>
        </w:rPr>
        <w:t>ам</w:t>
      </w:r>
      <w:r>
        <w:rPr>
          <w:rFonts w:cs="Times New Roman"/>
          <w:lang w:val="ru-RU"/>
        </w:rPr>
        <w:t xml:space="preserve">и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и</w:t>
      </w:r>
      <w:r>
        <w:rPr>
          <w:rFonts w:cs="Times New Roman"/>
          <w:spacing w:val="5"/>
          <w:lang w:val="ru-RU"/>
        </w:rPr>
        <w:t xml:space="preserve"> </w:t>
      </w:r>
      <w:r>
        <w:rPr>
          <w:rFonts w:cs="Times New Roman"/>
          <w:lang w:val="ru-RU"/>
        </w:rPr>
        <w:t>т</w:t>
      </w:r>
      <w:r>
        <w:rPr>
          <w:rFonts w:cs="Times New Roman"/>
          <w:spacing w:val="-1"/>
          <w:lang w:val="ru-RU"/>
        </w:rPr>
        <w:t>а</w:t>
      </w:r>
      <w:r>
        <w:rPr>
          <w:rFonts w:cs="Times New Roman"/>
          <w:lang w:val="ru-RU"/>
        </w:rPr>
        <w:t>кже обо</w:t>
      </w:r>
      <w:r>
        <w:rPr>
          <w:rFonts w:cs="Times New Roman"/>
          <w:spacing w:val="-1"/>
          <w:lang w:val="ru-RU"/>
        </w:rPr>
        <w:t>с</w:t>
      </w:r>
      <w:r>
        <w:rPr>
          <w:rFonts w:cs="Times New Roman"/>
          <w:lang w:val="ru-RU"/>
        </w:rPr>
        <w:t>нов</w:t>
      </w:r>
      <w:r>
        <w:rPr>
          <w:rFonts w:cs="Times New Roman"/>
          <w:spacing w:val="-1"/>
          <w:lang w:val="ru-RU"/>
        </w:rPr>
        <w:t>ывае</w:t>
      </w:r>
      <w:r>
        <w:rPr>
          <w:rFonts w:cs="Times New Roman"/>
          <w:lang w:val="ru-RU"/>
        </w:rPr>
        <w:t>т</w:t>
      </w:r>
      <w:r>
        <w:rPr>
          <w:rFonts w:cs="Times New Roman"/>
          <w:spacing w:val="-1"/>
          <w:lang w:val="ru-RU"/>
        </w:rPr>
        <w:t>с</w:t>
      </w:r>
      <w:r>
        <w:rPr>
          <w:rFonts w:cs="Times New Roman"/>
          <w:lang w:val="ru-RU"/>
        </w:rPr>
        <w:t>я про</w:t>
      </w:r>
      <w:r>
        <w:rPr>
          <w:rFonts w:cs="Times New Roman"/>
          <w:spacing w:val="-1"/>
          <w:lang w:val="ru-RU"/>
        </w:rPr>
        <w:t>е</w:t>
      </w:r>
      <w:r>
        <w:rPr>
          <w:rFonts w:cs="Times New Roman"/>
          <w:lang w:val="ru-RU"/>
        </w:rPr>
        <w:t>к</w:t>
      </w:r>
      <w:r>
        <w:rPr>
          <w:rFonts w:cs="Times New Roman"/>
          <w:spacing w:val="2"/>
          <w:lang w:val="ru-RU"/>
        </w:rPr>
        <w:t>т</w:t>
      </w:r>
      <w:r>
        <w:rPr>
          <w:rFonts w:cs="Times New Roman"/>
          <w:lang w:val="ru-RU"/>
        </w:rPr>
        <w:t>ом</w:t>
      </w:r>
      <w:r>
        <w:rPr>
          <w:rFonts w:cs="Times New Roman"/>
          <w:spacing w:val="-1"/>
          <w:lang w:val="ru-RU"/>
        </w:rPr>
        <w:t xml:space="preserve"> 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p>
    <w:p w14:paraId="37C1F186" w14:textId="77777777" w:rsidR="00143BFE" w:rsidRDefault="00143BFE" w:rsidP="00691A5A">
      <w:pPr>
        <w:pStyle w:val="af9"/>
        <w:spacing w:before="3" w:line="360" w:lineRule="auto"/>
        <w:ind w:left="0"/>
        <w:jc w:val="both"/>
        <w:rPr>
          <w:rFonts w:cs="Times New Roman"/>
          <w:lang w:val="ru-RU"/>
        </w:rPr>
      </w:pPr>
      <w:r>
        <w:rPr>
          <w:rFonts w:cs="Times New Roman"/>
          <w:lang w:val="ru-RU"/>
        </w:rPr>
        <w:t>По</w:t>
      </w:r>
      <w:r>
        <w:rPr>
          <w:rFonts w:cs="Times New Roman"/>
          <w:spacing w:val="-2"/>
          <w:lang w:val="ru-RU"/>
        </w:rPr>
        <w:t>с</w:t>
      </w:r>
      <w:r>
        <w:rPr>
          <w:rFonts w:cs="Times New Roman"/>
          <w:lang w:val="ru-RU"/>
        </w:rPr>
        <w:t>ле</w:t>
      </w:r>
      <w:r>
        <w:rPr>
          <w:rFonts w:cs="Times New Roman"/>
          <w:spacing w:val="-1"/>
          <w:lang w:val="ru-RU"/>
        </w:rPr>
        <w:t xml:space="preserve"> </w:t>
      </w:r>
      <w:r>
        <w:rPr>
          <w:rFonts w:cs="Times New Roman"/>
          <w:lang w:val="ru-RU"/>
        </w:rPr>
        <w:t>вн</w:t>
      </w:r>
      <w:r>
        <w:rPr>
          <w:rFonts w:cs="Times New Roman"/>
          <w:spacing w:val="-1"/>
          <w:lang w:val="ru-RU"/>
        </w:rPr>
        <w:t>е</w:t>
      </w:r>
      <w:r>
        <w:rPr>
          <w:rFonts w:cs="Times New Roman"/>
          <w:spacing w:val="1"/>
          <w:lang w:val="ru-RU"/>
        </w:rPr>
        <w:t>с</w:t>
      </w:r>
      <w:r>
        <w:rPr>
          <w:rFonts w:cs="Times New Roman"/>
          <w:spacing w:val="-1"/>
          <w:lang w:val="ru-RU"/>
        </w:rPr>
        <w:t>е</w:t>
      </w:r>
      <w:r>
        <w:rPr>
          <w:rFonts w:cs="Times New Roman"/>
          <w:lang w:val="ru-RU"/>
        </w:rPr>
        <w:t>ния про</w:t>
      </w:r>
      <w:r>
        <w:rPr>
          <w:rFonts w:cs="Times New Roman"/>
          <w:spacing w:val="-1"/>
          <w:lang w:val="ru-RU"/>
        </w:rPr>
        <w:t>е</w:t>
      </w:r>
      <w:r>
        <w:rPr>
          <w:rFonts w:cs="Times New Roman"/>
          <w:lang w:val="ru-RU"/>
        </w:rPr>
        <w:t>к</w:t>
      </w:r>
      <w:r>
        <w:rPr>
          <w:rFonts w:cs="Times New Roman"/>
          <w:spacing w:val="-2"/>
          <w:lang w:val="ru-RU"/>
        </w:rPr>
        <w:t>т</w:t>
      </w:r>
      <w:r>
        <w:rPr>
          <w:rFonts w:cs="Times New Roman"/>
          <w:lang w:val="ru-RU"/>
        </w:rPr>
        <w:t>а</w:t>
      </w:r>
      <w:r>
        <w:rPr>
          <w:rFonts w:cs="Times New Roman"/>
          <w:spacing w:val="-1"/>
          <w:lang w:val="ru-RU"/>
        </w:rPr>
        <w:t xml:space="preserve"> с</w:t>
      </w:r>
      <w:r>
        <w:rPr>
          <w:rFonts w:cs="Times New Roman"/>
          <w:spacing w:val="2"/>
          <w:lang w:val="ru-RU"/>
        </w:rPr>
        <w:t>х</w:t>
      </w:r>
      <w:r>
        <w:rPr>
          <w:rFonts w:cs="Times New Roman"/>
          <w:spacing w:val="-1"/>
          <w:lang w:val="ru-RU"/>
        </w:rPr>
        <w:t>ем</w:t>
      </w:r>
      <w:r>
        <w:rPr>
          <w:rFonts w:cs="Times New Roman"/>
          <w:lang w:val="ru-RU"/>
        </w:rPr>
        <w:t>ы 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на</w:t>
      </w:r>
      <w:r>
        <w:rPr>
          <w:rFonts w:cs="Times New Roman"/>
          <w:spacing w:val="-1"/>
          <w:lang w:val="ru-RU"/>
        </w:rPr>
        <w:t xml:space="preserve"> </w:t>
      </w:r>
      <w:r>
        <w:rPr>
          <w:rFonts w:cs="Times New Roman"/>
          <w:lang w:val="ru-RU"/>
        </w:rPr>
        <w:t>р</w:t>
      </w:r>
      <w:r>
        <w:rPr>
          <w:rFonts w:cs="Times New Roman"/>
          <w:spacing w:val="-1"/>
          <w:lang w:val="ru-RU"/>
        </w:rPr>
        <w:t>ассм</w:t>
      </w:r>
      <w:r>
        <w:rPr>
          <w:rFonts w:cs="Times New Roman"/>
          <w:lang w:val="ru-RU"/>
        </w:rPr>
        <w:t>отр</w:t>
      </w:r>
      <w:r>
        <w:rPr>
          <w:rFonts w:cs="Times New Roman"/>
          <w:spacing w:val="-1"/>
          <w:lang w:val="ru-RU"/>
        </w:rPr>
        <w:t>е</w:t>
      </w:r>
      <w:r>
        <w:rPr>
          <w:rFonts w:cs="Times New Roman"/>
          <w:lang w:val="ru-RU"/>
        </w:rPr>
        <w:t>ние</w:t>
      </w:r>
      <w:r>
        <w:rPr>
          <w:rFonts w:cs="Times New Roman"/>
          <w:spacing w:val="4"/>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ющие</w:t>
      </w:r>
      <w:r>
        <w:rPr>
          <w:rFonts w:cs="Times New Roman"/>
          <w:spacing w:val="-1"/>
          <w:lang w:val="ru-RU"/>
        </w:rPr>
        <w:t xml:space="preserve"> </w:t>
      </w:r>
      <w:r>
        <w:rPr>
          <w:rFonts w:cs="Times New Roman"/>
          <w:lang w:val="ru-RU"/>
        </w:rPr>
        <w:t>и/</w:t>
      </w:r>
      <w:r>
        <w:rPr>
          <w:rFonts w:cs="Times New Roman"/>
          <w:spacing w:val="1"/>
          <w:lang w:val="ru-RU"/>
        </w:rPr>
        <w:t>и</w:t>
      </w:r>
      <w:r>
        <w:rPr>
          <w:rFonts w:cs="Times New Roman"/>
          <w:lang w:val="ru-RU"/>
        </w:rPr>
        <w:t>ли т</w:t>
      </w:r>
      <w:r>
        <w:rPr>
          <w:rFonts w:cs="Times New Roman"/>
          <w:spacing w:val="-1"/>
          <w:lang w:val="ru-RU"/>
        </w:rPr>
        <w:t>е</w:t>
      </w:r>
      <w:r>
        <w:rPr>
          <w:rFonts w:cs="Times New Roman"/>
          <w:lang w:val="ru-RU"/>
        </w:rPr>
        <w:t>пло</w:t>
      </w:r>
      <w:r>
        <w:rPr>
          <w:rFonts w:cs="Times New Roman"/>
          <w:spacing w:val="-1"/>
          <w:lang w:val="ru-RU"/>
        </w:rPr>
        <w:t>се</w:t>
      </w:r>
      <w:r>
        <w:rPr>
          <w:rFonts w:cs="Times New Roman"/>
          <w:lang w:val="ru-RU"/>
        </w:rPr>
        <w:t>т</w:t>
      </w:r>
      <w:r>
        <w:rPr>
          <w:rFonts w:cs="Times New Roman"/>
          <w:spacing w:val="-1"/>
          <w:lang w:val="ru-RU"/>
        </w:rPr>
        <w:t>е</w:t>
      </w:r>
      <w:r>
        <w:rPr>
          <w:rFonts w:cs="Times New Roman"/>
          <w:lang w:val="ru-RU"/>
        </w:rPr>
        <w:t>в</w:t>
      </w:r>
      <w:r>
        <w:rPr>
          <w:rFonts w:cs="Times New Roman"/>
          <w:spacing w:val="-1"/>
          <w:lang w:val="ru-RU"/>
        </w:rPr>
        <w:t>ы</w:t>
      </w:r>
      <w:r>
        <w:rPr>
          <w:rFonts w:cs="Times New Roman"/>
          <w:lang w:val="ru-RU"/>
        </w:rPr>
        <w:t>е</w:t>
      </w:r>
      <w:r>
        <w:rPr>
          <w:rFonts w:cs="Times New Roman"/>
          <w:spacing w:val="-1"/>
          <w:lang w:val="ru-RU"/>
        </w:rPr>
        <w:t xml:space="preserve"> </w:t>
      </w:r>
      <w:r>
        <w:rPr>
          <w:rFonts w:cs="Times New Roman"/>
          <w:lang w:val="ru-RU"/>
        </w:rPr>
        <w:t>ор</w:t>
      </w:r>
      <w:r>
        <w:rPr>
          <w:rFonts w:cs="Times New Roman"/>
          <w:spacing w:val="2"/>
          <w:lang w:val="ru-RU"/>
        </w:rPr>
        <w:t>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ции</w:t>
      </w:r>
      <w:r>
        <w:rPr>
          <w:rFonts w:cs="Times New Roman"/>
          <w:spacing w:val="-2"/>
          <w:lang w:val="ru-RU"/>
        </w:rPr>
        <w:t xml:space="preserve"> </w:t>
      </w:r>
      <w:r>
        <w:rPr>
          <w:rFonts w:cs="Times New Roman"/>
          <w:lang w:val="ru-RU"/>
        </w:rPr>
        <w:t>долж</w:t>
      </w:r>
      <w:r>
        <w:rPr>
          <w:rFonts w:cs="Times New Roman"/>
          <w:spacing w:val="1"/>
          <w:lang w:val="ru-RU"/>
        </w:rPr>
        <w:t>н</w:t>
      </w:r>
      <w:r>
        <w:rPr>
          <w:rFonts w:cs="Times New Roman"/>
          <w:lang w:val="ru-RU"/>
        </w:rPr>
        <w:t>ы обр</w:t>
      </w:r>
      <w:r>
        <w:rPr>
          <w:rFonts w:cs="Times New Roman"/>
          <w:spacing w:val="-2"/>
          <w:lang w:val="ru-RU"/>
        </w:rPr>
        <w:t>а</w:t>
      </w:r>
      <w:r>
        <w:rPr>
          <w:rFonts w:cs="Times New Roman"/>
          <w:lang w:val="ru-RU"/>
        </w:rPr>
        <w:t>т</w:t>
      </w:r>
      <w:r>
        <w:rPr>
          <w:rFonts w:cs="Times New Roman"/>
          <w:spacing w:val="-2"/>
          <w:lang w:val="ru-RU"/>
        </w:rPr>
        <w:t>и</w:t>
      </w:r>
      <w:r>
        <w:rPr>
          <w:rFonts w:cs="Times New Roman"/>
          <w:lang w:val="ru-RU"/>
        </w:rPr>
        <w:t>ть</w:t>
      </w:r>
      <w:r>
        <w:rPr>
          <w:rFonts w:cs="Times New Roman"/>
          <w:spacing w:val="-1"/>
          <w:lang w:val="ru-RU"/>
        </w:rPr>
        <w:t>с</w:t>
      </w:r>
      <w:r>
        <w:rPr>
          <w:rFonts w:cs="Times New Roman"/>
          <w:lang w:val="ru-RU"/>
        </w:rPr>
        <w:t>я</w:t>
      </w:r>
      <w:r>
        <w:rPr>
          <w:rFonts w:cs="Times New Roman"/>
          <w:spacing w:val="-3"/>
          <w:lang w:val="ru-RU"/>
        </w:rPr>
        <w:t xml:space="preserve"> </w:t>
      </w:r>
      <w:r>
        <w:rPr>
          <w:rFonts w:cs="Times New Roman"/>
          <w:lang w:val="ru-RU"/>
        </w:rPr>
        <w:t>с</w:t>
      </w:r>
      <w:r>
        <w:rPr>
          <w:rFonts w:cs="Times New Roman"/>
          <w:spacing w:val="3"/>
          <w:lang w:val="ru-RU"/>
        </w:rPr>
        <w:t xml:space="preserve"> </w:t>
      </w:r>
      <w:r>
        <w:rPr>
          <w:rFonts w:cs="Times New Roman"/>
          <w:lang w:val="ru-RU"/>
        </w:rPr>
        <w:t>з</w:t>
      </w:r>
      <w:r>
        <w:rPr>
          <w:rFonts w:cs="Times New Roman"/>
          <w:spacing w:val="-1"/>
          <w:lang w:val="ru-RU"/>
        </w:rPr>
        <w:t>а</w:t>
      </w:r>
      <w:r>
        <w:rPr>
          <w:rFonts w:cs="Times New Roman"/>
          <w:lang w:val="ru-RU"/>
        </w:rPr>
        <w:t>явкой</w:t>
      </w:r>
      <w:r>
        <w:rPr>
          <w:rFonts w:cs="Times New Roman"/>
          <w:spacing w:val="1"/>
          <w:lang w:val="ru-RU"/>
        </w:rPr>
        <w:t xml:space="preserve"> </w:t>
      </w:r>
      <w:r>
        <w:rPr>
          <w:rFonts w:cs="Times New Roman"/>
          <w:lang w:val="ru-RU"/>
        </w:rPr>
        <w:t>на</w:t>
      </w:r>
      <w:r>
        <w:rPr>
          <w:rFonts w:cs="Times New Roman"/>
          <w:spacing w:val="-1"/>
          <w:lang w:val="ru-RU"/>
        </w:rPr>
        <w:t xml:space="preserve"> </w:t>
      </w:r>
      <w:r>
        <w:rPr>
          <w:rFonts w:cs="Times New Roman"/>
          <w:lang w:val="ru-RU"/>
        </w:rPr>
        <w:t>пр</w:t>
      </w:r>
      <w:r>
        <w:rPr>
          <w:rFonts w:cs="Times New Roman"/>
          <w:spacing w:val="-2"/>
          <w:lang w:val="ru-RU"/>
        </w:rPr>
        <w:t>и</w:t>
      </w:r>
      <w:r>
        <w:rPr>
          <w:rFonts w:cs="Times New Roman"/>
          <w:lang w:val="ru-RU"/>
        </w:rPr>
        <w:t>зн</w:t>
      </w:r>
      <w:r>
        <w:rPr>
          <w:rFonts w:cs="Times New Roman"/>
          <w:spacing w:val="-1"/>
          <w:lang w:val="ru-RU"/>
        </w:rPr>
        <w:t>а</w:t>
      </w:r>
      <w:r>
        <w:rPr>
          <w:rFonts w:cs="Times New Roman"/>
          <w:spacing w:val="-2"/>
          <w:lang w:val="ru-RU"/>
        </w:rPr>
        <w:t>н</w:t>
      </w:r>
      <w:r>
        <w:rPr>
          <w:rFonts w:cs="Times New Roman"/>
          <w:lang w:val="ru-RU"/>
        </w:rPr>
        <w:t>ие</w:t>
      </w:r>
      <w:r>
        <w:rPr>
          <w:rFonts w:cs="Times New Roman"/>
          <w:spacing w:val="-4"/>
          <w:lang w:val="ru-RU"/>
        </w:rPr>
        <w:t xml:space="preserve"> </w:t>
      </w:r>
      <w:r>
        <w:rPr>
          <w:rFonts w:cs="Times New Roman"/>
          <w:lang w:val="ru-RU"/>
        </w:rPr>
        <w:t>в ка</w:t>
      </w:r>
      <w:r>
        <w:rPr>
          <w:rFonts w:cs="Times New Roman"/>
          <w:spacing w:val="-2"/>
          <w:lang w:val="ru-RU"/>
        </w:rPr>
        <w:t>ч</w:t>
      </w:r>
      <w:r>
        <w:rPr>
          <w:rFonts w:cs="Times New Roman"/>
          <w:spacing w:val="-1"/>
          <w:lang w:val="ru-RU"/>
        </w:rPr>
        <w:t>ес</w:t>
      </w:r>
      <w:r>
        <w:rPr>
          <w:rFonts w:cs="Times New Roman"/>
          <w:lang w:val="ru-RU"/>
        </w:rPr>
        <w:t>т</w:t>
      </w:r>
      <w:r>
        <w:rPr>
          <w:rFonts w:cs="Times New Roman"/>
          <w:spacing w:val="1"/>
          <w:lang w:val="ru-RU"/>
        </w:rPr>
        <w:t>в</w:t>
      </w:r>
      <w:r>
        <w:rPr>
          <w:rFonts w:cs="Times New Roman"/>
          <w:lang w:val="ru-RU"/>
        </w:rPr>
        <w:t>е</w:t>
      </w:r>
      <w:r>
        <w:rPr>
          <w:rFonts w:cs="Times New Roman"/>
          <w:spacing w:val="-1"/>
          <w:lang w:val="ru-RU"/>
        </w:rPr>
        <w:t xml:space="preserve"> </w:t>
      </w:r>
      <w:r>
        <w:rPr>
          <w:rFonts w:cs="Times New Roman"/>
          <w:lang w:val="ru-RU"/>
        </w:rPr>
        <w:t>ЕТО</w:t>
      </w:r>
      <w:r>
        <w:rPr>
          <w:rFonts w:cs="Times New Roman"/>
          <w:spacing w:val="-1"/>
          <w:lang w:val="ru-RU"/>
        </w:rPr>
        <w:t xml:space="preserve"> </w:t>
      </w:r>
      <w:r>
        <w:rPr>
          <w:rFonts w:cs="Times New Roman"/>
          <w:lang w:val="ru-RU"/>
        </w:rPr>
        <w:t>в одн</w:t>
      </w:r>
      <w:r>
        <w:rPr>
          <w:rFonts w:cs="Times New Roman"/>
          <w:spacing w:val="2"/>
          <w:lang w:val="ru-RU"/>
        </w:rPr>
        <w:t>о</w:t>
      </w:r>
      <w:r>
        <w:rPr>
          <w:rFonts w:cs="Times New Roman"/>
          <w:lang w:val="ru-RU"/>
        </w:rPr>
        <w:t>й или</w:t>
      </w:r>
      <w:r>
        <w:rPr>
          <w:rFonts w:cs="Times New Roman"/>
          <w:spacing w:val="-2"/>
          <w:lang w:val="ru-RU"/>
        </w:rPr>
        <w:t xml:space="preserve"> </w:t>
      </w:r>
      <w:r>
        <w:rPr>
          <w:rFonts w:cs="Times New Roman"/>
          <w:lang w:val="ru-RU"/>
        </w:rPr>
        <w:t>н</w:t>
      </w:r>
      <w:r>
        <w:rPr>
          <w:rFonts w:cs="Times New Roman"/>
          <w:spacing w:val="-1"/>
          <w:lang w:val="ru-RU"/>
        </w:rPr>
        <w:t>ес</w:t>
      </w:r>
      <w:r>
        <w:rPr>
          <w:rFonts w:cs="Times New Roman"/>
          <w:lang w:val="ru-RU"/>
        </w:rPr>
        <w:t>коль</w:t>
      </w:r>
      <w:r>
        <w:rPr>
          <w:rFonts w:cs="Times New Roman"/>
          <w:spacing w:val="-2"/>
          <w:lang w:val="ru-RU"/>
        </w:rPr>
        <w:t>ки</w:t>
      </w:r>
      <w:r>
        <w:rPr>
          <w:rFonts w:cs="Times New Roman"/>
          <w:lang w:val="ru-RU"/>
        </w:rPr>
        <w:t>х</w:t>
      </w:r>
      <w:r>
        <w:rPr>
          <w:rFonts w:cs="Times New Roman"/>
          <w:spacing w:val="2"/>
          <w:lang w:val="ru-RU"/>
        </w:rPr>
        <w:t xml:space="preserve"> </w:t>
      </w:r>
      <w:r>
        <w:rPr>
          <w:rFonts w:cs="Times New Roman"/>
          <w:spacing w:val="-2"/>
          <w:lang w:val="ru-RU"/>
        </w:rPr>
        <w:t>и</w:t>
      </w:r>
      <w:r>
        <w:rPr>
          <w:rFonts w:cs="Times New Roman"/>
          <w:lang w:val="ru-RU"/>
        </w:rPr>
        <w:t>з опр</w:t>
      </w:r>
      <w:r>
        <w:rPr>
          <w:rFonts w:cs="Times New Roman"/>
          <w:spacing w:val="-4"/>
          <w:lang w:val="ru-RU"/>
        </w:rPr>
        <w:t>е</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нных</w:t>
      </w:r>
      <w:r>
        <w:rPr>
          <w:rFonts w:cs="Times New Roman"/>
          <w:spacing w:val="2"/>
          <w:lang w:val="ru-RU"/>
        </w:rPr>
        <w:t xml:space="preserve"> </w:t>
      </w:r>
      <w:r>
        <w:rPr>
          <w:rFonts w:cs="Times New Roman"/>
          <w:lang w:val="ru-RU"/>
        </w:rPr>
        <w:t>зон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w:t>
      </w:r>
      <w:r>
        <w:rPr>
          <w:rFonts w:cs="Times New Roman"/>
          <w:spacing w:val="-2"/>
          <w:lang w:val="ru-RU"/>
        </w:rPr>
        <w:t>ьн</w:t>
      </w:r>
      <w:r>
        <w:rPr>
          <w:rFonts w:cs="Times New Roman"/>
          <w:lang w:val="ru-RU"/>
        </w:rPr>
        <w:t>о</w:t>
      </w:r>
      <w:r>
        <w:rPr>
          <w:rFonts w:cs="Times New Roman"/>
          <w:spacing w:val="-1"/>
          <w:lang w:val="ru-RU"/>
        </w:rPr>
        <w:t>с</w:t>
      </w:r>
      <w:r>
        <w:rPr>
          <w:rFonts w:cs="Times New Roman"/>
          <w:lang w:val="ru-RU"/>
        </w:rPr>
        <w:t>ти.</w:t>
      </w:r>
      <w:r>
        <w:rPr>
          <w:rFonts w:cs="Times New Roman"/>
          <w:spacing w:val="1"/>
          <w:lang w:val="ru-RU"/>
        </w:rPr>
        <w:t xml:space="preserve"> </w:t>
      </w:r>
      <w:r>
        <w:rPr>
          <w:rFonts w:cs="Times New Roman"/>
          <w:lang w:val="ru-RU"/>
        </w:rPr>
        <w:t>Р</w:t>
      </w:r>
      <w:r>
        <w:rPr>
          <w:rFonts w:cs="Times New Roman"/>
          <w:spacing w:val="-1"/>
          <w:lang w:val="ru-RU"/>
        </w:rPr>
        <w:t>е</w:t>
      </w:r>
      <w:r>
        <w:rPr>
          <w:rFonts w:cs="Times New Roman"/>
          <w:lang w:val="ru-RU"/>
        </w:rPr>
        <w:t>ш</w:t>
      </w:r>
      <w:r>
        <w:rPr>
          <w:rFonts w:cs="Times New Roman"/>
          <w:spacing w:val="-1"/>
          <w:lang w:val="ru-RU"/>
        </w:rPr>
        <w:t>е</w:t>
      </w:r>
      <w:r>
        <w:rPr>
          <w:rFonts w:cs="Times New Roman"/>
          <w:lang w:val="ru-RU"/>
        </w:rPr>
        <w:t>ние</w:t>
      </w:r>
      <w:r>
        <w:rPr>
          <w:rFonts w:cs="Times New Roman"/>
          <w:spacing w:val="-1"/>
          <w:lang w:val="ru-RU"/>
        </w:rPr>
        <w:t xml:space="preserve"> </w:t>
      </w:r>
      <w:r>
        <w:rPr>
          <w:rFonts w:cs="Times New Roman"/>
          <w:lang w:val="ru-RU"/>
        </w:rPr>
        <w:t>об</w:t>
      </w:r>
      <w:r>
        <w:rPr>
          <w:rFonts w:cs="Times New Roman"/>
          <w:spacing w:val="2"/>
          <w:lang w:val="ru-RU"/>
        </w:rPr>
        <w:t xml:space="preserve"> </w:t>
      </w:r>
      <w:r>
        <w:rPr>
          <w:rFonts w:cs="Times New Roman"/>
          <w:spacing w:val="-5"/>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новл</w:t>
      </w:r>
      <w:r>
        <w:rPr>
          <w:rFonts w:cs="Times New Roman"/>
          <w:spacing w:val="-2"/>
          <w:lang w:val="ru-RU"/>
        </w:rPr>
        <w:t>е</w:t>
      </w:r>
      <w:r>
        <w:rPr>
          <w:rFonts w:cs="Times New Roman"/>
          <w:lang w:val="ru-RU"/>
        </w:rPr>
        <w:t>нии орг</w:t>
      </w:r>
      <w:r>
        <w:rPr>
          <w:rFonts w:cs="Times New Roman"/>
          <w:spacing w:val="-1"/>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spacing w:val="-2"/>
          <w:lang w:val="ru-RU"/>
        </w:rPr>
        <w:t>ц</w:t>
      </w:r>
      <w:r>
        <w:rPr>
          <w:rFonts w:cs="Times New Roman"/>
          <w:lang w:val="ru-RU"/>
        </w:rPr>
        <w:t>ии в к</w:t>
      </w:r>
      <w:r>
        <w:rPr>
          <w:rFonts w:cs="Times New Roman"/>
          <w:spacing w:val="-1"/>
          <w:lang w:val="ru-RU"/>
        </w:rPr>
        <w:t>ачес</w:t>
      </w:r>
      <w:r>
        <w:rPr>
          <w:rFonts w:cs="Times New Roman"/>
          <w:lang w:val="ru-RU"/>
        </w:rPr>
        <w:t>тве</w:t>
      </w:r>
      <w:r>
        <w:rPr>
          <w:rFonts w:cs="Times New Roman"/>
          <w:spacing w:val="-2"/>
          <w:lang w:val="ru-RU"/>
        </w:rPr>
        <w:t xml:space="preserve"> </w:t>
      </w:r>
      <w:r>
        <w:rPr>
          <w:rFonts w:cs="Times New Roman"/>
          <w:spacing w:val="1"/>
          <w:lang w:val="ru-RU"/>
        </w:rPr>
        <w:t>Е</w:t>
      </w:r>
      <w:r>
        <w:rPr>
          <w:rFonts w:cs="Times New Roman"/>
          <w:lang w:val="ru-RU"/>
        </w:rPr>
        <w:t>ТО в</w:t>
      </w:r>
      <w:r>
        <w:rPr>
          <w:rFonts w:cs="Times New Roman"/>
          <w:spacing w:val="-2"/>
          <w:lang w:val="ru-RU"/>
        </w:rPr>
        <w:t xml:space="preserve"> </w:t>
      </w:r>
      <w:r>
        <w:rPr>
          <w:rFonts w:cs="Times New Roman"/>
          <w:lang w:val="ru-RU"/>
        </w:rPr>
        <w:t>той</w:t>
      </w:r>
      <w:r>
        <w:rPr>
          <w:rFonts w:cs="Times New Roman"/>
          <w:spacing w:val="2"/>
          <w:lang w:val="ru-RU"/>
        </w:rPr>
        <w:t xml:space="preserve"> </w:t>
      </w:r>
      <w:r>
        <w:rPr>
          <w:rFonts w:cs="Times New Roman"/>
          <w:lang w:val="ru-RU"/>
        </w:rPr>
        <w:t>или</w:t>
      </w:r>
      <w:r>
        <w:rPr>
          <w:rFonts w:cs="Times New Roman"/>
          <w:spacing w:val="-1"/>
          <w:lang w:val="ru-RU"/>
        </w:rPr>
        <w:t xml:space="preserve"> </w:t>
      </w:r>
      <w:r>
        <w:rPr>
          <w:rFonts w:cs="Times New Roman"/>
          <w:lang w:val="ru-RU"/>
        </w:rPr>
        <w:t>иной</w:t>
      </w:r>
      <w:r>
        <w:rPr>
          <w:rFonts w:cs="Times New Roman"/>
          <w:spacing w:val="-2"/>
          <w:lang w:val="ru-RU"/>
        </w:rPr>
        <w:t xml:space="preserve"> </w:t>
      </w:r>
      <w:r>
        <w:rPr>
          <w:rFonts w:cs="Times New Roman"/>
          <w:lang w:val="ru-RU"/>
        </w:rPr>
        <w:t>зоне</w:t>
      </w:r>
      <w:r>
        <w:rPr>
          <w:rFonts w:cs="Times New Roman"/>
          <w:spacing w:val="-1"/>
          <w:lang w:val="ru-RU"/>
        </w:rPr>
        <w:t xml:space="preserve"> </w:t>
      </w:r>
      <w:r>
        <w:rPr>
          <w:rFonts w:cs="Times New Roman"/>
          <w:lang w:val="ru-RU"/>
        </w:rPr>
        <w:t>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w:t>
      </w:r>
      <w:r>
        <w:rPr>
          <w:rFonts w:cs="Times New Roman"/>
          <w:spacing w:val="-2"/>
          <w:lang w:val="ru-RU"/>
        </w:rPr>
        <w:t>ь</w:t>
      </w:r>
      <w:r>
        <w:rPr>
          <w:rFonts w:cs="Times New Roman"/>
          <w:lang w:val="ru-RU"/>
        </w:rPr>
        <w:t>но</w:t>
      </w:r>
      <w:r>
        <w:rPr>
          <w:rFonts w:cs="Times New Roman"/>
          <w:spacing w:val="-1"/>
          <w:lang w:val="ru-RU"/>
        </w:rPr>
        <w:t>с</w:t>
      </w:r>
      <w:r>
        <w:rPr>
          <w:rFonts w:cs="Times New Roman"/>
          <w:spacing w:val="-2"/>
          <w:lang w:val="ru-RU"/>
        </w:rPr>
        <w:t>т</w:t>
      </w:r>
      <w:r>
        <w:rPr>
          <w:rFonts w:cs="Times New Roman"/>
          <w:lang w:val="ru-RU"/>
        </w:rPr>
        <w:t>и пр</w:t>
      </w:r>
      <w:r>
        <w:rPr>
          <w:rFonts w:cs="Times New Roman"/>
          <w:spacing w:val="-2"/>
          <w:lang w:val="ru-RU"/>
        </w:rPr>
        <w:t>и</w:t>
      </w:r>
      <w:r>
        <w:rPr>
          <w:rFonts w:cs="Times New Roman"/>
          <w:lang w:val="ru-RU"/>
        </w:rPr>
        <w:t>ни</w:t>
      </w:r>
      <w:r>
        <w:rPr>
          <w:rFonts w:cs="Times New Roman"/>
          <w:spacing w:val="-1"/>
          <w:lang w:val="ru-RU"/>
        </w:rPr>
        <w:t>мае</w:t>
      </w:r>
      <w:r>
        <w:rPr>
          <w:rFonts w:cs="Times New Roman"/>
          <w:lang w:val="ru-RU"/>
        </w:rPr>
        <w:t xml:space="preserve">т, в </w:t>
      </w:r>
      <w:r>
        <w:rPr>
          <w:rFonts w:cs="Times New Roman"/>
          <w:spacing w:val="-2"/>
          <w:lang w:val="ru-RU"/>
        </w:rPr>
        <w:t>с</w:t>
      </w:r>
      <w:r>
        <w:rPr>
          <w:rFonts w:cs="Times New Roman"/>
          <w:lang w:val="ru-RU"/>
        </w:rPr>
        <w:t>оотв</w:t>
      </w:r>
      <w:r>
        <w:rPr>
          <w:rFonts w:cs="Times New Roman"/>
          <w:spacing w:val="-2"/>
          <w:lang w:val="ru-RU"/>
        </w:rPr>
        <w:t>е</w:t>
      </w:r>
      <w:r>
        <w:rPr>
          <w:rFonts w:cs="Times New Roman"/>
          <w:lang w:val="ru-RU"/>
        </w:rPr>
        <w:t>т</w:t>
      </w:r>
      <w:r>
        <w:rPr>
          <w:rFonts w:cs="Times New Roman"/>
          <w:spacing w:val="-1"/>
          <w:lang w:val="ru-RU"/>
        </w:rPr>
        <w:t>с</w:t>
      </w:r>
      <w:r>
        <w:rPr>
          <w:rFonts w:cs="Times New Roman"/>
          <w:lang w:val="ru-RU"/>
        </w:rPr>
        <w:t>твии с</w:t>
      </w:r>
      <w:r>
        <w:rPr>
          <w:rFonts w:cs="Times New Roman"/>
          <w:spacing w:val="-1"/>
          <w:lang w:val="ru-RU"/>
        </w:rPr>
        <w:t xml:space="preserve"> ч</w:t>
      </w:r>
      <w:r>
        <w:rPr>
          <w:rFonts w:cs="Times New Roman"/>
          <w:lang w:val="ru-RU"/>
        </w:rPr>
        <w:t xml:space="preserve">.6 </w:t>
      </w:r>
      <w:r>
        <w:rPr>
          <w:rFonts w:cs="Times New Roman"/>
          <w:spacing w:val="-1"/>
          <w:lang w:val="ru-RU"/>
        </w:rPr>
        <w:t>с</w:t>
      </w:r>
      <w:r>
        <w:rPr>
          <w:rFonts w:cs="Times New Roman"/>
          <w:lang w:val="ru-RU"/>
        </w:rPr>
        <w:t>т.6 Ф</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р</w:t>
      </w:r>
      <w:r>
        <w:rPr>
          <w:rFonts w:cs="Times New Roman"/>
          <w:spacing w:val="-1"/>
          <w:lang w:val="ru-RU"/>
        </w:rPr>
        <w:t>а</w:t>
      </w:r>
      <w:r>
        <w:rPr>
          <w:rFonts w:cs="Times New Roman"/>
          <w:lang w:val="ru-RU"/>
        </w:rPr>
        <w:t>льного з</w:t>
      </w:r>
      <w:r>
        <w:rPr>
          <w:rFonts w:cs="Times New Roman"/>
          <w:spacing w:val="-1"/>
          <w:lang w:val="ru-RU"/>
        </w:rPr>
        <w:t>а</w:t>
      </w:r>
      <w:r>
        <w:rPr>
          <w:rFonts w:cs="Times New Roman"/>
          <w:lang w:val="ru-RU"/>
        </w:rPr>
        <w:t>кона</w:t>
      </w:r>
      <w:r>
        <w:rPr>
          <w:rFonts w:cs="Times New Roman"/>
          <w:spacing w:val="-1"/>
          <w:lang w:val="ru-RU"/>
        </w:rPr>
        <w:t xml:space="preserve"> №</w:t>
      </w:r>
      <w:r>
        <w:rPr>
          <w:rFonts w:cs="Times New Roman"/>
          <w:lang w:val="ru-RU"/>
        </w:rPr>
        <w:t>190</w:t>
      </w:r>
      <w:r>
        <w:rPr>
          <w:rFonts w:cs="Times New Roman"/>
          <w:spacing w:val="4"/>
          <w:lang w:val="ru-RU"/>
        </w:rPr>
        <w:t xml:space="preserve"> </w:t>
      </w:r>
      <w:r>
        <w:rPr>
          <w:rFonts w:cs="Times New Roman"/>
          <w:spacing w:val="-8"/>
          <w:lang w:val="ru-RU"/>
        </w:rPr>
        <w:t>«</w:t>
      </w:r>
      <w:r>
        <w:rPr>
          <w:rFonts w:cs="Times New Roman"/>
          <w:lang w:val="ru-RU"/>
        </w:rPr>
        <w:t>О</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w:t>
      </w:r>
      <w:r>
        <w:rPr>
          <w:rFonts w:cs="Times New Roman"/>
          <w:spacing w:val="3"/>
          <w:lang w:val="ru-RU"/>
        </w:rPr>
        <w:t>и</w:t>
      </w:r>
      <w:r>
        <w:rPr>
          <w:rFonts w:cs="Times New Roman"/>
          <w:lang w:val="ru-RU"/>
        </w:rPr>
        <w:t>»</w:t>
      </w:r>
      <w:r>
        <w:rPr>
          <w:rFonts w:cs="Times New Roman"/>
          <w:spacing w:val="-8"/>
          <w:lang w:val="ru-RU"/>
        </w:rPr>
        <w:t xml:space="preserve"> </w:t>
      </w:r>
      <w:r>
        <w:rPr>
          <w:rFonts w:cs="Times New Roman"/>
          <w:lang w:val="ru-RU"/>
        </w:rPr>
        <w:t>орг</w:t>
      </w:r>
      <w:r>
        <w:rPr>
          <w:rFonts w:cs="Times New Roman"/>
          <w:spacing w:val="-1"/>
          <w:lang w:val="ru-RU"/>
        </w:rPr>
        <w:t>а</w:t>
      </w:r>
      <w:r>
        <w:rPr>
          <w:rFonts w:cs="Times New Roman"/>
          <w:lang w:val="ru-RU"/>
        </w:rPr>
        <w:t xml:space="preserve">н </w:t>
      </w:r>
      <w:r>
        <w:rPr>
          <w:rFonts w:cs="Times New Roman"/>
          <w:spacing w:val="1"/>
          <w:lang w:val="ru-RU"/>
        </w:rPr>
        <w:t>м</w:t>
      </w:r>
      <w:r>
        <w:rPr>
          <w:rFonts w:cs="Times New Roman"/>
          <w:spacing w:val="-1"/>
          <w:lang w:val="ru-RU"/>
        </w:rPr>
        <w:t>ес</w:t>
      </w:r>
      <w:r>
        <w:rPr>
          <w:rFonts w:cs="Times New Roman"/>
          <w:lang w:val="ru-RU"/>
        </w:rPr>
        <w:t xml:space="preserve">тного </w:t>
      </w:r>
      <w:r>
        <w:rPr>
          <w:rFonts w:cs="Times New Roman"/>
          <w:spacing w:val="-1"/>
          <w:lang w:val="ru-RU"/>
        </w:rPr>
        <w:t>са</w:t>
      </w:r>
      <w:r>
        <w:rPr>
          <w:rFonts w:cs="Times New Roman"/>
          <w:spacing w:val="1"/>
          <w:lang w:val="ru-RU"/>
        </w:rPr>
        <w:t>м</w:t>
      </w:r>
      <w:r>
        <w:rPr>
          <w:rFonts w:cs="Times New Roman"/>
          <w:spacing w:val="2"/>
          <w:lang w:val="ru-RU"/>
        </w:rPr>
        <w:t>о</w:t>
      </w:r>
      <w:r>
        <w:rPr>
          <w:rFonts w:cs="Times New Roman"/>
          <w:spacing w:val="-5"/>
          <w:lang w:val="ru-RU"/>
        </w:rPr>
        <w:t>у</w:t>
      </w:r>
      <w:r>
        <w:rPr>
          <w:rFonts w:cs="Times New Roman"/>
          <w:lang w:val="ru-RU"/>
        </w:rPr>
        <w:t>пр</w:t>
      </w:r>
      <w:r>
        <w:rPr>
          <w:rFonts w:cs="Times New Roman"/>
          <w:spacing w:val="-1"/>
          <w:lang w:val="ru-RU"/>
        </w:rPr>
        <w:t>а</w:t>
      </w:r>
      <w:r>
        <w:rPr>
          <w:rFonts w:cs="Times New Roman"/>
          <w:lang w:val="ru-RU"/>
        </w:rPr>
        <w:t>вл</w:t>
      </w:r>
      <w:r>
        <w:rPr>
          <w:rFonts w:cs="Times New Roman"/>
          <w:spacing w:val="-2"/>
          <w:lang w:val="ru-RU"/>
        </w:rPr>
        <w:t>е</w:t>
      </w:r>
      <w:r>
        <w:rPr>
          <w:rFonts w:cs="Times New Roman"/>
          <w:lang w:val="ru-RU"/>
        </w:rPr>
        <w:t>ния город</w:t>
      </w:r>
      <w:r>
        <w:rPr>
          <w:rFonts w:cs="Times New Roman"/>
          <w:spacing w:val="-1"/>
          <w:lang w:val="ru-RU"/>
        </w:rPr>
        <w:t>с</w:t>
      </w:r>
      <w:r>
        <w:rPr>
          <w:rFonts w:cs="Times New Roman"/>
          <w:lang w:val="ru-RU"/>
        </w:rPr>
        <w:t>кого по</w:t>
      </w:r>
      <w:r>
        <w:rPr>
          <w:rFonts w:cs="Times New Roman"/>
          <w:spacing w:val="-1"/>
          <w:lang w:val="ru-RU"/>
        </w:rPr>
        <w:t>се</w:t>
      </w:r>
      <w:r>
        <w:rPr>
          <w:rFonts w:cs="Times New Roman"/>
          <w:lang w:val="ru-RU"/>
        </w:rPr>
        <w:t>л</w:t>
      </w:r>
      <w:r>
        <w:rPr>
          <w:rFonts w:cs="Times New Roman"/>
          <w:spacing w:val="-1"/>
          <w:lang w:val="ru-RU"/>
        </w:rPr>
        <w:t>е</w:t>
      </w:r>
      <w:r>
        <w:rPr>
          <w:rFonts w:cs="Times New Roman"/>
          <w:lang w:val="ru-RU"/>
        </w:rPr>
        <w:t>ния.</w:t>
      </w:r>
    </w:p>
    <w:p w14:paraId="265B654E" w14:textId="77777777" w:rsidR="00143BFE" w:rsidRDefault="00143BFE" w:rsidP="00691A5A">
      <w:pPr>
        <w:pStyle w:val="af9"/>
        <w:spacing w:before="7" w:line="360" w:lineRule="auto"/>
        <w:ind w:left="0"/>
        <w:jc w:val="both"/>
        <w:rPr>
          <w:rFonts w:cs="Times New Roman"/>
          <w:lang w:val="ru-RU"/>
        </w:rPr>
      </w:pPr>
      <w:r>
        <w:rPr>
          <w:rFonts w:cs="Times New Roman"/>
          <w:lang w:val="ru-RU"/>
        </w:rPr>
        <w:t>Гран</w:t>
      </w:r>
      <w:r>
        <w:rPr>
          <w:rFonts w:cs="Times New Roman"/>
          <w:spacing w:val="1"/>
          <w:lang w:val="ru-RU"/>
        </w:rPr>
        <w:t>и</w:t>
      </w:r>
      <w:r>
        <w:rPr>
          <w:rFonts w:cs="Times New Roman"/>
          <w:lang w:val="ru-RU"/>
        </w:rPr>
        <w:t>цы</w:t>
      </w:r>
      <w:r>
        <w:rPr>
          <w:rFonts w:cs="Times New Roman"/>
          <w:spacing w:val="-3"/>
          <w:lang w:val="ru-RU"/>
        </w:rPr>
        <w:t xml:space="preserve"> </w:t>
      </w:r>
      <w:r>
        <w:rPr>
          <w:rFonts w:cs="Times New Roman"/>
          <w:lang w:val="ru-RU"/>
        </w:rPr>
        <w:t>зоны д</w:t>
      </w:r>
      <w:r>
        <w:rPr>
          <w:rFonts w:cs="Times New Roman"/>
          <w:spacing w:val="-2"/>
          <w:lang w:val="ru-RU"/>
        </w:rPr>
        <w:t>е</w:t>
      </w:r>
      <w:r>
        <w:rPr>
          <w:rFonts w:cs="Times New Roman"/>
          <w:lang w:val="ru-RU"/>
        </w:rPr>
        <w:t>ят</w:t>
      </w:r>
      <w:r>
        <w:rPr>
          <w:rFonts w:cs="Times New Roman"/>
          <w:spacing w:val="-1"/>
          <w:lang w:val="ru-RU"/>
        </w:rPr>
        <w:t>е</w:t>
      </w:r>
      <w:r>
        <w:rPr>
          <w:rFonts w:cs="Times New Roman"/>
          <w:lang w:val="ru-RU"/>
        </w:rPr>
        <w:t>ль</w:t>
      </w:r>
      <w:r>
        <w:rPr>
          <w:rFonts w:cs="Times New Roman"/>
          <w:spacing w:val="-2"/>
          <w:lang w:val="ru-RU"/>
        </w:rPr>
        <w:t>н</w:t>
      </w:r>
      <w:r>
        <w:rPr>
          <w:rFonts w:cs="Times New Roman"/>
          <w:lang w:val="ru-RU"/>
        </w:rPr>
        <w:t>о</w:t>
      </w:r>
      <w:r>
        <w:rPr>
          <w:rFonts w:cs="Times New Roman"/>
          <w:spacing w:val="-1"/>
          <w:lang w:val="ru-RU"/>
        </w:rPr>
        <w:t>с</w:t>
      </w:r>
      <w:r>
        <w:rPr>
          <w:rFonts w:cs="Times New Roman"/>
          <w:lang w:val="ru-RU"/>
        </w:rPr>
        <w:t>ти ЕТО</w:t>
      </w:r>
      <w:r>
        <w:rPr>
          <w:rFonts w:cs="Times New Roman"/>
          <w:spacing w:val="-1"/>
          <w:lang w:val="ru-RU"/>
        </w:rPr>
        <w:t xml:space="preserve"> </w:t>
      </w:r>
      <w:r>
        <w:rPr>
          <w:rFonts w:cs="Times New Roman"/>
          <w:lang w:val="ru-RU"/>
        </w:rPr>
        <w:t xml:space="preserve">в </w:t>
      </w:r>
      <w:r>
        <w:rPr>
          <w:rFonts w:cs="Times New Roman"/>
          <w:spacing w:val="-2"/>
          <w:lang w:val="ru-RU"/>
        </w:rPr>
        <w:t>с</w:t>
      </w:r>
      <w:r>
        <w:rPr>
          <w:rFonts w:cs="Times New Roman"/>
          <w:lang w:val="ru-RU"/>
        </w:rPr>
        <w:t>оотв</w:t>
      </w:r>
      <w:r>
        <w:rPr>
          <w:rFonts w:cs="Times New Roman"/>
          <w:spacing w:val="1"/>
          <w:lang w:val="ru-RU"/>
        </w:rPr>
        <w:t>е</w:t>
      </w:r>
      <w:r>
        <w:rPr>
          <w:rFonts w:cs="Times New Roman"/>
          <w:lang w:val="ru-RU"/>
        </w:rPr>
        <w:t>т</w:t>
      </w:r>
      <w:r>
        <w:rPr>
          <w:rFonts w:cs="Times New Roman"/>
          <w:spacing w:val="-1"/>
          <w:lang w:val="ru-RU"/>
        </w:rPr>
        <w:t>с</w:t>
      </w:r>
      <w:r>
        <w:rPr>
          <w:rFonts w:cs="Times New Roman"/>
          <w:lang w:val="ru-RU"/>
        </w:rPr>
        <w:t>твии с</w:t>
      </w:r>
      <w:r>
        <w:rPr>
          <w:rFonts w:cs="Times New Roman"/>
          <w:spacing w:val="-1"/>
          <w:lang w:val="ru-RU"/>
        </w:rPr>
        <w:t xml:space="preserve"> </w:t>
      </w:r>
      <w:r>
        <w:rPr>
          <w:rFonts w:cs="Times New Roman"/>
          <w:lang w:val="ru-RU"/>
        </w:rPr>
        <w:t>п.19 Пр</w:t>
      </w:r>
      <w:r>
        <w:rPr>
          <w:rFonts w:cs="Times New Roman"/>
          <w:spacing w:val="-2"/>
          <w:lang w:val="ru-RU"/>
        </w:rPr>
        <w:t>а</w:t>
      </w:r>
      <w:r>
        <w:rPr>
          <w:rFonts w:cs="Times New Roman"/>
          <w:lang w:val="ru-RU"/>
        </w:rPr>
        <w:t>вил</w:t>
      </w:r>
      <w:r>
        <w:rPr>
          <w:rFonts w:cs="Times New Roman"/>
          <w:spacing w:val="2"/>
          <w:lang w:val="ru-RU"/>
        </w:rPr>
        <w:t xml:space="preserve"> </w:t>
      </w:r>
      <w:r>
        <w:rPr>
          <w:rFonts w:cs="Times New Roman"/>
          <w:lang w:val="ru-RU"/>
        </w:rPr>
        <w:t>орг</w:t>
      </w:r>
      <w:r>
        <w:rPr>
          <w:rFonts w:cs="Times New Roman"/>
          <w:spacing w:val="-1"/>
          <w:lang w:val="ru-RU"/>
        </w:rPr>
        <w:t>а</w:t>
      </w:r>
      <w:r>
        <w:rPr>
          <w:rFonts w:cs="Times New Roman"/>
          <w:lang w:val="ru-RU"/>
        </w:rPr>
        <w:t>н</w:t>
      </w:r>
      <w:r>
        <w:rPr>
          <w:rFonts w:cs="Times New Roman"/>
          <w:spacing w:val="-2"/>
          <w:lang w:val="ru-RU"/>
        </w:rPr>
        <w:t>и</w:t>
      </w:r>
      <w:r>
        <w:rPr>
          <w:rFonts w:cs="Times New Roman"/>
          <w:lang w:val="ru-RU"/>
        </w:rPr>
        <w:t>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w:t>
      </w:r>
      <w:r>
        <w:rPr>
          <w:rFonts w:cs="Times New Roman"/>
          <w:spacing w:val="-1"/>
          <w:lang w:val="ru-RU"/>
        </w:rPr>
        <w:t>м</w:t>
      </w:r>
      <w:r>
        <w:rPr>
          <w:rFonts w:cs="Times New Roman"/>
          <w:lang w:val="ru-RU"/>
        </w:rPr>
        <w:t>о</w:t>
      </w:r>
      <w:r>
        <w:rPr>
          <w:rFonts w:cs="Times New Roman"/>
          <w:spacing w:val="2"/>
          <w:lang w:val="ru-RU"/>
        </w:rPr>
        <w:t>г</w:t>
      </w:r>
      <w:r>
        <w:rPr>
          <w:rFonts w:cs="Times New Roman"/>
          <w:spacing w:val="-8"/>
          <w:lang w:val="ru-RU"/>
        </w:rPr>
        <w:t>у</w:t>
      </w:r>
      <w:r>
        <w:rPr>
          <w:rFonts w:cs="Times New Roman"/>
          <w:lang w:val="ru-RU"/>
        </w:rPr>
        <w:t>т</w:t>
      </w:r>
      <w:r>
        <w:rPr>
          <w:rFonts w:cs="Times New Roman"/>
          <w:spacing w:val="2"/>
          <w:lang w:val="ru-RU"/>
        </w:rPr>
        <w:t xml:space="preserve"> </w:t>
      </w:r>
      <w:r>
        <w:rPr>
          <w:rFonts w:cs="Times New Roman"/>
          <w:lang w:val="ru-RU"/>
        </w:rPr>
        <w:t>быть</w:t>
      </w:r>
      <w:r>
        <w:rPr>
          <w:rFonts w:cs="Times New Roman"/>
          <w:spacing w:val="1"/>
          <w:lang w:val="ru-RU"/>
        </w:rPr>
        <w:t xml:space="preserve"> </w:t>
      </w:r>
      <w:r>
        <w:rPr>
          <w:rFonts w:cs="Times New Roman"/>
          <w:spacing w:val="-2"/>
          <w:lang w:val="ru-RU"/>
        </w:rPr>
        <w:t>и</w:t>
      </w:r>
      <w:r>
        <w:rPr>
          <w:rFonts w:cs="Times New Roman"/>
          <w:lang w:val="ru-RU"/>
        </w:rPr>
        <w:t>з</w:t>
      </w:r>
      <w:r>
        <w:rPr>
          <w:rFonts w:cs="Times New Roman"/>
          <w:spacing w:val="-1"/>
          <w:lang w:val="ru-RU"/>
        </w:rPr>
        <w:t>ме</w:t>
      </w:r>
      <w:r>
        <w:rPr>
          <w:rFonts w:cs="Times New Roman"/>
          <w:lang w:val="ru-RU"/>
        </w:rPr>
        <w:t>н</w:t>
      </w:r>
      <w:r>
        <w:rPr>
          <w:rFonts w:cs="Times New Roman"/>
          <w:spacing w:val="-1"/>
          <w:lang w:val="ru-RU"/>
        </w:rPr>
        <w:t>е</w:t>
      </w:r>
      <w:r>
        <w:rPr>
          <w:rFonts w:cs="Times New Roman"/>
          <w:lang w:val="ru-RU"/>
        </w:rPr>
        <w:t>ны в</w:t>
      </w:r>
      <w:r>
        <w:rPr>
          <w:rFonts w:cs="Times New Roman"/>
          <w:spacing w:val="-1"/>
          <w:lang w:val="ru-RU"/>
        </w:rPr>
        <w:t xml:space="preserve"> с</w:t>
      </w:r>
      <w:r>
        <w:rPr>
          <w:rFonts w:cs="Times New Roman"/>
          <w:lang w:val="ru-RU"/>
        </w:rPr>
        <w:t>л</w:t>
      </w:r>
      <w:r>
        <w:rPr>
          <w:rFonts w:cs="Times New Roman"/>
          <w:spacing w:val="-1"/>
          <w:lang w:val="ru-RU"/>
        </w:rPr>
        <w:t>е</w:t>
      </w:r>
      <w:r>
        <w:rPr>
          <w:rFonts w:cs="Times New Roman"/>
          <w:spacing w:val="4"/>
          <w:lang w:val="ru-RU"/>
        </w:rPr>
        <w:t>д</w:t>
      </w:r>
      <w:r>
        <w:rPr>
          <w:rFonts w:cs="Times New Roman"/>
          <w:spacing w:val="-3"/>
          <w:lang w:val="ru-RU"/>
        </w:rPr>
        <w:t>у</w:t>
      </w:r>
      <w:r>
        <w:rPr>
          <w:rFonts w:cs="Times New Roman"/>
          <w:lang w:val="ru-RU"/>
        </w:rPr>
        <w:t>ющ</w:t>
      </w:r>
      <w:r>
        <w:rPr>
          <w:rFonts w:cs="Times New Roman"/>
          <w:spacing w:val="-2"/>
          <w:lang w:val="ru-RU"/>
        </w:rPr>
        <w:t>и</w:t>
      </w:r>
      <w:r>
        <w:rPr>
          <w:rFonts w:cs="Times New Roman"/>
          <w:lang w:val="ru-RU"/>
        </w:rPr>
        <w:t>х</w:t>
      </w:r>
      <w:r>
        <w:rPr>
          <w:rFonts w:cs="Times New Roman"/>
          <w:spacing w:val="2"/>
          <w:lang w:val="ru-RU"/>
        </w:rPr>
        <w:t xml:space="preserve"> </w:t>
      </w:r>
      <w:r>
        <w:rPr>
          <w:rFonts w:cs="Times New Roman"/>
          <w:spacing w:val="-1"/>
          <w:lang w:val="ru-RU"/>
        </w:rPr>
        <w:t>с</w:t>
      </w:r>
      <w:r>
        <w:rPr>
          <w:rFonts w:cs="Times New Roman"/>
          <w:spacing w:val="2"/>
          <w:lang w:val="ru-RU"/>
        </w:rPr>
        <w:t>л</w:t>
      </w:r>
      <w:r>
        <w:rPr>
          <w:rFonts w:cs="Times New Roman"/>
          <w:spacing w:val="-5"/>
          <w:lang w:val="ru-RU"/>
        </w:rPr>
        <w:t>у</w:t>
      </w:r>
      <w:r>
        <w:rPr>
          <w:rFonts w:cs="Times New Roman"/>
          <w:spacing w:val="-1"/>
          <w:lang w:val="ru-RU"/>
        </w:rPr>
        <w:t>ча</w:t>
      </w:r>
      <w:r>
        <w:rPr>
          <w:rFonts w:cs="Times New Roman"/>
          <w:lang w:val="ru-RU"/>
        </w:rPr>
        <w:t>я</w:t>
      </w:r>
      <w:r>
        <w:rPr>
          <w:rFonts w:cs="Times New Roman"/>
          <w:spacing w:val="2"/>
          <w:lang w:val="ru-RU"/>
        </w:rPr>
        <w:t>х</w:t>
      </w:r>
      <w:r>
        <w:rPr>
          <w:rFonts w:cs="Times New Roman"/>
          <w:lang w:val="ru-RU"/>
        </w:rPr>
        <w:t>:</w:t>
      </w:r>
    </w:p>
    <w:p w14:paraId="1B4A2560" w14:textId="77777777" w:rsidR="00143BFE" w:rsidRDefault="00143BFE" w:rsidP="00691A5A">
      <w:pPr>
        <w:pStyle w:val="af9"/>
        <w:numPr>
          <w:ilvl w:val="0"/>
          <w:numId w:val="2"/>
        </w:numPr>
        <w:tabs>
          <w:tab w:val="left" w:pos="960"/>
        </w:tabs>
        <w:spacing w:before="7" w:line="360" w:lineRule="auto"/>
        <w:ind w:left="0" w:firstLine="708"/>
        <w:jc w:val="both"/>
        <w:rPr>
          <w:rFonts w:cs="Times New Roman"/>
          <w:lang w:val="ru-RU"/>
        </w:rPr>
      </w:pPr>
      <w:r>
        <w:rPr>
          <w:rFonts w:cs="Times New Roman"/>
          <w:lang w:val="ru-RU"/>
        </w:rPr>
        <w:t>подклю</w:t>
      </w:r>
      <w:r>
        <w:rPr>
          <w:rFonts w:cs="Times New Roman"/>
          <w:spacing w:val="-1"/>
          <w:lang w:val="ru-RU"/>
        </w:rPr>
        <w:t>че</w:t>
      </w:r>
      <w:r>
        <w:rPr>
          <w:rFonts w:cs="Times New Roman"/>
          <w:lang w:val="ru-RU"/>
        </w:rPr>
        <w:t>ние</w:t>
      </w:r>
      <w:r>
        <w:rPr>
          <w:rFonts w:cs="Times New Roman"/>
          <w:spacing w:val="-1"/>
          <w:lang w:val="ru-RU"/>
        </w:rPr>
        <w:t xml:space="preserve"> </w:t>
      </w:r>
      <w:r>
        <w:rPr>
          <w:rFonts w:cs="Times New Roman"/>
          <w:lang w:val="ru-RU"/>
        </w:rPr>
        <w:t xml:space="preserve">к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4"/>
          <w:lang w:val="ru-RU"/>
        </w:rPr>
        <w:t>е</w:t>
      </w:r>
      <w:r>
        <w:rPr>
          <w:rFonts w:cs="Times New Roman"/>
          <w:spacing w:val="-1"/>
          <w:lang w:val="ru-RU"/>
        </w:rPr>
        <w:t>м</w:t>
      </w:r>
      <w:r>
        <w:rPr>
          <w:rFonts w:cs="Times New Roman"/>
          <w:lang w:val="ru-RU"/>
        </w:rPr>
        <w:t>е</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нов</w:t>
      </w:r>
      <w:r>
        <w:rPr>
          <w:rFonts w:cs="Times New Roman"/>
          <w:spacing w:val="-1"/>
          <w:lang w:val="ru-RU"/>
        </w:rPr>
        <w:t>ы</w:t>
      </w:r>
      <w:r>
        <w:rPr>
          <w:rFonts w:cs="Times New Roman"/>
          <w:lang w:val="ru-RU"/>
        </w:rPr>
        <w:t>х</w:t>
      </w:r>
      <w:r>
        <w:rPr>
          <w:rFonts w:cs="Times New Roman"/>
          <w:spacing w:val="2"/>
          <w:lang w:val="ru-RU"/>
        </w:rPr>
        <w:t xml:space="preserve"> </w:t>
      </w:r>
      <w:proofErr w:type="spellStart"/>
      <w:r>
        <w:rPr>
          <w:rFonts w:cs="Times New Roman"/>
          <w:lang w:val="ru-RU"/>
        </w:rPr>
        <w:t>тепл</w:t>
      </w:r>
      <w:r>
        <w:rPr>
          <w:rFonts w:cs="Times New Roman"/>
          <w:spacing w:val="-3"/>
          <w:lang w:val="ru-RU"/>
        </w:rPr>
        <w:t>о</w:t>
      </w:r>
      <w:r>
        <w:rPr>
          <w:rFonts w:cs="Times New Roman"/>
          <w:lang w:val="ru-RU"/>
        </w:rPr>
        <w:t>потр</w:t>
      </w:r>
      <w:r>
        <w:rPr>
          <w:rFonts w:cs="Times New Roman"/>
          <w:spacing w:val="-1"/>
          <w:lang w:val="ru-RU"/>
        </w:rPr>
        <w:t>е</w:t>
      </w:r>
      <w:r>
        <w:rPr>
          <w:rFonts w:cs="Times New Roman"/>
          <w:lang w:val="ru-RU"/>
        </w:rPr>
        <w:t>бляю</w:t>
      </w:r>
      <w:r>
        <w:rPr>
          <w:rFonts w:cs="Times New Roman"/>
          <w:spacing w:val="-3"/>
          <w:lang w:val="ru-RU"/>
        </w:rPr>
        <w:t>щ</w:t>
      </w:r>
      <w:r>
        <w:rPr>
          <w:rFonts w:cs="Times New Roman"/>
          <w:spacing w:val="-2"/>
          <w:lang w:val="ru-RU"/>
        </w:rPr>
        <w:t>и</w:t>
      </w:r>
      <w:r>
        <w:rPr>
          <w:rFonts w:cs="Times New Roman"/>
          <w:lang w:val="ru-RU"/>
        </w:rPr>
        <w:t>х</w:t>
      </w:r>
      <w:proofErr w:type="spellEnd"/>
      <w:r>
        <w:rPr>
          <w:rFonts w:cs="Times New Roman"/>
          <w:spacing w:val="10"/>
          <w:lang w:val="ru-RU"/>
        </w:rPr>
        <w:t xml:space="preserve"> </w:t>
      </w:r>
      <w:r>
        <w:rPr>
          <w:rFonts w:cs="Times New Roman"/>
          <w:spacing w:val="-8"/>
          <w:lang w:val="ru-RU"/>
        </w:rPr>
        <w:t>у</w:t>
      </w:r>
      <w:r>
        <w:rPr>
          <w:rFonts w:cs="Times New Roman"/>
          <w:spacing w:val="-1"/>
          <w:lang w:val="ru-RU"/>
        </w:rPr>
        <w:t>с</w:t>
      </w:r>
      <w:r>
        <w:rPr>
          <w:rFonts w:cs="Times New Roman"/>
          <w:lang w:val="ru-RU"/>
        </w:rPr>
        <w:t>т</w:t>
      </w:r>
      <w:r>
        <w:rPr>
          <w:rFonts w:cs="Times New Roman"/>
          <w:spacing w:val="-1"/>
          <w:lang w:val="ru-RU"/>
        </w:rPr>
        <w:t>а</w:t>
      </w:r>
      <w:r>
        <w:rPr>
          <w:rFonts w:cs="Times New Roman"/>
          <w:lang w:val="ru-RU"/>
        </w:rPr>
        <w:t>новок, и</w:t>
      </w:r>
      <w:r>
        <w:rPr>
          <w:rFonts w:cs="Times New Roman"/>
          <w:spacing w:val="-1"/>
          <w:lang w:val="ru-RU"/>
        </w:rPr>
        <w:t>с</w:t>
      </w:r>
      <w:r>
        <w:rPr>
          <w:rFonts w:cs="Times New Roman"/>
          <w:lang w:val="ru-RU"/>
        </w:rPr>
        <w:t>то</w:t>
      </w:r>
      <w:r>
        <w:rPr>
          <w:rFonts w:cs="Times New Roman"/>
          <w:spacing w:val="-1"/>
          <w:lang w:val="ru-RU"/>
        </w:rPr>
        <w:t>ч</w:t>
      </w:r>
      <w:r>
        <w:rPr>
          <w:rFonts w:cs="Times New Roman"/>
          <w:lang w:val="ru-RU"/>
        </w:rPr>
        <w:t>ников</w:t>
      </w:r>
      <w:r>
        <w:rPr>
          <w:rFonts w:cs="Times New Roman"/>
          <w:spacing w:val="-3"/>
          <w:lang w:val="ru-RU"/>
        </w:rPr>
        <w:t xml:space="preserve"> </w:t>
      </w:r>
      <w:r>
        <w:rPr>
          <w:rFonts w:cs="Times New Roman"/>
          <w:lang w:val="ru-RU"/>
        </w:rPr>
        <w:t>т</w:t>
      </w:r>
      <w:r>
        <w:rPr>
          <w:rFonts w:cs="Times New Roman"/>
          <w:spacing w:val="-1"/>
          <w:lang w:val="ru-RU"/>
        </w:rPr>
        <w:t>е</w:t>
      </w:r>
      <w:r>
        <w:rPr>
          <w:rFonts w:cs="Times New Roman"/>
          <w:lang w:val="ru-RU"/>
        </w:rPr>
        <w:t xml:space="preserve">пловой </w:t>
      </w:r>
      <w:r>
        <w:rPr>
          <w:rFonts w:cs="Times New Roman"/>
          <w:spacing w:val="-3"/>
          <w:lang w:val="ru-RU"/>
        </w:rPr>
        <w:t>э</w:t>
      </w:r>
      <w:r>
        <w:rPr>
          <w:rFonts w:cs="Times New Roman"/>
          <w:lang w:val="ru-RU"/>
        </w:rPr>
        <w:t>н</w:t>
      </w:r>
      <w:r>
        <w:rPr>
          <w:rFonts w:cs="Times New Roman"/>
          <w:spacing w:val="-1"/>
          <w:lang w:val="ru-RU"/>
        </w:rPr>
        <w:t>е</w:t>
      </w:r>
      <w:r>
        <w:rPr>
          <w:rFonts w:cs="Times New Roman"/>
          <w:lang w:val="ru-RU"/>
        </w:rPr>
        <w:t>ргии</w:t>
      </w:r>
      <w:r>
        <w:rPr>
          <w:rFonts w:cs="Times New Roman"/>
          <w:spacing w:val="-2"/>
          <w:lang w:val="ru-RU"/>
        </w:rPr>
        <w:t xml:space="preserve"> </w:t>
      </w:r>
      <w:r>
        <w:rPr>
          <w:rFonts w:cs="Times New Roman"/>
          <w:lang w:val="ru-RU"/>
        </w:rPr>
        <w:t>или</w:t>
      </w:r>
      <w:r>
        <w:rPr>
          <w:rFonts w:cs="Times New Roman"/>
          <w:spacing w:val="1"/>
          <w:lang w:val="ru-RU"/>
        </w:rPr>
        <w:t xml:space="preserve"> </w:t>
      </w:r>
      <w:r>
        <w:rPr>
          <w:rFonts w:cs="Times New Roman"/>
          <w:lang w:val="ru-RU"/>
        </w:rPr>
        <w:t>те</w:t>
      </w:r>
      <w:r>
        <w:rPr>
          <w:rFonts w:cs="Times New Roman"/>
          <w:spacing w:val="-2"/>
          <w:lang w:val="ru-RU"/>
        </w:rPr>
        <w:t>п</w:t>
      </w:r>
      <w:r>
        <w:rPr>
          <w:rFonts w:cs="Times New Roman"/>
          <w:lang w:val="ru-RU"/>
        </w:rPr>
        <w:t>ловых</w:t>
      </w:r>
      <w:r>
        <w:rPr>
          <w:rFonts w:cs="Times New Roman"/>
          <w:spacing w:val="1"/>
          <w:lang w:val="ru-RU"/>
        </w:rPr>
        <w:t xml:space="preserve"> </w:t>
      </w:r>
      <w:r>
        <w:rPr>
          <w:rFonts w:cs="Times New Roman"/>
          <w:spacing w:val="-1"/>
          <w:lang w:val="ru-RU"/>
        </w:rPr>
        <w:t>се</w:t>
      </w:r>
      <w:r>
        <w:rPr>
          <w:rFonts w:cs="Times New Roman"/>
          <w:lang w:val="ru-RU"/>
        </w:rPr>
        <w:t>т</w:t>
      </w:r>
      <w:r>
        <w:rPr>
          <w:rFonts w:cs="Times New Roman"/>
          <w:spacing w:val="-1"/>
          <w:lang w:val="ru-RU"/>
        </w:rPr>
        <w:t>е</w:t>
      </w:r>
      <w:r>
        <w:rPr>
          <w:rFonts w:cs="Times New Roman"/>
          <w:lang w:val="ru-RU"/>
        </w:rPr>
        <w:t>й, или</w:t>
      </w:r>
      <w:r>
        <w:rPr>
          <w:rFonts w:cs="Times New Roman"/>
          <w:spacing w:val="-2"/>
          <w:lang w:val="ru-RU"/>
        </w:rPr>
        <w:t xml:space="preserve"> и</w:t>
      </w:r>
      <w:r>
        <w:rPr>
          <w:rFonts w:cs="Times New Roman"/>
          <w:lang w:val="ru-RU"/>
        </w:rPr>
        <w:t>х</w:t>
      </w:r>
      <w:r>
        <w:rPr>
          <w:rFonts w:cs="Times New Roman"/>
          <w:spacing w:val="7"/>
          <w:lang w:val="ru-RU"/>
        </w:rPr>
        <w:t xml:space="preserve"> </w:t>
      </w:r>
      <w:r>
        <w:rPr>
          <w:rFonts w:cs="Times New Roman"/>
          <w:lang w:val="ru-RU"/>
        </w:rPr>
        <w:t>о</w:t>
      </w:r>
      <w:r>
        <w:rPr>
          <w:rFonts w:cs="Times New Roman"/>
          <w:spacing w:val="-2"/>
          <w:lang w:val="ru-RU"/>
        </w:rPr>
        <w:t>т</w:t>
      </w:r>
      <w:r>
        <w:rPr>
          <w:rFonts w:cs="Times New Roman"/>
          <w:lang w:val="ru-RU"/>
        </w:rPr>
        <w:t>клю</w:t>
      </w:r>
      <w:r>
        <w:rPr>
          <w:rFonts w:cs="Times New Roman"/>
          <w:spacing w:val="-1"/>
          <w:lang w:val="ru-RU"/>
        </w:rPr>
        <w:t>че</w:t>
      </w:r>
      <w:r>
        <w:rPr>
          <w:rFonts w:cs="Times New Roman"/>
          <w:lang w:val="ru-RU"/>
        </w:rPr>
        <w:t>ние</w:t>
      </w:r>
      <w:r>
        <w:rPr>
          <w:rFonts w:cs="Times New Roman"/>
          <w:spacing w:val="-4"/>
          <w:lang w:val="ru-RU"/>
        </w:rPr>
        <w:t xml:space="preserve"> </w:t>
      </w:r>
      <w:r>
        <w:rPr>
          <w:rFonts w:cs="Times New Roman"/>
          <w:lang w:val="ru-RU"/>
        </w:rPr>
        <w:t xml:space="preserve">от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ем</w:t>
      </w:r>
      <w:r>
        <w:rPr>
          <w:rFonts w:cs="Times New Roman"/>
          <w:lang w:val="ru-RU"/>
        </w:rPr>
        <w:t>ы 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w:t>
      </w:r>
    </w:p>
    <w:p w14:paraId="068884A8" w14:textId="77777777" w:rsidR="00143BFE" w:rsidRDefault="00143BFE" w:rsidP="00691A5A">
      <w:pPr>
        <w:pStyle w:val="af9"/>
        <w:numPr>
          <w:ilvl w:val="0"/>
          <w:numId w:val="2"/>
        </w:numPr>
        <w:tabs>
          <w:tab w:val="left" w:pos="960"/>
        </w:tabs>
        <w:spacing w:before="7" w:line="360" w:lineRule="auto"/>
        <w:ind w:left="0" w:firstLine="709"/>
        <w:jc w:val="both"/>
        <w:rPr>
          <w:rFonts w:cs="Times New Roman"/>
          <w:lang w:val="ru-RU"/>
        </w:rPr>
      </w:pPr>
      <w:r>
        <w:rPr>
          <w:rFonts w:cs="Times New Roman"/>
          <w:lang w:val="ru-RU"/>
        </w:rPr>
        <w:t>т</w:t>
      </w:r>
      <w:r>
        <w:rPr>
          <w:rFonts w:cs="Times New Roman"/>
          <w:spacing w:val="-1"/>
          <w:lang w:val="ru-RU"/>
        </w:rPr>
        <w:t>е</w:t>
      </w:r>
      <w:r>
        <w:rPr>
          <w:rFonts w:cs="Times New Roman"/>
          <w:spacing w:val="2"/>
          <w:lang w:val="ru-RU"/>
        </w:rPr>
        <w:t>х</w:t>
      </w:r>
      <w:r>
        <w:rPr>
          <w:rFonts w:cs="Times New Roman"/>
          <w:lang w:val="ru-RU"/>
        </w:rPr>
        <w:t>ноло</w:t>
      </w:r>
      <w:r>
        <w:rPr>
          <w:rFonts w:cs="Times New Roman"/>
          <w:spacing w:val="-3"/>
          <w:lang w:val="ru-RU"/>
        </w:rPr>
        <w:t>г</w:t>
      </w:r>
      <w:r>
        <w:rPr>
          <w:rFonts w:cs="Times New Roman"/>
          <w:lang w:val="ru-RU"/>
        </w:rPr>
        <w:t>и</w:t>
      </w:r>
      <w:r>
        <w:rPr>
          <w:rFonts w:cs="Times New Roman"/>
          <w:spacing w:val="-1"/>
          <w:lang w:val="ru-RU"/>
        </w:rPr>
        <w:t>чес</w:t>
      </w:r>
      <w:r>
        <w:rPr>
          <w:rFonts w:cs="Times New Roman"/>
          <w:lang w:val="ru-RU"/>
        </w:rPr>
        <w:t>кое</w:t>
      </w:r>
      <w:r>
        <w:rPr>
          <w:rFonts w:cs="Times New Roman"/>
          <w:spacing w:val="-1"/>
          <w:lang w:val="ru-RU"/>
        </w:rPr>
        <w:t xml:space="preserve"> </w:t>
      </w:r>
      <w:r>
        <w:rPr>
          <w:rFonts w:cs="Times New Roman"/>
          <w:lang w:val="ru-RU"/>
        </w:rPr>
        <w:t>объ</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1"/>
          <w:lang w:val="ru-RU"/>
        </w:rPr>
        <w:t>е</w:t>
      </w:r>
      <w:r>
        <w:rPr>
          <w:rFonts w:cs="Times New Roman"/>
          <w:spacing w:val="-2"/>
          <w:lang w:val="ru-RU"/>
        </w:rPr>
        <w:t>н</w:t>
      </w:r>
      <w:r>
        <w:rPr>
          <w:rFonts w:cs="Times New Roman"/>
          <w:lang w:val="ru-RU"/>
        </w:rPr>
        <w:t>ие</w:t>
      </w:r>
      <w:r>
        <w:rPr>
          <w:rFonts w:cs="Times New Roman"/>
          <w:spacing w:val="-1"/>
          <w:lang w:val="ru-RU"/>
        </w:rPr>
        <w:t xml:space="preserve"> </w:t>
      </w:r>
      <w:r>
        <w:rPr>
          <w:rFonts w:cs="Times New Roman"/>
          <w:lang w:val="ru-RU"/>
        </w:rPr>
        <w:t>или</w:t>
      </w:r>
      <w:r>
        <w:rPr>
          <w:rFonts w:cs="Times New Roman"/>
          <w:spacing w:val="1"/>
          <w:lang w:val="ru-RU"/>
        </w:rPr>
        <w:t xml:space="preserve"> </w:t>
      </w:r>
      <w:r>
        <w:rPr>
          <w:rFonts w:cs="Times New Roman"/>
          <w:lang w:val="ru-RU"/>
        </w:rPr>
        <w:t>р</w:t>
      </w:r>
      <w:r>
        <w:rPr>
          <w:rFonts w:cs="Times New Roman"/>
          <w:spacing w:val="-1"/>
          <w:lang w:val="ru-RU"/>
        </w:rPr>
        <w:t>а</w:t>
      </w:r>
      <w:r>
        <w:rPr>
          <w:rFonts w:cs="Times New Roman"/>
          <w:spacing w:val="-2"/>
          <w:lang w:val="ru-RU"/>
        </w:rPr>
        <w:t>з</w:t>
      </w:r>
      <w:r>
        <w:rPr>
          <w:rFonts w:cs="Times New Roman"/>
          <w:lang w:val="ru-RU"/>
        </w:rPr>
        <w:t>д</w:t>
      </w:r>
      <w:r>
        <w:rPr>
          <w:rFonts w:cs="Times New Roman"/>
          <w:spacing w:val="-1"/>
          <w:lang w:val="ru-RU"/>
        </w:rPr>
        <w:t>е</w:t>
      </w:r>
      <w:r>
        <w:rPr>
          <w:rFonts w:cs="Times New Roman"/>
          <w:lang w:val="ru-RU"/>
        </w:rPr>
        <w:t>л</w:t>
      </w:r>
      <w:r>
        <w:rPr>
          <w:rFonts w:cs="Times New Roman"/>
          <w:spacing w:val="-1"/>
          <w:lang w:val="ru-RU"/>
        </w:rPr>
        <w:t>е</w:t>
      </w:r>
      <w:r>
        <w:rPr>
          <w:rFonts w:cs="Times New Roman"/>
          <w:lang w:val="ru-RU"/>
        </w:rPr>
        <w:t>н</w:t>
      </w:r>
      <w:r>
        <w:rPr>
          <w:rFonts w:cs="Times New Roman"/>
          <w:spacing w:val="-2"/>
          <w:lang w:val="ru-RU"/>
        </w:rPr>
        <w:t>и</w:t>
      </w:r>
      <w:r>
        <w:rPr>
          <w:rFonts w:cs="Times New Roman"/>
          <w:lang w:val="ru-RU"/>
        </w:rPr>
        <w:t>е</w:t>
      </w:r>
      <w:r>
        <w:rPr>
          <w:rFonts w:cs="Times New Roman"/>
          <w:spacing w:val="-1"/>
          <w:lang w:val="ru-RU"/>
        </w:rPr>
        <w:t xml:space="preserve"> 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w:t>
      </w:r>
      <w:r>
        <w:rPr>
          <w:rFonts w:cs="Times New Roman"/>
          <w:spacing w:val="4"/>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spacing w:val="3"/>
          <w:lang w:val="ru-RU"/>
        </w:rPr>
        <w:t>н</w:t>
      </w:r>
      <w:r>
        <w:rPr>
          <w:rFonts w:cs="Times New Roman"/>
          <w:lang w:val="ru-RU"/>
        </w:rPr>
        <w:t>ия.</w:t>
      </w:r>
    </w:p>
    <w:p w14:paraId="3E55DE06" w14:textId="77777777" w:rsidR="00143BFE" w:rsidRDefault="00143BFE" w:rsidP="00691A5A">
      <w:pPr>
        <w:spacing w:before="7" w:line="360" w:lineRule="auto"/>
        <w:jc w:val="both"/>
        <w:rPr>
          <w:rFonts w:cs="Times New Roman"/>
          <w:szCs w:val="24"/>
        </w:rPr>
      </w:pPr>
    </w:p>
    <w:p w14:paraId="7F336078" w14:textId="77777777" w:rsidR="00143BFE" w:rsidRDefault="00143BFE" w:rsidP="00691A5A">
      <w:pPr>
        <w:pStyle w:val="af9"/>
        <w:spacing w:line="360" w:lineRule="auto"/>
        <w:ind w:left="0"/>
        <w:jc w:val="both"/>
        <w:rPr>
          <w:rFonts w:cs="Times New Roman"/>
          <w:lang w:val="ru-RU"/>
        </w:rPr>
      </w:pPr>
      <w:r>
        <w:rPr>
          <w:rFonts w:cs="Times New Roman"/>
          <w:lang w:val="ru-RU"/>
        </w:rPr>
        <w:t>Св</w:t>
      </w:r>
      <w:r>
        <w:rPr>
          <w:rFonts w:cs="Times New Roman"/>
          <w:spacing w:val="-2"/>
          <w:lang w:val="ru-RU"/>
        </w:rPr>
        <w:t>е</w:t>
      </w:r>
      <w:r>
        <w:rPr>
          <w:rFonts w:cs="Times New Roman"/>
          <w:lang w:val="ru-RU"/>
        </w:rPr>
        <w:t>д</w:t>
      </w:r>
      <w:r>
        <w:rPr>
          <w:rFonts w:cs="Times New Roman"/>
          <w:spacing w:val="-1"/>
          <w:lang w:val="ru-RU"/>
        </w:rPr>
        <w:t>е</w:t>
      </w:r>
      <w:r>
        <w:rPr>
          <w:rFonts w:cs="Times New Roman"/>
          <w:lang w:val="ru-RU"/>
        </w:rPr>
        <w:t xml:space="preserve">ния об </w:t>
      </w:r>
      <w:r>
        <w:rPr>
          <w:rFonts w:cs="Times New Roman"/>
          <w:spacing w:val="1"/>
          <w:lang w:val="ru-RU"/>
        </w:rPr>
        <w:t>и</w:t>
      </w:r>
      <w:r>
        <w:rPr>
          <w:rFonts w:cs="Times New Roman"/>
          <w:lang w:val="ru-RU"/>
        </w:rPr>
        <w:t>з</w:t>
      </w:r>
      <w:r>
        <w:rPr>
          <w:rFonts w:cs="Times New Roman"/>
          <w:spacing w:val="-1"/>
          <w:lang w:val="ru-RU"/>
        </w:rPr>
        <w:t>ме</w:t>
      </w:r>
      <w:r>
        <w:rPr>
          <w:rFonts w:cs="Times New Roman"/>
          <w:lang w:val="ru-RU"/>
        </w:rPr>
        <w:t>н</w:t>
      </w:r>
      <w:r>
        <w:rPr>
          <w:rFonts w:cs="Times New Roman"/>
          <w:spacing w:val="-1"/>
          <w:lang w:val="ru-RU"/>
        </w:rPr>
        <w:t>е</w:t>
      </w:r>
      <w:r>
        <w:rPr>
          <w:rFonts w:cs="Times New Roman"/>
          <w:spacing w:val="-2"/>
          <w:lang w:val="ru-RU"/>
        </w:rPr>
        <w:t>н</w:t>
      </w:r>
      <w:r>
        <w:rPr>
          <w:rFonts w:cs="Times New Roman"/>
          <w:lang w:val="ru-RU"/>
        </w:rPr>
        <w:t>ии</w:t>
      </w:r>
      <w:r>
        <w:rPr>
          <w:rFonts w:cs="Times New Roman"/>
          <w:spacing w:val="-2"/>
          <w:lang w:val="ru-RU"/>
        </w:rPr>
        <w:t xml:space="preserve"> </w:t>
      </w:r>
      <w:r>
        <w:rPr>
          <w:rFonts w:cs="Times New Roman"/>
          <w:lang w:val="ru-RU"/>
        </w:rPr>
        <w:t>гр</w:t>
      </w:r>
      <w:r>
        <w:rPr>
          <w:rFonts w:cs="Times New Roman"/>
          <w:spacing w:val="-1"/>
          <w:lang w:val="ru-RU"/>
        </w:rPr>
        <w:t>а</w:t>
      </w:r>
      <w:r>
        <w:rPr>
          <w:rFonts w:cs="Times New Roman"/>
          <w:lang w:val="ru-RU"/>
        </w:rPr>
        <w:t>ниц</w:t>
      </w:r>
      <w:r>
        <w:rPr>
          <w:rFonts w:cs="Times New Roman"/>
          <w:spacing w:val="-2"/>
          <w:lang w:val="ru-RU"/>
        </w:rPr>
        <w:t xml:space="preserve"> </w:t>
      </w:r>
      <w:r>
        <w:rPr>
          <w:rFonts w:cs="Times New Roman"/>
          <w:lang w:val="ru-RU"/>
        </w:rPr>
        <w:t>зон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w:t>
      </w:r>
      <w:r>
        <w:rPr>
          <w:rFonts w:cs="Times New Roman"/>
          <w:spacing w:val="-2"/>
          <w:lang w:val="ru-RU"/>
        </w:rPr>
        <w:t>ь</w:t>
      </w:r>
      <w:r>
        <w:rPr>
          <w:rFonts w:cs="Times New Roman"/>
          <w:lang w:val="ru-RU"/>
        </w:rPr>
        <w:t>но</w:t>
      </w:r>
      <w:r>
        <w:rPr>
          <w:rFonts w:cs="Times New Roman"/>
          <w:spacing w:val="-1"/>
          <w:lang w:val="ru-RU"/>
        </w:rPr>
        <w:t>с</w:t>
      </w:r>
      <w:r>
        <w:rPr>
          <w:rFonts w:cs="Times New Roman"/>
          <w:lang w:val="ru-RU"/>
        </w:rPr>
        <w:t xml:space="preserve">ти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н</w:t>
      </w:r>
      <w:r>
        <w:rPr>
          <w:rFonts w:cs="Times New Roman"/>
          <w:spacing w:val="-3"/>
          <w:lang w:val="ru-RU"/>
        </w:rPr>
        <w:t>о</w:t>
      </w:r>
      <w:r>
        <w:rPr>
          <w:rFonts w:cs="Times New Roman"/>
          <w:lang w:val="ru-RU"/>
        </w:rPr>
        <w:t>й</w:t>
      </w:r>
      <w:r>
        <w:rPr>
          <w:rFonts w:cs="Times New Roman"/>
          <w:spacing w:val="7"/>
          <w:lang w:val="ru-RU"/>
        </w:rPr>
        <w:t xml:space="preserve"> </w:t>
      </w:r>
      <w:r>
        <w:rPr>
          <w:rFonts w:cs="Times New Roman"/>
          <w:lang w:val="ru-RU"/>
        </w:rPr>
        <w:t>т</w:t>
      </w:r>
      <w:r>
        <w:rPr>
          <w:rFonts w:cs="Times New Roman"/>
          <w:spacing w:val="-1"/>
          <w:lang w:val="ru-RU"/>
        </w:rPr>
        <w:t>е</w:t>
      </w:r>
      <w:r>
        <w:rPr>
          <w:rFonts w:cs="Times New Roman"/>
          <w:lang w:val="ru-RU"/>
        </w:rPr>
        <w:t>пло</w:t>
      </w:r>
      <w:r>
        <w:rPr>
          <w:rFonts w:cs="Times New Roman"/>
          <w:spacing w:val="-4"/>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4"/>
          <w:lang w:val="ru-RU"/>
        </w:rPr>
        <w:t>а</w:t>
      </w:r>
      <w:r>
        <w:rPr>
          <w:rFonts w:cs="Times New Roman"/>
          <w:lang w:val="ru-RU"/>
        </w:rPr>
        <w:t>ции, а</w:t>
      </w:r>
      <w:r>
        <w:rPr>
          <w:rFonts w:cs="Times New Roman"/>
          <w:spacing w:val="-1"/>
          <w:lang w:val="ru-RU"/>
        </w:rPr>
        <w:t xml:space="preserve"> </w:t>
      </w:r>
      <w:r>
        <w:rPr>
          <w:rFonts w:cs="Times New Roman"/>
          <w:lang w:val="ru-RU"/>
        </w:rPr>
        <w:t xml:space="preserve">также </w:t>
      </w:r>
      <w:r>
        <w:rPr>
          <w:rFonts w:cs="Times New Roman"/>
          <w:spacing w:val="-2"/>
          <w:lang w:val="ru-RU"/>
        </w:rPr>
        <w:t>с</w:t>
      </w:r>
      <w:r>
        <w:rPr>
          <w:rFonts w:cs="Times New Roman"/>
          <w:spacing w:val="1"/>
          <w:lang w:val="ru-RU"/>
        </w:rPr>
        <w:t>в</w:t>
      </w:r>
      <w:r>
        <w:rPr>
          <w:rFonts w:cs="Times New Roman"/>
          <w:spacing w:val="-1"/>
          <w:lang w:val="ru-RU"/>
        </w:rPr>
        <w:t>е</w:t>
      </w:r>
      <w:r>
        <w:rPr>
          <w:rFonts w:cs="Times New Roman"/>
          <w:lang w:val="ru-RU"/>
        </w:rPr>
        <w:t>д</w:t>
      </w:r>
      <w:r>
        <w:rPr>
          <w:rFonts w:cs="Times New Roman"/>
          <w:spacing w:val="-1"/>
          <w:lang w:val="ru-RU"/>
        </w:rPr>
        <w:t>е</w:t>
      </w:r>
      <w:r>
        <w:rPr>
          <w:rFonts w:cs="Times New Roman"/>
          <w:lang w:val="ru-RU"/>
        </w:rPr>
        <w:t>ния о пр</w:t>
      </w:r>
      <w:r>
        <w:rPr>
          <w:rFonts w:cs="Times New Roman"/>
          <w:spacing w:val="-2"/>
          <w:lang w:val="ru-RU"/>
        </w:rPr>
        <w:t>и</w:t>
      </w:r>
      <w:r>
        <w:rPr>
          <w:rFonts w:cs="Times New Roman"/>
          <w:spacing w:val="-1"/>
          <w:lang w:val="ru-RU"/>
        </w:rPr>
        <w:t>с</w:t>
      </w:r>
      <w:r>
        <w:rPr>
          <w:rFonts w:cs="Times New Roman"/>
          <w:lang w:val="ru-RU"/>
        </w:rPr>
        <w:t>во</w:t>
      </w:r>
      <w:r>
        <w:rPr>
          <w:rFonts w:cs="Times New Roman"/>
          <w:spacing w:val="-2"/>
          <w:lang w:val="ru-RU"/>
        </w:rPr>
        <w:t>е</w:t>
      </w:r>
      <w:r>
        <w:rPr>
          <w:rFonts w:cs="Times New Roman"/>
          <w:lang w:val="ru-RU"/>
        </w:rPr>
        <w:t>нии д</w:t>
      </w:r>
      <w:r>
        <w:rPr>
          <w:rFonts w:cs="Times New Roman"/>
          <w:spacing w:val="2"/>
          <w:lang w:val="ru-RU"/>
        </w:rPr>
        <w:t>р</w:t>
      </w:r>
      <w:r>
        <w:rPr>
          <w:rFonts w:cs="Times New Roman"/>
          <w:spacing w:val="-8"/>
          <w:lang w:val="ru-RU"/>
        </w:rPr>
        <w:t>у</w:t>
      </w:r>
      <w:r>
        <w:rPr>
          <w:rFonts w:cs="Times New Roman"/>
          <w:lang w:val="ru-RU"/>
        </w:rPr>
        <w:t>гой</w:t>
      </w:r>
      <w:r>
        <w:rPr>
          <w:rFonts w:cs="Times New Roman"/>
          <w:spacing w:val="3"/>
          <w:lang w:val="ru-RU"/>
        </w:rPr>
        <w:t xml:space="preserve"> </w:t>
      </w:r>
      <w:r>
        <w:rPr>
          <w:rFonts w:cs="Times New Roman"/>
          <w:lang w:val="ru-RU"/>
        </w:rPr>
        <w:t>орг</w:t>
      </w:r>
      <w:r>
        <w:rPr>
          <w:rFonts w:cs="Times New Roman"/>
          <w:spacing w:val="-1"/>
          <w:lang w:val="ru-RU"/>
        </w:rPr>
        <w:t>а</w:t>
      </w:r>
      <w:r>
        <w:rPr>
          <w:rFonts w:cs="Times New Roman"/>
          <w:lang w:val="ru-RU"/>
        </w:rPr>
        <w:t>низ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 xml:space="preserve">и </w:t>
      </w:r>
      <w:r>
        <w:rPr>
          <w:rFonts w:cs="Times New Roman"/>
          <w:spacing w:val="-1"/>
          <w:lang w:val="ru-RU"/>
        </w:rPr>
        <w:t>с</w:t>
      </w:r>
      <w:r>
        <w:rPr>
          <w:rFonts w:cs="Times New Roman"/>
          <w:lang w:val="ru-RU"/>
        </w:rPr>
        <w:t>т</w:t>
      </w:r>
      <w:r>
        <w:rPr>
          <w:rFonts w:cs="Times New Roman"/>
          <w:spacing w:val="-1"/>
          <w:lang w:val="ru-RU"/>
        </w:rPr>
        <w:t>а</w:t>
      </w:r>
      <w:r>
        <w:rPr>
          <w:rFonts w:cs="Times New Roman"/>
          <w:spacing w:val="2"/>
          <w:lang w:val="ru-RU"/>
        </w:rPr>
        <w:t>т</w:t>
      </w:r>
      <w:r>
        <w:rPr>
          <w:rFonts w:cs="Times New Roman"/>
          <w:spacing w:val="-5"/>
          <w:lang w:val="ru-RU"/>
        </w:rPr>
        <w:t>у</w:t>
      </w:r>
      <w:r>
        <w:rPr>
          <w:rFonts w:cs="Times New Roman"/>
          <w:spacing w:val="-1"/>
          <w:lang w:val="ru-RU"/>
        </w:rPr>
        <w:t>с</w:t>
      </w:r>
      <w:r>
        <w:rPr>
          <w:rFonts w:cs="Times New Roman"/>
          <w:lang w:val="ru-RU"/>
        </w:rPr>
        <w:t>а</w:t>
      </w:r>
      <w:r>
        <w:rPr>
          <w:rFonts w:cs="Times New Roman"/>
          <w:spacing w:val="1"/>
          <w:lang w:val="ru-RU"/>
        </w:rPr>
        <w:t xml:space="preserve"> </w:t>
      </w:r>
      <w:r>
        <w:rPr>
          <w:rFonts w:cs="Times New Roman"/>
          <w:spacing w:val="-1"/>
          <w:lang w:val="ru-RU"/>
        </w:rPr>
        <w:t>е</w:t>
      </w:r>
      <w:r>
        <w:rPr>
          <w:rFonts w:cs="Times New Roman"/>
          <w:lang w:val="ru-RU"/>
        </w:rPr>
        <w:t>д</w:t>
      </w:r>
      <w:r>
        <w:rPr>
          <w:rFonts w:cs="Times New Roman"/>
          <w:spacing w:val="1"/>
          <w:lang w:val="ru-RU"/>
        </w:rPr>
        <w:t>и</w:t>
      </w:r>
      <w:r>
        <w:rPr>
          <w:rFonts w:cs="Times New Roman"/>
          <w:lang w:val="ru-RU"/>
        </w:rPr>
        <w:t xml:space="preserve">ной </w:t>
      </w:r>
      <w:r>
        <w:rPr>
          <w:rFonts w:cs="Times New Roman"/>
          <w:spacing w:val="-2"/>
          <w:lang w:val="ru-RU"/>
        </w:rPr>
        <w:t>т</w:t>
      </w:r>
      <w:r>
        <w:rPr>
          <w:rFonts w:cs="Times New Roman"/>
          <w:spacing w:val="-1"/>
          <w:lang w:val="ru-RU"/>
        </w:rPr>
        <w:t>е</w:t>
      </w:r>
      <w:r>
        <w:rPr>
          <w:rFonts w:cs="Times New Roman"/>
          <w:lang w:val="ru-RU"/>
        </w:rPr>
        <w:t>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а</w:t>
      </w:r>
      <w:r>
        <w:rPr>
          <w:rFonts w:cs="Times New Roman"/>
          <w:lang w:val="ru-RU"/>
        </w:rPr>
        <w:t>ющ</w:t>
      </w:r>
      <w:r>
        <w:rPr>
          <w:rFonts w:cs="Times New Roman"/>
          <w:spacing w:val="-1"/>
          <w:lang w:val="ru-RU"/>
        </w:rPr>
        <w:t>е</w:t>
      </w:r>
      <w:r>
        <w:rPr>
          <w:rFonts w:cs="Times New Roman"/>
          <w:lang w:val="ru-RU"/>
        </w:rPr>
        <w:t>й орг</w:t>
      </w:r>
      <w:r>
        <w:rPr>
          <w:rFonts w:cs="Times New Roman"/>
          <w:spacing w:val="-1"/>
          <w:lang w:val="ru-RU"/>
        </w:rPr>
        <w:t>а</w:t>
      </w:r>
      <w:r>
        <w:rPr>
          <w:rFonts w:cs="Times New Roman"/>
          <w:lang w:val="ru-RU"/>
        </w:rPr>
        <w:t>низ</w:t>
      </w:r>
      <w:r>
        <w:rPr>
          <w:rFonts w:cs="Times New Roman"/>
          <w:spacing w:val="-1"/>
          <w:lang w:val="ru-RU"/>
        </w:rPr>
        <w:t>а</w:t>
      </w:r>
      <w:r>
        <w:rPr>
          <w:rFonts w:cs="Times New Roman"/>
          <w:spacing w:val="-2"/>
          <w:lang w:val="ru-RU"/>
        </w:rPr>
        <w:t>ц</w:t>
      </w:r>
      <w:r>
        <w:rPr>
          <w:rFonts w:cs="Times New Roman"/>
          <w:lang w:val="ru-RU"/>
        </w:rPr>
        <w:t>ии</w:t>
      </w:r>
      <w:r>
        <w:rPr>
          <w:rFonts w:cs="Times New Roman"/>
          <w:spacing w:val="-2"/>
          <w:lang w:val="ru-RU"/>
        </w:rPr>
        <w:t xml:space="preserve"> </w:t>
      </w:r>
      <w:r>
        <w:rPr>
          <w:rFonts w:cs="Times New Roman"/>
          <w:lang w:val="ru-RU"/>
        </w:rPr>
        <w:t>подле</w:t>
      </w:r>
      <w:r>
        <w:rPr>
          <w:rFonts w:cs="Times New Roman"/>
          <w:spacing w:val="-1"/>
          <w:lang w:val="ru-RU"/>
        </w:rPr>
        <w:t>жа</w:t>
      </w:r>
      <w:r>
        <w:rPr>
          <w:rFonts w:cs="Times New Roman"/>
          <w:lang w:val="ru-RU"/>
        </w:rPr>
        <w:t>т</w:t>
      </w:r>
      <w:r>
        <w:rPr>
          <w:rFonts w:cs="Times New Roman"/>
          <w:spacing w:val="2"/>
          <w:lang w:val="ru-RU"/>
        </w:rPr>
        <w:t xml:space="preserve"> </w:t>
      </w:r>
      <w:r>
        <w:rPr>
          <w:rFonts w:cs="Times New Roman"/>
          <w:lang w:val="ru-RU"/>
        </w:rPr>
        <w:t>вн</w:t>
      </w:r>
      <w:r>
        <w:rPr>
          <w:rFonts w:cs="Times New Roman"/>
          <w:spacing w:val="-1"/>
          <w:lang w:val="ru-RU"/>
        </w:rPr>
        <w:t>есе</w:t>
      </w:r>
      <w:r>
        <w:rPr>
          <w:rFonts w:cs="Times New Roman"/>
          <w:lang w:val="ru-RU"/>
        </w:rPr>
        <w:t>нию</w:t>
      </w:r>
      <w:r>
        <w:rPr>
          <w:rFonts w:cs="Times New Roman"/>
          <w:spacing w:val="1"/>
          <w:lang w:val="ru-RU"/>
        </w:rPr>
        <w:t xml:space="preserve"> </w:t>
      </w:r>
      <w:r>
        <w:rPr>
          <w:rFonts w:cs="Times New Roman"/>
          <w:lang w:val="ru-RU"/>
        </w:rPr>
        <w:t xml:space="preserve">в </w:t>
      </w:r>
      <w:r>
        <w:rPr>
          <w:rFonts w:cs="Times New Roman"/>
          <w:spacing w:val="-2"/>
          <w:lang w:val="ru-RU"/>
        </w:rPr>
        <w:t>с</w:t>
      </w:r>
      <w:r>
        <w:rPr>
          <w:rFonts w:cs="Times New Roman"/>
          <w:spacing w:val="2"/>
          <w:lang w:val="ru-RU"/>
        </w:rPr>
        <w:t>х</w:t>
      </w:r>
      <w:r>
        <w:rPr>
          <w:rFonts w:cs="Times New Roman"/>
          <w:spacing w:val="-1"/>
          <w:lang w:val="ru-RU"/>
        </w:rPr>
        <w:t>е</w:t>
      </w:r>
      <w:r>
        <w:rPr>
          <w:rFonts w:cs="Times New Roman"/>
          <w:spacing w:val="1"/>
          <w:lang w:val="ru-RU"/>
        </w:rPr>
        <w:t>м</w:t>
      </w:r>
      <w:r>
        <w:rPr>
          <w:rFonts w:cs="Times New Roman"/>
          <w:lang w:val="ru-RU"/>
        </w:rPr>
        <w:t>у</w:t>
      </w:r>
      <w:r>
        <w:rPr>
          <w:rFonts w:cs="Times New Roman"/>
          <w:spacing w:val="-5"/>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 xml:space="preserve">ния при </w:t>
      </w:r>
      <w:r>
        <w:rPr>
          <w:rFonts w:cs="Times New Roman"/>
          <w:spacing w:val="-1"/>
          <w:lang w:val="ru-RU"/>
        </w:rPr>
        <w:t>е</w:t>
      </w:r>
      <w:r>
        <w:rPr>
          <w:rFonts w:cs="Times New Roman"/>
          <w:lang w:val="ru-RU"/>
        </w:rPr>
        <w:t>е</w:t>
      </w:r>
      <w:r>
        <w:rPr>
          <w:rFonts w:cs="Times New Roman"/>
          <w:spacing w:val="-1"/>
          <w:lang w:val="ru-RU"/>
        </w:rPr>
        <w:t xml:space="preserve"> а</w:t>
      </w:r>
      <w:r>
        <w:rPr>
          <w:rFonts w:cs="Times New Roman"/>
          <w:lang w:val="ru-RU"/>
        </w:rPr>
        <w:t>к</w:t>
      </w:r>
      <w:r>
        <w:rPr>
          <w:rFonts w:cs="Times New Roman"/>
          <w:spacing w:val="2"/>
          <w:lang w:val="ru-RU"/>
        </w:rPr>
        <w:t>т</w:t>
      </w:r>
      <w:r>
        <w:rPr>
          <w:rFonts w:cs="Times New Roman"/>
          <w:spacing w:val="-5"/>
          <w:lang w:val="ru-RU"/>
        </w:rPr>
        <w:t>у</w:t>
      </w:r>
      <w:r>
        <w:rPr>
          <w:rFonts w:cs="Times New Roman"/>
          <w:spacing w:val="-1"/>
          <w:lang w:val="ru-RU"/>
        </w:rPr>
        <w:t>а</w:t>
      </w:r>
      <w:r>
        <w:rPr>
          <w:rFonts w:cs="Times New Roman"/>
          <w:lang w:val="ru-RU"/>
        </w:rPr>
        <w:t>л</w:t>
      </w:r>
      <w:r>
        <w:rPr>
          <w:rFonts w:cs="Times New Roman"/>
          <w:spacing w:val="1"/>
          <w:lang w:val="ru-RU"/>
        </w:rPr>
        <w:t>и</w:t>
      </w:r>
      <w:r>
        <w:rPr>
          <w:rFonts w:cs="Times New Roman"/>
          <w:lang w:val="ru-RU"/>
        </w:rPr>
        <w:t>з</w:t>
      </w:r>
      <w:r>
        <w:rPr>
          <w:rFonts w:cs="Times New Roman"/>
          <w:spacing w:val="-1"/>
          <w:lang w:val="ru-RU"/>
        </w:rPr>
        <w:t>а</w:t>
      </w:r>
      <w:r>
        <w:rPr>
          <w:rFonts w:cs="Times New Roman"/>
          <w:lang w:val="ru-RU"/>
        </w:rPr>
        <w:t>ц</w:t>
      </w:r>
      <w:r>
        <w:rPr>
          <w:rFonts w:cs="Times New Roman"/>
          <w:spacing w:val="-2"/>
          <w:lang w:val="ru-RU"/>
        </w:rPr>
        <w:t>и</w:t>
      </w:r>
      <w:r>
        <w:rPr>
          <w:rFonts w:cs="Times New Roman"/>
          <w:lang w:val="ru-RU"/>
        </w:rPr>
        <w:t>и. И</w:t>
      </w:r>
      <w:r>
        <w:rPr>
          <w:rFonts w:cs="Times New Roman"/>
          <w:spacing w:val="-2"/>
          <w:lang w:val="ru-RU"/>
        </w:rPr>
        <w:t>с</w:t>
      </w:r>
      <w:r>
        <w:rPr>
          <w:rFonts w:cs="Times New Roman"/>
          <w:spacing w:val="2"/>
          <w:lang w:val="ru-RU"/>
        </w:rPr>
        <w:t>х</w:t>
      </w:r>
      <w:r>
        <w:rPr>
          <w:rFonts w:cs="Times New Roman"/>
          <w:lang w:val="ru-RU"/>
        </w:rPr>
        <w:t xml:space="preserve">одя </w:t>
      </w:r>
      <w:r>
        <w:rPr>
          <w:rFonts w:cs="Times New Roman"/>
          <w:spacing w:val="1"/>
          <w:lang w:val="ru-RU"/>
        </w:rPr>
        <w:t>и</w:t>
      </w:r>
      <w:r>
        <w:rPr>
          <w:rFonts w:cs="Times New Roman"/>
          <w:lang w:val="ru-RU"/>
        </w:rPr>
        <w:t>з</w:t>
      </w:r>
      <w:r>
        <w:rPr>
          <w:rFonts w:cs="Times New Roman"/>
          <w:spacing w:val="-1"/>
          <w:lang w:val="ru-RU"/>
        </w:rPr>
        <w:t xml:space="preserve"> </w:t>
      </w:r>
      <w:r>
        <w:rPr>
          <w:rFonts w:cs="Times New Roman"/>
          <w:lang w:val="ru-RU"/>
        </w:rPr>
        <w:t>пр</w:t>
      </w:r>
      <w:r>
        <w:rPr>
          <w:rFonts w:cs="Times New Roman"/>
          <w:spacing w:val="-2"/>
          <w:lang w:val="ru-RU"/>
        </w:rPr>
        <w:t>и</w:t>
      </w:r>
      <w:r>
        <w:rPr>
          <w:rFonts w:cs="Times New Roman"/>
          <w:lang w:val="ru-RU"/>
        </w:rPr>
        <w:t>н</w:t>
      </w:r>
      <w:r>
        <w:rPr>
          <w:rFonts w:cs="Times New Roman"/>
          <w:spacing w:val="-2"/>
          <w:lang w:val="ru-RU"/>
        </w:rPr>
        <w:t>ц</w:t>
      </w:r>
      <w:r>
        <w:rPr>
          <w:rFonts w:cs="Times New Roman"/>
          <w:lang w:val="ru-RU"/>
        </w:rPr>
        <w:t>ипов,</w:t>
      </w:r>
      <w:r>
        <w:rPr>
          <w:rFonts w:cs="Times New Roman"/>
          <w:spacing w:val="-3"/>
          <w:lang w:val="ru-RU"/>
        </w:rPr>
        <w:t xml:space="preserve"> </w:t>
      </w:r>
      <w:r>
        <w:rPr>
          <w:rFonts w:cs="Times New Roman"/>
          <w:lang w:val="ru-RU"/>
        </w:rPr>
        <w:t>опи</w:t>
      </w:r>
      <w:r>
        <w:rPr>
          <w:rFonts w:cs="Times New Roman"/>
          <w:spacing w:val="-1"/>
          <w:lang w:val="ru-RU"/>
        </w:rPr>
        <w:t>са</w:t>
      </w:r>
      <w:r>
        <w:rPr>
          <w:rFonts w:cs="Times New Roman"/>
          <w:lang w:val="ru-RU"/>
        </w:rPr>
        <w:t>нн</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lang w:val="ru-RU"/>
        </w:rPr>
        <w:t xml:space="preserve">во </w:t>
      </w:r>
      <w:r>
        <w:rPr>
          <w:rFonts w:cs="Times New Roman"/>
          <w:spacing w:val="-1"/>
          <w:lang w:val="ru-RU"/>
        </w:rPr>
        <w:t>в</w:t>
      </w:r>
      <w:r>
        <w:rPr>
          <w:rFonts w:cs="Times New Roman"/>
          <w:lang w:val="ru-RU"/>
        </w:rPr>
        <w:t>в</w:t>
      </w:r>
      <w:r>
        <w:rPr>
          <w:rFonts w:cs="Times New Roman"/>
          <w:spacing w:val="-2"/>
          <w:lang w:val="ru-RU"/>
        </w:rPr>
        <w:t>е</w:t>
      </w:r>
      <w:r>
        <w:rPr>
          <w:rFonts w:cs="Times New Roman"/>
          <w:lang w:val="ru-RU"/>
        </w:rPr>
        <w:t>д</w:t>
      </w:r>
      <w:r>
        <w:rPr>
          <w:rFonts w:cs="Times New Roman"/>
          <w:spacing w:val="-1"/>
          <w:lang w:val="ru-RU"/>
        </w:rPr>
        <w:t>е</w:t>
      </w:r>
      <w:r>
        <w:rPr>
          <w:rFonts w:cs="Times New Roman"/>
          <w:lang w:val="ru-RU"/>
        </w:rPr>
        <w:t>ни</w:t>
      </w:r>
      <w:r>
        <w:rPr>
          <w:rFonts w:cs="Times New Roman"/>
          <w:spacing w:val="-2"/>
          <w:lang w:val="ru-RU"/>
        </w:rPr>
        <w:t>и</w:t>
      </w:r>
      <w:r>
        <w:rPr>
          <w:rFonts w:cs="Times New Roman"/>
          <w:lang w:val="ru-RU"/>
        </w:rPr>
        <w:t>, был в</w:t>
      </w:r>
      <w:r>
        <w:rPr>
          <w:rFonts w:cs="Times New Roman"/>
          <w:spacing w:val="-1"/>
          <w:lang w:val="ru-RU"/>
        </w:rPr>
        <w:t>ы</w:t>
      </w:r>
      <w:r>
        <w:rPr>
          <w:rFonts w:cs="Times New Roman"/>
          <w:lang w:val="ru-RU"/>
        </w:rPr>
        <w:t>пол</w:t>
      </w:r>
      <w:r>
        <w:rPr>
          <w:rFonts w:cs="Times New Roman"/>
          <w:spacing w:val="1"/>
          <w:lang w:val="ru-RU"/>
        </w:rPr>
        <w:t>н</w:t>
      </w:r>
      <w:r>
        <w:rPr>
          <w:rFonts w:cs="Times New Roman"/>
          <w:spacing w:val="-1"/>
          <w:lang w:val="ru-RU"/>
        </w:rPr>
        <w:t>е</w:t>
      </w:r>
      <w:r>
        <w:rPr>
          <w:rFonts w:cs="Times New Roman"/>
          <w:lang w:val="ru-RU"/>
        </w:rPr>
        <w:t xml:space="preserve">н </w:t>
      </w:r>
      <w:r>
        <w:rPr>
          <w:rFonts w:cs="Times New Roman"/>
          <w:spacing w:val="-1"/>
          <w:lang w:val="ru-RU"/>
        </w:rPr>
        <w:t>а</w:t>
      </w:r>
      <w:r>
        <w:rPr>
          <w:rFonts w:cs="Times New Roman"/>
          <w:lang w:val="ru-RU"/>
        </w:rPr>
        <w:t>н</w:t>
      </w:r>
      <w:r>
        <w:rPr>
          <w:rFonts w:cs="Times New Roman"/>
          <w:spacing w:val="-1"/>
          <w:lang w:val="ru-RU"/>
        </w:rPr>
        <w:t>а</w:t>
      </w:r>
      <w:r>
        <w:rPr>
          <w:rFonts w:cs="Times New Roman"/>
          <w:lang w:val="ru-RU"/>
        </w:rPr>
        <w:t>л</w:t>
      </w:r>
      <w:r>
        <w:rPr>
          <w:rFonts w:cs="Times New Roman"/>
          <w:spacing w:val="-1"/>
          <w:lang w:val="ru-RU"/>
        </w:rPr>
        <w:t>и</w:t>
      </w:r>
      <w:r>
        <w:rPr>
          <w:rFonts w:cs="Times New Roman"/>
          <w:lang w:val="ru-RU"/>
        </w:rPr>
        <w:t>з</w:t>
      </w:r>
      <w:r>
        <w:rPr>
          <w:rFonts w:cs="Times New Roman"/>
          <w:spacing w:val="4"/>
          <w:lang w:val="ru-RU"/>
        </w:rPr>
        <w:t xml:space="preserve"> </w:t>
      </w:r>
      <w:r>
        <w:rPr>
          <w:rFonts w:cs="Times New Roman"/>
          <w:lang w:val="ru-RU"/>
        </w:rPr>
        <w:t>воз</w:t>
      </w:r>
      <w:r>
        <w:rPr>
          <w:rFonts w:cs="Times New Roman"/>
          <w:spacing w:val="-1"/>
          <w:lang w:val="ru-RU"/>
        </w:rPr>
        <w:t>м</w:t>
      </w:r>
      <w:r>
        <w:rPr>
          <w:rFonts w:cs="Times New Roman"/>
          <w:lang w:val="ru-RU"/>
        </w:rPr>
        <w:t xml:space="preserve">ожных </w:t>
      </w:r>
      <w:r>
        <w:rPr>
          <w:rFonts w:cs="Times New Roman"/>
          <w:spacing w:val="2"/>
          <w:lang w:val="ru-RU"/>
        </w:rPr>
        <w:t>ф</w:t>
      </w:r>
      <w:r>
        <w:rPr>
          <w:rFonts w:cs="Times New Roman"/>
          <w:spacing w:val="-8"/>
          <w:lang w:val="ru-RU"/>
        </w:rPr>
        <w:t>у</w:t>
      </w:r>
      <w:r>
        <w:rPr>
          <w:rFonts w:cs="Times New Roman"/>
          <w:lang w:val="ru-RU"/>
        </w:rPr>
        <w:t>нкцион</w:t>
      </w:r>
      <w:r>
        <w:rPr>
          <w:rFonts w:cs="Times New Roman"/>
          <w:spacing w:val="-1"/>
          <w:lang w:val="ru-RU"/>
        </w:rPr>
        <w:t>а</w:t>
      </w:r>
      <w:r>
        <w:rPr>
          <w:rFonts w:cs="Times New Roman"/>
          <w:lang w:val="ru-RU"/>
        </w:rPr>
        <w:t>льн</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lang w:val="ru-RU"/>
        </w:rPr>
        <w:t>и</w:t>
      </w:r>
      <w:r>
        <w:rPr>
          <w:rFonts w:cs="Times New Roman"/>
          <w:spacing w:val="-2"/>
          <w:lang w:val="ru-RU"/>
        </w:rPr>
        <w:t xml:space="preserve"> </w:t>
      </w:r>
      <w:r>
        <w:rPr>
          <w:rFonts w:cs="Times New Roman"/>
          <w:lang w:val="ru-RU"/>
        </w:rPr>
        <w:t>ин</w:t>
      </w:r>
      <w:r>
        <w:rPr>
          <w:rFonts w:cs="Times New Roman"/>
          <w:spacing w:val="-4"/>
          <w:lang w:val="ru-RU"/>
        </w:rPr>
        <w:t>с</w:t>
      </w:r>
      <w:r>
        <w:rPr>
          <w:rFonts w:cs="Times New Roman"/>
          <w:lang w:val="ru-RU"/>
        </w:rPr>
        <w:t>ти</w:t>
      </w:r>
      <w:r>
        <w:rPr>
          <w:rFonts w:cs="Times New Roman"/>
          <w:spacing w:val="2"/>
          <w:lang w:val="ru-RU"/>
        </w:rPr>
        <w:t>т</w:t>
      </w:r>
      <w:r>
        <w:rPr>
          <w:rFonts w:cs="Times New Roman"/>
          <w:spacing w:val="-8"/>
          <w:lang w:val="ru-RU"/>
        </w:rPr>
        <w:t>у</w:t>
      </w:r>
      <w:r>
        <w:rPr>
          <w:rFonts w:cs="Times New Roman"/>
          <w:lang w:val="ru-RU"/>
        </w:rPr>
        <w:t>цион</w:t>
      </w:r>
      <w:r>
        <w:rPr>
          <w:rFonts w:cs="Times New Roman"/>
          <w:spacing w:val="-1"/>
          <w:lang w:val="ru-RU"/>
        </w:rPr>
        <w:t>а</w:t>
      </w:r>
      <w:r>
        <w:rPr>
          <w:rFonts w:cs="Times New Roman"/>
          <w:lang w:val="ru-RU"/>
        </w:rPr>
        <w:t>льн</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spacing w:val="-2"/>
          <w:lang w:val="ru-RU"/>
        </w:rPr>
        <w:t>и</w:t>
      </w:r>
      <w:r>
        <w:rPr>
          <w:rFonts w:cs="Times New Roman"/>
          <w:lang w:val="ru-RU"/>
        </w:rPr>
        <w:t>з</w:t>
      </w:r>
      <w:r>
        <w:rPr>
          <w:rFonts w:cs="Times New Roman"/>
          <w:spacing w:val="-1"/>
          <w:lang w:val="ru-RU"/>
        </w:rPr>
        <w:t>ме</w:t>
      </w:r>
      <w:r>
        <w:rPr>
          <w:rFonts w:cs="Times New Roman"/>
          <w:spacing w:val="-2"/>
          <w:lang w:val="ru-RU"/>
        </w:rPr>
        <w:t>н</w:t>
      </w:r>
      <w:r>
        <w:rPr>
          <w:rFonts w:cs="Times New Roman"/>
          <w:spacing w:val="-1"/>
          <w:lang w:val="ru-RU"/>
        </w:rPr>
        <w:t>е</w:t>
      </w:r>
      <w:r>
        <w:rPr>
          <w:rFonts w:cs="Times New Roman"/>
          <w:lang w:val="ru-RU"/>
        </w:rPr>
        <w:t>ний</w:t>
      </w:r>
      <w:r>
        <w:rPr>
          <w:rFonts w:cs="Times New Roman"/>
          <w:spacing w:val="-2"/>
          <w:lang w:val="ru-RU"/>
        </w:rPr>
        <w:t xml:space="preserve"> </w:t>
      </w:r>
      <w:r>
        <w:rPr>
          <w:rFonts w:cs="Times New Roman"/>
          <w:lang w:val="ru-RU"/>
        </w:rPr>
        <w:t>зон д</w:t>
      </w:r>
      <w:r>
        <w:rPr>
          <w:rFonts w:cs="Times New Roman"/>
          <w:spacing w:val="-1"/>
          <w:lang w:val="ru-RU"/>
        </w:rPr>
        <w:t>е</w:t>
      </w:r>
      <w:r>
        <w:rPr>
          <w:rFonts w:cs="Times New Roman"/>
          <w:lang w:val="ru-RU"/>
        </w:rPr>
        <w:t>ят</w:t>
      </w:r>
      <w:r>
        <w:rPr>
          <w:rFonts w:cs="Times New Roman"/>
          <w:spacing w:val="-1"/>
          <w:lang w:val="ru-RU"/>
        </w:rPr>
        <w:t>е</w:t>
      </w:r>
      <w:r>
        <w:rPr>
          <w:rFonts w:cs="Times New Roman"/>
          <w:lang w:val="ru-RU"/>
        </w:rPr>
        <w:t>л</w:t>
      </w:r>
      <w:r>
        <w:rPr>
          <w:rFonts w:cs="Times New Roman"/>
          <w:spacing w:val="-2"/>
          <w:lang w:val="ru-RU"/>
        </w:rPr>
        <w:t>ь</w:t>
      </w:r>
      <w:r>
        <w:rPr>
          <w:rFonts w:cs="Times New Roman"/>
          <w:lang w:val="ru-RU"/>
        </w:rPr>
        <w:t>но</w:t>
      </w:r>
      <w:r>
        <w:rPr>
          <w:rFonts w:cs="Times New Roman"/>
          <w:spacing w:val="-1"/>
          <w:lang w:val="ru-RU"/>
        </w:rPr>
        <w:t>с</w:t>
      </w:r>
      <w:r>
        <w:rPr>
          <w:rFonts w:cs="Times New Roman"/>
          <w:lang w:val="ru-RU"/>
        </w:rPr>
        <w:t>ти</w:t>
      </w:r>
      <w:r>
        <w:rPr>
          <w:rFonts w:cs="Times New Roman"/>
          <w:spacing w:val="7"/>
          <w:lang w:val="ru-RU"/>
        </w:rPr>
        <w:t xml:space="preserve"> </w:t>
      </w:r>
      <w:r>
        <w:rPr>
          <w:rFonts w:cs="Times New Roman"/>
          <w:lang w:val="ru-RU"/>
        </w:rPr>
        <w:t>ЕТО</w:t>
      </w:r>
      <w:r>
        <w:rPr>
          <w:rFonts w:cs="Times New Roman"/>
          <w:spacing w:val="-1"/>
          <w:lang w:val="ru-RU"/>
        </w:rPr>
        <w:t xml:space="preserve"> (</w:t>
      </w:r>
      <w:r>
        <w:rPr>
          <w:rFonts w:cs="Times New Roman"/>
          <w:lang w:val="ru-RU"/>
        </w:rPr>
        <w:t>и те</w:t>
      </w:r>
      <w:r>
        <w:rPr>
          <w:rFonts w:cs="Times New Roman"/>
          <w:spacing w:val="1"/>
          <w:lang w:val="ru-RU"/>
        </w:rPr>
        <w:t>х</w:t>
      </w:r>
      <w:r>
        <w:rPr>
          <w:rFonts w:cs="Times New Roman"/>
          <w:lang w:val="ru-RU"/>
        </w:rPr>
        <w:t>ноло</w:t>
      </w:r>
      <w:r>
        <w:rPr>
          <w:rFonts w:cs="Times New Roman"/>
          <w:spacing w:val="-3"/>
          <w:lang w:val="ru-RU"/>
        </w:rPr>
        <w:t>г</w:t>
      </w:r>
      <w:r>
        <w:rPr>
          <w:rFonts w:cs="Times New Roman"/>
          <w:lang w:val="ru-RU"/>
        </w:rPr>
        <w:t>и</w:t>
      </w:r>
      <w:r>
        <w:rPr>
          <w:rFonts w:cs="Times New Roman"/>
          <w:spacing w:val="-1"/>
          <w:lang w:val="ru-RU"/>
        </w:rPr>
        <w:t>чес</w:t>
      </w:r>
      <w:r>
        <w:rPr>
          <w:rFonts w:cs="Times New Roman"/>
          <w:lang w:val="ru-RU"/>
        </w:rPr>
        <w:t>ки изо</w:t>
      </w:r>
      <w:r>
        <w:rPr>
          <w:rFonts w:cs="Times New Roman"/>
          <w:spacing w:val="-3"/>
          <w:lang w:val="ru-RU"/>
        </w:rPr>
        <w:t>л</w:t>
      </w:r>
      <w:r>
        <w:rPr>
          <w:rFonts w:cs="Times New Roman"/>
          <w:lang w:val="ru-RU"/>
        </w:rPr>
        <w:t>иров</w:t>
      </w:r>
      <w:r>
        <w:rPr>
          <w:rFonts w:cs="Times New Roman"/>
          <w:spacing w:val="-2"/>
          <w:lang w:val="ru-RU"/>
        </w:rPr>
        <w:t>а</w:t>
      </w:r>
      <w:r>
        <w:rPr>
          <w:rFonts w:cs="Times New Roman"/>
          <w:lang w:val="ru-RU"/>
        </w:rPr>
        <w:t>нн</w:t>
      </w:r>
      <w:r>
        <w:rPr>
          <w:rFonts w:cs="Times New Roman"/>
          <w:spacing w:val="-3"/>
          <w:lang w:val="ru-RU"/>
        </w:rPr>
        <w:t>ы</w:t>
      </w:r>
      <w:r>
        <w:rPr>
          <w:rFonts w:cs="Times New Roman"/>
          <w:lang w:val="ru-RU"/>
        </w:rPr>
        <w:t>х</w:t>
      </w:r>
      <w:r>
        <w:rPr>
          <w:rFonts w:cs="Times New Roman"/>
          <w:spacing w:val="2"/>
          <w:lang w:val="ru-RU"/>
        </w:rPr>
        <w:t xml:space="preserve"> </w:t>
      </w:r>
      <w:r>
        <w:rPr>
          <w:rFonts w:cs="Times New Roman"/>
          <w:lang w:val="ru-RU"/>
        </w:rPr>
        <w:t>з</w:t>
      </w:r>
      <w:r>
        <w:rPr>
          <w:rFonts w:cs="Times New Roman"/>
          <w:spacing w:val="-3"/>
          <w:lang w:val="ru-RU"/>
        </w:rPr>
        <w:t>о</w:t>
      </w:r>
      <w:r>
        <w:rPr>
          <w:rFonts w:cs="Times New Roman"/>
          <w:lang w:val="ru-RU"/>
        </w:rPr>
        <w:t>н д</w:t>
      </w:r>
      <w:r>
        <w:rPr>
          <w:rFonts w:cs="Times New Roman"/>
          <w:spacing w:val="-1"/>
          <w:lang w:val="ru-RU"/>
        </w:rPr>
        <w:t>е</w:t>
      </w:r>
      <w:r>
        <w:rPr>
          <w:rFonts w:cs="Times New Roman"/>
          <w:spacing w:val="-2"/>
          <w:lang w:val="ru-RU"/>
        </w:rPr>
        <w:t>й</w:t>
      </w:r>
      <w:r>
        <w:rPr>
          <w:rFonts w:cs="Times New Roman"/>
          <w:spacing w:val="-1"/>
          <w:lang w:val="ru-RU"/>
        </w:rPr>
        <w:t>с</w:t>
      </w:r>
      <w:r>
        <w:rPr>
          <w:rFonts w:cs="Times New Roman"/>
          <w:lang w:val="ru-RU"/>
        </w:rPr>
        <w:t>твия</w:t>
      </w:r>
      <w:r>
        <w:rPr>
          <w:rFonts w:cs="Times New Roman"/>
          <w:spacing w:val="2"/>
          <w:lang w:val="ru-RU"/>
        </w:rPr>
        <w:t xml:space="preserve"> </w:t>
      </w:r>
      <w:r>
        <w:rPr>
          <w:rFonts w:cs="Times New Roman"/>
          <w:lang w:val="ru-RU"/>
        </w:rPr>
        <w:t xml:space="preserve">– </w:t>
      </w:r>
      <w:r>
        <w:rPr>
          <w:rFonts w:cs="Times New Roman"/>
          <w:spacing w:val="-1"/>
          <w:lang w:val="ru-RU"/>
        </w:rPr>
        <w:t>с</w:t>
      </w:r>
      <w:r>
        <w:rPr>
          <w:rFonts w:cs="Times New Roman"/>
          <w:lang w:val="ru-RU"/>
        </w:rPr>
        <w:t>и</w:t>
      </w:r>
      <w:r>
        <w:rPr>
          <w:rFonts w:cs="Times New Roman"/>
          <w:spacing w:val="-1"/>
          <w:lang w:val="ru-RU"/>
        </w:rPr>
        <w:t>с</w:t>
      </w:r>
      <w:r>
        <w:rPr>
          <w:rFonts w:cs="Times New Roman"/>
          <w:lang w:val="ru-RU"/>
        </w:rPr>
        <w:t>т</w:t>
      </w:r>
      <w:r>
        <w:rPr>
          <w:rFonts w:cs="Times New Roman"/>
          <w:spacing w:val="-1"/>
          <w:lang w:val="ru-RU"/>
        </w:rPr>
        <w:t>е</w:t>
      </w:r>
      <w:r>
        <w:rPr>
          <w:rFonts w:cs="Times New Roman"/>
          <w:lang w:val="ru-RU"/>
        </w:rPr>
        <w:t>м</w:t>
      </w:r>
      <w:r>
        <w:rPr>
          <w:rFonts w:cs="Times New Roman"/>
          <w:spacing w:val="-1"/>
          <w:lang w:val="ru-RU"/>
        </w:rPr>
        <w:t xml:space="preserve"> </w:t>
      </w:r>
      <w:r>
        <w:rPr>
          <w:rFonts w:cs="Times New Roman"/>
          <w:lang w:val="ru-RU"/>
        </w:rPr>
        <w:t>тепло</w:t>
      </w:r>
      <w:r>
        <w:rPr>
          <w:rFonts w:cs="Times New Roman"/>
          <w:spacing w:val="-1"/>
          <w:lang w:val="ru-RU"/>
        </w:rPr>
        <w:t>с</w:t>
      </w:r>
      <w:r>
        <w:rPr>
          <w:rFonts w:cs="Times New Roman"/>
          <w:lang w:val="ru-RU"/>
        </w:rPr>
        <w:t>н</w:t>
      </w:r>
      <w:r>
        <w:rPr>
          <w:rFonts w:cs="Times New Roman"/>
          <w:spacing w:val="-1"/>
          <w:lang w:val="ru-RU"/>
        </w:rPr>
        <w:t>а</w:t>
      </w:r>
      <w:r>
        <w:rPr>
          <w:rFonts w:cs="Times New Roman"/>
          <w:lang w:val="ru-RU"/>
        </w:rPr>
        <w:t>бж</w:t>
      </w:r>
      <w:r>
        <w:rPr>
          <w:rFonts w:cs="Times New Roman"/>
          <w:spacing w:val="-1"/>
          <w:lang w:val="ru-RU"/>
        </w:rPr>
        <w:t>е</w:t>
      </w:r>
      <w:r>
        <w:rPr>
          <w:rFonts w:cs="Times New Roman"/>
          <w:lang w:val="ru-RU"/>
        </w:rPr>
        <w:t>ния). Изменений не произошло.</w:t>
      </w:r>
    </w:p>
    <w:p w14:paraId="7108E90E" w14:textId="50EFFA4F" w:rsidR="00143BFE" w:rsidRDefault="00143BFE" w:rsidP="00691A5A">
      <w:pPr>
        <w:spacing w:line="360" w:lineRule="auto"/>
        <w:ind w:firstLine="708"/>
        <w:jc w:val="both"/>
        <w:rPr>
          <w:rFonts w:cs="Times New Roman"/>
          <w:szCs w:val="24"/>
        </w:rPr>
      </w:pPr>
      <w:r w:rsidRPr="00AB440B">
        <w:rPr>
          <w:rFonts w:cs="Times New Roman"/>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Pr>
          <w:rFonts w:cs="Times New Roman"/>
          <w:szCs w:val="24"/>
        </w:rPr>
        <w:t>,</w:t>
      </w:r>
      <w:r w:rsidRPr="00AB440B">
        <w:rPr>
          <w:rFonts w:cs="Times New Roman"/>
          <w:szCs w:val="24"/>
        </w:rPr>
        <w:t xml:space="preserve"> представлены в </w:t>
      </w:r>
      <w:r>
        <w:rPr>
          <w:rFonts w:cs="Times New Roman"/>
          <w:szCs w:val="24"/>
        </w:rPr>
        <w:t>таблице ниже.</w:t>
      </w:r>
    </w:p>
    <w:p w14:paraId="216280BE" w14:textId="77777777" w:rsidR="000C0E87" w:rsidRDefault="000C0E87" w:rsidP="00691A5A">
      <w:pPr>
        <w:spacing w:line="360" w:lineRule="auto"/>
        <w:ind w:firstLine="708"/>
        <w:jc w:val="both"/>
        <w:rPr>
          <w:rFonts w:cs="Times New Roman"/>
          <w:szCs w:val="24"/>
        </w:rPr>
      </w:pPr>
    </w:p>
    <w:p w14:paraId="7DE1BBE3" w14:textId="77777777" w:rsidR="00143BFE" w:rsidRDefault="00143BFE" w:rsidP="00143BFE">
      <w:pPr>
        <w:rPr>
          <w:rFonts w:cs="Times New Roman"/>
          <w:szCs w:val="24"/>
        </w:rPr>
        <w:sectPr w:rsidR="00143BFE" w:rsidSect="00385624">
          <w:pgSz w:w="11906" w:h="16838" w:code="9"/>
          <w:pgMar w:top="851" w:right="851" w:bottom="851" w:left="1134" w:header="0" w:footer="567" w:gutter="0"/>
          <w:cols w:space="708"/>
          <w:docGrid w:linePitch="360"/>
        </w:sectPr>
      </w:pPr>
    </w:p>
    <w:p w14:paraId="57F1F2C4" w14:textId="268EFEB0" w:rsidR="00143BFE" w:rsidRDefault="009167FF" w:rsidP="009167FF">
      <w:pPr>
        <w:rPr>
          <w:b/>
        </w:rPr>
      </w:pPr>
      <w:bookmarkStart w:id="130" w:name="_Toc102026161"/>
      <w:r w:rsidRPr="009167FF">
        <w:rPr>
          <w:b/>
        </w:rPr>
        <w:lastRenderedPageBreak/>
        <w:t>Табл</w:t>
      </w:r>
      <w:r w:rsidR="000C0E87">
        <w:rPr>
          <w:b/>
        </w:rPr>
        <w:t>ица 10.2</w:t>
      </w:r>
      <w:r w:rsidRPr="009167FF">
        <w:rPr>
          <w:b/>
        </w:rPr>
        <w:t xml:space="preserve"> - Сравнительный анализ критериев определения ЕТО в системах теплоснабжения </w:t>
      </w:r>
      <w:bookmarkEnd w:id="130"/>
    </w:p>
    <w:tbl>
      <w:tblPr>
        <w:tblW w:w="5000" w:type="pct"/>
        <w:tblCellMar>
          <w:left w:w="0" w:type="dxa"/>
          <w:right w:w="0" w:type="dxa"/>
        </w:tblCellMar>
        <w:tblLook w:val="04A0" w:firstRow="1" w:lastRow="0" w:firstColumn="1" w:lastColumn="0" w:noHBand="0" w:noVBand="1"/>
      </w:tblPr>
      <w:tblGrid>
        <w:gridCol w:w="869"/>
        <w:gridCol w:w="1879"/>
        <w:gridCol w:w="1094"/>
        <w:gridCol w:w="1486"/>
        <w:gridCol w:w="1390"/>
        <w:gridCol w:w="1958"/>
        <w:gridCol w:w="1574"/>
        <w:gridCol w:w="790"/>
        <w:gridCol w:w="766"/>
        <w:gridCol w:w="876"/>
        <w:gridCol w:w="1428"/>
        <w:gridCol w:w="1042"/>
      </w:tblGrid>
      <w:tr w:rsidR="000C0E87" w:rsidRPr="001B2D28" w14:paraId="18688762" w14:textId="77777777" w:rsidTr="000C0E87">
        <w:trPr>
          <w:cantSplit/>
          <w:trHeight w:val="3406"/>
        </w:trPr>
        <w:tc>
          <w:tcPr>
            <w:tcW w:w="321" w:type="pct"/>
            <w:tcBorders>
              <w:top w:val="single" w:sz="6" w:space="0" w:color="000000"/>
              <w:left w:val="single" w:sz="6" w:space="0" w:color="000000"/>
              <w:bottom w:val="single" w:sz="4" w:space="0" w:color="auto"/>
              <w:right w:val="single" w:sz="6" w:space="0" w:color="000000"/>
            </w:tcBorders>
            <w:textDirection w:val="btLr"/>
            <w:vAlign w:val="center"/>
            <w:hideMark/>
          </w:tcPr>
          <w:p w14:paraId="42A9444D"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N системы теплоснабжения</w:t>
            </w:r>
          </w:p>
        </w:tc>
        <w:tc>
          <w:tcPr>
            <w:tcW w:w="564" w:type="pct"/>
            <w:tcBorders>
              <w:top w:val="single" w:sz="6" w:space="0" w:color="000000"/>
              <w:bottom w:val="single" w:sz="4" w:space="0" w:color="auto"/>
              <w:right w:val="single" w:sz="6" w:space="0" w:color="000000"/>
            </w:tcBorders>
            <w:textDirection w:val="btLr"/>
            <w:vAlign w:val="center"/>
            <w:hideMark/>
          </w:tcPr>
          <w:p w14:paraId="72AE170F"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Наименования источников тепловой энергии в системе теплоснабжения</w:t>
            </w:r>
          </w:p>
        </w:tc>
        <w:tc>
          <w:tcPr>
            <w:tcW w:w="395" w:type="pct"/>
            <w:tcBorders>
              <w:top w:val="single" w:sz="6" w:space="0" w:color="000000"/>
              <w:bottom w:val="single" w:sz="4" w:space="0" w:color="auto"/>
              <w:right w:val="single" w:sz="6" w:space="0" w:color="000000"/>
            </w:tcBorders>
            <w:textDirection w:val="btLr"/>
            <w:vAlign w:val="center"/>
            <w:hideMark/>
          </w:tcPr>
          <w:p w14:paraId="1BB79988"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Располагаемая тепловая мощность источника, Гкал/ч</w:t>
            </w:r>
          </w:p>
        </w:tc>
        <w:tc>
          <w:tcPr>
            <w:tcW w:w="514" w:type="pct"/>
            <w:tcBorders>
              <w:top w:val="single" w:sz="6" w:space="0" w:color="000000"/>
              <w:bottom w:val="single" w:sz="4" w:space="0" w:color="auto"/>
              <w:right w:val="single" w:sz="6" w:space="0" w:color="000000"/>
            </w:tcBorders>
            <w:textDirection w:val="btLr"/>
            <w:vAlign w:val="center"/>
            <w:hideMark/>
          </w:tcPr>
          <w:p w14:paraId="6D89AC47"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Теплоснабжающие (теплосетевые) организации в границах системы теплоснабжения</w:t>
            </w:r>
          </w:p>
        </w:tc>
        <w:tc>
          <w:tcPr>
            <w:tcW w:w="503" w:type="pct"/>
            <w:tcBorders>
              <w:top w:val="single" w:sz="6" w:space="0" w:color="000000"/>
              <w:bottom w:val="single" w:sz="4" w:space="0" w:color="auto"/>
              <w:right w:val="single" w:sz="6" w:space="0" w:color="000000"/>
            </w:tcBorders>
            <w:textDirection w:val="btLr"/>
            <w:vAlign w:val="center"/>
            <w:hideMark/>
          </w:tcPr>
          <w:p w14:paraId="55A310A2"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Размер собственного капитала теплоснабжающей (теплосетевой) организации, тыс. руб.</w:t>
            </w:r>
          </w:p>
        </w:tc>
        <w:tc>
          <w:tcPr>
            <w:tcW w:w="503" w:type="pct"/>
            <w:tcBorders>
              <w:top w:val="single" w:sz="6" w:space="0" w:color="000000"/>
              <w:bottom w:val="single" w:sz="4" w:space="0" w:color="auto"/>
              <w:right w:val="single" w:sz="6" w:space="0" w:color="000000"/>
            </w:tcBorders>
            <w:textDirection w:val="btLr"/>
            <w:vAlign w:val="center"/>
            <w:hideMark/>
          </w:tcPr>
          <w:p w14:paraId="6BC205F8"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Объекты систем теплоснабжения в обслуживании теплоснабжающей (теплосетевой) организации</w:t>
            </w:r>
          </w:p>
        </w:tc>
        <w:tc>
          <w:tcPr>
            <w:tcW w:w="521" w:type="pct"/>
            <w:tcBorders>
              <w:top w:val="single" w:sz="6" w:space="0" w:color="000000"/>
              <w:bottom w:val="single" w:sz="4" w:space="0" w:color="auto"/>
              <w:right w:val="single" w:sz="6" w:space="0" w:color="000000"/>
            </w:tcBorders>
            <w:textDirection w:val="btLr"/>
            <w:vAlign w:val="center"/>
            <w:hideMark/>
          </w:tcPr>
          <w:p w14:paraId="0D6BE33F"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Вид имущественного права</w:t>
            </w:r>
          </w:p>
        </w:tc>
        <w:tc>
          <w:tcPr>
            <w:tcW w:w="272" w:type="pct"/>
            <w:tcBorders>
              <w:top w:val="single" w:sz="6" w:space="0" w:color="000000"/>
              <w:bottom w:val="single" w:sz="4" w:space="0" w:color="auto"/>
              <w:right w:val="single" w:sz="6" w:space="0" w:color="000000"/>
            </w:tcBorders>
            <w:textDirection w:val="btLr"/>
            <w:vAlign w:val="center"/>
            <w:hideMark/>
          </w:tcPr>
          <w:p w14:paraId="7EF9ADF1"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Емкость тепловых сетей, м</w:t>
            </w:r>
            <w:r w:rsidRPr="001B2D28">
              <w:rPr>
                <w:rFonts w:eastAsia="Times New Roman" w:cs="Times New Roman"/>
                <w:szCs w:val="24"/>
                <w:vertAlign w:val="superscript"/>
                <w:lang w:eastAsia="ru-RU"/>
              </w:rPr>
              <w:t>3</w:t>
            </w:r>
          </w:p>
        </w:tc>
        <w:tc>
          <w:tcPr>
            <w:tcW w:w="342" w:type="pct"/>
            <w:tcBorders>
              <w:top w:val="single" w:sz="6" w:space="0" w:color="000000"/>
              <w:bottom w:val="single" w:sz="4" w:space="0" w:color="auto"/>
              <w:right w:val="single" w:sz="6" w:space="0" w:color="000000"/>
            </w:tcBorders>
            <w:textDirection w:val="btLr"/>
            <w:vAlign w:val="center"/>
            <w:hideMark/>
          </w:tcPr>
          <w:p w14:paraId="4B92F062"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Информация о подаче заявки на присвоение статуса ЕТО</w:t>
            </w:r>
          </w:p>
        </w:tc>
        <w:tc>
          <w:tcPr>
            <w:tcW w:w="323" w:type="pct"/>
            <w:tcBorders>
              <w:top w:val="single" w:sz="6" w:space="0" w:color="000000"/>
              <w:bottom w:val="single" w:sz="4" w:space="0" w:color="auto"/>
              <w:right w:val="single" w:sz="6" w:space="0" w:color="000000"/>
            </w:tcBorders>
            <w:textDirection w:val="btLr"/>
            <w:vAlign w:val="center"/>
            <w:hideMark/>
          </w:tcPr>
          <w:p w14:paraId="5F1CC6ED"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N зоны деятельности</w:t>
            </w:r>
          </w:p>
        </w:tc>
        <w:tc>
          <w:tcPr>
            <w:tcW w:w="364" w:type="pct"/>
            <w:tcBorders>
              <w:top w:val="single" w:sz="6" w:space="0" w:color="000000"/>
              <w:bottom w:val="single" w:sz="4" w:space="0" w:color="auto"/>
              <w:right w:val="single" w:sz="6" w:space="0" w:color="000000"/>
            </w:tcBorders>
            <w:textDirection w:val="btLr"/>
            <w:vAlign w:val="center"/>
            <w:hideMark/>
          </w:tcPr>
          <w:p w14:paraId="6E085E71"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Утвержденная ЕТО</w:t>
            </w:r>
          </w:p>
        </w:tc>
        <w:tc>
          <w:tcPr>
            <w:tcW w:w="378" w:type="pct"/>
            <w:tcBorders>
              <w:top w:val="single" w:sz="6" w:space="0" w:color="000000"/>
              <w:bottom w:val="single" w:sz="4" w:space="0" w:color="auto"/>
              <w:right w:val="single" w:sz="6" w:space="0" w:color="000000"/>
            </w:tcBorders>
            <w:textDirection w:val="btLr"/>
            <w:vAlign w:val="center"/>
            <w:hideMark/>
          </w:tcPr>
          <w:p w14:paraId="521C07EA" w14:textId="77777777" w:rsidR="000C0E87" w:rsidRPr="001B2D28" w:rsidRDefault="000C0E87" w:rsidP="00902AC7">
            <w:pPr>
              <w:ind w:left="113" w:right="113"/>
              <w:jc w:val="center"/>
              <w:rPr>
                <w:rFonts w:eastAsia="Times New Roman" w:cs="Times New Roman"/>
                <w:szCs w:val="24"/>
                <w:lang w:eastAsia="ru-RU"/>
              </w:rPr>
            </w:pPr>
            <w:r w:rsidRPr="001B2D28">
              <w:rPr>
                <w:rFonts w:eastAsia="Times New Roman" w:cs="Times New Roman"/>
                <w:szCs w:val="24"/>
                <w:lang w:eastAsia="ru-RU"/>
              </w:rPr>
              <w:t>Основание для присвоения статуса ЕТО</w:t>
            </w:r>
          </w:p>
        </w:tc>
      </w:tr>
      <w:tr w:rsidR="000C0E87" w:rsidRPr="001B2D28" w14:paraId="29E42E5E" w14:textId="77777777" w:rsidTr="000C0E87">
        <w:trPr>
          <w:trHeight w:val="1641"/>
        </w:trPr>
        <w:tc>
          <w:tcPr>
            <w:tcW w:w="321" w:type="pct"/>
            <w:tcBorders>
              <w:top w:val="single" w:sz="4" w:space="0" w:color="auto"/>
              <w:left w:val="single" w:sz="4" w:space="0" w:color="auto"/>
              <w:bottom w:val="single" w:sz="4" w:space="0" w:color="auto"/>
              <w:right w:val="single" w:sz="4" w:space="0" w:color="auto"/>
            </w:tcBorders>
            <w:vAlign w:val="center"/>
            <w:hideMark/>
          </w:tcPr>
          <w:p w14:paraId="7D1E793D"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w:t>
            </w:r>
          </w:p>
        </w:tc>
        <w:tc>
          <w:tcPr>
            <w:tcW w:w="564" w:type="pct"/>
            <w:tcBorders>
              <w:top w:val="single" w:sz="4" w:space="0" w:color="auto"/>
              <w:left w:val="single" w:sz="4" w:space="0" w:color="auto"/>
              <w:bottom w:val="single" w:sz="4" w:space="0" w:color="auto"/>
              <w:right w:val="single" w:sz="4" w:space="0" w:color="auto"/>
            </w:tcBorders>
            <w:vAlign w:val="center"/>
            <w:hideMark/>
          </w:tcPr>
          <w:p w14:paraId="151E13AC" w14:textId="77777777" w:rsidR="000C0E87" w:rsidRPr="001B2D28" w:rsidRDefault="000C0E87" w:rsidP="00902AC7">
            <w:pPr>
              <w:jc w:val="center"/>
              <w:rPr>
                <w:rFonts w:eastAsia="Times New Roman" w:cs="Times New Roman"/>
                <w:szCs w:val="24"/>
                <w:lang w:eastAsia="ru-RU"/>
              </w:rPr>
            </w:pPr>
            <w:r w:rsidRPr="001B2D28">
              <w:rPr>
                <w:rFonts w:cs="Times New Roman"/>
                <w:szCs w:val="24"/>
              </w:rPr>
              <w:t xml:space="preserve">Центральная котельная, </w:t>
            </w:r>
            <w:proofErr w:type="spellStart"/>
            <w:r w:rsidRPr="001B2D28">
              <w:rPr>
                <w:rFonts w:cs="Times New Roman"/>
                <w:szCs w:val="24"/>
              </w:rPr>
              <w:t>Электрокотельная</w:t>
            </w:r>
            <w:proofErr w:type="spellEnd"/>
          </w:p>
        </w:tc>
        <w:tc>
          <w:tcPr>
            <w:tcW w:w="395" w:type="pct"/>
            <w:tcBorders>
              <w:top w:val="single" w:sz="4" w:space="0" w:color="auto"/>
              <w:left w:val="single" w:sz="4" w:space="0" w:color="auto"/>
              <w:bottom w:val="single" w:sz="4" w:space="0" w:color="auto"/>
              <w:right w:val="single" w:sz="4" w:space="0" w:color="auto"/>
            </w:tcBorders>
            <w:vAlign w:val="center"/>
            <w:hideMark/>
          </w:tcPr>
          <w:p w14:paraId="3DE5605C"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44,75/-</w:t>
            </w:r>
          </w:p>
        </w:tc>
        <w:tc>
          <w:tcPr>
            <w:tcW w:w="514" w:type="pct"/>
            <w:tcBorders>
              <w:top w:val="single" w:sz="4" w:space="0" w:color="auto"/>
              <w:left w:val="single" w:sz="4" w:space="0" w:color="auto"/>
              <w:bottom w:val="single" w:sz="4" w:space="0" w:color="auto"/>
              <w:right w:val="single" w:sz="4" w:space="0" w:color="auto"/>
            </w:tcBorders>
            <w:vAlign w:val="center"/>
            <w:hideMark/>
          </w:tcPr>
          <w:p w14:paraId="23AE9013" w14:textId="77777777" w:rsidR="000C0E87" w:rsidRPr="001B2D28" w:rsidRDefault="000C0E87" w:rsidP="00902AC7">
            <w:pPr>
              <w:pStyle w:val="TableParagraph"/>
              <w:ind w:right="58"/>
              <w:rPr>
                <w:sz w:val="24"/>
                <w:szCs w:val="24"/>
                <w:lang w:eastAsia="ru-RU"/>
              </w:rPr>
            </w:pPr>
            <w:r w:rsidRPr="001B2D28">
              <w:rPr>
                <w:sz w:val="24"/>
                <w:szCs w:val="24"/>
              </w:rPr>
              <w:t>МУП «</w:t>
            </w:r>
            <w:proofErr w:type="spellStart"/>
            <w:r w:rsidRPr="001B2D28">
              <w:rPr>
                <w:sz w:val="24"/>
                <w:szCs w:val="24"/>
              </w:rPr>
              <w:t>Теплоэнерго</w:t>
            </w:r>
            <w:proofErr w:type="spellEnd"/>
            <w:r w:rsidRPr="001B2D28">
              <w:rPr>
                <w:sz w:val="24"/>
                <w:szCs w:val="24"/>
              </w:rPr>
              <w:t xml:space="preserve"> Сусуман»</w:t>
            </w:r>
          </w:p>
        </w:tc>
        <w:tc>
          <w:tcPr>
            <w:tcW w:w="503" w:type="pct"/>
            <w:tcBorders>
              <w:top w:val="single" w:sz="4" w:space="0" w:color="auto"/>
              <w:left w:val="single" w:sz="4" w:space="0" w:color="auto"/>
              <w:bottom w:val="single" w:sz="4" w:space="0" w:color="auto"/>
              <w:right w:val="single" w:sz="4" w:space="0" w:color="auto"/>
            </w:tcBorders>
            <w:vAlign w:val="center"/>
          </w:tcPr>
          <w:p w14:paraId="7AD9FCE5"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100,000</w:t>
            </w:r>
          </w:p>
        </w:tc>
        <w:tc>
          <w:tcPr>
            <w:tcW w:w="503" w:type="pct"/>
            <w:tcBorders>
              <w:top w:val="single" w:sz="4" w:space="0" w:color="auto"/>
              <w:left w:val="single" w:sz="4" w:space="0" w:color="auto"/>
              <w:bottom w:val="single" w:sz="4" w:space="0" w:color="auto"/>
              <w:right w:val="single" w:sz="4" w:space="0" w:color="auto"/>
            </w:tcBorders>
            <w:vAlign w:val="center"/>
            <w:hideMark/>
          </w:tcPr>
          <w:p w14:paraId="17C7CEC9"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Централизованные сети теплоснабжения г. Сусуман</w:t>
            </w:r>
          </w:p>
        </w:tc>
        <w:tc>
          <w:tcPr>
            <w:tcW w:w="521" w:type="pct"/>
            <w:tcBorders>
              <w:top w:val="single" w:sz="4" w:space="0" w:color="auto"/>
              <w:left w:val="single" w:sz="4" w:space="0" w:color="auto"/>
              <w:bottom w:val="single" w:sz="4" w:space="0" w:color="auto"/>
              <w:right w:val="single" w:sz="4" w:space="0" w:color="auto"/>
            </w:tcBorders>
            <w:vAlign w:val="center"/>
            <w:hideMark/>
          </w:tcPr>
          <w:p w14:paraId="6754B694" w14:textId="77777777" w:rsidR="000C0E87" w:rsidRPr="001B2D28" w:rsidRDefault="000C0E87" w:rsidP="00902AC7">
            <w:pPr>
              <w:ind w:left="67"/>
              <w:jc w:val="center"/>
              <w:rPr>
                <w:rFonts w:eastAsia="Times New Roman" w:cs="Times New Roman"/>
                <w:szCs w:val="24"/>
                <w:lang w:eastAsia="ru-RU"/>
              </w:rPr>
            </w:pPr>
            <w:r w:rsidRPr="001B2D28">
              <w:rPr>
                <w:rFonts w:eastAsia="Times New Roman" w:cs="Times New Roman"/>
                <w:szCs w:val="24"/>
                <w:lang w:eastAsia="ru-RU"/>
              </w:rPr>
              <w:t>В собственности</w:t>
            </w:r>
          </w:p>
        </w:tc>
        <w:tc>
          <w:tcPr>
            <w:tcW w:w="272" w:type="pct"/>
            <w:tcBorders>
              <w:top w:val="single" w:sz="4" w:space="0" w:color="auto"/>
              <w:left w:val="single" w:sz="4" w:space="0" w:color="auto"/>
              <w:bottom w:val="single" w:sz="4" w:space="0" w:color="auto"/>
              <w:right w:val="single" w:sz="4" w:space="0" w:color="auto"/>
            </w:tcBorders>
            <w:vAlign w:val="center"/>
            <w:hideMark/>
          </w:tcPr>
          <w:p w14:paraId="37ED497F" w14:textId="77777777" w:rsidR="000C0E87" w:rsidRPr="001B2D28" w:rsidRDefault="000C0E87" w:rsidP="00902AC7">
            <w:pPr>
              <w:pStyle w:val="TableParagraph"/>
              <w:rPr>
                <w:sz w:val="24"/>
                <w:szCs w:val="24"/>
              </w:rPr>
            </w:pPr>
            <w:r w:rsidRPr="001B2D28">
              <w:rPr>
                <w:sz w:val="24"/>
                <w:szCs w:val="24"/>
                <w:lang w:eastAsia="ru-RU"/>
              </w:rPr>
              <w:t>927,945</w:t>
            </w:r>
          </w:p>
        </w:tc>
        <w:tc>
          <w:tcPr>
            <w:tcW w:w="342" w:type="pct"/>
            <w:tcBorders>
              <w:top w:val="single" w:sz="4" w:space="0" w:color="auto"/>
              <w:left w:val="single" w:sz="4" w:space="0" w:color="auto"/>
              <w:bottom w:val="single" w:sz="4" w:space="0" w:color="auto"/>
              <w:right w:val="single" w:sz="4" w:space="0" w:color="auto"/>
            </w:tcBorders>
            <w:vAlign w:val="center"/>
            <w:hideMark/>
          </w:tcPr>
          <w:p w14:paraId="25295F09" w14:textId="77777777" w:rsidR="000C0E87" w:rsidRPr="001B2D28" w:rsidRDefault="000C0E87" w:rsidP="00902AC7">
            <w:pPr>
              <w:pStyle w:val="TableParagraph"/>
              <w:ind w:left="22"/>
              <w:rPr>
                <w:sz w:val="24"/>
                <w:szCs w:val="24"/>
              </w:rPr>
            </w:pPr>
            <w:r w:rsidRPr="001B2D28">
              <w:rPr>
                <w:spacing w:val="-1"/>
                <w:sz w:val="24"/>
                <w:szCs w:val="24"/>
              </w:rPr>
              <w:t>Не подана</w:t>
            </w:r>
          </w:p>
        </w:tc>
        <w:tc>
          <w:tcPr>
            <w:tcW w:w="323" w:type="pct"/>
            <w:tcBorders>
              <w:top w:val="single" w:sz="4" w:space="0" w:color="auto"/>
              <w:left w:val="single" w:sz="4" w:space="0" w:color="auto"/>
              <w:bottom w:val="single" w:sz="4" w:space="0" w:color="auto"/>
              <w:right w:val="single" w:sz="4" w:space="0" w:color="auto"/>
            </w:tcBorders>
            <w:vAlign w:val="center"/>
            <w:hideMark/>
          </w:tcPr>
          <w:p w14:paraId="3F2FA433"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w:t>
            </w:r>
          </w:p>
        </w:tc>
        <w:tc>
          <w:tcPr>
            <w:tcW w:w="364" w:type="pct"/>
            <w:tcBorders>
              <w:top w:val="single" w:sz="4" w:space="0" w:color="auto"/>
              <w:left w:val="single" w:sz="4" w:space="0" w:color="auto"/>
              <w:bottom w:val="single" w:sz="4" w:space="0" w:color="auto"/>
              <w:right w:val="single" w:sz="4" w:space="0" w:color="auto"/>
            </w:tcBorders>
            <w:vAlign w:val="center"/>
            <w:hideMark/>
          </w:tcPr>
          <w:p w14:paraId="21BB20C1" w14:textId="77777777" w:rsidR="000C0E87" w:rsidRPr="001B2D28" w:rsidRDefault="000C0E87" w:rsidP="00902AC7">
            <w:pPr>
              <w:jc w:val="center"/>
              <w:rPr>
                <w:rFonts w:eastAsia="Times New Roman" w:cs="Times New Roman"/>
                <w:szCs w:val="24"/>
                <w:lang w:eastAsia="ru-RU"/>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378" w:type="pct"/>
            <w:tcBorders>
              <w:top w:val="single" w:sz="4" w:space="0" w:color="auto"/>
              <w:left w:val="single" w:sz="4" w:space="0" w:color="auto"/>
              <w:bottom w:val="single" w:sz="4" w:space="0" w:color="auto"/>
              <w:right w:val="single" w:sz="4" w:space="0" w:color="auto"/>
            </w:tcBorders>
            <w:vAlign w:val="center"/>
            <w:hideMark/>
          </w:tcPr>
          <w:p w14:paraId="22E458FE" w14:textId="77777777" w:rsidR="000C0E87" w:rsidRPr="001B2D28" w:rsidRDefault="000C0E87" w:rsidP="00902AC7">
            <w:pPr>
              <w:pStyle w:val="TableParagraph"/>
              <w:ind w:right="60"/>
              <w:rPr>
                <w:sz w:val="24"/>
                <w:szCs w:val="24"/>
              </w:rPr>
            </w:pPr>
            <w:r w:rsidRPr="001B2D28">
              <w:rPr>
                <w:spacing w:val="-1"/>
                <w:sz w:val="24"/>
                <w:szCs w:val="24"/>
              </w:rPr>
              <w:t>п</w:t>
            </w:r>
            <w:r w:rsidRPr="001B2D28">
              <w:rPr>
                <w:sz w:val="24"/>
                <w:szCs w:val="24"/>
              </w:rPr>
              <w:t>.</w:t>
            </w:r>
            <w:r w:rsidRPr="001B2D28">
              <w:rPr>
                <w:spacing w:val="1"/>
                <w:sz w:val="24"/>
                <w:szCs w:val="24"/>
              </w:rPr>
              <w:t>11</w:t>
            </w:r>
            <w:r w:rsidRPr="001B2D28">
              <w:rPr>
                <w:spacing w:val="-9"/>
                <w:sz w:val="24"/>
                <w:szCs w:val="24"/>
              </w:rPr>
              <w:t xml:space="preserve"> </w:t>
            </w:r>
            <w:r w:rsidRPr="001B2D28">
              <w:rPr>
                <w:sz w:val="24"/>
                <w:szCs w:val="24"/>
              </w:rPr>
              <w:t>ПП</w:t>
            </w:r>
            <w:r w:rsidRPr="001B2D28">
              <w:rPr>
                <w:spacing w:val="2"/>
                <w:sz w:val="24"/>
                <w:szCs w:val="24"/>
              </w:rPr>
              <w:t>Р</w:t>
            </w:r>
            <w:r w:rsidRPr="001B2D28">
              <w:rPr>
                <w:sz w:val="24"/>
                <w:szCs w:val="24"/>
              </w:rPr>
              <w:t>Ф</w:t>
            </w:r>
          </w:p>
          <w:p w14:paraId="2D36C9B0" w14:textId="77777777" w:rsidR="000C0E87" w:rsidRPr="001B2D28" w:rsidRDefault="000C0E87" w:rsidP="00902AC7">
            <w:pPr>
              <w:ind w:right="60"/>
              <w:jc w:val="center"/>
              <w:rPr>
                <w:rFonts w:eastAsia="Times New Roman" w:cs="Times New Roman"/>
                <w:szCs w:val="24"/>
                <w:lang w:eastAsia="ru-RU"/>
              </w:rPr>
            </w:pPr>
            <w:r w:rsidRPr="001B2D28">
              <w:rPr>
                <w:rFonts w:eastAsia="Times New Roman" w:cs="Times New Roman"/>
                <w:szCs w:val="24"/>
              </w:rPr>
              <w:t>№8</w:t>
            </w:r>
            <w:r w:rsidRPr="001B2D28">
              <w:rPr>
                <w:rFonts w:eastAsia="Times New Roman" w:cs="Times New Roman"/>
                <w:spacing w:val="1"/>
                <w:szCs w:val="24"/>
              </w:rPr>
              <w:t>0</w:t>
            </w:r>
            <w:r w:rsidRPr="001B2D28">
              <w:rPr>
                <w:rFonts w:eastAsia="Times New Roman" w:cs="Times New Roman"/>
                <w:szCs w:val="24"/>
              </w:rPr>
              <w:t>8</w:t>
            </w:r>
          </w:p>
        </w:tc>
      </w:tr>
      <w:tr w:rsidR="000C0E87" w:rsidRPr="001B2D28" w14:paraId="2FCF9799" w14:textId="77777777" w:rsidTr="000C0E87">
        <w:trPr>
          <w:trHeight w:val="1409"/>
        </w:trPr>
        <w:tc>
          <w:tcPr>
            <w:tcW w:w="321" w:type="pct"/>
            <w:tcBorders>
              <w:top w:val="single" w:sz="4" w:space="0" w:color="auto"/>
              <w:left w:val="single" w:sz="4" w:space="0" w:color="auto"/>
              <w:bottom w:val="single" w:sz="4" w:space="0" w:color="auto"/>
              <w:right w:val="single" w:sz="4" w:space="0" w:color="auto"/>
            </w:tcBorders>
            <w:vAlign w:val="center"/>
          </w:tcPr>
          <w:p w14:paraId="31D3A64A"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2</w:t>
            </w:r>
          </w:p>
        </w:tc>
        <w:tc>
          <w:tcPr>
            <w:tcW w:w="564" w:type="pct"/>
            <w:tcBorders>
              <w:top w:val="single" w:sz="4" w:space="0" w:color="auto"/>
              <w:left w:val="single" w:sz="4" w:space="0" w:color="auto"/>
              <w:bottom w:val="single" w:sz="4" w:space="0" w:color="auto"/>
              <w:right w:val="single" w:sz="4" w:space="0" w:color="auto"/>
            </w:tcBorders>
            <w:vAlign w:val="center"/>
          </w:tcPr>
          <w:p w14:paraId="1F9F2C11" w14:textId="77777777" w:rsidR="000C0E87" w:rsidRPr="001B2D28" w:rsidRDefault="000C0E87" w:rsidP="00902AC7">
            <w:pPr>
              <w:jc w:val="center"/>
              <w:rPr>
                <w:rFonts w:cs="Times New Roman"/>
                <w:szCs w:val="24"/>
              </w:rPr>
            </w:pPr>
            <w:r w:rsidRPr="001B2D28">
              <w:rPr>
                <w:rFonts w:cs="Times New Roman"/>
                <w:szCs w:val="24"/>
              </w:rPr>
              <w:t xml:space="preserve">Котельная </w:t>
            </w:r>
            <w:proofErr w:type="spellStart"/>
            <w:r w:rsidRPr="001B2D28">
              <w:rPr>
                <w:rFonts w:cs="Times New Roman"/>
                <w:szCs w:val="24"/>
              </w:rPr>
              <w:t>мкр</w:t>
            </w:r>
            <w:proofErr w:type="spellEnd"/>
            <w:r w:rsidRPr="001B2D28">
              <w:rPr>
                <w:rFonts w:cs="Times New Roman"/>
                <w:szCs w:val="24"/>
              </w:rPr>
              <w:t>. Берелех</w:t>
            </w:r>
          </w:p>
        </w:tc>
        <w:tc>
          <w:tcPr>
            <w:tcW w:w="395" w:type="pct"/>
            <w:tcBorders>
              <w:top w:val="single" w:sz="4" w:space="0" w:color="auto"/>
              <w:left w:val="single" w:sz="4" w:space="0" w:color="auto"/>
              <w:bottom w:val="single" w:sz="4" w:space="0" w:color="auto"/>
              <w:right w:val="single" w:sz="4" w:space="0" w:color="auto"/>
            </w:tcBorders>
            <w:vAlign w:val="center"/>
          </w:tcPr>
          <w:p w14:paraId="386A5115"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16,45</w:t>
            </w:r>
          </w:p>
        </w:tc>
        <w:tc>
          <w:tcPr>
            <w:tcW w:w="514" w:type="pct"/>
            <w:tcBorders>
              <w:top w:val="single" w:sz="4" w:space="0" w:color="auto"/>
              <w:left w:val="single" w:sz="4" w:space="0" w:color="auto"/>
              <w:bottom w:val="single" w:sz="4" w:space="0" w:color="auto"/>
              <w:right w:val="single" w:sz="4" w:space="0" w:color="auto"/>
            </w:tcBorders>
            <w:vAlign w:val="center"/>
          </w:tcPr>
          <w:p w14:paraId="61B5625A" w14:textId="77777777" w:rsidR="000C0E87" w:rsidRPr="001B2D28" w:rsidRDefault="000C0E87" w:rsidP="00902AC7">
            <w:pPr>
              <w:pStyle w:val="TableParagraph"/>
              <w:ind w:right="58"/>
              <w:rPr>
                <w:sz w:val="24"/>
                <w:szCs w:val="24"/>
              </w:rPr>
            </w:pPr>
            <w:r w:rsidRPr="001B2D28">
              <w:rPr>
                <w:sz w:val="24"/>
                <w:szCs w:val="24"/>
              </w:rPr>
              <w:t>МУП «</w:t>
            </w:r>
            <w:proofErr w:type="spellStart"/>
            <w:r w:rsidRPr="001B2D28">
              <w:rPr>
                <w:sz w:val="24"/>
                <w:szCs w:val="24"/>
              </w:rPr>
              <w:t>Теплоэнерго</w:t>
            </w:r>
            <w:proofErr w:type="spellEnd"/>
            <w:r w:rsidRPr="001B2D28">
              <w:rPr>
                <w:sz w:val="24"/>
                <w:szCs w:val="24"/>
              </w:rPr>
              <w:t xml:space="preserve"> Сусуман»</w:t>
            </w:r>
          </w:p>
        </w:tc>
        <w:tc>
          <w:tcPr>
            <w:tcW w:w="503" w:type="pct"/>
            <w:tcBorders>
              <w:top w:val="single" w:sz="4" w:space="0" w:color="auto"/>
              <w:left w:val="single" w:sz="4" w:space="0" w:color="auto"/>
              <w:bottom w:val="single" w:sz="4" w:space="0" w:color="auto"/>
              <w:right w:val="single" w:sz="4" w:space="0" w:color="auto"/>
            </w:tcBorders>
            <w:vAlign w:val="center"/>
          </w:tcPr>
          <w:p w14:paraId="068AFABA"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100,000</w:t>
            </w:r>
          </w:p>
        </w:tc>
        <w:tc>
          <w:tcPr>
            <w:tcW w:w="503" w:type="pct"/>
            <w:tcBorders>
              <w:top w:val="single" w:sz="4" w:space="0" w:color="auto"/>
              <w:left w:val="single" w:sz="4" w:space="0" w:color="auto"/>
              <w:bottom w:val="single" w:sz="4" w:space="0" w:color="auto"/>
              <w:right w:val="single" w:sz="4" w:space="0" w:color="auto"/>
            </w:tcBorders>
            <w:vAlign w:val="center"/>
          </w:tcPr>
          <w:p w14:paraId="1CC177DB"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 xml:space="preserve">Централизованные сети теплоснабжения </w:t>
            </w:r>
            <w:proofErr w:type="spellStart"/>
            <w:r w:rsidRPr="001B2D28">
              <w:rPr>
                <w:rFonts w:eastAsia="Times New Roman" w:cs="Times New Roman"/>
                <w:szCs w:val="24"/>
                <w:lang w:eastAsia="ru-RU"/>
              </w:rPr>
              <w:t>мкр</w:t>
            </w:r>
            <w:proofErr w:type="spellEnd"/>
            <w:r w:rsidRPr="001B2D28">
              <w:rPr>
                <w:rFonts w:eastAsia="Times New Roman" w:cs="Times New Roman"/>
                <w:szCs w:val="24"/>
                <w:lang w:eastAsia="ru-RU"/>
              </w:rPr>
              <w:t>. Берелех</w:t>
            </w:r>
          </w:p>
        </w:tc>
        <w:tc>
          <w:tcPr>
            <w:tcW w:w="521" w:type="pct"/>
            <w:tcBorders>
              <w:top w:val="single" w:sz="4" w:space="0" w:color="auto"/>
              <w:left w:val="single" w:sz="4" w:space="0" w:color="auto"/>
              <w:bottom w:val="single" w:sz="4" w:space="0" w:color="auto"/>
              <w:right w:val="single" w:sz="4" w:space="0" w:color="auto"/>
            </w:tcBorders>
            <w:vAlign w:val="center"/>
          </w:tcPr>
          <w:p w14:paraId="451FCE92" w14:textId="77777777" w:rsidR="000C0E87" w:rsidRPr="001B2D28" w:rsidRDefault="000C0E87" w:rsidP="00902AC7">
            <w:pPr>
              <w:ind w:left="67"/>
              <w:jc w:val="center"/>
              <w:rPr>
                <w:rFonts w:eastAsia="Times New Roman" w:cs="Times New Roman"/>
                <w:szCs w:val="24"/>
                <w:lang w:eastAsia="ru-RU"/>
              </w:rPr>
            </w:pPr>
            <w:r w:rsidRPr="001B2D28">
              <w:rPr>
                <w:rFonts w:eastAsia="Times New Roman" w:cs="Times New Roman"/>
                <w:szCs w:val="24"/>
                <w:lang w:eastAsia="ru-RU"/>
              </w:rPr>
              <w:t>В собственности</w:t>
            </w:r>
          </w:p>
        </w:tc>
        <w:tc>
          <w:tcPr>
            <w:tcW w:w="272" w:type="pct"/>
            <w:tcBorders>
              <w:top w:val="single" w:sz="4" w:space="0" w:color="auto"/>
              <w:left w:val="single" w:sz="4" w:space="0" w:color="auto"/>
              <w:bottom w:val="single" w:sz="4" w:space="0" w:color="auto"/>
              <w:right w:val="single" w:sz="4" w:space="0" w:color="auto"/>
            </w:tcBorders>
            <w:vAlign w:val="center"/>
          </w:tcPr>
          <w:p w14:paraId="704491D9" w14:textId="77777777" w:rsidR="000C0E87" w:rsidRPr="001B2D28" w:rsidRDefault="000C0E87" w:rsidP="00902AC7">
            <w:pPr>
              <w:pStyle w:val="TableParagraph"/>
              <w:rPr>
                <w:sz w:val="24"/>
                <w:szCs w:val="24"/>
              </w:rPr>
            </w:pPr>
            <w:r w:rsidRPr="001B2D28">
              <w:rPr>
                <w:sz w:val="24"/>
                <w:szCs w:val="24"/>
                <w:lang w:eastAsia="ru-RU"/>
              </w:rPr>
              <w:t>186,298</w:t>
            </w:r>
          </w:p>
        </w:tc>
        <w:tc>
          <w:tcPr>
            <w:tcW w:w="342" w:type="pct"/>
            <w:tcBorders>
              <w:top w:val="single" w:sz="4" w:space="0" w:color="auto"/>
              <w:left w:val="single" w:sz="4" w:space="0" w:color="auto"/>
              <w:bottom w:val="single" w:sz="4" w:space="0" w:color="auto"/>
              <w:right w:val="single" w:sz="4" w:space="0" w:color="auto"/>
            </w:tcBorders>
            <w:vAlign w:val="center"/>
          </w:tcPr>
          <w:p w14:paraId="119C37BB" w14:textId="77777777" w:rsidR="000C0E87" w:rsidRPr="001B2D28" w:rsidRDefault="000C0E87" w:rsidP="00902AC7">
            <w:pPr>
              <w:pStyle w:val="TableParagraph"/>
              <w:ind w:left="22"/>
              <w:rPr>
                <w:spacing w:val="-1"/>
                <w:sz w:val="24"/>
                <w:szCs w:val="24"/>
              </w:rPr>
            </w:pPr>
            <w:r w:rsidRPr="001B2D28">
              <w:rPr>
                <w:spacing w:val="-1"/>
                <w:sz w:val="24"/>
                <w:szCs w:val="24"/>
              </w:rPr>
              <w:t>Не подана</w:t>
            </w:r>
          </w:p>
        </w:tc>
        <w:tc>
          <w:tcPr>
            <w:tcW w:w="323" w:type="pct"/>
            <w:tcBorders>
              <w:top w:val="single" w:sz="4" w:space="0" w:color="auto"/>
              <w:left w:val="single" w:sz="4" w:space="0" w:color="auto"/>
              <w:bottom w:val="single" w:sz="4" w:space="0" w:color="auto"/>
              <w:right w:val="single" w:sz="4" w:space="0" w:color="auto"/>
            </w:tcBorders>
            <w:vAlign w:val="center"/>
          </w:tcPr>
          <w:p w14:paraId="3112CB30"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2</w:t>
            </w:r>
          </w:p>
        </w:tc>
        <w:tc>
          <w:tcPr>
            <w:tcW w:w="364" w:type="pct"/>
            <w:tcBorders>
              <w:top w:val="single" w:sz="4" w:space="0" w:color="auto"/>
              <w:left w:val="single" w:sz="4" w:space="0" w:color="auto"/>
              <w:bottom w:val="single" w:sz="4" w:space="0" w:color="auto"/>
              <w:right w:val="single" w:sz="4" w:space="0" w:color="auto"/>
            </w:tcBorders>
            <w:vAlign w:val="center"/>
          </w:tcPr>
          <w:p w14:paraId="3909CA81"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378" w:type="pct"/>
            <w:tcBorders>
              <w:top w:val="single" w:sz="4" w:space="0" w:color="auto"/>
              <w:left w:val="single" w:sz="4" w:space="0" w:color="auto"/>
              <w:bottom w:val="single" w:sz="4" w:space="0" w:color="auto"/>
              <w:right w:val="single" w:sz="4" w:space="0" w:color="auto"/>
            </w:tcBorders>
            <w:vAlign w:val="center"/>
          </w:tcPr>
          <w:p w14:paraId="47AA7714" w14:textId="77777777" w:rsidR="000C0E87" w:rsidRPr="001B2D28" w:rsidRDefault="000C0E87" w:rsidP="00902AC7">
            <w:pPr>
              <w:pStyle w:val="TableParagraph"/>
              <w:ind w:right="60"/>
              <w:rPr>
                <w:sz w:val="24"/>
                <w:szCs w:val="24"/>
              </w:rPr>
            </w:pPr>
            <w:r w:rsidRPr="001B2D28">
              <w:rPr>
                <w:spacing w:val="-1"/>
                <w:sz w:val="24"/>
                <w:szCs w:val="24"/>
              </w:rPr>
              <w:t>п</w:t>
            </w:r>
            <w:r w:rsidRPr="001B2D28">
              <w:rPr>
                <w:sz w:val="24"/>
                <w:szCs w:val="24"/>
              </w:rPr>
              <w:t>.</w:t>
            </w:r>
            <w:r w:rsidRPr="001B2D28">
              <w:rPr>
                <w:spacing w:val="1"/>
                <w:sz w:val="24"/>
                <w:szCs w:val="24"/>
              </w:rPr>
              <w:t>11</w:t>
            </w:r>
            <w:r w:rsidRPr="001B2D28">
              <w:rPr>
                <w:spacing w:val="-9"/>
                <w:sz w:val="24"/>
                <w:szCs w:val="24"/>
              </w:rPr>
              <w:t xml:space="preserve"> </w:t>
            </w:r>
            <w:r w:rsidRPr="001B2D28">
              <w:rPr>
                <w:sz w:val="24"/>
                <w:szCs w:val="24"/>
              </w:rPr>
              <w:t>ПП</w:t>
            </w:r>
            <w:r w:rsidRPr="001B2D28">
              <w:rPr>
                <w:spacing w:val="2"/>
                <w:sz w:val="24"/>
                <w:szCs w:val="24"/>
              </w:rPr>
              <w:t>Р</w:t>
            </w:r>
            <w:r w:rsidRPr="001B2D28">
              <w:rPr>
                <w:sz w:val="24"/>
                <w:szCs w:val="24"/>
              </w:rPr>
              <w:t>Ф</w:t>
            </w:r>
          </w:p>
          <w:p w14:paraId="71A7074A" w14:textId="77777777" w:rsidR="000C0E87" w:rsidRPr="001B2D28" w:rsidRDefault="000C0E87" w:rsidP="00902AC7">
            <w:pPr>
              <w:pStyle w:val="TableParagraph"/>
              <w:ind w:right="60"/>
              <w:rPr>
                <w:spacing w:val="-1"/>
                <w:sz w:val="24"/>
                <w:szCs w:val="24"/>
              </w:rPr>
            </w:pPr>
            <w:r w:rsidRPr="001B2D28">
              <w:rPr>
                <w:sz w:val="24"/>
                <w:szCs w:val="24"/>
              </w:rPr>
              <w:t>№8</w:t>
            </w:r>
            <w:r w:rsidRPr="001B2D28">
              <w:rPr>
                <w:spacing w:val="1"/>
                <w:sz w:val="24"/>
                <w:szCs w:val="24"/>
              </w:rPr>
              <w:t>0</w:t>
            </w:r>
            <w:r w:rsidRPr="001B2D28">
              <w:rPr>
                <w:sz w:val="24"/>
                <w:szCs w:val="24"/>
              </w:rPr>
              <w:t>8</w:t>
            </w:r>
          </w:p>
        </w:tc>
      </w:tr>
      <w:tr w:rsidR="000C0E87" w:rsidRPr="001B2D28" w14:paraId="46432FE6" w14:textId="77777777" w:rsidTr="000C0E87">
        <w:trPr>
          <w:trHeight w:val="1641"/>
        </w:trPr>
        <w:tc>
          <w:tcPr>
            <w:tcW w:w="321" w:type="pct"/>
            <w:tcBorders>
              <w:top w:val="single" w:sz="4" w:space="0" w:color="auto"/>
              <w:left w:val="single" w:sz="4" w:space="0" w:color="auto"/>
              <w:bottom w:val="single" w:sz="4" w:space="0" w:color="auto"/>
              <w:right w:val="single" w:sz="4" w:space="0" w:color="auto"/>
            </w:tcBorders>
            <w:vAlign w:val="center"/>
          </w:tcPr>
          <w:p w14:paraId="49F789D8"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3</w:t>
            </w:r>
          </w:p>
        </w:tc>
        <w:tc>
          <w:tcPr>
            <w:tcW w:w="564" w:type="pct"/>
            <w:tcBorders>
              <w:top w:val="single" w:sz="4" w:space="0" w:color="auto"/>
              <w:left w:val="single" w:sz="4" w:space="0" w:color="auto"/>
              <w:bottom w:val="single" w:sz="4" w:space="0" w:color="auto"/>
              <w:right w:val="single" w:sz="4" w:space="0" w:color="auto"/>
            </w:tcBorders>
            <w:vAlign w:val="center"/>
          </w:tcPr>
          <w:p w14:paraId="38700553" w14:textId="77777777" w:rsidR="000C0E87" w:rsidRPr="001B2D28" w:rsidRDefault="000C0E87" w:rsidP="00902AC7">
            <w:pPr>
              <w:jc w:val="center"/>
              <w:rPr>
                <w:rFonts w:cs="Times New Roman"/>
                <w:szCs w:val="24"/>
              </w:rPr>
            </w:pPr>
            <w:r w:rsidRPr="001B2D28">
              <w:rPr>
                <w:rFonts w:cs="Times New Roman"/>
                <w:szCs w:val="24"/>
              </w:rPr>
              <w:t xml:space="preserve">Котельная </w:t>
            </w:r>
            <w:proofErr w:type="spellStart"/>
            <w:r w:rsidRPr="001B2D28">
              <w:rPr>
                <w:rFonts w:cs="Times New Roman"/>
                <w:szCs w:val="24"/>
              </w:rPr>
              <w:t>мкр</w:t>
            </w:r>
            <w:proofErr w:type="spellEnd"/>
            <w:r w:rsidRPr="001B2D28">
              <w:rPr>
                <w:rFonts w:cs="Times New Roman"/>
                <w:szCs w:val="24"/>
              </w:rPr>
              <w:t>. Заречье</w:t>
            </w:r>
          </w:p>
        </w:tc>
        <w:tc>
          <w:tcPr>
            <w:tcW w:w="395" w:type="pct"/>
            <w:tcBorders>
              <w:top w:val="single" w:sz="4" w:space="0" w:color="auto"/>
              <w:left w:val="single" w:sz="4" w:space="0" w:color="auto"/>
              <w:bottom w:val="single" w:sz="4" w:space="0" w:color="auto"/>
              <w:right w:val="single" w:sz="4" w:space="0" w:color="auto"/>
            </w:tcBorders>
            <w:vAlign w:val="center"/>
          </w:tcPr>
          <w:p w14:paraId="3C892389"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2,99</w:t>
            </w:r>
          </w:p>
        </w:tc>
        <w:tc>
          <w:tcPr>
            <w:tcW w:w="514" w:type="pct"/>
            <w:tcBorders>
              <w:top w:val="single" w:sz="4" w:space="0" w:color="auto"/>
              <w:left w:val="single" w:sz="4" w:space="0" w:color="auto"/>
              <w:bottom w:val="single" w:sz="4" w:space="0" w:color="auto"/>
              <w:right w:val="single" w:sz="4" w:space="0" w:color="auto"/>
            </w:tcBorders>
            <w:vAlign w:val="center"/>
          </w:tcPr>
          <w:p w14:paraId="74250533" w14:textId="77777777" w:rsidR="000C0E87" w:rsidRPr="001B2D28" w:rsidRDefault="000C0E87" w:rsidP="00902AC7">
            <w:pPr>
              <w:pStyle w:val="TableParagraph"/>
              <w:ind w:right="58"/>
              <w:rPr>
                <w:sz w:val="24"/>
                <w:szCs w:val="24"/>
              </w:rPr>
            </w:pPr>
            <w:r w:rsidRPr="001B2D28">
              <w:rPr>
                <w:sz w:val="24"/>
                <w:szCs w:val="24"/>
              </w:rPr>
              <w:t>МУП «</w:t>
            </w:r>
            <w:proofErr w:type="spellStart"/>
            <w:r w:rsidRPr="001B2D28">
              <w:rPr>
                <w:sz w:val="24"/>
                <w:szCs w:val="24"/>
              </w:rPr>
              <w:t>Теплоэнерго</w:t>
            </w:r>
            <w:proofErr w:type="spellEnd"/>
            <w:r w:rsidRPr="001B2D28">
              <w:rPr>
                <w:sz w:val="24"/>
                <w:szCs w:val="24"/>
              </w:rPr>
              <w:t xml:space="preserve"> Сусуман»</w:t>
            </w:r>
          </w:p>
        </w:tc>
        <w:tc>
          <w:tcPr>
            <w:tcW w:w="503" w:type="pct"/>
            <w:tcBorders>
              <w:top w:val="single" w:sz="4" w:space="0" w:color="auto"/>
              <w:left w:val="single" w:sz="4" w:space="0" w:color="auto"/>
              <w:bottom w:val="single" w:sz="4" w:space="0" w:color="auto"/>
              <w:right w:val="single" w:sz="4" w:space="0" w:color="auto"/>
            </w:tcBorders>
            <w:vAlign w:val="center"/>
          </w:tcPr>
          <w:p w14:paraId="4B456BD7"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100,000</w:t>
            </w:r>
          </w:p>
        </w:tc>
        <w:tc>
          <w:tcPr>
            <w:tcW w:w="503" w:type="pct"/>
            <w:tcBorders>
              <w:top w:val="single" w:sz="4" w:space="0" w:color="auto"/>
              <w:left w:val="single" w:sz="4" w:space="0" w:color="auto"/>
              <w:bottom w:val="single" w:sz="4" w:space="0" w:color="auto"/>
              <w:right w:val="single" w:sz="4" w:space="0" w:color="auto"/>
            </w:tcBorders>
            <w:vAlign w:val="center"/>
          </w:tcPr>
          <w:p w14:paraId="4146E9C0"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 xml:space="preserve">Централизованные сети теплоснабжения </w:t>
            </w:r>
            <w:proofErr w:type="spellStart"/>
            <w:r w:rsidRPr="001B2D28">
              <w:rPr>
                <w:rFonts w:eastAsia="Times New Roman" w:cs="Times New Roman"/>
                <w:szCs w:val="24"/>
                <w:lang w:eastAsia="ru-RU"/>
              </w:rPr>
              <w:t>мкр</w:t>
            </w:r>
            <w:proofErr w:type="spellEnd"/>
            <w:r w:rsidRPr="001B2D28">
              <w:rPr>
                <w:rFonts w:eastAsia="Times New Roman" w:cs="Times New Roman"/>
                <w:szCs w:val="24"/>
                <w:lang w:eastAsia="ru-RU"/>
              </w:rPr>
              <w:t>. Заречье</w:t>
            </w:r>
          </w:p>
        </w:tc>
        <w:tc>
          <w:tcPr>
            <w:tcW w:w="521" w:type="pct"/>
            <w:tcBorders>
              <w:top w:val="single" w:sz="4" w:space="0" w:color="auto"/>
              <w:left w:val="single" w:sz="4" w:space="0" w:color="auto"/>
              <w:bottom w:val="single" w:sz="4" w:space="0" w:color="auto"/>
              <w:right w:val="single" w:sz="4" w:space="0" w:color="auto"/>
            </w:tcBorders>
            <w:vAlign w:val="center"/>
          </w:tcPr>
          <w:p w14:paraId="58825200" w14:textId="77777777" w:rsidR="000C0E87" w:rsidRPr="001B2D28" w:rsidRDefault="000C0E87" w:rsidP="00902AC7">
            <w:pPr>
              <w:ind w:left="67"/>
              <w:jc w:val="center"/>
              <w:rPr>
                <w:rFonts w:eastAsia="Times New Roman" w:cs="Times New Roman"/>
                <w:szCs w:val="24"/>
                <w:lang w:eastAsia="ru-RU"/>
              </w:rPr>
            </w:pPr>
            <w:r w:rsidRPr="001B2D28">
              <w:rPr>
                <w:rFonts w:eastAsia="Times New Roman" w:cs="Times New Roman"/>
                <w:szCs w:val="24"/>
                <w:lang w:eastAsia="ru-RU"/>
              </w:rPr>
              <w:t>В собственности</w:t>
            </w:r>
          </w:p>
        </w:tc>
        <w:tc>
          <w:tcPr>
            <w:tcW w:w="272" w:type="pct"/>
            <w:tcBorders>
              <w:top w:val="single" w:sz="4" w:space="0" w:color="auto"/>
              <w:left w:val="single" w:sz="4" w:space="0" w:color="auto"/>
              <w:bottom w:val="single" w:sz="4" w:space="0" w:color="auto"/>
              <w:right w:val="single" w:sz="4" w:space="0" w:color="auto"/>
            </w:tcBorders>
            <w:vAlign w:val="center"/>
          </w:tcPr>
          <w:p w14:paraId="1A90AF61" w14:textId="77777777" w:rsidR="000C0E87" w:rsidRPr="001B2D28" w:rsidRDefault="000C0E87" w:rsidP="00902AC7">
            <w:pPr>
              <w:pStyle w:val="TableParagraph"/>
              <w:rPr>
                <w:sz w:val="24"/>
                <w:szCs w:val="24"/>
              </w:rPr>
            </w:pPr>
            <w:r w:rsidRPr="001B2D28">
              <w:rPr>
                <w:sz w:val="24"/>
                <w:szCs w:val="24"/>
                <w:lang w:eastAsia="ru-RU"/>
              </w:rPr>
              <w:t>3,756</w:t>
            </w:r>
          </w:p>
        </w:tc>
        <w:tc>
          <w:tcPr>
            <w:tcW w:w="342" w:type="pct"/>
            <w:tcBorders>
              <w:top w:val="single" w:sz="4" w:space="0" w:color="auto"/>
              <w:left w:val="single" w:sz="4" w:space="0" w:color="auto"/>
              <w:bottom w:val="single" w:sz="4" w:space="0" w:color="auto"/>
              <w:right w:val="single" w:sz="4" w:space="0" w:color="auto"/>
            </w:tcBorders>
            <w:vAlign w:val="center"/>
          </w:tcPr>
          <w:p w14:paraId="3BA4ECDD" w14:textId="77777777" w:rsidR="000C0E87" w:rsidRPr="001B2D28" w:rsidRDefault="000C0E87" w:rsidP="00902AC7">
            <w:pPr>
              <w:pStyle w:val="TableParagraph"/>
              <w:ind w:left="22"/>
              <w:rPr>
                <w:spacing w:val="-1"/>
                <w:sz w:val="24"/>
                <w:szCs w:val="24"/>
              </w:rPr>
            </w:pPr>
            <w:r w:rsidRPr="001B2D28">
              <w:rPr>
                <w:spacing w:val="-1"/>
                <w:sz w:val="24"/>
                <w:szCs w:val="24"/>
              </w:rPr>
              <w:t>Не подана</w:t>
            </w:r>
          </w:p>
        </w:tc>
        <w:tc>
          <w:tcPr>
            <w:tcW w:w="323" w:type="pct"/>
            <w:tcBorders>
              <w:top w:val="single" w:sz="4" w:space="0" w:color="auto"/>
              <w:left w:val="single" w:sz="4" w:space="0" w:color="auto"/>
              <w:bottom w:val="single" w:sz="4" w:space="0" w:color="auto"/>
              <w:right w:val="single" w:sz="4" w:space="0" w:color="auto"/>
            </w:tcBorders>
            <w:vAlign w:val="center"/>
          </w:tcPr>
          <w:p w14:paraId="411F9ED8" w14:textId="77777777" w:rsidR="000C0E87" w:rsidRPr="001B2D28" w:rsidRDefault="000C0E87" w:rsidP="00902AC7">
            <w:pPr>
              <w:jc w:val="center"/>
              <w:rPr>
                <w:rFonts w:eastAsia="Times New Roman" w:cs="Times New Roman"/>
                <w:szCs w:val="24"/>
                <w:lang w:eastAsia="ru-RU"/>
              </w:rPr>
            </w:pPr>
            <w:r w:rsidRPr="001B2D28">
              <w:rPr>
                <w:rFonts w:eastAsia="Times New Roman" w:cs="Times New Roman"/>
                <w:szCs w:val="24"/>
                <w:lang w:eastAsia="ru-RU"/>
              </w:rPr>
              <w:t>3</w:t>
            </w:r>
          </w:p>
        </w:tc>
        <w:tc>
          <w:tcPr>
            <w:tcW w:w="364" w:type="pct"/>
            <w:tcBorders>
              <w:top w:val="single" w:sz="4" w:space="0" w:color="auto"/>
              <w:left w:val="single" w:sz="4" w:space="0" w:color="auto"/>
              <w:bottom w:val="single" w:sz="4" w:space="0" w:color="auto"/>
              <w:right w:val="single" w:sz="4" w:space="0" w:color="auto"/>
            </w:tcBorders>
            <w:vAlign w:val="center"/>
          </w:tcPr>
          <w:p w14:paraId="751DA606" w14:textId="77777777" w:rsidR="000C0E87" w:rsidRPr="001B2D28" w:rsidRDefault="000C0E87" w:rsidP="00902AC7">
            <w:pPr>
              <w:jc w:val="center"/>
              <w:rPr>
                <w:rFonts w:cs="Times New Roman"/>
                <w:szCs w:val="24"/>
              </w:rPr>
            </w:pPr>
            <w:r w:rsidRPr="001B2D28">
              <w:rPr>
                <w:rFonts w:cs="Times New Roman"/>
                <w:szCs w:val="24"/>
              </w:rPr>
              <w:t>МУП «</w:t>
            </w:r>
            <w:proofErr w:type="spellStart"/>
            <w:r w:rsidRPr="001B2D28">
              <w:rPr>
                <w:rFonts w:cs="Times New Roman"/>
                <w:szCs w:val="24"/>
              </w:rPr>
              <w:t>Теплоэнерго</w:t>
            </w:r>
            <w:proofErr w:type="spellEnd"/>
            <w:r w:rsidRPr="001B2D28">
              <w:rPr>
                <w:rFonts w:cs="Times New Roman"/>
                <w:szCs w:val="24"/>
              </w:rPr>
              <w:t xml:space="preserve"> Сусуман»</w:t>
            </w:r>
          </w:p>
        </w:tc>
        <w:tc>
          <w:tcPr>
            <w:tcW w:w="378" w:type="pct"/>
            <w:tcBorders>
              <w:top w:val="single" w:sz="4" w:space="0" w:color="auto"/>
              <w:left w:val="single" w:sz="4" w:space="0" w:color="auto"/>
              <w:bottom w:val="single" w:sz="4" w:space="0" w:color="auto"/>
              <w:right w:val="single" w:sz="4" w:space="0" w:color="auto"/>
            </w:tcBorders>
            <w:vAlign w:val="center"/>
          </w:tcPr>
          <w:p w14:paraId="0D77210E" w14:textId="77777777" w:rsidR="000C0E87" w:rsidRPr="001B2D28" w:rsidRDefault="000C0E87" w:rsidP="00902AC7">
            <w:pPr>
              <w:pStyle w:val="TableParagraph"/>
              <w:ind w:right="60"/>
              <w:rPr>
                <w:sz w:val="24"/>
                <w:szCs w:val="24"/>
              </w:rPr>
            </w:pPr>
            <w:r w:rsidRPr="001B2D28">
              <w:rPr>
                <w:spacing w:val="-1"/>
                <w:sz w:val="24"/>
                <w:szCs w:val="24"/>
              </w:rPr>
              <w:t>п</w:t>
            </w:r>
            <w:r w:rsidRPr="001B2D28">
              <w:rPr>
                <w:sz w:val="24"/>
                <w:szCs w:val="24"/>
              </w:rPr>
              <w:t>.</w:t>
            </w:r>
            <w:r w:rsidRPr="001B2D28">
              <w:rPr>
                <w:spacing w:val="1"/>
                <w:sz w:val="24"/>
                <w:szCs w:val="24"/>
              </w:rPr>
              <w:t>11</w:t>
            </w:r>
            <w:r w:rsidRPr="001B2D28">
              <w:rPr>
                <w:spacing w:val="-9"/>
                <w:sz w:val="24"/>
                <w:szCs w:val="24"/>
              </w:rPr>
              <w:t xml:space="preserve"> </w:t>
            </w:r>
            <w:r w:rsidRPr="001B2D28">
              <w:rPr>
                <w:sz w:val="24"/>
                <w:szCs w:val="24"/>
              </w:rPr>
              <w:t>ПП</w:t>
            </w:r>
            <w:r w:rsidRPr="001B2D28">
              <w:rPr>
                <w:spacing w:val="2"/>
                <w:sz w:val="24"/>
                <w:szCs w:val="24"/>
              </w:rPr>
              <w:t>Р</w:t>
            </w:r>
            <w:r w:rsidRPr="001B2D28">
              <w:rPr>
                <w:sz w:val="24"/>
                <w:szCs w:val="24"/>
              </w:rPr>
              <w:t>Ф</w:t>
            </w:r>
          </w:p>
          <w:p w14:paraId="2E3BC6B7" w14:textId="77777777" w:rsidR="000C0E87" w:rsidRPr="001B2D28" w:rsidRDefault="000C0E87" w:rsidP="00902AC7">
            <w:pPr>
              <w:pStyle w:val="TableParagraph"/>
              <w:ind w:right="60"/>
              <w:rPr>
                <w:spacing w:val="-1"/>
                <w:sz w:val="24"/>
                <w:szCs w:val="24"/>
              </w:rPr>
            </w:pPr>
            <w:r w:rsidRPr="001B2D28">
              <w:rPr>
                <w:sz w:val="24"/>
                <w:szCs w:val="24"/>
              </w:rPr>
              <w:t>№8</w:t>
            </w:r>
            <w:r w:rsidRPr="001B2D28">
              <w:rPr>
                <w:spacing w:val="1"/>
                <w:sz w:val="24"/>
                <w:szCs w:val="24"/>
              </w:rPr>
              <w:t>0</w:t>
            </w:r>
            <w:r w:rsidRPr="001B2D28">
              <w:rPr>
                <w:sz w:val="24"/>
                <w:szCs w:val="24"/>
              </w:rPr>
              <w:t>8</w:t>
            </w:r>
          </w:p>
        </w:tc>
      </w:tr>
    </w:tbl>
    <w:p w14:paraId="354A10F5" w14:textId="77777777" w:rsidR="00143BFE" w:rsidRDefault="00143BFE" w:rsidP="00143BFE">
      <w:pPr>
        <w:rPr>
          <w:rFonts w:cs="Times New Roman"/>
          <w:szCs w:val="24"/>
        </w:rPr>
      </w:pPr>
    </w:p>
    <w:p w14:paraId="75795467" w14:textId="77777777" w:rsidR="00143BFE" w:rsidRDefault="00143BFE" w:rsidP="00143BFE">
      <w:pPr>
        <w:sectPr w:rsidR="00143BFE" w:rsidSect="00143BFE">
          <w:pgSz w:w="16838" w:h="11906" w:orient="landscape" w:code="9"/>
          <w:pgMar w:top="1418" w:right="851" w:bottom="851" w:left="851" w:header="0" w:footer="567" w:gutter="0"/>
          <w:cols w:space="708"/>
          <w:docGrid w:linePitch="360"/>
        </w:sectPr>
      </w:pPr>
    </w:p>
    <w:p w14:paraId="4AA7E59C" w14:textId="77777777" w:rsidR="009167FF" w:rsidRPr="00D93ACD" w:rsidRDefault="00691A5A" w:rsidP="00691A5A">
      <w:pPr>
        <w:pStyle w:val="2"/>
        <w:numPr>
          <w:ilvl w:val="0"/>
          <w:numId w:val="0"/>
        </w:numPr>
        <w:rPr>
          <w:rFonts w:eastAsia="Times New Roman"/>
        </w:rPr>
      </w:pPr>
      <w:bookmarkStart w:id="131" w:name="_Toc101813788"/>
      <w:bookmarkStart w:id="132" w:name="_Toc101820202"/>
      <w:bookmarkStart w:id="133" w:name="_Toc110770259"/>
      <w:r>
        <w:rPr>
          <w:rFonts w:eastAsia="Times New Roman" w:cs="Times New Roman"/>
          <w:bCs/>
          <w:iCs/>
          <w:szCs w:val="28"/>
          <w:lang w:eastAsia="ru-RU"/>
        </w:rPr>
        <w:lastRenderedPageBreak/>
        <w:t xml:space="preserve">10.3.  </w:t>
      </w:r>
      <w:r w:rsidR="009167FF" w:rsidRPr="00D93ACD">
        <w:rPr>
          <w:rFonts w:eastAsia="Times New Roman"/>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131"/>
      <w:bookmarkEnd w:id="132"/>
      <w:bookmarkEnd w:id="133"/>
    </w:p>
    <w:p w14:paraId="2620649F" w14:textId="77777777" w:rsidR="00143BFE" w:rsidRDefault="00143BFE" w:rsidP="00143BFE"/>
    <w:p w14:paraId="43C0DE29" w14:textId="53824528" w:rsidR="009167FF" w:rsidRDefault="009167FF" w:rsidP="009167FF">
      <w:pPr>
        <w:ind w:firstLine="851"/>
        <w:jc w:val="both"/>
        <w:rPr>
          <w:rFonts w:eastAsia="Calibri" w:cs="Times New Roman"/>
          <w:szCs w:val="24"/>
        </w:rPr>
      </w:pPr>
      <w:r w:rsidRPr="00D93ACD">
        <w:rPr>
          <w:rFonts w:eastAsia="Calibri" w:cs="Times New Roman"/>
          <w:szCs w:val="24"/>
        </w:rPr>
        <w:t xml:space="preserve">В рамках выполнения данной актуализации схемы теплоснабжения </w:t>
      </w:r>
      <w:proofErr w:type="spellStart"/>
      <w:r w:rsidR="000C0E87">
        <w:rPr>
          <w:rFonts w:cs="Times New Roman"/>
        </w:rPr>
        <w:t>Сусуманского</w:t>
      </w:r>
      <w:proofErr w:type="spellEnd"/>
      <w:r w:rsidR="00295206" w:rsidRPr="0007266C">
        <w:rPr>
          <w:rFonts w:cs="Times New Roman"/>
        </w:rPr>
        <w:t xml:space="preserve"> </w:t>
      </w:r>
      <w:r w:rsidR="00295206">
        <w:rPr>
          <w:rFonts w:cs="Times New Roman"/>
        </w:rPr>
        <w:t>городс</w:t>
      </w:r>
      <w:r w:rsidR="000C0E87">
        <w:rPr>
          <w:rFonts w:cs="Times New Roman"/>
        </w:rPr>
        <w:t>кого</w:t>
      </w:r>
      <w:r w:rsidR="00295206">
        <w:rPr>
          <w:rFonts w:cs="Times New Roman"/>
        </w:rPr>
        <w:t xml:space="preserve"> округ</w:t>
      </w:r>
      <w:r w:rsidR="000C0E87">
        <w:rPr>
          <w:rFonts w:cs="Times New Roman"/>
        </w:rPr>
        <w:t>а</w:t>
      </w:r>
      <w:r w:rsidR="00295206" w:rsidRPr="0007266C">
        <w:rPr>
          <w:rFonts w:cs="Times New Roman"/>
        </w:rPr>
        <w:t xml:space="preserve"> Магаданской области в </w:t>
      </w:r>
      <w:r w:rsidR="000C0E87">
        <w:rPr>
          <w:rFonts w:cs="Times New Roman"/>
        </w:rPr>
        <w:t>городе Сусуман и микрорайонах Заречье и Берелех</w:t>
      </w:r>
      <w:r w:rsidRPr="00D93ACD">
        <w:rPr>
          <w:rFonts w:eastAsia="Calibri" w:cs="Times New Roman"/>
          <w:szCs w:val="24"/>
        </w:rPr>
        <w:t xml:space="preserve"> на период до 203</w:t>
      </w:r>
      <w:r w:rsidR="000C0E87">
        <w:rPr>
          <w:rFonts w:eastAsia="Calibri" w:cs="Times New Roman"/>
          <w:szCs w:val="24"/>
        </w:rPr>
        <w:t>2</w:t>
      </w:r>
      <w:r w:rsidRPr="00D93ACD">
        <w:rPr>
          <w:rFonts w:eastAsia="Calibri" w:cs="Times New Roman"/>
          <w:szCs w:val="24"/>
        </w:rPr>
        <w:t xml:space="preserve"> года заявок на присвоение статуса ЕТО в адрес исполнительного комитета подано не было.</w:t>
      </w:r>
    </w:p>
    <w:p w14:paraId="59179FC9" w14:textId="77777777" w:rsidR="009167FF" w:rsidRDefault="00691A5A" w:rsidP="00691A5A">
      <w:pPr>
        <w:pStyle w:val="2"/>
        <w:numPr>
          <w:ilvl w:val="0"/>
          <w:numId w:val="0"/>
        </w:numPr>
      </w:pPr>
      <w:bookmarkStart w:id="134" w:name="_Toc110770260"/>
      <w:r>
        <w:rPr>
          <w:rFonts w:eastAsia="Times New Roman" w:cs="Times New Roman"/>
          <w:bCs/>
          <w:iCs/>
          <w:szCs w:val="28"/>
          <w:lang w:eastAsia="ru-RU"/>
        </w:rPr>
        <w:t xml:space="preserve">10.3.  </w:t>
      </w:r>
      <w:r w:rsidR="009167FF">
        <w:t>Реестр систем теплоснабжения, содержащий перечень теплоснабжающих организаций, действующих в каждой системе теплоснабжения</w:t>
      </w:r>
      <w:bookmarkEnd w:id="134"/>
    </w:p>
    <w:p w14:paraId="7A59DA80" w14:textId="77777777" w:rsidR="009167FF" w:rsidRDefault="009167FF" w:rsidP="009167FF"/>
    <w:p w14:paraId="642063B3" w14:textId="24F06E30" w:rsidR="009167FF" w:rsidRPr="009167FF" w:rsidRDefault="008B1406" w:rsidP="00AF3BE5">
      <w:pPr>
        <w:ind w:firstLine="709"/>
        <w:jc w:val="both"/>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proofErr w:type="spellStart"/>
      <w:r w:rsidR="000C0E87" w:rsidRPr="000C0E87">
        <w:rPr>
          <w:rFonts w:cs="Times New Roman"/>
        </w:rPr>
        <w:t>Сусуманского</w:t>
      </w:r>
      <w:proofErr w:type="spellEnd"/>
      <w:r w:rsidR="000C0E87" w:rsidRPr="000C0E87">
        <w:rPr>
          <w:rFonts w:cs="Times New Roman"/>
        </w:rPr>
        <w:t xml:space="preserve"> городского округа Магаданской области в городе Сусуман и микрорайонах Заречье и Берелех </w:t>
      </w:r>
      <w:r>
        <w:t>приведен в п. 10.2.</w:t>
      </w:r>
    </w:p>
    <w:p w14:paraId="499DA5F7" w14:textId="3495799C" w:rsidR="008B1406" w:rsidRPr="0080089F" w:rsidRDefault="008B1406" w:rsidP="008B1406">
      <w:pPr>
        <w:ind w:firstLine="709"/>
        <w:jc w:val="both"/>
      </w:pPr>
      <w:r w:rsidRPr="007D60EC">
        <w:rPr>
          <w:rFonts w:cs="Times New Roman"/>
        </w:rPr>
        <w:t xml:space="preserve">Описание границ зон деятельности утвержденных единых теплоснабжающих организаций приведены </w:t>
      </w:r>
      <w:r w:rsidRPr="008B1406">
        <w:t xml:space="preserve">на </w:t>
      </w:r>
      <w:r w:rsidR="000C0E87">
        <w:t>рисунках 10.1-10.3</w:t>
      </w:r>
    </w:p>
    <w:p w14:paraId="3FF4C9B3" w14:textId="5375FDE1" w:rsidR="008B1406" w:rsidRDefault="000C0E87" w:rsidP="000C0E87">
      <w:pPr>
        <w:jc w:val="center"/>
      </w:pPr>
      <w:r>
        <w:rPr>
          <w:noProof/>
        </w:rPr>
        <w:drawing>
          <wp:inline distT="0" distB="0" distL="0" distR="0" wp14:anchorId="6B990E27" wp14:editId="49BF9F6E">
            <wp:extent cx="4859020" cy="4632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9020" cy="4632960"/>
                    </a:xfrm>
                    <a:prstGeom prst="rect">
                      <a:avLst/>
                    </a:prstGeom>
                    <a:noFill/>
                  </pic:spPr>
                </pic:pic>
              </a:graphicData>
            </a:graphic>
          </wp:inline>
        </w:drawing>
      </w:r>
    </w:p>
    <w:p w14:paraId="051837B1" w14:textId="0984725A" w:rsidR="000C0E87" w:rsidRPr="001B2D28" w:rsidRDefault="000C0E87" w:rsidP="000C0E87">
      <w:pPr>
        <w:pStyle w:val="af9"/>
        <w:ind w:left="0" w:firstLine="821"/>
        <w:rPr>
          <w:rFonts w:cs="Times New Roman"/>
          <w:lang w:val="ru-RU"/>
        </w:rPr>
      </w:pPr>
      <w:bookmarkStart w:id="135" w:name="_Hlk108614800"/>
      <w:r w:rsidRPr="001B2D28">
        <w:rPr>
          <w:rFonts w:cs="Times New Roman"/>
          <w:lang w:val="ru-RU"/>
        </w:rPr>
        <w:t>Ри</w:t>
      </w:r>
      <w:r w:rsidRPr="001B2D28">
        <w:rPr>
          <w:rFonts w:cs="Times New Roman"/>
          <w:spacing w:val="-1"/>
          <w:lang w:val="ru-RU"/>
        </w:rPr>
        <w:t>сунок</w:t>
      </w:r>
      <w:r w:rsidRPr="001B2D28">
        <w:rPr>
          <w:rFonts w:cs="Times New Roman"/>
          <w:lang w:val="ru-RU"/>
        </w:rPr>
        <w:t xml:space="preserve"> </w:t>
      </w:r>
      <w:r>
        <w:rPr>
          <w:rFonts w:cs="Times New Roman"/>
          <w:lang w:val="ru-RU"/>
        </w:rPr>
        <w:t>10</w:t>
      </w:r>
      <w:r w:rsidRPr="001B2D28">
        <w:rPr>
          <w:rFonts w:cs="Times New Roman"/>
          <w:lang w:val="ru-RU"/>
        </w:rPr>
        <w:t>.1.</w:t>
      </w:r>
      <w:r w:rsidRPr="001B2D28">
        <w:rPr>
          <w:rFonts w:cs="Times New Roman"/>
          <w:spacing w:val="-1"/>
          <w:lang w:val="ru-RU"/>
        </w:rPr>
        <w:t xml:space="preserve"> </w:t>
      </w:r>
      <w:r w:rsidRPr="001B2D28">
        <w:rPr>
          <w:rFonts w:cs="Times New Roman"/>
          <w:lang w:val="ru-RU"/>
        </w:rPr>
        <w:t>Зона д</w:t>
      </w:r>
      <w:r w:rsidRPr="001B2D28">
        <w:rPr>
          <w:rFonts w:cs="Times New Roman"/>
          <w:spacing w:val="-2"/>
          <w:lang w:val="ru-RU"/>
        </w:rPr>
        <w:t>е</w:t>
      </w:r>
      <w:r w:rsidRPr="001B2D28">
        <w:rPr>
          <w:rFonts w:cs="Times New Roman"/>
          <w:lang w:val="ru-RU"/>
        </w:rPr>
        <w:t>ят</w:t>
      </w:r>
      <w:r w:rsidRPr="001B2D28">
        <w:rPr>
          <w:rFonts w:cs="Times New Roman"/>
          <w:spacing w:val="-1"/>
          <w:lang w:val="ru-RU"/>
        </w:rPr>
        <w:t>е</w:t>
      </w:r>
      <w:r w:rsidRPr="001B2D28">
        <w:rPr>
          <w:rFonts w:cs="Times New Roman"/>
          <w:lang w:val="ru-RU"/>
        </w:rPr>
        <w:t>ль</w:t>
      </w:r>
      <w:r w:rsidRPr="001B2D28">
        <w:rPr>
          <w:rFonts w:cs="Times New Roman"/>
          <w:spacing w:val="-2"/>
          <w:lang w:val="ru-RU"/>
        </w:rPr>
        <w:t>н</w:t>
      </w:r>
      <w:r w:rsidRPr="001B2D28">
        <w:rPr>
          <w:rFonts w:cs="Times New Roman"/>
          <w:lang w:val="ru-RU"/>
        </w:rPr>
        <w:t>о</w:t>
      </w:r>
      <w:r w:rsidRPr="001B2D28">
        <w:rPr>
          <w:rFonts w:cs="Times New Roman"/>
          <w:spacing w:val="-1"/>
          <w:lang w:val="ru-RU"/>
        </w:rPr>
        <w:t>с</w:t>
      </w:r>
      <w:r w:rsidRPr="001B2D28">
        <w:rPr>
          <w:rFonts w:cs="Times New Roman"/>
          <w:lang w:val="ru-RU"/>
        </w:rPr>
        <w:t>ти</w:t>
      </w:r>
      <w:r w:rsidRPr="001B2D28">
        <w:rPr>
          <w:rFonts w:cs="Times New Roman"/>
          <w:spacing w:val="2"/>
          <w:lang w:val="ru-RU"/>
        </w:rPr>
        <w:t xml:space="preserve"> </w:t>
      </w:r>
      <w:r w:rsidRPr="001B2D28">
        <w:rPr>
          <w:rFonts w:cs="Times New Roman"/>
          <w:lang w:val="ru-RU"/>
        </w:rPr>
        <w:t>ЕТО</w:t>
      </w:r>
      <w:r w:rsidRPr="001B2D28">
        <w:rPr>
          <w:rFonts w:cs="Times New Roman"/>
          <w:spacing w:val="-1"/>
          <w:lang w:val="ru-RU"/>
        </w:rPr>
        <w:t xml:space="preserve"> </w:t>
      </w:r>
      <w:r w:rsidRPr="001B2D28">
        <w:rPr>
          <w:rFonts w:cs="Times New Roman"/>
          <w:lang w:val="ru-RU"/>
        </w:rPr>
        <w:t>МУП «</w:t>
      </w:r>
      <w:proofErr w:type="spellStart"/>
      <w:r w:rsidRPr="001B2D28">
        <w:rPr>
          <w:rFonts w:cs="Times New Roman"/>
          <w:lang w:val="ru-RU"/>
        </w:rPr>
        <w:t>Теплоэнерго</w:t>
      </w:r>
      <w:proofErr w:type="spellEnd"/>
      <w:r w:rsidRPr="001B2D28">
        <w:rPr>
          <w:rFonts w:cs="Times New Roman"/>
          <w:lang w:val="ru-RU"/>
        </w:rPr>
        <w:t xml:space="preserve"> Сусуман» г. Сусуман</w:t>
      </w:r>
    </w:p>
    <w:p w14:paraId="531D6674" w14:textId="77777777" w:rsidR="000C0E87" w:rsidRPr="001B2D28" w:rsidRDefault="000C0E87" w:rsidP="000C0E87">
      <w:pPr>
        <w:pStyle w:val="af9"/>
        <w:ind w:left="0" w:firstLine="821"/>
        <w:rPr>
          <w:rFonts w:cs="Times New Roman"/>
          <w:lang w:val="ru-RU"/>
        </w:rPr>
      </w:pPr>
      <w:r w:rsidRPr="001B2D28">
        <w:rPr>
          <w:rFonts w:cs="Times New Roman"/>
          <w:noProof/>
          <w:lang w:val="ru-RU"/>
        </w:rPr>
        <w:lastRenderedPageBreak/>
        <w:drawing>
          <wp:inline distT="0" distB="0" distL="0" distR="0" wp14:anchorId="51B7F668" wp14:editId="1974DB1C">
            <wp:extent cx="5150498" cy="41176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6476" cy="4122401"/>
                    </a:xfrm>
                    <a:prstGeom prst="rect">
                      <a:avLst/>
                    </a:prstGeom>
                    <a:noFill/>
                    <a:ln>
                      <a:noFill/>
                    </a:ln>
                  </pic:spPr>
                </pic:pic>
              </a:graphicData>
            </a:graphic>
          </wp:inline>
        </w:drawing>
      </w:r>
    </w:p>
    <w:p w14:paraId="29F0493B" w14:textId="005E7766" w:rsidR="000C0E87" w:rsidRDefault="00902AC7" w:rsidP="000C0E87">
      <w:pPr>
        <w:pStyle w:val="af9"/>
        <w:ind w:left="0" w:firstLine="821"/>
        <w:rPr>
          <w:rFonts w:cs="Times New Roman"/>
          <w:lang w:val="ru-RU"/>
        </w:rPr>
      </w:pPr>
      <w:r w:rsidRPr="00902AC7">
        <w:rPr>
          <w:rFonts w:cs="Times New Roman"/>
          <w:lang w:val="ru-RU"/>
        </w:rPr>
        <w:t>Рисунок 10.2. Зона деятельности ЕТО МУП «</w:t>
      </w:r>
      <w:proofErr w:type="spellStart"/>
      <w:r w:rsidRPr="00902AC7">
        <w:rPr>
          <w:rFonts w:cs="Times New Roman"/>
          <w:lang w:val="ru-RU"/>
        </w:rPr>
        <w:t>Теплоэнерго</w:t>
      </w:r>
      <w:proofErr w:type="spellEnd"/>
      <w:r w:rsidRPr="00902AC7">
        <w:rPr>
          <w:rFonts w:cs="Times New Roman"/>
          <w:lang w:val="ru-RU"/>
        </w:rPr>
        <w:t xml:space="preserve"> Сусуман» </w:t>
      </w:r>
      <w:proofErr w:type="spellStart"/>
      <w:r w:rsidRPr="00902AC7">
        <w:rPr>
          <w:rFonts w:cs="Times New Roman"/>
          <w:lang w:val="ru-RU"/>
        </w:rPr>
        <w:t>мкр</w:t>
      </w:r>
      <w:proofErr w:type="spellEnd"/>
      <w:r w:rsidRPr="00902AC7">
        <w:rPr>
          <w:rFonts w:cs="Times New Roman"/>
          <w:lang w:val="ru-RU"/>
        </w:rPr>
        <w:t>. Берелех</w:t>
      </w:r>
    </w:p>
    <w:p w14:paraId="43174338" w14:textId="77777777" w:rsidR="00902AC7" w:rsidRPr="001B2D28" w:rsidRDefault="00902AC7" w:rsidP="000C0E87">
      <w:pPr>
        <w:pStyle w:val="af9"/>
        <w:ind w:left="0" w:firstLine="821"/>
        <w:rPr>
          <w:rFonts w:cs="Times New Roman"/>
          <w:lang w:val="ru-RU"/>
        </w:rPr>
      </w:pPr>
    </w:p>
    <w:p w14:paraId="74A1CF0A" w14:textId="6E7A99E7" w:rsidR="000C0E87" w:rsidRDefault="000C0E87" w:rsidP="000C0E87">
      <w:pPr>
        <w:pStyle w:val="af9"/>
        <w:ind w:left="0" w:firstLine="821"/>
        <w:rPr>
          <w:rFonts w:cs="Times New Roman"/>
          <w:lang w:val="ru-RU"/>
        </w:rPr>
      </w:pPr>
      <w:r w:rsidRPr="001B2D28">
        <w:rPr>
          <w:rFonts w:cs="Times New Roman"/>
          <w:noProof/>
          <w:lang w:val="ru-RU"/>
        </w:rPr>
        <w:drawing>
          <wp:inline distT="0" distB="0" distL="0" distR="0" wp14:anchorId="33068728" wp14:editId="1C7BD609">
            <wp:extent cx="5174863" cy="34575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5362" cy="3471271"/>
                    </a:xfrm>
                    <a:prstGeom prst="rect">
                      <a:avLst/>
                    </a:prstGeom>
                    <a:noFill/>
                    <a:ln>
                      <a:noFill/>
                    </a:ln>
                  </pic:spPr>
                </pic:pic>
              </a:graphicData>
            </a:graphic>
          </wp:inline>
        </w:drawing>
      </w:r>
    </w:p>
    <w:p w14:paraId="3ABA2D82" w14:textId="7D5FA81C" w:rsidR="00902AC7" w:rsidRPr="001B2D28" w:rsidRDefault="00902AC7" w:rsidP="00902AC7">
      <w:pPr>
        <w:pStyle w:val="af9"/>
        <w:ind w:left="0" w:firstLine="821"/>
        <w:rPr>
          <w:rFonts w:cs="Times New Roman"/>
          <w:lang w:val="ru-RU"/>
        </w:rPr>
      </w:pPr>
      <w:r w:rsidRPr="001B2D28">
        <w:rPr>
          <w:rFonts w:cs="Times New Roman"/>
          <w:lang w:val="ru-RU"/>
        </w:rPr>
        <w:t xml:space="preserve">Рисунок </w:t>
      </w:r>
      <w:r>
        <w:rPr>
          <w:rFonts w:cs="Times New Roman"/>
          <w:lang w:val="ru-RU"/>
        </w:rPr>
        <w:t>10</w:t>
      </w:r>
      <w:r w:rsidRPr="001B2D28">
        <w:rPr>
          <w:rFonts w:cs="Times New Roman"/>
          <w:lang w:val="ru-RU"/>
        </w:rPr>
        <w:t>.3. Зона деятельности ЕТО МУП «</w:t>
      </w:r>
      <w:proofErr w:type="spellStart"/>
      <w:r w:rsidRPr="001B2D28">
        <w:rPr>
          <w:rFonts w:cs="Times New Roman"/>
          <w:lang w:val="ru-RU"/>
        </w:rPr>
        <w:t>Теплоэнерго</w:t>
      </w:r>
      <w:proofErr w:type="spellEnd"/>
      <w:r w:rsidRPr="001B2D28">
        <w:rPr>
          <w:rFonts w:cs="Times New Roman"/>
          <w:lang w:val="ru-RU"/>
        </w:rPr>
        <w:t xml:space="preserve"> Сусуман» </w:t>
      </w:r>
      <w:proofErr w:type="spellStart"/>
      <w:r w:rsidRPr="001B2D28">
        <w:rPr>
          <w:rFonts w:cs="Times New Roman"/>
          <w:lang w:val="ru-RU"/>
        </w:rPr>
        <w:t>мкр</w:t>
      </w:r>
      <w:proofErr w:type="spellEnd"/>
      <w:r w:rsidRPr="001B2D28">
        <w:rPr>
          <w:rFonts w:cs="Times New Roman"/>
          <w:lang w:val="ru-RU"/>
        </w:rPr>
        <w:t>. Заречье</w:t>
      </w:r>
    </w:p>
    <w:p w14:paraId="706F23FB" w14:textId="77777777" w:rsidR="00902AC7" w:rsidRPr="001B2D28" w:rsidRDefault="00902AC7" w:rsidP="000C0E87">
      <w:pPr>
        <w:pStyle w:val="af9"/>
        <w:ind w:left="0" w:firstLine="821"/>
        <w:rPr>
          <w:rFonts w:cs="Times New Roman"/>
          <w:lang w:val="ru-RU"/>
        </w:rPr>
      </w:pPr>
    </w:p>
    <w:bookmarkEnd w:id="135"/>
    <w:p w14:paraId="7E90A379" w14:textId="77777777" w:rsidR="000C0E87" w:rsidRPr="001B2D28" w:rsidRDefault="000C0E87" w:rsidP="000C0E87">
      <w:pPr>
        <w:spacing w:before="14"/>
        <w:rPr>
          <w:rFonts w:cs="Times New Roman"/>
          <w:szCs w:val="24"/>
        </w:rPr>
      </w:pPr>
      <w:r w:rsidRPr="001B2D28">
        <w:rPr>
          <w:rFonts w:cs="Times New Roman"/>
          <w:szCs w:val="24"/>
        </w:rPr>
        <w:br w:type="page"/>
      </w:r>
    </w:p>
    <w:p w14:paraId="71F76D3F" w14:textId="77777777" w:rsidR="00326687" w:rsidRDefault="00326687" w:rsidP="00902AC7">
      <w:pPr>
        <w:pStyle w:val="1"/>
        <w:numPr>
          <w:ilvl w:val="6"/>
          <w:numId w:val="11"/>
        </w:numPr>
        <w:spacing w:line="360" w:lineRule="auto"/>
        <w:ind w:left="0"/>
        <w:rPr>
          <w:rFonts w:eastAsia="Times New Roman"/>
          <w:lang w:eastAsia="ru-RU"/>
        </w:rPr>
      </w:pPr>
      <w:bookmarkStart w:id="136" w:name="_Toc110770261"/>
      <w:r w:rsidRPr="00AF3BE5">
        <w:rPr>
          <w:rFonts w:eastAsia="Times New Roman"/>
          <w:lang w:eastAsia="ru-RU"/>
        </w:rPr>
        <w:lastRenderedPageBreak/>
        <w:t>Решения о распределении тепловой нагрузки между источниками тепловой энергии</w:t>
      </w:r>
      <w:bookmarkEnd w:id="136"/>
    </w:p>
    <w:p w14:paraId="3C270A8A" w14:textId="60F85B40" w:rsidR="00AF3BE5" w:rsidRDefault="00AF3BE5" w:rsidP="00691A5A">
      <w:pPr>
        <w:spacing w:line="360" w:lineRule="auto"/>
        <w:ind w:firstLine="709"/>
        <w:jc w:val="both"/>
        <w:rPr>
          <w:lang w:eastAsia="ru-RU"/>
        </w:rPr>
      </w:pPr>
      <w:r w:rsidRPr="00AF3BE5">
        <w:rPr>
          <w:lang w:eastAsia="ru-RU"/>
        </w:rPr>
        <w:t>Решения о распределении тепловой нагрузки между источниками тепловой энергии</w:t>
      </w:r>
      <w:r>
        <w:rPr>
          <w:lang w:eastAsia="ru-RU"/>
        </w:rPr>
        <w:t xml:space="preserve"> </w:t>
      </w:r>
      <w:proofErr w:type="spellStart"/>
      <w:r w:rsidR="00902AC7">
        <w:rPr>
          <w:lang w:eastAsia="ru-RU"/>
        </w:rPr>
        <w:t>Сусуманского</w:t>
      </w:r>
      <w:proofErr w:type="spellEnd"/>
      <w:r w:rsidR="00295206" w:rsidRPr="0007266C">
        <w:rPr>
          <w:rFonts w:cs="Times New Roman"/>
        </w:rPr>
        <w:t xml:space="preserve"> </w:t>
      </w:r>
      <w:r w:rsidR="00295206">
        <w:rPr>
          <w:rFonts w:cs="Times New Roman"/>
        </w:rPr>
        <w:t>городской округ</w:t>
      </w:r>
      <w:r w:rsidR="00295206" w:rsidRPr="0007266C">
        <w:rPr>
          <w:rFonts w:cs="Times New Roman"/>
        </w:rPr>
        <w:t xml:space="preserve"> Магаданской области в </w:t>
      </w:r>
      <w:r w:rsidR="00902AC7">
        <w:rPr>
          <w:rFonts w:cs="Times New Roman"/>
        </w:rPr>
        <w:t>г. Сусуман и микрорайонах Заречье и Берелех</w:t>
      </w:r>
      <w:r>
        <w:rPr>
          <w:lang w:eastAsia="ru-RU"/>
        </w:rPr>
        <w:t xml:space="preserve"> отсутствуют.</w:t>
      </w:r>
    </w:p>
    <w:p w14:paraId="72C0CF25" w14:textId="77777777" w:rsidR="00691A5A" w:rsidRPr="00AF3BE5" w:rsidRDefault="00691A5A" w:rsidP="00691A5A">
      <w:pPr>
        <w:spacing w:line="360" w:lineRule="auto"/>
        <w:ind w:firstLine="709"/>
        <w:jc w:val="both"/>
        <w:rPr>
          <w:lang w:eastAsia="ru-RU"/>
        </w:rPr>
      </w:pPr>
    </w:p>
    <w:p w14:paraId="69D7B128" w14:textId="77777777" w:rsidR="00082E5D" w:rsidRDefault="00082E5D" w:rsidP="00902AC7">
      <w:pPr>
        <w:pStyle w:val="1"/>
        <w:numPr>
          <w:ilvl w:val="6"/>
          <w:numId w:val="11"/>
        </w:numPr>
        <w:spacing w:line="360" w:lineRule="auto"/>
        <w:ind w:left="0"/>
      </w:pPr>
      <w:bookmarkStart w:id="137" w:name="_Toc110770262"/>
      <w:r>
        <w:t>Решения по бесхозяйным тепловым сетям</w:t>
      </w:r>
      <w:bookmarkEnd w:id="137"/>
    </w:p>
    <w:p w14:paraId="12B428F8" w14:textId="77777777" w:rsidR="00082E5D" w:rsidRDefault="00082E5D" w:rsidP="00691A5A">
      <w:pPr>
        <w:spacing w:line="360" w:lineRule="auto"/>
      </w:pPr>
    </w:p>
    <w:p w14:paraId="249478FA" w14:textId="77777777" w:rsidR="00082E5D" w:rsidRDefault="00082E5D" w:rsidP="00691A5A">
      <w:pPr>
        <w:spacing w:line="360" w:lineRule="auto"/>
        <w:ind w:firstLine="709"/>
        <w:jc w:val="both"/>
      </w:pPr>
      <w:r>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6EF1E237" w14:textId="56D3CECB" w:rsidR="00082E5D" w:rsidRDefault="00082E5D" w:rsidP="00691A5A">
      <w:pPr>
        <w:spacing w:line="360" w:lineRule="auto"/>
        <w:ind w:firstLine="709"/>
        <w:jc w:val="both"/>
      </w:pPr>
      <w:r>
        <w:t xml:space="preserve">Проведенный анализ позволил сделать вывод, что решение по бесхозяйным тепловым сетям в </w:t>
      </w:r>
      <w:proofErr w:type="spellStart"/>
      <w:r w:rsidR="00902AC7" w:rsidRPr="00902AC7">
        <w:rPr>
          <w:rFonts w:cs="Times New Roman"/>
        </w:rPr>
        <w:t>Сусуманско</w:t>
      </w:r>
      <w:r w:rsidR="00902AC7">
        <w:rPr>
          <w:rFonts w:cs="Times New Roman"/>
        </w:rPr>
        <w:t>м</w:t>
      </w:r>
      <w:proofErr w:type="spellEnd"/>
      <w:r w:rsidR="00902AC7" w:rsidRPr="00902AC7">
        <w:rPr>
          <w:rFonts w:cs="Times New Roman"/>
        </w:rPr>
        <w:t xml:space="preserve"> городско</w:t>
      </w:r>
      <w:r w:rsidR="00902AC7">
        <w:rPr>
          <w:rFonts w:cs="Times New Roman"/>
        </w:rPr>
        <w:t>м</w:t>
      </w:r>
      <w:r w:rsidR="00902AC7" w:rsidRPr="00902AC7">
        <w:rPr>
          <w:rFonts w:cs="Times New Roman"/>
        </w:rPr>
        <w:t xml:space="preserve"> округ</w:t>
      </w:r>
      <w:r w:rsidR="00902AC7">
        <w:rPr>
          <w:rFonts w:cs="Times New Roman"/>
        </w:rPr>
        <w:t>е</w:t>
      </w:r>
      <w:r w:rsidR="00902AC7" w:rsidRPr="00902AC7">
        <w:rPr>
          <w:rFonts w:cs="Times New Roman"/>
        </w:rPr>
        <w:t xml:space="preserve"> Магаданской области в г. Сусуман и микрорайонах Заречье и Берелех </w:t>
      </w:r>
      <w:r>
        <w:t>не является актуальным вопросом, т.к. бесхозяйные сети по данным заказчика отсутствуют.</w:t>
      </w:r>
    </w:p>
    <w:p w14:paraId="50803830" w14:textId="77777777" w:rsidR="00082E5D" w:rsidRDefault="00FE182C" w:rsidP="00F16D92">
      <w:pPr>
        <w:pStyle w:val="1"/>
        <w:numPr>
          <w:ilvl w:val="6"/>
          <w:numId w:val="11"/>
        </w:numPr>
        <w:spacing w:line="360" w:lineRule="auto"/>
        <w:ind w:left="0"/>
      </w:pPr>
      <w:bookmarkStart w:id="138" w:name="_Toc110770263"/>
      <w:r>
        <w:t>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w:t>
      </w:r>
      <w:bookmarkEnd w:id="138"/>
      <w:r>
        <w:t xml:space="preserve"> </w:t>
      </w:r>
    </w:p>
    <w:p w14:paraId="61F86BF7" w14:textId="77777777" w:rsidR="002464DC" w:rsidRPr="002464DC" w:rsidRDefault="002464DC" w:rsidP="00691A5A">
      <w:pPr>
        <w:spacing w:line="360" w:lineRule="auto"/>
      </w:pPr>
    </w:p>
    <w:p w14:paraId="1252DD77" w14:textId="77777777" w:rsidR="00FE182C" w:rsidRPr="00AF3BE5" w:rsidRDefault="00691A5A" w:rsidP="00691A5A">
      <w:pPr>
        <w:pStyle w:val="2"/>
        <w:numPr>
          <w:ilvl w:val="0"/>
          <w:numId w:val="0"/>
        </w:numPr>
        <w:spacing w:line="360" w:lineRule="auto"/>
        <w:ind w:left="425"/>
      </w:pPr>
      <w:bookmarkStart w:id="139" w:name="_Toc110770264"/>
      <w:r>
        <w:rPr>
          <w:rFonts w:eastAsia="Times New Roman" w:cs="Times New Roman"/>
          <w:bCs/>
          <w:iCs/>
          <w:szCs w:val="28"/>
          <w:lang w:eastAsia="ru-RU"/>
        </w:rPr>
        <w:lastRenderedPageBreak/>
        <w:t xml:space="preserve">13.1.  </w:t>
      </w:r>
      <w:r w:rsidR="002464DC" w:rsidRPr="00AF3BE5">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9"/>
    </w:p>
    <w:p w14:paraId="1006E5F1" w14:textId="09701678" w:rsidR="002464DC" w:rsidRPr="00AF3BE5" w:rsidRDefault="00295206" w:rsidP="00691A5A">
      <w:pPr>
        <w:spacing w:line="360" w:lineRule="auto"/>
        <w:ind w:firstLine="709"/>
        <w:jc w:val="both"/>
      </w:pPr>
      <w:r>
        <w:t xml:space="preserve">Газоснабжение в </w:t>
      </w:r>
      <w:proofErr w:type="spellStart"/>
      <w:r w:rsidR="00902AC7" w:rsidRPr="00902AC7">
        <w:rPr>
          <w:rFonts w:cs="Times New Roman"/>
        </w:rPr>
        <w:t>Сусуманско</w:t>
      </w:r>
      <w:r w:rsidR="00902AC7">
        <w:rPr>
          <w:rFonts w:cs="Times New Roman"/>
        </w:rPr>
        <w:t>м</w:t>
      </w:r>
      <w:proofErr w:type="spellEnd"/>
      <w:r w:rsidR="00902AC7" w:rsidRPr="00902AC7">
        <w:rPr>
          <w:rFonts w:cs="Times New Roman"/>
        </w:rPr>
        <w:t xml:space="preserve"> городско</w:t>
      </w:r>
      <w:r w:rsidR="00902AC7">
        <w:rPr>
          <w:rFonts w:cs="Times New Roman"/>
        </w:rPr>
        <w:t>м</w:t>
      </w:r>
      <w:r w:rsidR="00902AC7" w:rsidRPr="00902AC7">
        <w:rPr>
          <w:rFonts w:cs="Times New Roman"/>
        </w:rPr>
        <w:t xml:space="preserve"> округ</w:t>
      </w:r>
      <w:r w:rsidR="00902AC7">
        <w:rPr>
          <w:rFonts w:cs="Times New Roman"/>
        </w:rPr>
        <w:t>е</w:t>
      </w:r>
      <w:r w:rsidR="00902AC7" w:rsidRPr="00902AC7">
        <w:rPr>
          <w:rFonts w:cs="Times New Roman"/>
        </w:rPr>
        <w:t xml:space="preserve"> Магаданской области в г. Сусуман и микрорайонах Заречье и Берелех</w:t>
      </w:r>
      <w:r>
        <w:rPr>
          <w:rFonts w:cs="Times New Roman"/>
        </w:rPr>
        <w:t xml:space="preserve"> отсутствует.</w:t>
      </w:r>
    </w:p>
    <w:p w14:paraId="73AFFB81" w14:textId="77777777" w:rsidR="00AF3BE5" w:rsidRPr="00AF3BE5" w:rsidRDefault="00AF3BE5" w:rsidP="002464DC"/>
    <w:p w14:paraId="41508377" w14:textId="77777777" w:rsidR="0080089F" w:rsidRPr="00DF11A8" w:rsidRDefault="00691A5A" w:rsidP="00691A5A">
      <w:pPr>
        <w:pStyle w:val="2"/>
        <w:numPr>
          <w:ilvl w:val="0"/>
          <w:numId w:val="0"/>
        </w:numPr>
        <w:spacing w:line="480" w:lineRule="auto"/>
      </w:pPr>
      <w:bookmarkStart w:id="140" w:name="_Toc110770265"/>
      <w:r>
        <w:rPr>
          <w:rFonts w:eastAsia="Times New Roman" w:cs="Times New Roman"/>
          <w:bCs/>
          <w:iCs/>
          <w:szCs w:val="28"/>
          <w:lang w:eastAsia="ru-RU"/>
        </w:rPr>
        <w:t xml:space="preserve">13.2.  </w:t>
      </w:r>
      <w:r w:rsidR="0080089F" w:rsidRPr="00DF11A8">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0"/>
    </w:p>
    <w:p w14:paraId="48D052F5" w14:textId="5E19983B" w:rsidR="00AF3BE5" w:rsidRDefault="00AF3BE5" w:rsidP="00691A5A">
      <w:pPr>
        <w:spacing w:line="480" w:lineRule="auto"/>
        <w:ind w:firstLine="709"/>
        <w:jc w:val="both"/>
      </w:pPr>
      <w:r>
        <w:t xml:space="preserve">Строительство новых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w:t>
      </w:r>
      <w:proofErr w:type="spellStart"/>
      <w:r w:rsidR="00902AC7" w:rsidRPr="00902AC7">
        <w:rPr>
          <w:rFonts w:cs="Times New Roman"/>
        </w:rPr>
        <w:t>Сусуманского</w:t>
      </w:r>
      <w:proofErr w:type="spellEnd"/>
      <w:r w:rsidR="00902AC7" w:rsidRPr="00902AC7">
        <w:rPr>
          <w:rFonts w:cs="Times New Roman"/>
        </w:rPr>
        <w:t xml:space="preserve"> городско</w:t>
      </w:r>
      <w:r w:rsidR="00902AC7">
        <w:rPr>
          <w:rFonts w:cs="Times New Roman"/>
        </w:rPr>
        <w:t>го</w:t>
      </w:r>
      <w:r w:rsidR="00902AC7" w:rsidRPr="00902AC7">
        <w:rPr>
          <w:rFonts w:cs="Times New Roman"/>
        </w:rPr>
        <w:t xml:space="preserve"> округ</w:t>
      </w:r>
      <w:r w:rsidR="00902AC7">
        <w:rPr>
          <w:rFonts w:cs="Times New Roman"/>
        </w:rPr>
        <w:t>а</w:t>
      </w:r>
      <w:r w:rsidR="00902AC7" w:rsidRPr="00902AC7">
        <w:rPr>
          <w:rFonts w:cs="Times New Roman"/>
        </w:rPr>
        <w:t xml:space="preserve"> Магаданской области в г. Сусуман и микрорайонах Заречье и Берелех</w:t>
      </w:r>
      <w:r w:rsidR="00295206">
        <w:t xml:space="preserve"> </w:t>
      </w:r>
      <w:r>
        <w:t>в актуализированной схеме не предусмотрено</w:t>
      </w:r>
      <w:r w:rsidR="00295206">
        <w:t>.</w:t>
      </w:r>
    </w:p>
    <w:p w14:paraId="7B0B5BF7" w14:textId="77777777" w:rsidR="0080089F" w:rsidRDefault="00691A5A" w:rsidP="00691A5A">
      <w:pPr>
        <w:pStyle w:val="2"/>
        <w:numPr>
          <w:ilvl w:val="0"/>
          <w:numId w:val="0"/>
        </w:numPr>
        <w:spacing w:line="480" w:lineRule="auto"/>
      </w:pPr>
      <w:bookmarkStart w:id="141" w:name="_Toc110770266"/>
      <w:r>
        <w:rPr>
          <w:rFonts w:eastAsia="Times New Roman" w:cs="Times New Roman"/>
          <w:bCs/>
          <w:iCs/>
          <w:szCs w:val="28"/>
          <w:lang w:eastAsia="ru-RU"/>
        </w:rPr>
        <w:lastRenderedPageBreak/>
        <w:t xml:space="preserve">13.3.  </w:t>
      </w:r>
      <w:r w:rsidR="0080089F">
        <w:t xml:space="preserve">Описание решений (вырабатываемых с учетом положений утвержденной схемы водоснабжения </w:t>
      </w:r>
      <w:r w:rsidR="00295206">
        <w:t>и водоотведения</w:t>
      </w:r>
      <w:r w:rsidR="0080089F">
        <w:t>), о развитии соответствующей системы водоснабжения в части, относящейся к системам теплоснабжения</w:t>
      </w:r>
      <w:bookmarkEnd w:id="141"/>
    </w:p>
    <w:p w14:paraId="7DD40032" w14:textId="104AFF7D" w:rsidR="0080089F" w:rsidRDefault="0080089F" w:rsidP="00691A5A">
      <w:pPr>
        <w:spacing w:line="480" w:lineRule="auto"/>
        <w:ind w:firstLine="709"/>
        <w:jc w:val="both"/>
      </w:pPr>
      <w:r>
        <w:t xml:space="preserve">Проектом актуализированной Схемы теплоснабжения рекомендуется при актуализации схемы водоснабжения </w:t>
      </w:r>
      <w:proofErr w:type="spellStart"/>
      <w:r w:rsidR="00902AC7" w:rsidRPr="00902AC7">
        <w:rPr>
          <w:rFonts w:cs="Times New Roman"/>
        </w:rPr>
        <w:t>Сусуманского</w:t>
      </w:r>
      <w:proofErr w:type="spellEnd"/>
      <w:r w:rsidR="00902AC7" w:rsidRPr="00902AC7">
        <w:rPr>
          <w:rFonts w:cs="Times New Roman"/>
        </w:rPr>
        <w:t xml:space="preserve"> городско</w:t>
      </w:r>
      <w:r w:rsidR="00902AC7">
        <w:rPr>
          <w:rFonts w:cs="Times New Roman"/>
        </w:rPr>
        <w:t>го</w:t>
      </w:r>
      <w:r w:rsidR="00902AC7" w:rsidRPr="00902AC7">
        <w:rPr>
          <w:rFonts w:cs="Times New Roman"/>
        </w:rPr>
        <w:t xml:space="preserve"> округ</w:t>
      </w:r>
      <w:r w:rsidR="00902AC7">
        <w:rPr>
          <w:rFonts w:cs="Times New Roman"/>
        </w:rPr>
        <w:t>а</w:t>
      </w:r>
      <w:r w:rsidR="00902AC7" w:rsidRPr="00902AC7">
        <w:rPr>
          <w:rFonts w:cs="Times New Roman"/>
        </w:rPr>
        <w:t xml:space="preserve"> Магаданской области в г. Сусуман и микрорайонах Заречье и Берелех</w:t>
      </w:r>
      <w:r w:rsidR="00295206">
        <w:t xml:space="preserve"> </w:t>
      </w:r>
      <w:r>
        <w:t>учесть а</w:t>
      </w:r>
      <w:r w:rsidR="00DF11A8">
        <w:t xml:space="preserve">ктуальный перечень действующих </w:t>
      </w:r>
      <w:r>
        <w:t>источников тепловой энергии.</w:t>
      </w:r>
    </w:p>
    <w:p w14:paraId="49188CE7" w14:textId="77777777" w:rsidR="0080089F" w:rsidRDefault="00691A5A" w:rsidP="00691A5A">
      <w:pPr>
        <w:pStyle w:val="2"/>
        <w:numPr>
          <w:ilvl w:val="0"/>
          <w:numId w:val="0"/>
        </w:numPr>
        <w:spacing w:line="480" w:lineRule="auto"/>
      </w:pPr>
      <w:bookmarkStart w:id="142" w:name="_Toc110770267"/>
      <w:r>
        <w:rPr>
          <w:rFonts w:eastAsia="Times New Roman" w:cs="Times New Roman"/>
          <w:bCs/>
          <w:iCs/>
          <w:szCs w:val="28"/>
          <w:lang w:eastAsia="ru-RU"/>
        </w:rPr>
        <w:t xml:space="preserve">13.4.  </w:t>
      </w:r>
      <w:r w:rsidR="0080089F">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2"/>
    </w:p>
    <w:p w14:paraId="4DE254CE" w14:textId="71684636" w:rsidR="000426ED" w:rsidRDefault="000426ED" w:rsidP="00016CE0">
      <w:pPr>
        <w:spacing w:line="360" w:lineRule="auto"/>
        <w:ind w:firstLine="709"/>
        <w:jc w:val="both"/>
      </w:pPr>
      <w:r>
        <w:t xml:space="preserve">Предложений по корректировке утвержденной схемы водоснабжения </w:t>
      </w:r>
      <w:proofErr w:type="spellStart"/>
      <w:r w:rsidR="00902AC7" w:rsidRPr="00902AC7">
        <w:rPr>
          <w:rFonts w:cs="Times New Roman"/>
        </w:rPr>
        <w:t>Сусуманского</w:t>
      </w:r>
      <w:proofErr w:type="spellEnd"/>
      <w:r w:rsidR="00902AC7" w:rsidRPr="00902AC7">
        <w:rPr>
          <w:rFonts w:cs="Times New Roman"/>
        </w:rPr>
        <w:t xml:space="preserve"> городско</w:t>
      </w:r>
      <w:r w:rsidR="00902AC7">
        <w:rPr>
          <w:rFonts w:cs="Times New Roman"/>
        </w:rPr>
        <w:t>го</w:t>
      </w:r>
      <w:r w:rsidR="00902AC7" w:rsidRPr="00902AC7">
        <w:rPr>
          <w:rFonts w:cs="Times New Roman"/>
        </w:rPr>
        <w:t xml:space="preserve"> округ</w:t>
      </w:r>
      <w:r w:rsidR="00902AC7">
        <w:rPr>
          <w:rFonts w:cs="Times New Roman"/>
        </w:rPr>
        <w:t>а</w:t>
      </w:r>
      <w:r w:rsidR="00902AC7" w:rsidRPr="00902AC7">
        <w:rPr>
          <w:rFonts w:cs="Times New Roman"/>
        </w:rPr>
        <w:t xml:space="preserve"> Магаданской области в г. Сусуман и микрорайонах Заречье и Берелех</w:t>
      </w:r>
      <w: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поступало</w:t>
      </w:r>
      <w:r w:rsidR="00016CE0">
        <w:t>.</w:t>
      </w:r>
    </w:p>
    <w:p w14:paraId="7EDC4956" w14:textId="77777777" w:rsidR="00691A5A" w:rsidRDefault="00691A5A" w:rsidP="00016CE0">
      <w:pPr>
        <w:spacing w:line="360" w:lineRule="auto"/>
        <w:ind w:firstLine="709"/>
        <w:jc w:val="both"/>
      </w:pPr>
    </w:p>
    <w:p w14:paraId="63F654A9" w14:textId="77777777" w:rsidR="00350687" w:rsidRPr="00F16D92" w:rsidRDefault="00350687" w:rsidP="00691A5A">
      <w:pPr>
        <w:pStyle w:val="1"/>
        <w:numPr>
          <w:ilvl w:val="6"/>
          <w:numId w:val="11"/>
        </w:numPr>
        <w:spacing w:line="360" w:lineRule="auto"/>
        <w:ind w:left="0"/>
      </w:pPr>
      <w:bookmarkStart w:id="143" w:name="_Toc110770268"/>
      <w:r w:rsidRPr="00F16D92">
        <w:t>Индикаторы развития систем теплоснабжения</w:t>
      </w:r>
      <w:bookmarkEnd w:id="143"/>
    </w:p>
    <w:p w14:paraId="7C46FD52" w14:textId="77777777" w:rsidR="00902AC7" w:rsidRDefault="00902AC7" w:rsidP="00902AC7">
      <w:pPr>
        <w:spacing w:line="360" w:lineRule="auto"/>
        <w:ind w:firstLine="709"/>
        <w:jc w:val="both"/>
      </w:pPr>
      <w:r>
        <w:t>Индикаторы развития системы теплоснабжения разработаны и представлены в данной Главе в соответствии с требованиями Приказа Министерства энергетики Российской Федерации от 05.03.2019 г. № 212 «Об утверждении Методических указаний по разработке схем теплоснабжения».</w:t>
      </w:r>
    </w:p>
    <w:p w14:paraId="4C9F17D8" w14:textId="77777777" w:rsidR="00763BD5" w:rsidRDefault="00902AC7" w:rsidP="00902AC7">
      <w:pPr>
        <w:spacing w:line="360" w:lineRule="auto"/>
        <w:ind w:firstLine="709"/>
        <w:jc w:val="both"/>
      </w:pPr>
      <w:r>
        <w:t xml:space="preserve">В таблицах ниже представлены индикаторы развития системы теплоснабжения </w:t>
      </w:r>
      <w:proofErr w:type="spellStart"/>
      <w:r>
        <w:t>Сусуманского</w:t>
      </w:r>
      <w:proofErr w:type="spellEnd"/>
      <w:r>
        <w:t xml:space="preserve"> городского округа (г. Сусуман и микрорайоны Заречье и Берелех).</w:t>
      </w:r>
    </w:p>
    <w:p w14:paraId="79D08BCE" w14:textId="77777777" w:rsidR="00902AC7" w:rsidRDefault="00902AC7" w:rsidP="00902AC7">
      <w:pPr>
        <w:spacing w:line="360" w:lineRule="auto"/>
        <w:ind w:firstLine="709"/>
      </w:pPr>
    </w:p>
    <w:p w14:paraId="2BDC651E" w14:textId="0E62A7EB" w:rsidR="00902AC7" w:rsidRDefault="00902AC7" w:rsidP="00902AC7">
      <w:pPr>
        <w:spacing w:line="360" w:lineRule="auto"/>
        <w:ind w:firstLine="709"/>
        <w:sectPr w:rsidR="00902AC7" w:rsidSect="00691A5A">
          <w:pgSz w:w="11906" w:h="16838" w:code="9"/>
          <w:pgMar w:top="851" w:right="851" w:bottom="851" w:left="1134" w:header="0" w:footer="567" w:gutter="0"/>
          <w:cols w:space="708"/>
          <w:docGrid w:linePitch="360"/>
        </w:sectPr>
      </w:pPr>
    </w:p>
    <w:p w14:paraId="29C6B36A" w14:textId="676BDE76" w:rsidR="00902AC7" w:rsidRPr="000316C2" w:rsidRDefault="00902AC7" w:rsidP="00902AC7">
      <w:pPr>
        <w:rPr>
          <w:sz w:val="22"/>
        </w:rPr>
      </w:pPr>
      <w:bookmarkStart w:id="144" w:name="_Hlk103873966"/>
      <w:r w:rsidRPr="006E442A">
        <w:rPr>
          <w:b/>
        </w:rPr>
        <w:lastRenderedPageBreak/>
        <w:t>Табл</w:t>
      </w:r>
      <w:r>
        <w:rPr>
          <w:b/>
        </w:rPr>
        <w:t>ица</w:t>
      </w:r>
      <w:r w:rsidRPr="006E442A">
        <w:rPr>
          <w:b/>
        </w:rPr>
        <w:t xml:space="preserve"> 1</w:t>
      </w:r>
      <w:r>
        <w:rPr>
          <w:b/>
        </w:rPr>
        <w:t>4</w:t>
      </w:r>
      <w:r w:rsidRPr="006E442A">
        <w:rPr>
          <w:b/>
        </w:rPr>
        <w:t>.1</w:t>
      </w:r>
      <w:r w:rsidRPr="00714C96">
        <w:rPr>
          <w:b/>
        </w:rPr>
        <w:t xml:space="preserve"> Индикаторы, характеризующие спрос на тепловую энергию и тепловую мощность в системе теплоснабжения в зоне деятельности единой теплоснабжающей организации </w:t>
      </w:r>
      <w:r w:rsidRPr="00520B27">
        <w:rPr>
          <w:b/>
        </w:rPr>
        <w:t>МУП «</w:t>
      </w:r>
      <w:proofErr w:type="spellStart"/>
      <w:r w:rsidRPr="00520B27">
        <w:rPr>
          <w:b/>
        </w:rPr>
        <w:t>Теплоэнерго</w:t>
      </w:r>
      <w:proofErr w:type="spellEnd"/>
      <w:r w:rsidRPr="00520B27">
        <w:rPr>
          <w:b/>
        </w:rPr>
        <w:t xml:space="preserve"> Сусуман»</w:t>
      </w:r>
      <w:r>
        <w:rPr>
          <w:b/>
        </w:rPr>
        <w:t xml:space="preserve"> </w:t>
      </w:r>
      <w:r w:rsidRPr="00520B27">
        <w:rPr>
          <w:b/>
        </w:rPr>
        <w:t>г. Сусуман и микрорайоны Заречье и Берелех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858"/>
        <w:gridCol w:w="1519"/>
        <w:gridCol w:w="1009"/>
        <w:gridCol w:w="1009"/>
        <w:gridCol w:w="1130"/>
        <w:gridCol w:w="1009"/>
        <w:gridCol w:w="1009"/>
        <w:gridCol w:w="1009"/>
        <w:gridCol w:w="1009"/>
        <w:gridCol w:w="1130"/>
        <w:gridCol w:w="1009"/>
        <w:gridCol w:w="1009"/>
        <w:gridCol w:w="1009"/>
        <w:gridCol w:w="1009"/>
        <w:gridCol w:w="1130"/>
        <w:gridCol w:w="1009"/>
        <w:gridCol w:w="1009"/>
        <w:gridCol w:w="1005"/>
      </w:tblGrid>
      <w:tr w:rsidR="00902AC7" w:rsidRPr="008102BB" w14:paraId="50F69F62" w14:textId="77777777" w:rsidTr="00902AC7">
        <w:trPr>
          <w:trHeight w:val="20"/>
        </w:trPr>
        <w:tc>
          <w:tcPr>
            <w:tcW w:w="550" w:type="pct"/>
            <w:shd w:val="clear" w:color="auto" w:fill="auto"/>
            <w:vAlign w:val="center"/>
            <w:hideMark/>
          </w:tcPr>
          <w:bookmarkEnd w:id="144"/>
          <w:p w14:paraId="46DDA347" w14:textId="77777777" w:rsidR="00902AC7" w:rsidRPr="008102BB" w:rsidRDefault="00902AC7" w:rsidP="00902AC7">
            <w:pPr>
              <w:jc w:val="center"/>
            </w:pPr>
            <w:r w:rsidRPr="008102BB">
              <w:t>Наименование показателей</w:t>
            </w:r>
          </w:p>
        </w:tc>
        <w:tc>
          <w:tcPr>
            <w:tcW w:w="419" w:type="pct"/>
            <w:shd w:val="clear" w:color="auto" w:fill="auto"/>
            <w:vAlign w:val="center"/>
            <w:hideMark/>
          </w:tcPr>
          <w:p w14:paraId="3FCDB65B" w14:textId="77777777" w:rsidR="00902AC7" w:rsidRPr="008102BB" w:rsidRDefault="00902AC7" w:rsidP="00902AC7">
            <w:pPr>
              <w:jc w:val="center"/>
            </w:pPr>
            <w:r w:rsidRPr="008102BB">
              <w:t>Обозначение показателя</w:t>
            </w:r>
          </w:p>
        </w:tc>
        <w:tc>
          <w:tcPr>
            <w:tcW w:w="287" w:type="pct"/>
            <w:shd w:val="clear" w:color="auto" w:fill="auto"/>
            <w:vAlign w:val="center"/>
            <w:hideMark/>
          </w:tcPr>
          <w:p w14:paraId="51D9998C" w14:textId="77777777" w:rsidR="00902AC7" w:rsidRPr="008102BB" w:rsidRDefault="00902AC7" w:rsidP="00902AC7">
            <w:pPr>
              <w:jc w:val="center"/>
            </w:pPr>
            <w:r w:rsidRPr="008102BB">
              <w:t>Единицы измерения</w:t>
            </w:r>
          </w:p>
        </w:tc>
        <w:tc>
          <w:tcPr>
            <w:tcW w:w="229" w:type="pct"/>
            <w:shd w:val="clear" w:color="auto" w:fill="auto"/>
            <w:vAlign w:val="center"/>
            <w:hideMark/>
          </w:tcPr>
          <w:p w14:paraId="23E47D8E" w14:textId="77777777" w:rsidR="00902AC7" w:rsidRPr="008102BB" w:rsidRDefault="00902AC7" w:rsidP="00902AC7">
            <w:pPr>
              <w:jc w:val="center"/>
            </w:pPr>
            <w:r w:rsidRPr="008102BB">
              <w:t>2017</w:t>
            </w:r>
          </w:p>
        </w:tc>
        <w:tc>
          <w:tcPr>
            <w:tcW w:w="229" w:type="pct"/>
            <w:shd w:val="clear" w:color="auto" w:fill="auto"/>
            <w:vAlign w:val="center"/>
            <w:hideMark/>
          </w:tcPr>
          <w:p w14:paraId="0FB1876E" w14:textId="77777777" w:rsidR="00902AC7" w:rsidRPr="008102BB" w:rsidRDefault="00902AC7" w:rsidP="00902AC7">
            <w:pPr>
              <w:jc w:val="center"/>
            </w:pPr>
            <w:r w:rsidRPr="008102BB">
              <w:t>2018</w:t>
            </w:r>
          </w:p>
        </w:tc>
        <w:tc>
          <w:tcPr>
            <w:tcW w:w="256" w:type="pct"/>
            <w:shd w:val="clear" w:color="auto" w:fill="auto"/>
            <w:vAlign w:val="center"/>
            <w:hideMark/>
          </w:tcPr>
          <w:p w14:paraId="28A54E72" w14:textId="77777777" w:rsidR="00902AC7" w:rsidRPr="008102BB" w:rsidRDefault="00902AC7" w:rsidP="00902AC7">
            <w:pPr>
              <w:jc w:val="center"/>
            </w:pPr>
            <w:r w:rsidRPr="008102BB">
              <w:t>2019</w:t>
            </w:r>
          </w:p>
        </w:tc>
        <w:tc>
          <w:tcPr>
            <w:tcW w:w="229" w:type="pct"/>
            <w:shd w:val="clear" w:color="auto" w:fill="auto"/>
            <w:vAlign w:val="center"/>
            <w:hideMark/>
          </w:tcPr>
          <w:p w14:paraId="68BF29D4" w14:textId="77777777" w:rsidR="00902AC7" w:rsidRPr="008102BB" w:rsidRDefault="00902AC7" w:rsidP="00902AC7">
            <w:pPr>
              <w:jc w:val="center"/>
            </w:pPr>
            <w:r w:rsidRPr="008102BB">
              <w:t>2020</w:t>
            </w:r>
          </w:p>
        </w:tc>
        <w:tc>
          <w:tcPr>
            <w:tcW w:w="229" w:type="pct"/>
            <w:shd w:val="clear" w:color="auto" w:fill="auto"/>
            <w:vAlign w:val="center"/>
            <w:hideMark/>
          </w:tcPr>
          <w:p w14:paraId="08B48F9F" w14:textId="77777777" w:rsidR="00902AC7" w:rsidRPr="008102BB" w:rsidRDefault="00902AC7" w:rsidP="00902AC7">
            <w:pPr>
              <w:jc w:val="center"/>
            </w:pPr>
            <w:r w:rsidRPr="008102BB">
              <w:t>2021</w:t>
            </w:r>
          </w:p>
        </w:tc>
        <w:tc>
          <w:tcPr>
            <w:tcW w:w="229" w:type="pct"/>
            <w:shd w:val="clear" w:color="auto" w:fill="auto"/>
            <w:vAlign w:val="center"/>
            <w:hideMark/>
          </w:tcPr>
          <w:p w14:paraId="11F685EE" w14:textId="77777777" w:rsidR="00902AC7" w:rsidRPr="008102BB" w:rsidRDefault="00902AC7" w:rsidP="00902AC7">
            <w:pPr>
              <w:jc w:val="center"/>
            </w:pPr>
            <w:r w:rsidRPr="008102BB">
              <w:t>2022</w:t>
            </w:r>
          </w:p>
        </w:tc>
        <w:tc>
          <w:tcPr>
            <w:tcW w:w="229" w:type="pct"/>
            <w:shd w:val="clear" w:color="auto" w:fill="auto"/>
            <w:vAlign w:val="center"/>
            <w:hideMark/>
          </w:tcPr>
          <w:p w14:paraId="397CB3A8" w14:textId="77777777" w:rsidR="00902AC7" w:rsidRPr="008102BB" w:rsidRDefault="00902AC7" w:rsidP="00902AC7">
            <w:pPr>
              <w:jc w:val="center"/>
            </w:pPr>
            <w:r w:rsidRPr="008102BB">
              <w:t>2023</w:t>
            </w:r>
          </w:p>
        </w:tc>
        <w:tc>
          <w:tcPr>
            <w:tcW w:w="256" w:type="pct"/>
            <w:shd w:val="clear" w:color="auto" w:fill="auto"/>
            <w:vAlign w:val="center"/>
            <w:hideMark/>
          </w:tcPr>
          <w:p w14:paraId="000516B7" w14:textId="77777777" w:rsidR="00902AC7" w:rsidRPr="008102BB" w:rsidRDefault="00902AC7" w:rsidP="00902AC7">
            <w:pPr>
              <w:jc w:val="center"/>
            </w:pPr>
            <w:r w:rsidRPr="008102BB">
              <w:t>2024</w:t>
            </w:r>
          </w:p>
        </w:tc>
        <w:tc>
          <w:tcPr>
            <w:tcW w:w="229" w:type="pct"/>
            <w:shd w:val="clear" w:color="auto" w:fill="auto"/>
            <w:vAlign w:val="center"/>
            <w:hideMark/>
          </w:tcPr>
          <w:p w14:paraId="5E45266C" w14:textId="77777777" w:rsidR="00902AC7" w:rsidRPr="008102BB" w:rsidRDefault="00902AC7" w:rsidP="00902AC7">
            <w:pPr>
              <w:jc w:val="center"/>
            </w:pPr>
            <w:r w:rsidRPr="008102BB">
              <w:t>2025</w:t>
            </w:r>
          </w:p>
        </w:tc>
        <w:tc>
          <w:tcPr>
            <w:tcW w:w="229" w:type="pct"/>
            <w:shd w:val="clear" w:color="auto" w:fill="auto"/>
            <w:vAlign w:val="center"/>
            <w:hideMark/>
          </w:tcPr>
          <w:p w14:paraId="1DDFE311" w14:textId="77777777" w:rsidR="00902AC7" w:rsidRPr="008102BB" w:rsidRDefault="00902AC7" w:rsidP="00902AC7">
            <w:pPr>
              <w:jc w:val="center"/>
            </w:pPr>
            <w:r w:rsidRPr="008102BB">
              <w:t>2026</w:t>
            </w:r>
          </w:p>
        </w:tc>
        <w:tc>
          <w:tcPr>
            <w:tcW w:w="229" w:type="pct"/>
            <w:shd w:val="clear" w:color="auto" w:fill="auto"/>
            <w:vAlign w:val="center"/>
            <w:hideMark/>
          </w:tcPr>
          <w:p w14:paraId="3116BEBF" w14:textId="77777777" w:rsidR="00902AC7" w:rsidRPr="008102BB" w:rsidRDefault="00902AC7" w:rsidP="00902AC7">
            <w:pPr>
              <w:jc w:val="center"/>
            </w:pPr>
            <w:r w:rsidRPr="008102BB">
              <w:t>2027</w:t>
            </w:r>
          </w:p>
        </w:tc>
        <w:tc>
          <w:tcPr>
            <w:tcW w:w="229" w:type="pct"/>
            <w:shd w:val="clear" w:color="auto" w:fill="auto"/>
            <w:vAlign w:val="center"/>
            <w:hideMark/>
          </w:tcPr>
          <w:p w14:paraId="50A0685F" w14:textId="77777777" w:rsidR="00902AC7" w:rsidRPr="008102BB" w:rsidRDefault="00902AC7" w:rsidP="00902AC7">
            <w:pPr>
              <w:jc w:val="center"/>
            </w:pPr>
            <w:r w:rsidRPr="008102BB">
              <w:t>2028</w:t>
            </w:r>
          </w:p>
        </w:tc>
        <w:tc>
          <w:tcPr>
            <w:tcW w:w="256" w:type="pct"/>
            <w:shd w:val="clear" w:color="auto" w:fill="auto"/>
            <w:vAlign w:val="center"/>
            <w:hideMark/>
          </w:tcPr>
          <w:p w14:paraId="34D0ED30" w14:textId="77777777" w:rsidR="00902AC7" w:rsidRPr="008102BB" w:rsidRDefault="00902AC7" w:rsidP="00902AC7">
            <w:pPr>
              <w:jc w:val="center"/>
            </w:pPr>
            <w:r w:rsidRPr="008102BB">
              <w:t>2029</w:t>
            </w:r>
          </w:p>
        </w:tc>
        <w:tc>
          <w:tcPr>
            <w:tcW w:w="229" w:type="pct"/>
            <w:shd w:val="clear" w:color="auto" w:fill="auto"/>
            <w:vAlign w:val="center"/>
            <w:hideMark/>
          </w:tcPr>
          <w:p w14:paraId="4E281AC3" w14:textId="77777777" w:rsidR="00902AC7" w:rsidRPr="008102BB" w:rsidRDefault="00902AC7" w:rsidP="00902AC7">
            <w:pPr>
              <w:jc w:val="center"/>
            </w:pPr>
            <w:r w:rsidRPr="008102BB">
              <w:t>2030</w:t>
            </w:r>
          </w:p>
        </w:tc>
        <w:tc>
          <w:tcPr>
            <w:tcW w:w="229" w:type="pct"/>
            <w:shd w:val="clear" w:color="auto" w:fill="auto"/>
            <w:vAlign w:val="center"/>
            <w:hideMark/>
          </w:tcPr>
          <w:p w14:paraId="739779E3" w14:textId="77777777" w:rsidR="00902AC7" w:rsidRPr="008102BB" w:rsidRDefault="00902AC7" w:rsidP="00902AC7">
            <w:pPr>
              <w:jc w:val="center"/>
            </w:pPr>
            <w:r w:rsidRPr="008102BB">
              <w:t>2031</w:t>
            </w:r>
          </w:p>
        </w:tc>
        <w:tc>
          <w:tcPr>
            <w:tcW w:w="229" w:type="pct"/>
            <w:shd w:val="clear" w:color="auto" w:fill="auto"/>
            <w:vAlign w:val="center"/>
            <w:hideMark/>
          </w:tcPr>
          <w:p w14:paraId="152BEB82" w14:textId="77777777" w:rsidR="00902AC7" w:rsidRPr="008102BB" w:rsidRDefault="00902AC7" w:rsidP="00902AC7">
            <w:pPr>
              <w:jc w:val="center"/>
            </w:pPr>
            <w:r w:rsidRPr="008102BB">
              <w:t>2032</w:t>
            </w:r>
          </w:p>
        </w:tc>
      </w:tr>
      <w:tr w:rsidR="00902AC7" w:rsidRPr="008102BB" w14:paraId="6AE164D2" w14:textId="77777777" w:rsidTr="00902AC7">
        <w:trPr>
          <w:trHeight w:val="20"/>
        </w:trPr>
        <w:tc>
          <w:tcPr>
            <w:tcW w:w="550" w:type="pct"/>
            <w:shd w:val="clear" w:color="auto" w:fill="auto"/>
            <w:vAlign w:val="center"/>
            <w:hideMark/>
          </w:tcPr>
          <w:p w14:paraId="204D658B" w14:textId="77777777" w:rsidR="00902AC7" w:rsidRPr="008102BB" w:rsidRDefault="00902AC7" w:rsidP="00902AC7">
            <w:pPr>
              <w:jc w:val="center"/>
              <w:rPr>
                <w:color w:val="22272F"/>
              </w:rPr>
            </w:pPr>
            <w:r w:rsidRPr="008102BB">
              <w:rPr>
                <w:color w:val="22272F"/>
              </w:rPr>
              <w:t>Общая</w:t>
            </w:r>
            <w:r>
              <w:rPr>
                <w:color w:val="22272F"/>
              </w:rPr>
              <w:t xml:space="preserve"> </w:t>
            </w:r>
            <w:r w:rsidRPr="008102BB">
              <w:rPr>
                <w:color w:val="22272F"/>
              </w:rPr>
              <w:t>отапливаемая площадь</w:t>
            </w:r>
            <w:r>
              <w:rPr>
                <w:color w:val="22272F"/>
              </w:rPr>
              <w:t xml:space="preserve"> </w:t>
            </w:r>
            <w:r w:rsidRPr="008102BB">
              <w:rPr>
                <w:color w:val="22272F"/>
              </w:rPr>
              <w:t>жилых зданий</w:t>
            </w:r>
          </w:p>
        </w:tc>
        <w:tc>
          <w:tcPr>
            <w:tcW w:w="419" w:type="pct"/>
            <w:shd w:val="clear" w:color="auto" w:fill="auto"/>
            <w:vAlign w:val="center"/>
            <w:hideMark/>
          </w:tcPr>
          <w:p w14:paraId="543D5166"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14720" behindDoc="0" locked="0" layoutInCell="1" allowOverlap="1" wp14:anchorId="1A5572C0" wp14:editId="5B1FE240">
                  <wp:simplePos x="0" y="0"/>
                  <wp:positionH relativeFrom="column">
                    <wp:posOffset>278130</wp:posOffset>
                  </wp:positionH>
                  <wp:positionV relativeFrom="paragraph">
                    <wp:posOffset>-4445</wp:posOffset>
                  </wp:positionV>
                  <wp:extent cx="304800" cy="297180"/>
                  <wp:effectExtent l="0" t="0" r="0" b="0"/>
                  <wp:wrapNone/>
                  <wp:docPr id="25" name="Рисунок 25">
                    <a:extLst xmlns:a="http://schemas.openxmlformats.org/drawingml/2006/main">
                      <a:ext uri="{FF2B5EF4-FFF2-40B4-BE49-F238E27FC236}">
                        <a16:creationId xmlns:a16="http://schemas.microsoft.com/office/drawing/2014/main" id="{1F75FD26-ECD8-47DB-B0C8-34C5D331DF3A}"/>
                      </a:ext>
                    </a:extLst>
                  </wp:docPr>
                  <wp:cNvGraphicFramePr/>
                  <a:graphic xmlns:a="http://schemas.openxmlformats.org/drawingml/2006/main">
                    <a:graphicData uri="http://schemas.openxmlformats.org/drawingml/2006/picture">
                      <pic:pic xmlns:pic="http://schemas.openxmlformats.org/drawingml/2006/picture">
                        <pic:nvPicPr>
                          <pic:cNvPr id="35" name="Рисунок 34">
                            <a:extLst>
                              <a:ext uri="{FF2B5EF4-FFF2-40B4-BE49-F238E27FC236}">
                                <a16:creationId xmlns:a16="http://schemas.microsoft.com/office/drawing/2014/main" id="{1F75FD26-ECD8-47DB-B0C8-34C5D331DF3A}"/>
                              </a:ext>
                            </a:extLst>
                          </pic:cNvPr>
                          <pic:cNvPicPr>
                            <a:picLocks noChangeAspect="1"/>
                          </pic:cNvPicPr>
                        </pic:nvPicPr>
                        <pic:blipFill>
                          <a:blip r:embed="rId63"/>
                          <a:stretch>
                            <a:fillRect/>
                          </a:stretch>
                        </pic:blipFill>
                        <pic:spPr>
                          <a:xfrm>
                            <a:off x="0" y="0"/>
                            <a:ext cx="304800" cy="297180"/>
                          </a:xfrm>
                          <a:prstGeom prst="rect">
                            <a:avLst/>
                          </a:prstGeom>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4F688FF8" w14:textId="77777777" w:rsidR="00902AC7" w:rsidRPr="008102BB" w:rsidRDefault="00902AC7" w:rsidP="00902AC7">
            <w:pPr>
              <w:jc w:val="center"/>
              <w:rPr>
                <w:color w:val="22272F"/>
              </w:rPr>
            </w:pPr>
            <w:r w:rsidRPr="008102BB">
              <w:rPr>
                <w:color w:val="22272F"/>
              </w:rPr>
              <w:t>тыс. м2</w:t>
            </w:r>
          </w:p>
        </w:tc>
        <w:tc>
          <w:tcPr>
            <w:tcW w:w="229" w:type="pct"/>
            <w:shd w:val="clear" w:color="auto" w:fill="auto"/>
            <w:noWrap/>
            <w:vAlign w:val="center"/>
            <w:hideMark/>
          </w:tcPr>
          <w:p w14:paraId="7967F5BB" w14:textId="77777777" w:rsidR="00902AC7" w:rsidRPr="008102BB" w:rsidRDefault="00902AC7" w:rsidP="00902AC7">
            <w:pPr>
              <w:jc w:val="center"/>
              <w:rPr>
                <w:color w:val="000000"/>
              </w:rPr>
            </w:pPr>
            <w:r w:rsidRPr="008102BB">
              <w:rPr>
                <w:color w:val="000000"/>
              </w:rPr>
              <w:t>93,50</w:t>
            </w:r>
          </w:p>
        </w:tc>
        <w:tc>
          <w:tcPr>
            <w:tcW w:w="229" w:type="pct"/>
            <w:shd w:val="clear" w:color="auto" w:fill="auto"/>
            <w:noWrap/>
            <w:vAlign w:val="center"/>
            <w:hideMark/>
          </w:tcPr>
          <w:p w14:paraId="244B0291" w14:textId="77777777" w:rsidR="00902AC7" w:rsidRPr="008102BB" w:rsidRDefault="00902AC7" w:rsidP="00902AC7">
            <w:pPr>
              <w:jc w:val="center"/>
              <w:rPr>
                <w:color w:val="000000"/>
              </w:rPr>
            </w:pPr>
            <w:r w:rsidRPr="008102BB">
              <w:rPr>
                <w:color w:val="000000"/>
              </w:rPr>
              <w:t>92,99</w:t>
            </w:r>
          </w:p>
        </w:tc>
        <w:tc>
          <w:tcPr>
            <w:tcW w:w="256" w:type="pct"/>
            <w:shd w:val="clear" w:color="auto" w:fill="auto"/>
            <w:noWrap/>
            <w:vAlign w:val="center"/>
            <w:hideMark/>
          </w:tcPr>
          <w:p w14:paraId="6CAE436C" w14:textId="77777777" w:rsidR="00902AC7" w:rsidRPr="008102BB" w:rsidRDefault="00902AC7" w:rsidP="00902AC7">
            <w:pPr>
              <w:jc w:val="center"/>
              <w:rPr>
                <w:color w:val="000000"/>
              </w:rPr>
            </w:pPr>
            <w:r w:rsidRPr="008102BB">
              <w:rPr>
                <w:color w:val="000000"/>
              </w:rPr>
              <w:t>89,95</w:t>
            </w:r>
          </w:p>
        </w:tc>
        <w:tc>
          <w:tcPr>
            <w:tcW w:w="229" w:type="pct"/>
            <w:shd w:val="clear" w:color="auto" w:fill="auto"/>
            <w:noWrap/>
            <w:vAlign w:val="center"/>
            <w:hideMark/>
          </w:tcPr>
          <w:p w14:paraId="745D82C3" w14:textId="77777777" w:rsidR="00902AC7" w:rsidRPr="008102BB" w:rsidRDefault="00902AC7" w:rsidP="00902AC7">
            <w:pPr>
              <w:jc w:val="center"/>
              <w:rPr>
                <w:color w:val="000000"/>
              </w:rPr>
            </w:pPr>
            <w:r w:rsidRPr="008102BB">
              <w:rPr>
                <w:color w:val="000000"/>
              </w:rPr>
              <w:t>89,95</w:t>
            </w:r>
          </w:p>
        </w:tc>
        <w:tc>
          <w:tcPr>
            <w:tcW w:w="229" w:type="pct"/>
            <w:shd w:val="clear" w:color="auto" w:fill="auto"/>
            <w:noWrap/>
            <w:vAlign w:val="center"/>
            <w:hideMark/>
          </w:tcPr>
          <w:p w14:paraId="426E6ED9"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219F45FD"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764CB580" w14:textId="77777777" w:rsidR="00902AC7" w:rsidRPr="008102BB" w:rsidRDefault="00902AC7" w:rsidP="00902AC7">
            <w:pPr>
              <w:jc w:val="center"/>
              <w:rPr>
                <w:color w:val="000000"/>
              </w:rPr>
            </w:pPr>
            <w:r w:rsidRPr="008102BB">
              <w:rPr>
                <w:color w:val="000000"/>
              </w:rPr>
              <w:t>89,23</w:t>
            </w:r>
          </w:p>
        </w:tc>
        <w:tc>
          <w:tcPr>
            <w:tcW w:w="256" w:type="pct"/>
            <w:shd w:val="clear" w:color="auto" w:fill="auto"/>
            <w:noWrap/>
            <w:vAlign w:val="center"/>
            <w:hideMark/>
          </w:tcPr>
          <w:p w14:paraId="77DBF159"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4BC6DB4B"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26D79EBE"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38F1B857"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2C39A8DD" w14:textId="77777777" w:rsidR="00902AC7" w:rsidRPr="008102BB" w:rsidRDefault="00902AC7" w:rsidP="00902AC7">
            <w:pPr>
              <w:jc w:val="center"/>
              <w:rPr>
                <w:color w:val="000000"/>
              </w:rPr>
            </w:pPr>
            <w:r w:rsidRPr="008102BB">
              <w:rPr>
                <w:color w:val="000000"/>
              </w:rPr>
              <w:t>89,23</w:t>
            </w:r>
          </w:p>
        </w:tc>
        <w:tc>
          <w:tcPr>
            <w:tcW w:w="256" w:type="pct"/>
            <w:shd w:val="clear" w:color="auto" w:fill="auto"/>
            <w:noWrap/>
            <w:vAlign w:val="center"/>
            <w:hideMark/>
          </w:tcPr>
          <w:p w14:paraId="3B0FF629"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6E634E7F"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72C7428A" w14:textId="77777777" w:rsidR="00902AC7" w:rsidRPr="008102BB" w:rsidRDefault="00902AC7" w:rsidP="00902AC7">
            <w:pPr>
              <w:jc w:val="center"/>
              <w:rPr>
                <w:color w:val="000000"/>
              </w:rPr>
            </w:pPr>
            <w:r w:rsidRPr="008102BB">
              <w:rPr>
                <w:color w:val="000000"/>
              </w:rPr>
              <w:t>89,23</w:t>
            </w:r>
          </w:p>
        </w:tc>
        <w:tc>
          <w:tcPr>
            <w:tcW w:w="229" w:type="pct"/>
            <w:shd w:val="clear" w:color="auto" w:fill="auto"/>
            <w:noWrap/>
            <w:vAlign w:val="center"/>
            <w:hideMark/>
          </w:tcPr>
          <w:p w14:paraId="61509141" w14:textId="77777777" w:rsidR="00902AC7" w:rsidRPr="008102BB" w:rsidRDefault="00902AC7" w:rsidP="00902AC7">
            <w:pPr>
              <w:jc w:val="center"/>
              <w:rPr>
                <w:color w:val="000000"/>
              </w:rPr>
            </w:pPr>
            <w:r w:rsidRPr="008102BB">
              <w:rPr>
                <w:color w:val="000000"/>
              </w:rPr>
              <w:t>89,23</w:t>
            </w:r>
          </w:p>
        </w:tc>
      </w:tr>
      <w:tr w:rsidR="00902AC7" w:rsidRPr="008102BB" w14:paraId="371934B0" w14:textId="77777777" w:rsidTr="00902AC7">
        <w:trPr>
          <w:trHeight w:val="20"/>
        </w:trPr>
        <w:tc>
          <w:tcPr>
            <w:tcW w:w="550" w:type="pct"/>
            <w:shd w:val="clear" w:color="auto" w:fill="auto"/>
            <w:vAlign w:val="center"/>
            <w:hideMark/>
          </w:tcPr>
          <w:p w14:paraId="63E5AFF1" w14:textId="77777777" w:rsidR="00902AC7" w:rsidRPr="008102BB" w:rsidRDefault="00902AC7" w:rsidP="00902AC7">
            <w:pPr>
              <w:jc w:val="center"/>
              <w:rPr>
                <w:color w:val="22272F"/>
              </w:rPr>
            </w:pPr>
            <w:r w:rsidRPr="008102BB">
              <w:rPr>
                <w:color w:val="22272F"/>
              </w:rPr>
              <w:t>Общая</w:t>
            </w:r>
            <w:r>
              <w:rPr>
                <w:color w:val="22272F"/>
              </w:rPr>
              <w:t xml:space="preserve"> </w:t>
            </w:r>
            <w:r w:rsidRPr="008102BB">
              <w:rPr>
                <w:color w:val="22272F"/>
              </w:rPr>
              <w:t>отапливаемая</w:t>
            </w:r>
            <w:r w:rsidRPr="008102BB">
              <w:rPr>
                <w:color w:val="22272F"/>
              </w:rPr>
              <w:br/>
              <w:t>площадь общественно-</w:t>
            </w:r>
            <w:r>
              <w:rPr>
                <w:color w:val="22272F"/>
              </w:rPr>
              <w:t xml:space="preserve"> </w:t>
            </w:r>
            <w:r w:rsidRPr="008102BB">
              <w:rPr>
                <w:color w:val="22272F"/>
              </w:rPr>
              <w:t>деловых</w:t>
            </w:r>
            <w:r>
              <w:rPr>
                <w:color w:val="22272F"/>
              </w:rPr>
              <w:t xml:space="preserve"> </w:t>
            </w:r>
            <w:r w:rsidRPr="008102BB">
              <w:rPr>
                <w:color w:val="22272F"/>
              </w:rPr>
              <w:t>зданий</w:t>
            </w:r>
          </w:p>
        </w:tc>
        <w:tc>
          <w:tcPr>
            <w:tcW w:w="419" w:type="pct"/>
            <w:shd w:val="clear" w:color="auto" w:fill="auto"/>
            <w:vAlign w:val="center"/>
            <w:hideMark/>
          </w:tcPr>
          <w:p w14:paraId="7D9BA0DD"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19840" behindDoc="0" locked="0" layoutInCell="1" allowOverlap="1" wp14:anchorId="71379B6C" wp14:editId="7D5266D5">
                  <wp:simplePos x="0" y="0"/>
                  <wp:positionH relativeFrom="column">
                    <wp:posOffset>342900</wp:posOffset>
                  </wp:positionH>
                  <wp:positionV relativeFrom="paragraph">
                    <wp:posOffset>297180</wp:posOffset>
                  </wp:positionV>
                  <wp:extent cx="342900" cy="304800"/>
                  <wp:effectExtent l="0" t="0" r="0" b="0"/>
                  <wp:wrapNone/>
                  <wp:docPr id="24" name="Рисунок 24">
                    <a:extLst xmlns:a="http://schemas.openxmlformats.org/drawingml/2006/main">
                      <a:ext uri="{FF2B5EF4-FFF2-40B4-BE49-F238E27FC236}">
                        <a16:creationId xmlns:a16="http://schemas.microsoft.com/office/drawing/2014/main" id="{2ECE6E85-A2A9-4931-B2F3-64489B78D08F}"/>
                      </a:ext>
                    </a:extLst>
                  </wp:docPr>
                  <wp:cNvGraphicFramePr/>
                  <a:graphic xmlns:a="http://schemas.openxmlformats.org/drawingml/2006/main">
                    <a:graphicData uri="http://schemas.openxmlformats.org/drawingml/2006/picture">
                      <pic:pic xmlns:pic="http://schemas.openxmlformats.org/drawingml/2006/picture">
                        <pic:nvPicPr>
                          <pic:cNvPr id="36" name="Рисунок 35">
                            <a:extLst>
                              <a:ext uri="{FF2B5EF4-FFF2-40B4-BE49-F238E27FC236}">
                                <a16:creationId xmlns:a16="http://schemas.microsoft.com/office/drawing/2014/main" id="{2ECE6E85-A2A9-4931-B2F3-64489B78D08F}"/>
                              </a:ext>
                            </a:extLst>
                          </pic:cNvPr>
                          <pic:cNvPicPr>
                            <a:picLocks noChangeAspect="1"/>
                          </pic:cNvPicPr>
                        </pic:nvPicPr>
                        <pic:blipFill>
                          <a:blip r:embed="rId64"/>
                          <a:stretch>
                            <a:fillRect/>
                          </a:stretch>
                        </pic:blipFill>
                        <pic:spPr>
                          <a:xfrm>
                            <a:off x="0" y="0"/>
                            <a:ext cx="341406" cy="298730"/>
                          </a:xfrm>
                          <a:prstGeom prst="rect">
                            <a:avLst/>
                          </a:prstGeom>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56774934" w14:textId="77777777" w:rsidR="00902AC7" w:rsidRPr="008102BB" w:rsidRDefault="00902AC7" w:rsidP="00902AC7">
            <w:pPr>
              <w:jc w:val="center"/>
              <w:rPr>
                <w:color w:val="22272F"/>
              </w:rPr>
            </w:pPr>
            <w:r w:rsidRPr="008102BB">
              <w:rPr>
                <w:color w:val="22272F"/>
              </w:rPr>
              <w:t>тыс. м2</w:t>
            </w:r>
          </w:p>
        </w:tc>
        <w:tc>
          <w:tcPr>
            <w:tcW w:w="229" w:type="pct"/>
            <w:shd w:val="clear" w:color="auto" w:fill="auto"/>
            <w:noWrap/>
            <w:vAlign w:val="center"/>
            <w:hideMark/>
          </w:tcPr>
          <w:p w14:paraId="394020BD" w14:textId="77777777" w:rsidR="00902AC7" w:rsidRPr="008102BB" w:rsidRDefault="00902AC7" w:rsidP="00902AC7">
            <w:pPr>
              <w:jc w:val="center"/>
              <w:rPr>
                <w:color w:val="000000"/>
              </w:rPr>
            </w:pPr>
            <w:r w:rsidRPr="008102BB">
              <w:rPr>
                <w:color w:val="000000"/>
              </w:rPr>
              <w:t>51,00</w:t>
            </w:r>
          </w:p>
        </w:tc>
        <w:tc>
          <w:tcPr>
            <w:tcW w:w="229" w:type="pct"/>
            <w:shd w:val="clear" w:color="auto" w:fill="auto"/>
            <w:noWrap/>
            <w:vAlign w:val="center"/>
            <w:hideMark/>
          </w:tcPr>
          <w:p w14:paraId="6C34CC1F" w14:textId="77777777" w:rsidR="00902AC7" w:rsidRPr="008102BB" w:rsidRDefault="00902AC7" w:rsidP="00902AC7">
            <w:pPr>
              <w:jc w:val="center"/>
              <w:rPr>
                <w:color w:val="000000"/>
              </w:rPr>
            </w:pPr>
            <w:r w:rsidRPr="008102BB">
              <w:rPr>
                <w:color w:val="000000"/>
              </w:rPr>
              <w:t>50,71</w:t>
            </w:r>
          </w:p>
        </w:tc>
        <w:tc>
          <w:tcPr>
            <w:tcW w:w="256" w:type="pct"/>
            <w:shd w:val="clear" w:color="auto" w:fill="auto"/>
            <w:noWrap/>
            <w:vAlign w:val="center"/>
            <w:hideMark/>
          </w:tcPr>
          <w:p w14:paraId="4087BCD2" w14:textId="77777777" w:rsidR="00902AC7" w:rsidRPr="008102BB" w:rsidRDefault="00902AC7" w:rsidP="00902AC7">
            <w:pPr>
              <w:jc w:val="center"/>
              <w:rPr>
                <w:color w:val="000000"/>
              </w:rPr>
            </w:pPr>
            <w:r w:rsidRPr="008102BB">
              <w:rPr>
                <w:color w:val="000000"/>
              </w:rPr>
              <w:t>49,05</w:t>
            </w:r>
          </w:p>
        </w:tc>
        <w:tc>
          <w:tcPr>
            <w:tcW w:w="229" w:type="pct"/>
            <w:shd w:val="clear" w:color="auto" w:fill="auto"/>
            <w:noWrap/>
            <w:vAlign w:val="center"/>
            <w:hideMark/>
          </w:tcPr>
          <w:p w14:paraId="32638BFF" w14:textId="77777777" w:rsidR="00902AC7" w:rsidRPr="008102BB" w:rsidRDefault="00902AC7" w:rsidP="00902AC7">
            <w:pPr>
              <w:jc w:val="center"/>
              <w:rPr>
                <w:color w:val="000000"/>
              </w:rPr>
            </w:pPr>
            <w:r w:rsidRPr="008102BB">
              <w:rPr>
                <w:color w:val="000000"/>
              </w:rPr>
              <w:t>49,05</w:t>
            </w:r>
          </w:p>
        </w:tc>
        <w:tc>
          <w:tcPr>
            <w:tcW w:w="229" w:type="pct"/>
            <w:shd w:val="clear" w:color="auto" w:fill="auto"/>
            <w:noWrap/>
            <w:vAlign w:val="center"/>
            <w:hideMark/>
          </w:tcPr>
          <w:p w14:paraId="2FFE88F5"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52D8F83E"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68B8492C" w14:textId="77777777" w:rsidR="00902AC7" w:rsidRPr="008102BB" w:rsidRDefault="00902AC7" w:rsidP="00902AC7">
            <w:pPr>
              <w:jc w:val="center"/>
              <w:rPr>
                <w:color w:val="000000"/>
              </w:rPr>
            </w:pPr>
            <w:r w:rsidRPr="008102BB">
              <w:rPr>
                <w:color w:val="000000"/>
              </w:rPr>
              <w:t>48,67</w:t>
            </w:r>
          </w:p>
        </w:tc>
        <w:tc>
          <w:tcPr>
            <w:tcW w:w="256" w:type="pct"/>
            <w:shd w:val="clear" w:color="auto" w:fill="auto"/>
            <w:noWrap/>
            <w:vAlign w:val="center"/>
            <w:hideMark/>
          </w:tcPr>
          <w:p w14:paraId="00DC1759"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16785633"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218FA418"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1E96E93A"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1E7E1041" w14:textId="77777777" w:rsidR="00902AC7" w:rsidRPr="008102BB" w:rsidRDefault="00902AC7" w:rsidP="00902AC7">
            <w:pPr>
              <w:jc w:val="center"/>
              <w:rPr>
                <w:color w:val="000000"/>
              </w:rPr>
            </w:pPr>
            <w:r w:rsidRPr="008102BB">
              <w:rPr>
                <w:color w:val="000000"/>
              </w:rPr>
              <w:t>48,67</w:t>
            </w:r>
          </w:p>
        </w:tc>
        <w:tc>
          <w:tcPr>
            <w:tcW w:w="256" w:type="pct"/>
            <w:shd w:val="clear" w:color="auto" w:fill="auto"/>
            <w:noWrap/>
            <w:vAlign w:val="center"/>
            <w:hideMark/>
          </w:tcPr>
          <w:p w14:paraId="654255F4"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3CE86D03"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3BAAD585" w14:textId="77777777" w:rsidR="00902AC7" w:rsidRPr="008102BB" w:rsidRDefault="00902AC7" w:rsidP="00902AC7">
            <w:pPr>
              <w:jc w:val="center"/>
              <w:rPr>
                <w:color w:val="000000"/>
              </w:rPr>
            </w:pPr>
            <w:r w:rsidRPr="008102BB">
              <w:rPr>
                <w:color w:val="000000"/>
              </w:rPr>
              <w:t>48,67</w:t>
            </w:r>
          </w:p>
        </w:tc>
        <w:tc>
          <w:tcPr>
            <w:tcW w:w="229" w:type="pct"/>
            <w:shd w:val="clear" w:color="auto" w:fill="auto"/>
            <w:noWrap/>
            <w:vAlign w:val="center"/>
            <w:hideMark/>
          </w:tcPr>
          <w:p w14:paraId="23CE2975" w14:textId="77777777" w:rsidR="00902AC7" w:rsidRPr="008102BB" w:rsidRDefault="00902AC7" w:rsidP="00902AC7">
            <w:pPr>
              <w:jc w:val="center"/>
              <w:rPr>
                <w:color w:val="000000"/>
              </w:rPr>
            </w:pPr>
            <w:r w:rsidRPr="008102BB">
              <w:rPr>
                <w:color w:val="000000"/>
              </w:rPr>
              <w:t>48,67</w:t>
            </w:r>
          </w:p>
        </w:tc>
      </w:tr>
      <w:tr w:rsidR="00902AC7" w:rsidRPr="008102BB" w14:paraId="603F173B" w14:textId="77777777" w:rsidTr="00902AC7">
        <w:trPr>
          <w:trHeight w:val="20"/>
        </w:trPr>
        <w:tc>
          <w:tcPr>
            <w:tcW w:w="550" w:type="pct"/>
            <w:shd w:val="clear" w:color="auto" w:fill="auto"/>
            <w:vAlign w:val="center"/>
            <w:hideMark/>
          </w:tcPr>
          <w:p w14:paraId="5D070CD7" w14:textId="77777777" w:rsidR="00902AC7" w:rsidRPr="008102BB" w:rsidRDefault="00902AC7" w:rsidP="00902AC7">
            <w:pPr>
              <w:jc w:val="center"/>
              <w:rPr>
                <w:color w:val="22272F"/>
              </w:rPr>
            </w:pPr>
            <w:r w:rsidRPr="008102BB">
              <w:rPr>
                <w:color w:val="22272F"/>
              </w:rPr>
              <w:t>Тепловая нагрузка всего, в том</w:t>
            </w:r>
            <w:r>
              <w:rPr>
                <w:color w:val="22272F"/>
              </w:rPr>
              <w:t xml:space="preserve"> </w:t>
            </w:r>
            <w:r w:rsidRPr="008102BB">
              <w:rPr>
                <w:color w:val="22272F"/>
              </w:rPr>
              <w:t>числе:</w:t>
            </w:r>
          </w:p>
        </w:tc>
        <w:tc>
          <w:tcPr>
            <w:tcW w:w="419" w:type="pct"/>
            <w:shd w:val="clear" w:color="auto" w:fill="auto"/>
            <w:vAlign w:val="center"/>
            <w:hideMark/>
          </w:tcPr>
          <w:p w14:paraId="72848A31"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23936" behindDoc="0" locked="0" layoutInCell="1" allowOverlap="1" wp14:anchorId="5D3FE918" wp14:editId="77DE3753">
                  <wp:simplePos x="0" y="0"/>
                  <wp:positionH relativeFrom="column">
                    <wp:posOffset>251460</wp:posOffset>
                  </wp:positionH>
                  <wp:positionV relativeFrom="paragraph">
                    <wp:posOffset>83820</wp:posOffset>
                  </wp:positionV>
                  <wp:extent cx="502920" cy="297180"/>
                  <wp:effectExtent l="0" t="0" r="0" b="7620"/>
                  <wp:wrapNone/>
                  <wp:docPr id="23" name="Рисунок 23">
                    <a:extLst xmlns:a="http://schemas.openxmlformats.org/drawingml/2006/main">
                      <a:ext uri="{FF2B5EF4-FFF2-40B4-BE49-F238E27FC236}">
                        <a16:creationId xmlns:a16="http://schemas.microsoft.com/office/drawing/2014/main" id="{BAC49499-D561-4B6D-B91E-408CA9F299CE}"/>
                      </a:ext>
                    </a:extLst>
                  </wp:docPr>
                  <wp:cNvGraphicFramePr/>
                  <a:graphic xmlns:a="http://schemas.openxmlformats.org/drawingml/2006/main">
                    <a:graphicData uri="http://schemas.openxmlformats.org/drawingml/2006/picture">
                      <pic:pic xmlns:pic="http://schemas.openxmlformats.org/drawingml/2006/picture">
                        <pic:nvPicPr>
                          <pic:cNvPr id="37" name="Рисунок 36">
                            <a:extLst>
                              <a:ext uri="{FF2B5EF4-FFF2-40B4-BE49-F238E27FC236}">
                                <a16:creationId xmlns:a16="http://schemas.microsoft.com/office/drawing/2014/main" id="{BAC49499-D561-4B6D-B91E-408CA9F299CE}"/>
                              </a:ext>
                            </a:extLst>
                          </pic:cNvPr>
                          <pic:cNvPicPr>
                            <a:picLocks noChangeAspect="1"/>
                          </pic:cNvPicPr>
                        </pic:nvPicPr>
                        <pic:blipFill>
                          <a:blip r:embed="rId65"/>
                          <a:stretch>
                            <a:fillRect/>
                          </a:stretch>
                        </pic:blipFill>
                        <pic:spPr>
                          <a:xfrm>
                            <a:off x="0" y="0"/>
                            <a:ext cx="499915" cy="298730"/>
                          </a:xfrm>
                          <a:prstGeom prst="rect">
                            <a:avLst/>
                          </a:prstGeom>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61B65DD4"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2C3A7ABD" w14:textId="77777777" w:rsidR="00902AC7" w:rsidRPr="008102BB" w:rsidRDefault="00902AC7" w:rsidP="00902AC7">
            <w:pPr>
              <w:jc w:val="center"/>
              <w:rPr>
                <w:color w:val="000000"/>
              </w:rPr>
            </w:pPr>
            <w:r w:rsidRPr="008102BB">
              <w:rPr>
                <w:color w:val="000000"/>
              </w:rPr>
              <w:t>25,60</w:t>
            </w:r>
          </w:p>
        </w:tc>
        <w:tc>
          <w:tcPr>
            <w:tcW w:w="229" w:type="pct"/>
            <w:shd w:val="clear" w:color="auto" w:fill="auto"/>
            <w:noWrap/>
            <w:vAlign w:val="center"/>
            <w:hideMark/>
          </w:tcPr>
          <w:p w14:paraId="5A836DA4" w14:textId="77777777" w:rsidR="00902AC7" w:rsidRPr="008102BB" w:rsidRDefault="00902AC7" w:rsidP="00902AC7">
            <w:pPr>
              <w:jc w:val="center"/>
              <w:rPr>
                <w:color w:val="000000"/>
              </w:rPr>
            </w:pPr>
            <w:r w:rsidRPr="008102BB">
              <w:rPr>
                <w:color w:val="000000"/>
              </w:rPr>
              <w:t>25,60</w:t>
            </w:r>
          </w:p>
        </w:tc>
        <w:tc>
          <w:tcPr>
            <w:tcW w:w="256" w:type="pct"/>
            <w:shd w:val="clear" w:color="auto" w:fill="auto"/>
            <w:noWrap/>
            <w:vAlign w:val="center"/>
            <w:hideMark/>
          </w:tcPr>
          <w:p w14:paraId="7F120344" w14:textId="77777777" w:rsidR="00902AC7" w:rsidRPr="008102BB" w:rsidRDefault="00902AC7" w:rsidP="00902AC7">
            <w:pPr>
              <w:jc w:val="center"/>
              <w:rPr>
                <w:color w:val="000000"/>
              </w:rPr>
            </w:pPr>
            <w:r w:rsidRPr="008102BB">
              <w:rPr>
                <w:color w:val="000000"/>
              </w:rPr>
              <w:t>25,60</w:t>
            </w:r>
          </w:p>
        </w:tc>
        <w:tc>
          <w:tcPr>
            <w:tcW w:w="229" w:type="pct"/>
            <w:shd w:val="clear" w:color="auto" w:fill="auto"/>
            <w:noWrap/>
            <w:vAlign w:val="center"/>
            <w:hideMark/>
          </w:tcPr>
          <w:p w14:paraId="71144DF9" w14:textId="77777777" w:rsidR="00902AC7" w:rsidRPr="008102BB" w:rsidRDefault="00902AC7" w:rsidP="00902AC7">
            <w:pPr>
              <w:jc w:val="center"/>
              <w:rPr>
                <w:color w:val="000000"/>
              </w:rPr>
            </w:pPr>
            <w:r w:rsidRPr="008102BB">
              <w:rPr>
                <w:color w:val="000000"/>
              </w:rPr>
              <w:t>25,60</w:t>
            </w:r>
          </w:p>
        </w:tc>
        <w:tc>
          <w:tcPr>
            <w:tcW w:w="229" w:type="pct"/>
            <w:shd w:val="clear" w:color="auto" w:fill="auto"/>
            <w:noWrap/>
            <w:vAlign w:val="center"/>
            <w:hideMark/>
          </w:tcPr>
          <w:p w14:paraId="3300367B" w14:textId="77777777" w:rsidR="00902AC7" w:rsidRPr="008102BB" w:rsidRDefault="00902AC7" w:rsidP="00902AC7">
            <w:pPr>
              <w:jc w:val="center"/>
              <w:rPr>
                <w:color w:val="000000"/>
              </w:rPr>
            </w:pPr>
            <w:r w:rsidRPr="008102BB">
              <w:rPr>
                <w:color w:val="000000"/>
              </w:rPr>
              <w:t>25,60</w:t>
            </w:r>
          </w:p>
        </w:tc>
        <w:tc>
          <w:tcPr>
            <w:tcW w:w="229" w:type="pct"/>
            <w:shd w:val="clear" w:color="auto" w:fill="auto"/>
            <w:noWrap/>
            <w:vAlign w:val="center"/>
            <w:hideMark/>
          </w:tcPr>
          <w:p w14:paraId="2A36CB40" w14:textId="77777777" w:rsidR="00902AC7" w:rsidRPr="008102BB" w:rsidRDefault="00902AC7" w:rsidP="00902AC7">
            <w:pPr>
              <w:jc w:val="center"/>
              <w:rPr>
                <w:color w:val="000000"/>
              </w:rPr>
            </w:pPr>
            <w:r w:rsidRPr="008102BB">
              <w:rPr>
                <w:color w:val="000000"/>
              </w:rPr>
              <w:t>25,60</w:t>
            </w:r>
          </w:p>
        </w:tc>
        <w:tc>
          <w:tcPr>
            <w:tcW w:w="229" w:type="pct"/>
            <w:shd w:val="clear" w:color="auto" w:fill="auto"/>
            <w:noWrap/>
            <w:vAlign w:val="center"/>
            <w:hideMark/>
          </w:tcPr>
          <w:p w14:paraId="1320236E" w14:textId="77777777" w:rsidR="00902AC7" w:rsidRPr="008102BB" w:rsidRDefault="00902AC7" w:rsidP="00902AC7">
            <w:pPr>
              <w:jc w:val="center"/>
              <w:rPr>
                <w:color w:val="000000"/>
              </w:rPr>
            </w:pPr>
            <w:r w:rsidRPr="008102BB">
              <w:rPr>
                <w:color w:val="000000"/>
              </w:rPr>
              <w:t>25,60</w:t>
            </w:r>
          </w:p>
        </w:tc>
        <w:tc>
          <w:tcPr>
            <w:tcW w:w="256" w:type="pct"/>
            <w:shd w:val="clear" w:color="auto" w:fill="auto"/>
            <w:noWrap/>
            <w:vAlign w:val="center"/>
            <w:hideMark/>
          </w:tcPr>
          <w:p w14:paraId="52FBE9E2" w14:textId="77777777" w:rsidR="00902AC7" w:rsidRPr="008102BB" w:rsidRDefault="00902AC7" w:rsidP="00902AC7">
            <w:pPr>
              <w:jc w:val="center"/>
              <w:rPr>
                <w:color w:val="000000"/>
              </w:rPr>
            </w:pPr>
            <w:r w:rsidRPr="008102BB">
              <w:rPr>
                <w:color w:val="000000"/>
              </w:rPr>
              <w:t>25,601</w:t>
            </w:r>
          </w:p>
        </w:tc>
        <w:tc>
          <w:tcPr>
            <w:tcW w:w="229" w:type="pct"/>
            <w:shd w:val="clear" w:color="auto" w:fill="auto"/>
            <w:noWrap/>
            <w:vAlign w:val="center"/>
            <w:hideMark/>
          </w:tcPr>
          <w:p w14:paraId="2548626A" w14:textId="77777777" w:rsidR="00902AC7" w:rsidRPr="008102BB" w:rsidRDefault="00902AC7" w:rsidP="00902AC7">
            <w:pPr>
              <w:jc w:val="center"/>
              <w:rPr>
                <w:color w:val="000000"/>
              </w:rPr>
            </w:pPr>
            <w:r w:rsidRPr="008102BB">
              <w:rPr>
                <w:color w:val="000000"/>
              </w:rPr>
              <w:t>25,601</w:t>
            </w:r>
          </w:p>
        </w:tc>
        <w:tc>
          <w:tcPr>
            <w:tcW w:w="229" w:type="pct"/>
            <w:shd w:val="clear" w:color="auto" w:fill="auto"/>
            <w:noWrap/>
            <w:vAlign w:val="center"/>
            <w:hideMark/>
          </w:tcPr>
          <w:p w14:paraId="64F431C8" w14:textId="77777777" w:rsidR="00902AC7" w:rsidRPr="008102BB" w:rsidRDefault="00902AC7" w:rsidP="00902AC7">
            <w:pPr>
              <w:jc w:val="center"/>
              <w:rPr>
                <w:color w:val="000000"/>
              </w:rPr>
            </w:pPr>
            <w:r w:rsidRPr="008102BB">
              <w:rPr>
                <w:color w:val="000000"/>
              </w:rPr>
              <w:t>25,671</w:t>
            </w:r>
          </w:p>
        </w:tc>
        <w:tc>
          <w:tcPr>
            <w:tcW w:w="229" w:type="pct"/>
            <w:shd w:val="clear" w:color="auto" w:fill="auto"/>
            <w:noWrap/>
            <w:vAlign w:val="center"/>
            <w:hideMark/>
          </w:tcPr>
          <w:p w14:paraId="0726A51E" w14:textId="77777777" w:rsidR="00902AC7" w:rsidRPr="008102BB" w:rsidRDefault="00902AC7" w:rsidP="00902AC7">
            <w:pPr>
              <w:jc w:val="center"/>
              <w:rPr>
                <w:color w:val="000000"/>
              </w:rPr>
            </w:pPr>
            <w:r w:rsidRPr="008102BB">
              <w:rPr>
                <w:color w:val="000000"/>
              </w:rPr>
              <w:t>25,596</w:t>
            </w:r>
          </w:p>
        </w:tc>
        <w:tc>
          <w:tcPr>
            <w:tcW w:w="229" w:type="pct"/>
            <w:shd w:val="clear" w:color="auto" w:fill="auto"/>
            <w:noWrap/>
            <w:vAlign w:val="center"/>
            <w:hideMark/>
          </w:tcPr>
          <w:p w14:paraId="7099331B" w14:textId="77777777" w:rsidR="00902AC7" w:rsidRPr="008102BB" w:rsidRDefault="00902AC7" w:rsidP="00902AC7">
            <w:pPr>
              <w:jc w:val="center"/>
              <w:rPr>
                <w:color w:val="000000"/>
              </w:rPr>
            </w:pPr>
            <w:r w:rsidRPr="008102BB">
              <w:rPr>
                <w:color w:val="000000"/>
              </w:rPr>
              <w:t>25,596</w:t>
            </w:r>
          </w:p>
        </w:tc>
        <w:tc>
          <w:tcPr>
            <w:tcW w:w="256" w:type="pct"/>
            <w:shd w:val="clear" w:color="auto" w:fill="auto"/>
            <w:noWrap/>
            <w:vAlign w:val="center"/>
            <w:hideMark/>
          </w:tcPr>
          <w:p w14:paraId="404A9064" w14:textId="77777777" w:rsidR="00902AC7" w:rsidRPr="008102BB" w:rsidRDefault="00902AC7" w:rsidP="00902AC7">
            <w:pPr>
              <w:jc w:val="center"/>
              <w:rPr>
                <w:color w:val="000000"/>
              </w:rPr>
            </w:pPr>
            <w:r w:rsidRPr="008102BB">
              <w:rPr>
                <w:color w:val="000000"/>
              </w:rPr>
              <w:t>25,596</w:t>
            </w:r>
          </w:p>
        </w:tc>
        <w:tc>
          <w:tcPr>
            <w:tcW w:w="229" w:type="pct"/>
            <w:shd w:val="clear" w:color="auto" w:fill="auto"/>
            <w:noWrap/>
            <w:vAlign w:val="center"/>
            <w:hideMark/>
          </w:tcPr>
          <w:p w14:paraId="0792104B" w14:textId="77777777" w:rsidR="00902AC7" w:rsidRPr="008102BB" w:rsidRDefault="00902AC7" w:rsidP="00902AC7">
            <w:pPr>
              <w:jc w:val="center"/>
              <w:rPr>
                <w:color w:val="000000"/>
              </w:rPr>
            </w:pPr>
            <w:r w:rsidRPr="008102BB">
              <w:rPr>
                <w:color w:val="000000"/>
              </w:rPr>
              <w:t>25,596</w:t>
            </w:r>
          </w:p>
        </w:tc>
        <w:tc>
          <w:tcPr>
            <w:tcW w:w="229" w:type="pct"/>
            <w:shd w:val="clear" w:color="auto" w:fill="auto"/>
            <w:noWrap/>
            <w:vAlign w:val="center"/>
            <w:hideMark/>
          </w:tcPr>
          <w:p w14:paraId="0987B70F" w14:textId="77777777" w:rsidR="00902AC7" w:rsidRPr="008102BB" w:rsidRDefault="00902AC7" w:rsidP="00902AC7">
            <w:pPr>
              <w:jc w:val="center"/>
              <w:rPr>
                <w:color w:val="000000"/>
              </w:rPr>
            </w:pPr>
            <w:r w:rsidRPr="008102BB">
              <w:rPr>
                <w:color w:val="000000"/>
              </w:rPr>
              <w:t>25,596</w:t>
            </w:r>
          </w:p>
        </w:tc>
        <w:tc>
          <w:tcPr>
            <w:tcW w:w="229" w:type="pct"/>
            <w:shd w:val="clear" w:color="auto" w:fill="auto"/>
            <w:noWrap/>
            <w:vAlign w:val="center"/>
            <w:hideMark/>
          </w:tcPr>
          <w:p w14:paraId="36867B90" w14:textId="77777777" w:rsidR="00902AC7" w:rsidRPr="008102BB" w:rsidRDefault="00902AC7" w:rsidP="00902AC7">
            <w:pPr>
              <w:jc w:val="center"/>
              <w:rPr>
                <w:color w:val="000000"/>
              </w:rPr>
            </w:pPr>
            <w:r w:rsidRPr="008102BB">
              <w:rPr>
                <w:color w:val="000000"/>
              </w:rPr>
              <w:t>25,596</w:t>
            </w:r>
          </w:p>
        </w:tc>
      </w:tr>
      <w:tr w:rsidR="00902AC7" w:rsidRPr="008102BB" w14:paraId="6050FDB3" w14:textId="77777777" w:rsidTr="00902AC7">
        <w:trPr>
          <w:trHeight w:val="20"/>
        </w:trPr>
        <w:tc>
          <w:tcPr>
            <w:tcW w:w="550" w:type="pct"/>
            <w:shd w:val="clear" w:color="auto" w:fill="auto"/>
            <w:vAlign w:val="center"/>
            <w:hideMark/>
          </w:tcPr>
          <w:p w14:paraId="6F6B1D0E" w14:textId="77777777" w:rsidR="00902AC7" w:rsidRPr="008102BB" w:rsidRDefault="00902AC7" w:rsidP="00902AC7">
            <w:pPr>
              <w:jc w:val="center"/>
              <w:rPr>
                <w:color w:val="22272F"/>
              </w:rPr>
            </w:pPr>
            <w:r w:rsidRPr="008102BB">
              <w:rPr>
                <w:color w:val="22272F"/>
              </w:rPr>
              <w:t>в жилищном</w:t>
            </w:r>
            <w:r>
              <w:rPr>
                <w:color w:val="22272F"/>
              </w:rPr>
              <w:t xml:space="preserve"> </w:t>
            </w:r>
            <w:r w:rsidRPr="008102BB">
              <w:rPr>
                <w:color w:val="22272F"/>
              </w:rPr>
              <w:t>фонде, в том числе:</w:t>
            </w:r>
          </w:p>
        </w:tc>
        <w:tc>
          <w:tcPr>
            <w:tcW w:w="419" w:type="pct"/>
            <w:shd w:val="clear" w:color="auto" w:fill="auto"/>
            <w:vAlign w:val="center"/>
            <w:hideMark/>
          </w:tcPr>
          <w:p w14:paraId="7B468E21"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29056" behindDoc="0" locked="0" layoutInCell="1" allowOverlap="1" wp14:anchorId="22FD63CA" wp14:editId="6DEA00F1">
                  <wp:simplePos x="0" y="0"/>
                  <wp:positionH relativeFrom="column">
                    <wp:posOffset>259080</wp:posOffset>
                  </wp:positionH>
                  <wp:positionV relativeFrom="paragraph">
                    <wp:posOffset>53340</wp:posOffset>
                  </wp:positionV>
                  <wp:extent cx="411480" cy="297180"/>
                  <wp:effectExtent l="0" t="0" r="0" b="7620"/>
                  <wp:wrapNone/>
                  <wp:docPr id="22" name="Рисунок 22">
                    <a:extLst xmlns:a="http://schemas.openxmlformats.org/drawingml/2006/main">
                      <a:ext uri="{FF2B5EF4-FFF2-40B4-BE49-F238E27FC236}">
                        <a16:creationId xmlns:a16="http://schemas.microsoft.com/office/drawing/2014/main" id="{C316E2CB-0E82-4EDC-82FD-DD4FA600A7CC}"/>
                      </a:ext>
                    </a:extLst>
                  </wp:docPr>
                  <wp:cNvGraphicFramePr/>
                  <a:graphic xmlns:a="http://schemas.openxmlformats.org/drawingml/2006/main">
                    <a:graphicData uri="http://schemas.openxmlformats.org/drawingml/2006/picture">
                      <pic:pic xmlns:pic="http://schemas.openxmlformats.org/drawingml/2006/picture">
                        <pic:nvPicPr>
                          <pic:cNvPr id="42" name="Рисунок 41">
                            <a:extLst>
                              <a:ext uri="{FF2B5EF4-FFF2-40B4-BE49-F238E27FC236}">
                                <a16:creationId xmlns:a16="http://schemas.microsoft.com/office/drawing/2014/main" id="{C316E2CB-0E82-4EDC-82FD-DD4FA600A7CC}"/>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5CC7857E"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6D591633"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0DB5A428" w14:textId="77777777" w:rsidR="00902AC7" w:rsidRPr="008102BB" w:rsidRDefault="00902AC7" w:rsidP="00902AC7">
            <w:pPr>
              <w:jc w:val="center"/>
              <w:rPr>
                <w:color w:val="000000"/>
              </w:rPr>
            </w:pPr>
            <w:r w:rsidRPr="008102BB">
              <w:rPr>
                <w:color w:val="000000"/>
              </w:rPr>
              <w:t>16,57</w:t>
            </w:r>
          </w:p>
        </w:tc>
        <w:tc>
          <w:tcPr>
            <w:tcW w:w="256" w:type="pct"/>
            <w:shd w:val="clear" w:color="auto" w:fill="auto"/>
            <w:noWrap/>
            <w:vAlign w:val="center"/>
            <w:hideMark/>
          </w:tcPr>
          <w:p w14:paraId="0C674F4D"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7259FC5C"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013348E4"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278002DC"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74FA75F4" w14:textId="77777777" w:rsidR="00902AC7" w:rsidRPr="008102BB" w:rsidRDefault="00902AC7" w:rsidP="00902AC7">
            <w:pPr>
              <w:jc w:val="center"/>
              <w:rPr>
                <w:color w:val="000000"/>
              </w:rPr>
            </w:pPr>
            <w:r w:rsidRPr="008102BB">
              <w:rPr>
                <w:color w:val="000000"/>
              </w:rPr>
              <w:t>16,57</w:t>
            </w:r>
          </w:p>
        </w:tc>
        <w:tc>
          <w:tcPr>
            <w:tcW w:w="256" w:type="pct"/>
            <w:shd w:val="clear" w:color="auto" w:fill="auto"/>
            <w:noWrap/>
            <w:vAlign w:val="center"/>
            <w:hideMark/>
          </w:tcPr>
          <w:p w14:paraId="478C1AA6"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64E71E0E" w14:textId="77777777" w:rsidR="00902AC7" w:rsidRPr="008102BB" w:rsidRDefault="00902AC7" w:rsidP="00902AC7">
            <w:pPr>
              <w:jc w:val="center"/>
              <w:rPr>
                <w:color w:val="000000"/>
              </w:rPr>
            </w:pPr>
            <w:r w:rsidRPr="008102BB">
              <w:rPr>
                <w:color w:val="000000"/>
              </w:rPr>
              <w:t>16,57</w:t>
            </w:r>
          </w:p>
        </w:tc>
        <w:tc>
          <w:tcPr>
            <w:tcW w:w="229" w:type="pct"/>
            <w:shd w:val="clear" w:color="auto" w:fill="auto"/>
            <w:noWrap/>
            <w:vAlign w:val="center"/>
            <w:hideMark/>
          </w:tcPr>
          <w:p w14:paraId="1178F16E" w14:textId="77777777" w:rsidR="00902AC7" w:rsidRPr="008102BB" w:rsidRDefault="00902AC7" w:rsidP="00902AC7">
            <w:pPr>
              <w:jc w:val="center"/>
              <w:rPr>
                <w:color w:val="000000"/>
              </w:rPr>
            </w:pPr>
            <w:r w:rsidRPr="008102BB">
              <w:rPr>
                <w:color w:val="000000"/>
              </w:rPr>
              <w:t>16,64</w:t>
            </w:r>
          </w:p>
        </w:tc>
        <w:tc>
          <w:tcPr>
            <w:tcW w:w="229" w:type="pct"/>
            <w:shd w:val="clear" w:color="auto" w:fill="auto"/>
            <w:noWrap/>
            <w:vAlign w:val="center"/>
            <w:hideMark/>
          </w:tcPr>
          <w:p w14:paraId="67D2C37A" w14:textId="77777777" w:rsidR="00902AC7" w:rsidRPr="008102BB" w:rsidRDefault="00902AC7" w:rsidP="00902AC7">
            <w:pPr>
              <w:jc w:val="center"/>
              <w:rPr>
                <w:color w:val="000000"/>
              </w:rPr>
            </w:pPr>
            <w:r w:rsidRPr="008102BB">
              <w:rPr>
                <w:color w:val="000000"/>
              </w:rPr>
              <w:t>16,56</w:t>
            </w:r>
          </w:p>
        </w:tc>
        <w:tc>
          <w:tcPr>
            <w:tcW w:w="229" w:type="pct"/>
            <w:shd w:val="clear" w:color="auto" w:fill="auto"/>
            <w:noWrap/>
            <w:vAlign w:val="center"/>
            <w:hideMark/>
          </w:tcPr>
          <w:p w14:paraId="1BA21A35" w14:textId="77777777" w:rsidR="00902AC7" w:rsidRPr="008102BB" w:rsidRDefault="00902AC7" w:rsidP="00902AC7">
            <w:pPr>
              <w:jc w:val="center"/>
              <w:rPr>
                <w:color w:val="000000"/>
              </w:rPr>
            </w:pPr>
            <w:r w:rsidRPr="008102BB">
              <w:rPr>
                <w:color w:val="000000"/>
              </w:rPr>
              <w:t>16,56</w:t>
            </w:r>
          </w:p>
        </w:tc>
        <w:tc>
          <w:tcPr>
            <w:tcW w:w="256" w:type="pct"/>
            <w:shd w:val="clear" w:color="auto" w:fill="auto"/>
            <w:noWrap/>
            <w:vAlign w:val="center"/>
            <w:hideMark/>
          </w:tcPr>
          <w:p w14:paraId="34D41289" w14:textId="77777777" w:rsidR="00902AC7" w:rsidRPr="008102BB" w:rsidRDefault="00902AC7" w:rsidP="00902AC7">
            <w:pPr>
              <w:jc w:val="center"/>
              <w:rPr>
                <w:color w:val="000000"/>
              </w:rPr>
            </w:pPr>
            <w:r w:rsidRPr="008102BB">
              <w:rPr>
                <w:color w:val="000000"/>
              </w:rPr>
              <w:t>16,56</w:t>
            </w:r>
          </w:p>
        </w:tc>
        <w:tc>
          <w:tcPr>
            <w:tcW w:w="229" w:type="pct"/>
            <w:shd w:val="clear" w:color="auto" w:fill="auto"/>
            <w:noWrap/>
            <w:vAlign w:val="center"/>
            <w:hideMark/>
          </w:tcPr>
          <w:p w14:paraId="46D7DCD9" w14:textId="77777777" w:rsidR="00902AC7" w:rsidRPr="008102BB" w:rsidRDefault="00902AC7" w:rsidP="00902AC7">
            <w:pPr>
              <w:jc w:val="center"/>
              <w:rPr>
                <w:color w:val="000000"/>
              </w:rPr>
            </w:pPr>
            <w:r w:rsidRPr="008102BB">
              <w:rPr>
                <w:color w:val="000000"/>
              </w:rPr>
              <w:t>16,56</w:t>
            </w:r>
          </w:p>
        </w:tc>
        <w:tc>
          <w:tcPr>
            <w:tcW w:w="229" w:type="pct"/>
            <w:shd w:val="clear" w:color="auto" w:fill="auto"/>
            <w:noWrap/>
            <w:vAlign w:val="center"/>
            <w:hideMark/>
          </w:tcPr>
          <w:p w14:paraId="62404AD2" w14:textId="77777777" w:rsidR="00902AC7" w:rsidRPr="008102BB" w:rsidRDefault="00902AC7" w:rsidP="00902AC7">
            <w:pPr>
              <w:jc w:val="center"/>
              <w:rPr>
                <w:color w:val="000000"/>
              </w:rPr>
            </w:pPr>
            <w:r w:rsidRPr="008102BB">
              <w:rPr>
                <w:color w:val="000000"/>
              </w:rPr>
              <w:t>16,56</w:t>
            </w:r>
          </w:p>
        </w:tc>
        <w:tc>
          <w:tcPr>
            <w:tcW w:w="229" w:type="pct"/>
            <w:shd w:val="clear" w:color="auto" w:fill="auto"/>
            <w:noWrap/>
            <w:vAlign w:val="center"/>
            <w:hideMark/>
          </w:tcPr>
          <w:p w14:paraId="578339E5" w14:textId="77777777" w:rsidR="00902AC7" w:rsidRPr="008102BB" w:rsidRDefault="00902AC7" w:rsidP="00902AC7">
            <w:pPr>
              <w:jc w:val="center"/>
              <w:rPr>
                <w:color w:val="000000"/>
              </w:rPr>
            </w:pPr>
            <w:r w:rsidRPr="008102BB">
              <w:rPr>
                <w:color w:val="000000"/>
              </w:rPr>
              <w:t>16,56</w:t>
            </w:r>
          </w:p>
        </w:tc>
      </w:tr>
      <w:tr w:rsidR="00902AC7" w:rsidRPr="008102BB" w14:paraId="28A7524F" w14:textId="77777777" w:rsidTr="00902AC7">
        <w:trPr>
          <w:trHeight w:val="20"/>
        </w:trPr>
        <w:tc>
          <w:tcPr>
            <w:tcW w:w="550" w:type="pct"/>
            <w:shd w:val="clear" w:color="auto" w:fill="auto"/>
            <w:vAlign w:val="center"/>
            <w:hideMark/>
          </w:tcPr>
          <w:p w14:paraId="1E21B15E" w14:textId="77777777" w:rsidR="00902AC7" w:rsidRPr="008102BB" w:rsidRDefault="00902AC7" w:rsidP="00902AC7">
            <w:pPr>
              <w:jc w:val="center"/>
              <w:rPr>
                <w:color w:val="22272F"/>
              </w:rPr>
            </w:pPr>
            <w:r w:rsidRPr="008102BB">
              <w:rPr>
                <w:color w:val="22272F"/>
              </w:rPr>
              <w:t>для целей</w:t>
            </w:r>
            <w:r>
              <w:rPr>
                <w:color w:val="22272F"/>
              </w:rPr>
              <w:t xml:space="preserve"> </w:t>
            </w:r>
            <w:r w:rsidRPr="008102BB">
              <w:rPr>
                <w:color w:val="22272F"/>
              </w:rPr>
              <w:t>отопления и вентиляции</w:t>
            </w:r>
          </w:p>
        </w:tc>
        <w:tc>
          <w:tcPr>
            <w:tcW w:w="419" w:type="pct"/>
            <w:shd w:val="clear" w:color="auto" w:fill="auto"/>
            <w:vAlign w:val="center"/>
            <w:hideMark/>
          </w:tcPr>
          <w:p w14:paraId="0D9E27DC"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33152" behindDoc="0" locked="0" layoutInCell="1" allowOverlap="1" wp14:anchorId="4532FF1C" wp14:editId="50719BD4">
                  <wp:simplePos x="0" y="0"/>
                  <wp:positionH relativeFrom="column">
                    <wp:posOffset>205740</wp:posOffset>
                  </wp:positionH>
                  <wp:positionV relativeFrom="paragraph">
                    <wp:posOffset>68580</wp:posOffset>
                  </wp:positionV>
                  <wp:extent cx="487680" cy="297180"/>
                  <wp:effectExtent l="0" t="0" r="0" b="0"/>
                  <wp:wrapNone/>
                  <wp:docPr id="21" name="Рисунок 21">
                    <a:extLst xmlns:a="http://schemas.openxmlformats.org/drawingml/2006/main">
                      <a:ext uri="{FF2B5EF4-FFF2-40B4-BE49-F238E27FC236}">
                        <a16:creationId xmlns:a16="http://schemas.microsoft.com/office/drawing/2014/main" id="{24A276B1-E2BF-4DDC-88E8-DC01B81F7638}"/>
                      </a:ext>
                    </a:extLst>
                  </wp:docPr>
                  <wp:cNvGraphicFramePr/>
                  <a:graphic xmlns:a="http://schemas.openxmlformats.org/drawingml/2006/main">
                    <a:graphicData uri="http://schemas.openxmlformats.org/drawingml/2006/picture">
                      <pic:pic xmlns:pic="http://schemas.openxmlformats.org/drawingml/2006/picture">
                        <pic:nvPicPr>
                          <pic:cNvPr id="43" name="Рисунок 42">
                            <a:extLst>
                              <a:ext uri="{FF2B5EF4-FFF2-40B4-BE49-F238E27FC236}">
                                <a16:creationId xmlns:a16="http://schemas.microsoft.com/office/drawing/2014/main" id="{24A276B1-E2BF-4DDC-88E8-DC01B81F7638}"/>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0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076BEC0E"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524B935A"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3860BB5D" w14:textId="77777777" w:rsidR="00902AC7" w:rsidRPr="008102BB" w:rsidRDefault="00902AC7" w:rsidP="00902AC7">
            <w:pPr>
              <w:jc w:val="center"/>
              <w:rPr>
                <w:color w:val="000000"/>
              </w:rPr>
            </w:pPr>
            <w:r w:rsidRPr="008102BB">
              <w:rPr>
                <w:color w:val="000000"/>
              </w:rPr>
              <w:t>15,59</w:t>
            </w:r>
          </w:p>
        </w:tc>
        <w:tc>
          <w:tcPr>
            <w:tcW w:w="256" w:type="pct"/>
            <w:shd w:val="clear" w:color="auto" w:fill="auto"/>
            <w:noWrap/>
            <w:vAlign w:val="center"/>
            <w:hideMark/>
          </w:tcPr>
          <w:p w14:paraId="7200A630"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1DF4839D"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4869E165"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20F8C4D9"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02A4748E" w14:textId="77777777" w:rsidR="00902AC7" w:rsidRPr="008102BB" w:rsidRDefault="00902AC7" w:rsidP="00902AC7">
            <w:pPr>
              <w:jc w:val="center"/>
              <w:rPr>
                <w:color w:val="000000"/>
              </w:rPr>
            </w:pPr>
            <w:r w:rsidRPr="008102BB">
              <w:rPr>
                <w:color w:val="000000"/>
              </w:rPr>
              <w:t>15,59</w:t>
            </w:r>
          </w:p>
        </w:tc>
        <w:tc>
          <w:tcPr>
            <w:tcW w:w="256" w:type="pct"/>
            <w:shd w:val="clear" w:color="auto" w:fill="auto"/>
            <w:noWrap/>
            <w:vAlign w:val="center"/>
            <w:hideMark/>
          </w:tcPr>
          <w:p w14:paraId="7A181624"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091669E1"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3BE89E73" w14:textId="77777777" w:rsidR="00902AC7" w:rsidRPr="008102BB" w:rsidRDefault="00902AC7" w:rsidP="00902AC7">
            <w:pPr>
              <w:jc w:val="center"/>
              <w:rPr>
                <w:color w:val="000000"/>
              </w:rPr>
            </w:pPr>
            <w:r w:rsidRPr="008102BB">
              <w:rPr>
                <w:color w:val="000000"/>
              </w:rPr>
              <w:t>15,66</w:t>
            </w:r>
          </w:p>
        </w:tc>
        <w:tc>
          <w:tcPr>
            <w:tcW w:w="229" w:type="pct"/>
            <w:shd w:val="clear" w:color="auto" w:fill="auto"/>
            <w:noWrap/>
            <w:vAlign w:val="center"/>
            <w:hideMark/>
          </w:tcPr>
          <w:p w14:paraId="66138714"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1631FA49" w14:textId="77777777" w:rsidR="00902AC7" w:rsidRPr="008102BB" w:rsidRDefault="00902AC7" w:rsidP="00902AC7">
            <w:pPr>
              <w:jc w:val="center"/>
              <w:rPr>
                <w:color w:val="000000"/>
              </w:rPr>
            </w:pPr>
            <w:r w:rsidRPr="008102BB">
              <w:rPr>
                <w:color w:val="000000"/>
              </w:rPr>
              <w:t>15,59</w:t>
            </w:r>
          </w:p>
        </w:tc>
        <w:tc>
          <w:tcPr>
            <w:tcW w:w="256" w:type="pct"/>
            <w:shd w:val="clear" w:color="auto" w:fill="auto"/>
            <w:noWrap/>
            <w:vAlign w:val="center"/>
            <w:hideMark/>
          </w:tcPr>
          <w:p w14:paraId="165B8B34"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50F804B5"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55D98425" w14:textId="77777777" w:rsidR="00902AC7" w:rsidRPr="008102BB" w:rsidRDefault="00902AC7" w:rsidP="00902AC7">
            <w:pPr>
              <w:jc w:val="center"/>
              <w:rPr>
                <w:color w:val="000000"/>
              </w:rPr>
            </w:pPr>
            <w:r w:rsidRPr="008102BB">
              <w:rPr>
                <w:color w:val="000000"/>
              </w:rPr>
              <w:t>15,59</w:t>
            </w:r>
          </w:p>
        </w:tc>
        <w:tc>
          <w:tcPr>
            <w:tcW w:w="229" w:type="pct"/>
            <w:shd w:val="clear" w:color="auto" w:fill="auto"/>
            <w:noWrap/>
            <w:vAlign w:val="center"/>
            <w:hideMark/>
          </w:tcPr>
          <w:p w14:paraId="14AF6AF7" w14:textId="77777777" w:rsidR="00902AC7" w:rsidRPr="008102BB" w:rsidRDefault="00902AC7" w:rsidP="00902AC7">
            <w:pPr>
              <w:jc w:val="center"/>
              <w:rPr>
                <w:color w:val="000000"/>
              </w:rPr>
            </w:pPr>
            <w:r w:rsidRPr="008102BB">
              <w:rPr>
                <w:color w:val="000000"/>
              </w:rPr>
              <w:t>15,59</w:t>
            </w:r>
          </w:p>
        </w:tc>
      </w:tr>
      <w:tr w:rsidR="00902AC7" w:rsidRPr="008102BB" w14:paraId="0010A061" w14:textId="77777777" w:rsidTr="00902AC7">
        <w:trPr>
          <w:trHeight w:val="20"/>
        </w:trPr>
        <w:tc>
          <w:tcPr>
            <w:tcW w:w="550" w:type="pct"/>
            <w:shd w:val="clear" w:color="auto" w:fill="auto"/>
            <w:vAlign w:val="center"/>
            <w:hideMark/>
          </w:tcPr>
          <w:p w14:paraId="360D6C9A" w14:textId="77777777" w:rsidR="00902AC7" w:rsidRPr="008102BB" w:rsidRDefault="00902AC7" w:rsidP="00902AC7">
            <w:pPr>
              <w:jc w:val="center"/>
              <w:rPr>
                <w:color w:val="22272F"/>
              </w:rPr>
            </w:pPr>
            <w:r w:rsidRPr="008102BB">
              <w:rPr>
                <w:color w:val="22272F"/>
              </w:rPr>
              <w:t>для целей</w:t>
            </w:r>
            <w:r>
              <w:rPr>
                <w:color w:val="22272F"/>
              </w:rPr>
              <w:t xml:space="preserve"> </w:t>
            </w:r>
            <w:r w:rsidRPr="008102BB">
              <w:rPr>
                <w:color w:val="22272F"/>
              </w:rPr>
              <w:t>горячего</w:t>
            </w:r>
            <w:r w:rsidRPr="008102BB">
              <w:rPr>
                <w:color w:val="22272F"/>
              </w:rPr>
              <w:br/>
              <w:t>водоснабжения</w:t>
            </w:r>
          </w:p>
        </w:tc>
        <w:tc>
          <w:tcPr>
            <w:tcW w:w="419" w:type="pct"/>
            <w:shd w:val="clear" w:color="auto" w:fill="auto"/>
            <w:vAlign w:val="center"/>
            <w:hideMark/>
          </w:tcPr>
          <w:p w14:paraId="3C0C29DC"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38272" behindDoc="0" locked="0" layoutInCell="1" allowOverlap="1" wp14:anchorId="3173F8DF" wp14:editId="491F4938">
                  <wp:simplePos x="0" y="0"/>
                  <wp:positionH relativeFrom="column">
                    <wp:posOffset>297180</wp:posOffset>
                  </wp:positionH>
                  <wp:positionV relativeFrom="paragraph">
                    <wp:posOffset>190500</wp:posOffset>
                  </wp:positionV>
                  <wp:extent cx="586740" cy="297180"/>
                  <wp:effectExtent l="0" t="0" r="0" b="0"/>
                  <wp:wrapNone/>
                  <wp:docPr id="20" name="Рисунок 20">
                    <a:extLst xmlns:a="http://schemas.openxmlformats.org/drawingml/2006/main">
                      <a:ext uri="{FF2B5EF4-FFF2-40B4-BE49-F238E27FC236}">
                        <a16:creationId xmlns:a16="http://schemas.microsoft.com/office/drawing/2014/main" id="{3C4F5308-9927-478A-A642-B4851E5953DD}"/>
                      </a:ext>
                    </a:extLst>
                  </wp:docPr>
                  <wp:cNvGraphicFramePr/>
                  <a:graphic xmlns:a="http://schemas.openxmlformats.org/drawingml/2006/main">
                    <a:graphicData uri="http://schemas.openxmlformats.org/drawingml/2006/picture">
                      <pic:pic xmlns:pic="http://schemas.openxmlformats.org/drawingml/2006/picture">
                        <pic:nvPicPr>
                          <pic:cNvPr id="44" name="Рисунок 43">
                            <a:extLst>
                              <a:ext uri="{FF2B5EF4-FFF2-40B4-BE49-F238E27FC236}">
                                <a16:creationId xmlns:a16="http://schemas.microsoft.com/office/drawing/2014/main" id="{3C4F5308-9927-478A-A642-B4851E5953DD}"/>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39AEB590"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7E782A94"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630664BA" w14:textId="77777777" w:rsidR="00902AC7" w:rsidRPr="008102BB" w:rsidRDefault="00902AC7" w:rsidP="00902AC7">
            <w:pPr>
              <w:jc w:val="center"/>
              <w:rPr>
                <w:color w:val="000000"/>
              </w:rPr>
            </w:pPr>
            <w:r w:rsidRPr="008102BB">
              <w:rPr>
                <w:color w:val="000000"/>
              </w:rPr>
              <w:t>0,97</w:t>
            </w:r>
          </w:p>
        </w:tc>
        <w:tc>
          <w:tcPr>
            <w:tcW w:w="256" w:type="pct"/>
            <w:shd w:val="clear" w:color="auto" w:fill="auto"/>
            <w:noWrap/>
            <w:vAlign w:val="center"/>
            <w:hideMark/>
          </w:tcPr>
          <w:p w14:paraId="0753223E"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1B5562DE"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35BE96EC"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6BB09F05"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71D16100" w14:textId="77777777" w:rsidR="00902AC7" w:rsidRPr="008102BB" w:rsidRDefault="00902AC7" w:rsidP="00902AC7">
            <w:pPr>
              <w:jc w:val="center"/>
              <w:rPr>
                <w:color w:val="000000"/>
              </w:rPr>
            </w:pPr>
            <w:r w:rsidRPr="008102BB">
              <w:rPr>
                <w:color w:val="000000"/>
              </w:rPr>
              <w:t>0,97</w:t>
            </w:r>
          </w:p>
        </w:tc>
        <w:tc>
          <w:tcPr>
            <w:tcW w:w="256" w:type="pct"/>
            <w:shd w:val="clear" w:color="auto" w:fill="auto"/>
            <w:noWrap/>
            <w:vAlign w:val="center"/>
            <w:hideMark/>
          </w:tcPr>
          <w:p w14:paraId="08832348"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29ED3263"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0BB2C068"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638C1159"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0F826CAF" w14:textId="77777777" w:rsidR="00902AC7" w:rsidRPr="008102BB" w:rsidRDefault="00902AC7" w:rsidP="00902AC7">
            <w:pPr>
              <w:jc w:val="center"/>
              <w:rPr>
                <w:color w:val="000000"/>
              </w:rPr>
            </w:pPr>
            <w:r w:rsidRPr="008102BB">
              <w:rPr>
                <w:color w:val="000000"/>
              </w:rPr>
              <w:t>0,97</w:t>
            </w:r>
          </w:p>
        </w:tc>
        <w:tc>
          <w:tcPr>
            <w:tcW w:w="256" w:type="pct"/>
            <w:shd w:val="clear" w:color="auto" w:fill="auto"/>
            <w:noWrap/>
            <w:vAlign w:val="center"/>
            <w:hideMark/>
          </w:tcPr>
          <w:p w14:paraId="199037E3"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4CBCCFCA"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027C4770" w14:textId="77777777" w:rsidR="00902AC7" w:rsidRPr="008102BB" w:rsidRDefault="00902AC7" w:rsidP="00902AC7">
            <w:pPr>
              <w:jc w:val="center"/>
              <w:rPr>
                <w:color w:val="000000"/>
              </w:rPr>
            </w:pPr>
            <w:r w:rsidRPr="008102BB">
              <w:rPr>
                <w:color w:val="000000"/>
              </w:rPr>
              <w:t>0,97</w:t>
            </w:r>
          </w:p>
        </w:tc>
        <w:tc>
          <w:tcPr>
            <w:tcW w:w="229" w:type="pct"/>
            <w:shd w:val="clear" w:color="auto" w:fill="auto"/>
            <w:noWrap/>
            <w:vAlign w:val="center"/>
            <w:hideMark/>
          </w:tcPr>
          <w:p w14:paraId="74CD3900" w14:textId="77777777" w:rsidR="00902AC7" w:rsidRPr="008102BB" w:rsidRDefault="00902AC7" w:rsidP="00902AC7">
            <w:pPr>
              <w:jc w:val="center"/>
              <w:rPr>
                <w:color w:val="000000"/>
              </w:rPr>
            </w:pPr>
            <w:r w:rsidRPr="008102BB">
              <w:rPr>
                <w:color w:val="000000"/>
              </w:rPr>
              <w:t>0,97</w:t>
            </w:r>
          </w:p>
        </w:tc>
      </w:tr>
      <w:tr w:rsidR="00902AC7" w:rsidRPr="008102BB" w14:paraId="45B2A2B9" w14:textId="77777777" w:rsidTr="00902AC7">
        <w:trPr>
          <w:trHeight w:val="20"/>
        </w:trPr>
        <w:tc>
          <w:tcPr>
            <w:tcW w:w="550" w:type="pct"/>
            <w:shd w:val="clear" w:color="auto" w:fill="auto"/>
            <w:vAlign w:val="center"/>
            <w:hideMark/>
          </w:tcPr>
          <w:p w14:paraId="18E55885" w14:textId="77777777" w:rsidR="00902AC7" w:rsidRPr="008102BB" w:rsidRDefault="00902AC7" w:rsidP="00902AC7">
            <w:pPr>
              <w:jc w:val="center"/>
              <w:rPr>
                <w:color w:val="22272F"/>
              </w:rPr>
            </w:pPr>
            <w:r w:rsidRPr="008102BB">
              <w:rPr>
                <w:color w:val="22272F"/>
              </w:rPr>
              <w:t>В</w:t>
            </w:r>
            <w:r>
              <w:rPr>
                <w:color w:val="22272F"/>
              </w:rPr>
              <w:t xml:space="preserve"> </w:t>
            </w:r>
            <w:r w:rsidRPr="008102BB">
              <w:rPr>
                <w:color w:val="22272F"/>
              </w:rPr>
              <w:t>общественно- деловом фонде в том</w:t>
            </w:r>
            <w:r w:rsidRPr="008102BB">
              <w:rPr>
                <w:color w:val="22272F"/>
              </w:rPr>
              <w:br/>
              <w:t>числе:</w:t>
            </w:r>
          </w:p>
        </w:tc>
        <w:tc>
          <w:tcPr>
            <w:tcW w:w="419" w:type="pct"/>
            <w:shd w:val="clear" w:color="auto" w:fill="auto"/>
            <w:vAlign w:val="center"/>
            <w:hideMark/>
          </w:tcPr>
          <w:p w14:paraId="3181B166"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42368" behindDoc="0" locked="0" layoutInCell="1" allowOverlap="1" wp14:anchorId="5048CAC0" wp14:editId="139706B0">
                  <wp:simplePos x="0" y="0"/>
                  <wp:positionH relativeFrom="column">
                    <wp:posOffset>320040</wp:posOffset>
                  </wp:positionH>
                  <wp:positionV relativeFrom="paragraph">
                    <wp:posOffset>198120</wp:posOffset>
                  </wp:positionV>
                  <wp:extent cx="449580" cy="289560"/>
                  <wp:effectExtent l="0" t="0" r="0" b="0"/>
                  <wp:wrapNone/>
                  <wp:docPr id="19" name="Рисунок 19">
                    <a:extLst xmlns:a="http://schemas.openxmlformats.org/drawingml/2006/main">
                      <a:ext uri="{FF2B5EF4-FFF2-40B4-BE49-F238E27FC236}">
                        <a16:creationId xmlns:a16="http://schemas.microsoft.com/office/drawing/2014/main" id="{C585E633-2716-47D5-9AF7-2B974B4BD595}"/>
                      </a:ext>
                    </a:extLst>
                  </wp:docPr>
                  <wp:cNvGraphicFramePr/>
                  <a:graphic xmlns:a="http://schemas.openxmlformats.org/drawingml/2006/main">
                    <a:graphicData uri="http://schemas.openxmlformats.org/drawingml/2006/picture">
                      <pic:pic xmlns:pic="http://schemas.openxmlformats.org/drawingml/2006/picture">
                        <pic:nvPicPr>
                          <pic:cNvPr id="45" name="Рисунок 44">
                            <a:extLst>
                              <a:ext uri="{FF2B5EF4-FFF2-40B4-BE49-F238E27FC236}">
                                <a16:creationId xmlns:a16="http://schemas.microsoft.com/office/drawing/2014/main" id="{C585E633-2716-47D5-9AF7-2B974B4BD595}"/>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958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577F5756"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4B46583B"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64B3AF0A" w14:textId="77777777" w:rsidR="00902AC7" w:rsidRPr="008102BB" w:rsidRDefault="00902AC7" w:rsidP="00902AC7">
            <w:pPr>
              <w:jc w:val="center"/>
              <w:rPr>
                <w:color w:val="000000"/>
              </w:rPr>
            </w:pPr>
            <w:r w:rsidRPr="008102BB">
              <w:rPr>
                <w:color w:val="000000"/>
              </w:rPr>
              <w:t>9,04</w:t>
            </w:r>
          </w:p>
        </w:tc>
        <w:tc>
          <w:tcPr>
            <w:tcW w:w="256" w:type="pct"/>
            <w:shd w:val="clear" w:color="auto" w:fill="auto"/>
            <w:noWrap/>
            <w:vAlign w:val="center"/>
            <w:hideMark/>
          </w:tcPr>
          <w:p w14:paraId="5C4F0A24"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5F44FC6A"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74945994"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7A3D7241"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2255329B" w14:textId="77777777" w:rsidR="00902AC7" w:rsidRPr="008102BB" w:rsidRDefault="00902AC7" w:rsidP="00902AC7">
            <w:pPr>
              <w:jc w:val="center"/>
              <w:rPr>
                <w:color w:val="000000"/>
              </w:rPr>
            </w:pPr>
            <w:r w:rsidRPr="008102BB">
              <w:rPr>
                <w:color w:val="000000"/>
              </w:rPr>
              <w:t>9,04</w:t>
            </w:r>
          </w:p>
        </w:tc>
        <w:tc>
          <w:tcPr>
            <w:tcW w:w="256" w:type="pct"/>
            <w:shd w:val="clear" w:color="auto" w:fill="auto"/>
            <w:noWrap/>
            <w:vAlign w:val="center"/>
            <w:hideMark/>
          </w:tcPr>
          <w:p w14:paraId="39833C0D"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7AA38D18"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6F68D1C5"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23445CBE"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10A6A757" w14:textId="77777777" w:rsidR="00902AC7" w:rsidRPr="008102BB" w:rsidRDefault="00902AC7" w:rsidP="00902AC7">
            <w:pPr>
              <w:jc w:val="center"/>
              <w:rPr>
                <w:color w:val="000000"/>
              </w:rPr>
            </w:pPr>
            <w:r w:rsidRPr="008102BB">
              <w:rPr>
                <w:color w:val="000000"/>
              </w:rPr>
              <w:t>9,04</w:t>
            </w:r>
          </w:p>
        </w:tc>
        <w:tc>
          <w:tcPr>
            <w:tcW w:w="256" w:type="pct"/>
            <w:shd w:val="clear" w:color="auto" w:fill="auto"/>
            <w:noWrap/>
            <w:vAlign w:val="center"/>
            <w:hideMark/>
          </w:tcPr>
          <w:p w14:paraId="646E5E90"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792EAFB9"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0F183E40" w14:textId="77777777" w:rsidR="00902AC7" w:rsidRPr="008102BB" w:rsidRDefault="00902AC7" w:rsidP="00902AC7">
            <w:pPr>
              <w:jc w:val="center"/>
              <w:rPr>
                <w:color w:val="000000"/>
              </w:rPr>
            </w:pPr>
            <w:r w:rsidRPr="008102BB">
              <w:rPr>
                <w:color w:val="000000"/>
              </w:rPr>
              <w:t>9,04</w:t>
            </w:r>
          </w:p>
        </w:tc>
        <w:tc>
          <w:tcPr>
            <w:tcW w:w="229" w:type="pct"/>
            <w:shd w:val="clear" w:color="auto" w:fill="auto"/>
            <w:noWrap/>
            <w:vAlign w:val="center"/>
            <w:hideMark/>
          </w:tcPr>
          <w:p w14:paraId="3018E269" w14:textId="77777777" w:rsidR="00902AC7" w:rsidRPr="008102BB" w:rsidRDefault="00902AC7" w:rsidP="00902AC7">
            <w:pPr>
              <w:jc w:val="center"/>
              <w:rPr>
                <w:color w:val="000000"/>
              </w:rPr>
            </w:pPr>
            <w:r w:rsidRPr="008102BB">
              <w:rPr>
                <w:color w:val="000000"/>
              </w:rPr>
              <w:t>9,04</w:t>
            </w:r>
          </w:p>
        </w:tc>
      </w:tr>
      <w:tr w:rsidR="00902AC7" w:rsidRPr="008102BB" w14:paraId="2C7143E5" w14:textId="77777777" w:rsidTr="00902AC7">
        <w:trPr>
          <w:trHeight w:val="20"/>
        </w:trPr>
        <w:tc>
          <w:tcPr>
            <w:tcW w:w="550" w:type="pct"/>
            <w:shd w:val="clear" w:color="auto" w:fill="auto"/>
            <w:vAlign w:val="center"/>
            <w:hideMark/>
          </w:tcPr>
          <w:p w14:paraId="71195F1B" w14:textId="77777777" w:rsidR="00902AC7" w:rsidRPr="008102BB" w:rsidRDefault="00902AC7" w:rsidP="00902AC7">
            <w:pPr>
              <w:jc w:val="center"/>
              <w:rPr>
                <w:color w:val="22272F"/>
              </w:rPr>
            </w:pPr>
            <w:r w:rsidRPr="008102BB">
              <w:rPr>
                <w:color w:val="22272F"/>
              </w:rPr>
              <w:t>для целей отопления и</w:t>
            </w:r>
            <w:r>
              <w:rPr>
                <w:color w:val="22272F"/>
              </w:rPr>
              <w:t xml:space="preserve"> </w:t>
            </w:r>
            <w:r w:rsidRPr="008102BB">
              <w:rPr>
                <w:color w:val="22272F"/>
              </w:rPr>
              <w:t>вентиляции</w:t>
            </w:r>
          </w:p>
        </w:tc>
        <w:tc>
          <w:tcPr>
            <w:tcW w:w="419" w:type="pct"/>
            <w:shd w:val="clear" w:color="auto" w:fill="auto"/>
            <w:vAlign w:val="center"/>
            <w:hideMark/>
          </w:tcPr>
          <w:p w14:paraId="75628F15"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47488" behindDoc="0" locked="0" layoutInCell="1" allowOverlap="1" wp14:anchorId="23E846BC" wp14:editId="20EE6800">
                  <wp:simplePos x="0" y="0"/>
                  <wp:positionH relativeFrom="column">
                    <wp:posOffset>251460</wp:posOffset>
                  </wp:positionH>
                  <wp:positionV relativeFrom="paragraph">
                    <wp:posOffset>53340</wp:posOffset>
                  </wp:positionV>
                  <wp:extent cx="533400" cy="289560"/>
                  <wp:effectExtent l="0" t="0" r="0" b="0"/>
                  <wp:wrapNone/>
                  <wp:docPr id="18" name="Рисунок 18">
                    <a:extLst xmlns:a="http://schemas.openxmlformats.org/drawingml/2006/main">
                      <a:ext uri="{FF2B5EF4-FFF2-40B4-BE49-F238E27FC236}">
                        <a16:creationId xmlns:a16="http://schemas.microsoft.com/office/drawing/2014/main" id="{6A5533F2-454E-413C-B9A8-FD846721D7BA}"/>
                      </a:ext>
                    </a:extLst>
                  </wp:docPr>
                  <wp:cNvGraphicFramePr/>
                  <a:graphic xmlns:a="http://schemas.openxmlformats.org/drawingml/2006/main">
                    <a:graphicData uri="http://schemas.openxmlformats.org/drawingml/2006/picture">
                      <pic:pic xmlns:pic="http://schemas.openxmlformats.org/drawingml/2006/picture">
                        <pic:nvPicPr>
                          <pic:cNvPr id="46" name="Рисунок 45">
                            <a:extLst>
                              <a:ext uri="{FF2B5EF4-FFF2-40B4-BE49-F238E27FC236}">
                                <a16:creationId xmlns:a16="http://schemas.microsoft.com/office/drawing/2014/main" id="{6A5533F2-454E-413C-B9A8-FD846721D7BA}"/>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611817A1"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744F7731"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279C8EBC" w14:textId="77777777" w:rsidR="00902AC7" w:rsidRPr="008102BB" w:rsidRDefault="00902AC7" w:rsidP="00902AC7">
            <w:pPr>
              <w:jc w:val="center"/>
              <w:rPr>
                <w:color w:val="000000"/>
              </w:rPr>
            </w:pPr>
            <w:r w:rsidRPr="008102BB">
              <w:rPr>
                <w:color w:val="000000"/>
              </w:rPr>
              <w:t>8,82</w:t>
            </w:r>
          </w:p>
        </w:tc>
        <w:tc>
          <w:tcPr>
            <w:tcW w:w="256" w:type="pct"/>
            <w:shd w:val="clear" w:color="auto" w:fill="auto"/>
            <w:noWrap/>
            <w:vAlign w:val="center"/>
            <w:hideMark/>
          </w:tcPr>
          <w:p w14:paraId="3C1C868F"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2D62E1A2"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4576DAD8"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7BB665E2"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1F6F9201" w14:textId="77777777" w:rsidR="00902AC7" w:rsidRPr="008102BB" w:rsidRDefault="00902AC7" w:rsidP="00902AC7">
            <w:pPr>
              <w:jc w:val="center"/>
              <w:rPr>
                <w:color w:val="000000"/>
              </w:rPr>
            </w:pPr>
            <w:r w:rsidRPr="008102BB">
              <w:rPr>
                <w:color w:val="000000"/>
              </w:rPr>
              <w:t>8,82</w:t>
            </w:r>
          </w:p>
        </w:tc>
        <w:tc>
          <w:tcPr>
            <w:tcW w:w="256" w:type="pct"/>
            <w:shd w:val="clear" w:color="auto" w:fill="auto"/>
            <w:noWrap/>
            <w:vAlign w:val="center"/>
            <w:hideMark/>
          </w:tcPr>
          <w:p w14:paraId="1640F06E"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54546B0D"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459BA950"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7FBB48DC"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4EE72837" w14:textId="77777777" w:rsidR="00902AC7" w:rsidRPr="008102BB" w:rsidRDefault="00902AC7" w:rsidP="00902AC7">
            <w:pPr>
              <w:jc w:val="center"/>
              <w:rPr>
                <w:color w:val="000000"/>
              </w:rPr>
            </w:pPr>
            <w:r w:rsidRPr="008102BB">
              <w:rPr>
                <w:color w:val="000000"/>
              </w:rPr>
              <w:t>8,82</w:t>
            </w:r>
          </w:p>
        </w:tc>
        <w:tc>
          <w:tcPr>
            <w:tcW w:w="256" w:type="pct"/>
            <w:shd w:val="clear" w:color="auto" w:fill="auto"/>
            <w:noWrap/>
            <w:vAlign w:val="center"/>
            <w:hideMark/>
          </w:tcPr>
          <w:p w14:paraId="14FEAF68"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099BF211"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3EA21C04" w14:textId="77777777" w:rsidR="00902AC7" w:rsidRPr="008102BB" w:rsidRDefault="00902AC7" w:rsidP="00902AC7">
            <w:pPr>
              <w:jc w:val="center"/>
              <w:rPr>
                <w:color w:val="000000"/>
              </w:rPr>
            </w:pPr>
            <w:r w:rsidRPr="008102BB">
              <w:rPr>
                <w:color w:val="000000"/>
              </w:rPr>
              <w:t>8,82</w:t>
            </w:r>
          </w:p>
        </w:tc>
        <w:tc>
          <w:tcPr>
            <w:tcW w:w="229" w:type="pct"/>
            <w:shd w:val="clear" w:color="auto" w:fill="auto"/>
            <w:noWrap/>
            <w:vAlign w:val="center"/>
            <w:hideMark/>
          </w:tcPr>
          <w:p w14:paraId="6C1994E0" w14:textId="77777777" w:rsidR="00902AC7" w:rsidRPr="008102BB" w:rsidRDefault="00902AC7" w:rsidP="00902AC7">
            <w:pPr>
              <w:jc w:val="center"/>
              <w:rPr>
                <w:color w:val="000000"/>
              </w:rPr>
            </w:pPr>
            <w:r w:rsidRPr="008102BB">
              <w:rPr>
                <w:color w:val="000000"/>
              </w:rPr>
              <w:t>8,82</w:t>
            </w:r>
          </w:p>
        </w:tc>
      </w:tr>
      <w:tr w:rsidR="00902AC7" w:rsidRPr="008102BB" w14:paraId="751A0C52" w14:textId="77777777" w:rsidTr="00902AC7">
        <w:trPr>
          <w:trHeight w:val="20"/>
        </w:trPr>
        <w:tc>
          <w:tcPr>
            <w:tcW w:w="550" w:type="pct"/>
            <w:shd w:val="clear" w:color="auto" w:fill="auto"/>
            <w:vAlign w:val="center"/>
            <w:hideMark/>
          </w:tcPr>
          <w:p w14:paraId="10467F09" w14:textId="77777777" w:rsidR="00902AC7" w:rsidRPr="008102BB" w:rsidRDefault="00902AC7" w:rsidP="00902AC7">
            <w:pPr>
              <w:jc w:val="center"/>
              <w:rPr>
                <w:color w:val="22272F"/>
              </w:rPr>
            </w:pPr>
            <w:r w:rsidRPr="008102BB">
              <w:rPr>
                <w:color w:val="22272F"/>
              </w:rPr>
              <w:t>для целей горячего</w:t>
            </w:r>
            <w:r w:rsidRPr="008102BB">
              <w:rPr>
                <w:color w:val="22272F"/>
              </w:rPr>
              <w:br/>
              <w:t>водоснабжения</w:t>
            </w:r>
          </w:p>
        </w:tc>
        <w:tc>
          <w:tcPr>
            <w:tcW w:w="419" w:type="pct"/>
            <w:shd w:val="clear" w:color="auto" w:fill="auto"/>
            <w:vAlign w:val="center"/>
            <w:hideMark/>
          </w:tcPr>
          <w:p w14:paraId="7B8443BF"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51584" behindDoc="0" locked="0" layoutInCell="1" allowOverlap="1" wp14:anchorId="75188956" wp14:editId="49599111">
                  <wp:simplePos x="0" y="0"/>
                  <wp:positionH relativeFrom="column">
                    <wp:posOffset>236220</wp:posOffset>
                  </wp:positionH>
                  <wp:positionV relativeFrom="paragraph">
                    <wp:posOffset>45720</wp:posOffset>
                  </wp:positionV>
                  <wp:extent cx="640080" cy="289560"/>
                  <wp:effectExtent l="0" t="0" r="0" b="0"/>
                  <wp:wrapNone/>
                  <wp:docPr id="16" name="Рисунок 16">
                    <a:extLst xmlns:a="http://schemas.openxmlformats.org/drawingml/2006/main">
                      <a:ext uri="{FF2B5EF4-FFF2-40B4-BE49-F238E27FC236}">
                        <a16:creationId xmlns:a16="http://schemas.microsoft.com/office/drawing/2014/main" id="{C2654847-B69C-4AF8-838B-9544EB60C2A0}"/>
                      </a:ext>
                    </a:extLst>
                  </wp:docPr>
                  <wp:cNvGraphicFramePr/>
                  <a:graphic xmlns:a="http://schemas.openxmlformats.org/drawingml/2006/main">
                    <a:graphicData uri="http://schemas.openxmlformats.org/drawingml/2006/picture">
                      <pic:pic xmlns:pic="http://schemas.openxmlformats.org/drawingml/2006/picture">
                        <pic:nvPicPr>
                          <pic:cNvPr id="47" name="Рисунок 46">
                            <a:extLst>
                              <a:ext uri="{FF2B5EF4-FFF2-40B4-BE49-F238E27FC236}">
                                <a16:creationId xmlns:a16="http://schemas.microsoft.com/office/drawing/2014/main" id="{C2654847-B69C-4AF8-838B-9544EB60C2A0}"/>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4154"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1C280188"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45CF7DB8"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4416E857" w14:textId="77777777" w:rsidR="00902AC7" w:rsidRPr="008102BB" w:rsidRDefault="00902AC7" w:rsidP="00902AC7">
            <w:pPr>
              <w:jc w:val="center"/>
              <w:rPr>
                <w:color w:val="000000"/>
              </w:rPr>
            </w:pPr>
            <w:r w:rsidRPr="008102BB">
              <w:rPr>
                <w:color w:val="000000"/>
              </w:rPr>
              <w:t>0,22</w:t>
            </w:r>
          </w:p>
        </w:tc>
        <w:tc>
          <w:tcPr>
            <w:tcW w:w="256" w:type="pct"/>
            <w:shd w:val="clear" w:color="auto" w:fill="auto"/>
            <w:noWrap/>
            <w:vAlign w:val="center"/>
            <w:hideMark/>
          </w:tcPr>
          <w:p w14:paraId="3DDC2C0B"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4292850D"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0A072283"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4EC3A673"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42D55FB8" w14:textId="77777777" w:rsidR="00902AC7" w:rsidRPr="008102BB" w:rsidRDefault="00902AC7" w:rsidP="00902AC7">
            <w:pPr>
              <w:jc w:val="center"/>
              <w:rPr>
                <w:color w:val="000000"/>
              </w:rPr>
            </w:pPr>
            <w:r w:rsidRPr="008102BB">
              <w:rPr>
                <w:color w:val="000000"/>
              </w:rPr>
              <w:t>0,22</w:t>
            </w:r>
          </w:p>
        </w:tc>
        <w:tc>
          <w:tcPr>
            <w:tcW w:w="256" w:type="pct"/>
            <w:shd w:val="clear" w:color="auto" w:fill="auto"/>
            <w:noWrap/>
            <w:vAlign w:val="center"/>
            <w:hideMark/>
          </w:tcPr>
          <w:p w14:paraId="0EC5FCCC"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5C7FE79D"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31E55325"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45B37581"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10AF9F25" w14:textId="77777777" w:rsidR="00902AC7" w:rsidRPr="008102BB" w:rsidRDefault="00902AC7" w:rsidP="00902AC7">
            <w:pPr>
              <w:jc w:val="center"/>
              <w:rPr>
                <w:color w:val="000000"/>
              </w:rPr>
            </w:pPr>
            <w:r w:rsidRPr="008102BB">
              <w:rPr>
                <w:color w:val="000000"/>
              </w:rPr>
              <w:t>0,22</w:t>
            </w:r>
          </w:p>
        </w:tc>
        <w:tc>
          <w:tcPr>
            <w:tcW w:w="256" w:type="pct"/>
            <w:shd w:val="clear" w:color="auto" w:fill="auto"/>
            <w:noWrap/>
            <w:vAlign w:val="center"/>
            <w:hideMark/>
          </w:tcPr>
          <w:p w14:paraId="3C791AA5"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0CFFFB5E"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535B0D4E" w14:textId="77777777" w:rsidR="00902AC7" w:rsidRPr="008102BB" w:rsidRDefault="00902AC7" w:rsidP="00902AC7">
            <w:pPr>
              <w:jc w:val="center"/>
              <w:rPr>
                <w:color w:val="000000"/>
              </w:rPr>
            </w:pPr>
            <w:r w:rsidRPr="008102BB">
              <w:rPr>
                <w:color w:val="000000"/>
              </w:rPr>
              <w:t>0,22</w:t>
            </w:r>
          </w:p>
        </w:tc>
        <w:tc>
          <w:tcPr>
            <w:tcW w:w="229" w:type="pct"/>
            <w:shd w:val="clear" w:color="auto" w:fill="auto"/>
            <w:noWrap/>
            <w:vAlign w:val="center"/>
            <w:hideMark/>
          </w:tcPr>
          <w:p w14:paraId="671A401A" w14:textId="77777777" w:rsidR="00902AC7" w:rsidRPr="008102BB" w:rsidRDefault="00902AC7" w:rsidP="00902AC7">
            <w:pPr>
              <w:jc w:val="center"/>
              <w:rPr>
                <w:color w:val="000000"/>
              </w:rPr>
            </w:pPr>
            <w:r w:rsidRPr="008102BB">
              <w:rPr>
                <w:color w:val="000000"/>
              </w:rPr>
              <w:t>0,22</w:t>
            </w:r>
          </w:p>
        </w:tc>
      </w:tr>
      <w:tr w:rsidR="00902AC7" w:rsidRPr="008102BB" w14:paraId="596D801A" w14:textId="77777777" w:rsidTr="00902AC7">
        <w:trPr>
          <w:trHeight w:val="20"/>
        </w:trPr>
        <w:tc>
          <w:tcPr>
            <w:tcW w:w="550" w:type="pct"/>
            <w:shd w:val="clear" w:color="auto" w:fill="auto"/>
            <w:vAlign w:val="center"/>
            <w:hideMark/>
          </w:tcPr>
          <w:p w14:paraId="03578EB1" w14:textId="77777777" w:rsidR="00902AC7" w:rsidRPr="008102BB" w:rsidRDefault="00902AC7" w:rsidP="00902AC7">
            <w:pPr>
              <w:jc w:val="center"/>
              <w:rPr>
                <w:color w:val="22272F"/>
              </w:rPr>
            </w:pPr>
            <w:r w:rsidRPr="008102BB">
              <w:rPr>
                <w:color w:val="22272F"/>
              </w:rPr>
              <w:t>Расход тепловой энергии,</w:t>
            </w:r>
            <w:r>
              <w:rPr>
                <w:color w:val="22272F"/>
              </w:rPr>
              <w:t xml:space="preserve"> </w:t>
            </w:r>
            <w:r w:rsidRPr="008102BB">
              <w:rPr>
                <w:color w:val="22272F"/>
              </w:rPr>
              <w:t>всего, в том числе:</w:t>
            </w:r>
          </w:p>
        </w:tc>
        <w:tc>
          <w:tcPr>
            <w:tcW w:w="419" w:type="pct"/>
            <w:shd w:val="clear" w:color="auto" w:fill="auto"/>
            <w:vAlign w:val="center"/>
            <w:hideMark/>
          </w:tcPr>
          <w:p w14:paraId="5109DB2A"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56704" behindDoc="0" locked="0" layoutInCell="1" allowOverlap="1" wp14:anchorId="0C1F1784" wp14:editId="1FD5CA5E">
                  <wp:simplePos x="0" y="0"/>
                  <wp:positionH relativeFrom="column">
                    <wp:posOffset>228600</wp:posOffset>
                  </wp:positionH>
                  <wp:positionV relativeFrom="paragraph">
                    <wp:posOffset>68580</wp:posOffset>
                  </wp:positionV>
                  <wp:extent cx="403860" cy="297180"/>
                  <wp:effectExtent l="0" t="0" r="0" b="0"/>
                  <wp:wrapNone/>
                  <wp:docPr id="15" name="Рисунок 15">
                    <a:extLst xmlns:a="http://schemas.openxmlformats.org/drawingml/2006/main">
                      <a:ext uri="{FF2B5EF4-FFF2-40B4-BE49-F238E27FC236}">
                        <a16:creationId xmlns:a16="http://schemas.microsoft.com/office/drawing/2014/main" id="{2252ECA0-C9CD-4DAB-87A6-0F8BBD55746B}"/>
                      </a:ext>
                    </a:extLst>
                  </wp:docPr>
                  <wp:cNvGraphicFramePr/>
                  <a:graphic xmlns:a="http://schemas.openxmlformats.org/drawingml/2006/main">
                    <a:graphicData uri="http://schemas.openxmlformats.org/drawingml/2006/picture">
                      <pic:pic xmlns:pic="http://schemas.openxmlformats.org/drawingml/2006/picture">
                        <pic:nvPicPr>
                          <pic:cNvPr id="48" name="Рисунок 47">
                            <a:extLst>
                              <a:ext uri="{FF2B5EF4-FFF2-40B4-BE49-F238E27FC236}">
                                <a16:creationId xmlns:a16="http://schemas.microsoft.com/office/drawing/2014/main" id="{2252ECA0-C9CD-4DAB-87A6-0F8BBD55746B}"/>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0229C350"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17367A81"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20066150" w14:textId="77777777" w:rsidR="00902AC7" w:rsidRPr="008102BB" w:rsidRDefault="00902AC7" w:rsidP="00902AC7">
            <w:pPr>
              <w:jc w:val="center"/>
              <w:rPr>
                <w:color w:val="000000"/>
              </w:rPr>
            </w:pPr>
            <w:r w:rsidRPr="008102BB">
              <w:rPr>
                <w:color w:val="000000"/>
              </w:rPr>
              <w:t>97,81</w:t>
            </w:r>
          </w:p>
        </w:tc>
        <w:tc>
          <w:tcPr>
            <w:tcW w:w="256" w:type="pct"/>
            <w:shd w:val="clear" w:color="auto" w:fill="auto"/>
            <w:noWrap/>
            <w:vAlign w:val="center"/>
            <w:hideMark/>
          </w:tcPr>
          <w:p w14:paraId="2FCFF841"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5873A64F"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67C01697"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4F2F7C4A"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6BC01020" w14:textId="77777777" w:rsidR="00902AC7" w:rsidRPr="008102BB" w:rsidRDefault="00902AC7" w:rsidP="00902AC7">
            <w:pPr>
              <w:jc w:val="center"/>
              <w:rPr>
                <w:color w:val="000000"/>
              </w:rPr>
            </w:pPr>
            <w:r w:rsidRPr="008102BB">
              <w:rPr>
                <w:color w:val="000000"/>
              </w:rPr>
              <w:t>97,81</w:t>
            </w:r>
          </w:p>
        </w:tc>
        <w:tc>
          <w:tcPr>
            <w:tcW w:w="256" w:type="pct"/>
            <w:shd w:val="clear" w:color="auto" w:fill="auto"/>
            <w:noWrap/>
            <w:vAlign w:val="center"/>
            <w:hideMark/>
          </w:tcPr>
          <w:p w14:paraId="42379562"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696AB0E2"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3D10B79A"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45605F32"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1D30C93F" w14:textId="77777777" w:rsidR="00902AC7" w:rsidRPr="008102BB" w:rsidRDefault="00902AC7" w:rsidP="00902AC7">
            <w:pPr>
              <w:jc w:val="center"/>
              <w:rPr>
                <w:color w:val="000000"/>
              </w:rPr>
            </w:pPr>
            <w:r w:rsidRPr="008102BB">
              <w:rPr>
                <w:color w:val="000000"/>
              </w:rPr>
              <w:t>97,81</w:t>
            </w:r>
          </w:p>
        </w:tc>
        <w:tc>
          <w:tcPr>
            <w:tcW w:w="256" w:type="pct"/>
            <w:shd w:val="clear" w:color="auto" w:fill="auto"/>
            <w:noWrap/>
            <w:vAlign w:val="center"/>
            <w:hideMark/>
          </w:tcPr>
          <w:p w14:paraId="73A545AF"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266F3593"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13670A91" w14:textId="77777777" w:rsidR="00902AC7" w:rsidRPr="008102BB" w:rsidRDefault="00902AC7" w:rsidP="00902AC7">
            <w:pPr>
              <w:jc w:val="center"/>
              <w:rPr>
                <w:color w:val="000000"/>
              </w:rPr>
            </w:pPr>
            <w:r w:rsidRPr="008102BB">
              <w:rPr>
                <w:color w:val="000000"/>
              </w:rPr>
              <w:t>97,81</w:t>
            </w:r>
          </w:p>
        </w:tc>
        <w:tc>
          <w:tcPr>
            <w:tcW w:w="229" w:type="pct"/>
            <w:shd w:val="clear" w:color="auto" w:fill="auto"/>
            <w:noWrap/>
            <w:vAlign w:val="center"/>
            <w:hideMark/>
          </w:tcPr>
          <w:p w14:paraId="730D1F0F" w14:textId="77777777" w:rsidR="00902AC7" w:rsidRPr="008102BB" w:rsidRDefault="00902AC7" w:rsidP="00902AC7">
            <w:pPr>
              <w:jc w:val="center"/>
              <w:rPr>
                <w:color w:val="000000"/>
              </w:rPr>
            </w:pPr>
            <w:r w:rsidRPr="008102BB">
              <w:rPr>
                <w:color w:val="000000"/>
              </w:rPr>
              <w:t>97,81</w:t>
            </w:r>
          </w:p>
        </w:tc>
      </w:tr>
      <w:tr w:rsidR="00902AC7" w:rsidRPr="008102BB" w14:paraId="6F82BA63" w14:textId="77777777" w:rsidTr="00902AC7">
        <w:trPr>
          <w:trHeight w:val="535"/>
        </w:trPr>
        <w:tc>
          <w:tcPr>
            <w:tcW w:w="550" w:type="pct"/>
            <w:shd w:val="clear" w:color="auto" w:fill="auto"/>
            <w:vAlign w:val="center"/>
            <w:hideMark/>
          </w:tcPr>
          <w:p w14:paraId="58D856D0" w14:textId="77777777" w:rsidR="00902AC7" w:rsidRPr="008102BB" w:rsidRDefault="00902AC7" w:rsidP="00902AC7">
            <w:pPr>
              <w:jc w:val="center"/>
              <w:rPr>
                <w:color w:val="22272F"/>
              </w:rPr>
            </w:pPr>
            <w:r w:rsidRPr="008102BB">
              <w:rPr>
                <w:color w:val="22272F"/>
              </w:rPr>
              <w:t>в жилищном фонде</w:t>
            </w:r>
          </w:p>
        </w:tc>
        <w:tc>
          <w:tcPr>
            <w:tcW w:w="419" w:type="pct"/>
            <w:shd w:val="clear" w:color="auto" w:fill="auto"/>
            <w:vAlign w:val="center"/>
            <w:hideMark/>
          </w:tcPr>
          <w:p w14:paraId="7E873C94"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60800" behindDoc="0" locked="0" layoutInCell="1" allowOverlap="1" wp14:anchorId="67C14074" wp14:editId="7BD286D7">
                  <wp:simplePos x="0" y="0"/>
                  <wp:positionH relativeFrom="column">
                    <wp:posOffset>271780</wp:posOffset>
                  </wp:positionH>
                  <wp:positionV relativeFrom="paragraph">
                    <wp:posOffset>-97790</wp:posOffset>
                  </wp:positionV>
                  <wp:extent cx="312420" cy="381000"/>
                  <wp:effectExtent l="0" t="0" r="0" b="0"/>
                  <wp:wrapNone/>
                  <wp:docPr id="14" name="Рисунок 14">
                    <a:extLst xmlns:a="http://schemas.openxmlformats.org/drawingml/2006/main">
                      <a:ext uri="{FF2B5EF4-FFF2-40B4-BE49-F238E27FC236}">
                        <a16:creationId xmlns:a16="http://schemas.microsoft.com/office/drawing/2014/main" id="{048A8BEB-5042-4465-9A32-4020DCE51DA7}"/>
                      </a:ext>
                    </a:extLst>
                  </wp:docPr>
                  <wp:cNvGraphicFramePr/>
                  <a:graphic xmlns:a="http://schemas.openxmlformats.org/drawingml/2006/main">
                    <a:graphicData uri="http://schemas.openxmlformats.org/drawingml/2006/picture">
                      <pic:pic xmlns:pic="http://schemas.openxmlformats.org/drawingml/2006/picture">
                        <pic:nvPicPr>
                          <pic:cNvPr id="49" name="Рисунок 48">
                            <a:extLst>
                              <a:ext uri="{FF2B5EF4-FFF2-40B4-BE49-F238E27FC236}">
                                <a16:creationId xmlns:a16="http://schemas.microsoft.com/office/drawing/2014/main" id="{048A8BEB-5042-4465-9A32-4020DCE51DA7}"/>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2420" cy="381000"/>
                          </a:xfrm>
                          <a:prstGeom prst="rect">
                            <a:avLst/>
                          </a:prstGeom>
                          <a:noFill/>
                        </pic:spPr>
                      </pic:pic>
                    </a:graphicData>
                  </a:graphic>
                  <wp14:sizeRelH relativeFrom="page">
                    <wp14:pctWidth>0</wp14:pctWidth>
                  </wp14:sizeRelH>
                  <wp14:sizeRelV relativeFrom="page">
                    <wp14:pctHeight>0</wp14:pctHeight>
                  </wp14:sizeRelV>
                </wp:anchor>
              </w:drawing>
            </w:r>
            <w:r w:rsidRPr="008102BB">
              <w:rPr>
                <w:noProof/>
                <w:color w:val="464C55"/>
              </w:rPr>
              <w:drawing>
                <wp:anchor distT="0" distB="0" distL="114300" distR="114300" simplePos="0" relativeHeight="251664896" behindDoc="0" locked="0" layoutInCell="1" allowOverlap="1" wp14:anchorId="568BEB1A" wp14:editId="50C72E2B">
                  <wp:simplePos x="0" y="0"/>
                  <wp:positionH relativeFrom="column">
                    <wp:posOffset>205740</wp:posOffset>
                  </wp:positionH>
                  <wp:positionV relativeFrom="paragraph">
                    <wp:posOffset>365760</wp:posOffset>
                  </wp:positionV>
                  <wp:extent cx="403860" cy="297180"/>
                  <wp:effectExtent l="0" t="0" r="0" b="7620"/>
                  <wp:wrapNone/>
                  <wp:docPr id="50" name="Рисунок 50">
                    <a:extLst xmlns:a="http://schemas.openxmlformats.org/drawingml/2006/main">
                      <a:ext uri="{FF2B5EF4-FFF2-40B4-BE49-F238E27FC236}">
                        <a16:creationId xmlns:a16="http://schemas.microsoft.com/office/drawing/2014/main" id="{96B60D8B-AA45-4ADD-A0DF-CC3A4C0DD3B9}"/>
                      </a:ext>
                    </a:extLst>
                  </wp:docPr>
                  <wp:cNvGraphicFramePr/>
                  <a:graphic xmlns:a="http://schemas.openxmlformats.org/drawingml/2006/main">
                    <a:graphicData uri="http://schemas.openxmlformats.org/drawingml/2006/picture">
                      <pic:pic xmlns:pic="http://schemas.openxmlformats.org/drawingml/2006/picture">
                        <pic:nvPicPr>
                          <pic:cNvPr id="50" name="Рисунок 49">
                            <a:extLst>
                              <a:ext uri="{FF2B5EF4-FFF2-40B4-BE49-F238E27FC236}">
                                <a16:creationId xmlns:a16="http://schemas.microsoft.com/office/drawing/2014/main" id="{96B60D8B-AA45-4ADD-A0DF-CC3A4C0DD3B9}"/>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386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252C03DC"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249CDFC6"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31416208" w14:textId="77777777" w:rsidR="00902AC7" w:rsidRPr="008102BB" w:rsidRDefault="00902AC7" w:rsidP="00902AC7">
            <w:pPr>
              <w:jc w:val="center"/>
              <w:rPr>
                <w:color w:val="000000"/>
              </w:rPr>
            </w:pPr>
            <w:r w:rsidRPr="008102BB">
              <w:rPr>
                <w:color w:val="000000"/>
              </w:rPr>
              <w:t>63,37</w:t>
            </w:r>
          </w:p>
        </w:tc>
        <w:tc>
          <w:tcPr>
            <w:tcW w:w="256" w:type="pct"/>
            <w:shd w:val="clear" w:color="auto" w:fill="auto"/>
            <w:noWrap/>
            <w:vAlign w:val="center"/>
            <w:hideMark/>
          </w:tcPr>
          <w:p w14:paraId="345AA21A"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14098714"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4C8FD69E"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452948C2"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5BD920C1" w14:textId="77777777" w:rsidR="00902AC7" w:rsidRPr="008102BB" w:rsidRDefault="00902AC7" w:rsidP="00902AC7">
            <w:pPr>
              <w:jc w:val="center"/>
              <w:rPr>
                <w:color w:val="000000"/>
              </w:rPr>
            </w:pPr>
            <w:r w:rsidRPr="008102BB">
              <w:rPr>
                <w:color w:val="000000"/>
              </w:rPr>
              <w:t>63,37</w:t>
            </w:r>
          </w:p>
        </w:tc>
        <w:tc>
          <w:tcPr>
            <w:tcW w:w="256" w:type="pct"/>
            <w:shd w:val="clear" w:color="auto" w:fill="auto"/>
            <w:noWrap/>
            <w:vAlign w:val="center"/>
            <w:hideMark/>
          </w:tcPr>
          <w:p w14:paraId="33CA63A1"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765CF752"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6788EAD7"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0AA6233C"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22A26235" w14:textId="77777777" w:rsidR="00902AC7" w:rsidRPr="008102BB" w:rsidRDefault="00902AC7" w:rsidP="00902AC7">
            <w:pPr>
              <w:jc w:val="center"/>
              <w:rPr>
                <w:color w:val="000000"/>
              </w:rPr>
            </w:pPr>
            <w:r w:rsidRPr="008102BB">
              <w:rPr>
                <w:color w:val="000000"/>
              </w:rPr>
              <w:t>63,37</w:t>
            </w:r>
          </w:p>
        </w:tc>
        <w:tc>
          <w:tcPr>
            <w:tcW w:w="256" w:type="pct"/>
            <w:shd w:val="clear" w:color="auto" w:fill="auto"/>
            <w:noWrap/>
            <w:vAlign w:val="center"/>
            <w:hideMark/>
          </w:tcPr>
          <w:p w14:paraId="4A9E4194"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344698B1"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135C948C" w14:textId="77777777" w:rsidR="00902AC7" w:rsidRPr="008102BB" w:rsidRDefault="00902AC7" w:rsidP="00902AC7">
            <w:pPr>
              <w:jc w:val="center"/>
              <w:rPr>
                <w:color w:val="000000"/>
              </w:rPr>
            </w:pPr>
            <w:r w:rsidRPr="008102BB">
              <w:rPr>
                <w:color w:val="000000"/>
              </w:rPr>
              <w:t>63,37</w:t>
            </w:r>
          </w:p>
        </w:tc>
        <w:tc>
          <w:tcPr>
            <w:tcW w:w="229" w:type="pct"/>
            <w:shd w:val="clear" w:color="auto" w:fill="auto"/>
            <w:noWrap/>
            <w:vAlign w:val="center"/>
            <w:hideMark/>
          </w:tcPr>
          <w:p w14:paraId="61BB74F5" w14:textId="77777777" w:rsidR="00902AC7" w:rsidRPr="008102BB" w:rsidRDefault="00902AC7" w:rsidP="00902AC7">
            <w:pPr>
              <w:jc w:val="center"/>
              <w:rPr>
                <w:color w:val="000000"/>
              </w:rPr>
            </w:pPr>
            <w:r w:rsidRPr="008102BB">
              <w:rPr>
                <w:color w:val="000000"/>
              </w:rPr>
              <w:t>63,37</w:t>
            </w:r>
          </w:p>
        </w:tc>
      </w:tr>
      <w:tr w:rsidR="00902AC7" w:rsidRPr="008102BB" w14:paraId="04662B75" w14:textId="77777777" w:rsidTr="00902AC7">
        <w:trPr>
          <w:trHeight w:val="20"/>
        </w:trPr>
        <w:tc>
          <w:tcPr>
            <w:tcW w:w="550" w:type="pct"/>
            <w:shd w:val="clear" w:color="auto" w:fill="auto"/>
            <w:vAlign w:val="center"/>
            <w:hideMark/>
          </w:tcPr>
          <w:p w14:paraId="05354A93" w14:textId="77777777" w:rsidR="00902AC7" w:rsidRPr="008102BB" w:rsidRDefault="00902AC7" w:rsidP="00902AC7">
            <w:pPr>
              <w:jc w:val="center"/>
              <w:rPr>
                <w:color w:val="22272F"/>
              </w:rPr>
            </w:pPr>
            <w:r w:rsidRPr="008102BB">
              <w:rPr>
                <w:color w:val="22272F"/>
              </w:rPr>
              <w:t>для целей отопления и</w:t>
            </w:r>
            <w:r>
              <w:rPr>
                <w:color w:val="22272F"/>
              </w:rPr>
              <w:t xml:space="preserve"> </w:t>
            </w:r>
            <w:r w:rsidRPr="008102BB">
              <w:rPr>
                <w:color w:val="22272F"/>
              </w:rPr>
              <w:t>вентиляции</w:t>
            </w:r>
          </w:p>
        </w:tc>
        <w:tc>
          <w:tcPr>
            <w:tcW w:w="419" w:type="pct"/>
            <w:shd w:val="clear" w:color="auto" w:fill="auto"/>
            <w:vAlign w:val="center"/>
            <w:hideMark/>
          </w:tcPr>
          <w:p w14:paraId="687A9E60" w14:textId="77777777" w:rsidR="00902AC7" w:rsidRPr="008102BB" w:rsidRDefault="00902AC7" w:rsidP="00902AC7">
            <w:pPr>
              <w:rPr>
                <w:color w:val="464C55"/>
              </w:rPr>
            </w:pPr>
          </w:p>
        </w:tc>
        <w:tc>
          <w:tcPr>
            <w:tcW w:w="287" w:type="pct"/>
            <w:shd w:val="clear" w:color="auto" w:fill="auto"/>
            <w:vAlign w:val="center"/>
            <w:hideMark/>
          </w:tcPr>
          <w:p w14:paraId="431AB2D3"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724B1C58"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468B580D" w14:textId="77777777" w:rsidR="00902AC7" w:rsidRPr="008102BB" w:rsidRDefault="00902AC7" w:rsidP="00902AC7">
            <w:pPr>
              <w:jc w:val="center"/>
              <w:rPr>
                <w:color w:val="000000"/>
              </w:rPr>
            </w:pPr>
            <w:r w:rsidRPr="008102BB">
              <w:rPr>
                <w:color w:val="000000"/>
              </w:rPr>
              <w:t>59,28</w:t>
            </w:r>
          </w:p>
        </w:tc>
        <w:tc>
          <w:tcPr>
            <w:tcW w:w="256" w:type="pct"/>
            <w:shd w:val="clear" w:color="auto" w:fill="auto"/>
            <w:noWrap/>
            <w:vAlign w:val="center"/>
            <w:hideMark/>
          </w:tcPr>
          <w:p w14:paraId="6ABDBCC4"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0BFFA770"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69C72D4E"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1921FD54"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480039E2" w14:textId="77777777" w:rsidR="00902AC7" w:rsidRPr="008102BB" w:rsidRDefault="00902AC7" w:rsidP="00902AC7">
            <w:pPr>
              <w:jc w:val="center"/>
              <w:rPr>
                <w:color w:val="000000"/>
              </w:rPr>
            </w:pPr>
            <w:r w:rsidRPr="008102BB">
              <w:rPr>
                <w:color w:val="000000"/>
              </w:rPr>
              <w:t>59,28</w:t>
            </w:r>
          </w:p>
        </w:tc>
        <w:tc>
          <w:tcPr>
            <w:tcW w:w="256" w:type="pct"/>
            <w:shd w:val="clear" w:color="auto" w:fill="auto"/>
            <w:noWrap/>
            <w:vAlign w:val="center"/>
            <w:hideMark/>
          </w:tcPr>
          <w:p w14:paraId="4BB9800C"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26722A3F"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04CB7D38"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0D8F8804"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5661BD8B" w14:textId="77777777" w:rsidR="00902AC7" w:rsidRPr="008102BB" w:rsidRDefault="00902AC7" w:rsidP="00902AC7">
            <w:pPr>
              <w:jc w:val="center"/>
              <w:rPr>
                <w:color w:val="000000"/>
              </w:rPr>
            </w:pPr>
            <w:r w:rsidRPr="008102BB">
              <w:rPr>
                <w:color w:val="000000"/>
              </w:rPr>
              <w:t>59,28</w:t>
            </w:r>
          </w:p>
        </w:tc>
        <w:tc>
          <w:tcPr>
            <w:tcW w:w="256" w:type="pct"/>
            <w:shd w:val="clear" w:color="auto" w:fill="auto"/>
            <w:noWrap/>
            <w:vAlign w:val="center"/>
            <w:hideMark/>
          </w:tcPr>
          <w:p w14:paraId="7EB17142"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7852E32A"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1EE1BB92" w14:textId="77777777" w:rsidR="00902AC7" w:rsidRPr="008102BB" w:rsidRDefault="00902AC7" w:rsidP="00902AC7">
            <w:pPr>
              <w:jc w:val="center"/>
              <w:rPr>
                <w:color w:val="000000"/>
              </w:rPr>
            </w:pPr>
            <w:r w:rsidRPr="008102BB">
              <w:rPr>
                <w:color w:val="000000"/>
              </w:rPr>
              <w:t>59,28</w:t>
            </w:r>
          </w:p>
        </w:tc>
        <w:tc>
          <w:tcPr>
            <w:tcW w:w="229" w:type="pct"/>
            <w:shd w:val="clear" w:color="auto" w:fill="auto"/>
            <w:noWrap/>
            <w:vAlign w:val="center"/>
            <w:hideMark/>
          </w:tcPr>
          <w:p w14:paraId="54E58683" w14:textId="77777777" w:rsidR="00902AC7" w:rsidRPr="008102BB" w:rsidRDefault="00902AC7" w:rsidP="00902AC7">
            <w:pPr>
              <w:jc w:val="center"/>
              <w:rPr>
                <w:color w:val="000000"/>
              </w:rPr>
            </w:pPr>
            <w:r w:rsidRPr="008102BB">
              <w:rPr>
                <w:color w:val="000000"/>
              </w:rPr>
              <w:t>59,28</w:t>
            </w:r>
          </w:p>
        </w:tc>
      </w:tr>
      <w:tr w:rsidR="00902AC7" w:rsidRPr="008102BB" w14:paraId="6CB2AE9E" w14:textId="77777777" w:rsidTr="00902AC7">
        <w:trPr>
          <w:trHeight w:val="20"/>
        </w:trPr>
        <w:tc>
          <w:tcPr>
            <w:tcW w:w="550" w:type="pct"/>
            <w:shd w:val="clear" w:color="auto" w:fill="auto"/>
            <w:vAlign w:val="center"/>
            <w:hideMark/>
          </w:tcPr>
          <w:p w14:paraId="5E9DCF24" w14:textId="77777777" w:rsidR="00902AC7" w:rsidRPr="008102BB" w:rsidRDefault="00902AC7" w:rsidP="00902AC7">
            <w:pPr>
              <w:jc w:val="center"/>
              <w:rPr>
                <w:color w:val="22272F"/>
              </w:rPr>
            </w:pPr>
            <w:r w:rsidRPr="008102BB">
              <w:rPr>
                <w:color w:val="22272F"/>
              </w:rPr>
              <w:t>для целей</w:t>
            </w:r>
            <w:r>
              <w:rPr>
                <w:color w:val="22272F"/>
              </w:rPr>
              <w:t xml:space="preserve"> </w:t>
            </w:r>
            <w:r w:rsidRPr="008102BB">
              <w:rPr>
                <w:color w:val="22272F"/>
              </w:rPr>
              <w:t>горячего</w:t>
            </w:r>
            <w:r w:rsidRPr="008102BB">
              <w:rPr>
                <w:color w:val="22272F"/>
              </w:rPr>
              <w:br/>
              <w:t>водоснабжения</w:t>
            </w:r>
          </w:p>
        </w:tc>
        <w:tc>
          <w:tcPr>
            <w:tcW w:w="419" w:type="pct"/>
            <w:shd w:val="clear" w:color="auto" w:fill="auto"/>
            <w:vAlign w:val="center"/>
            <w:hideMark/>
          </w:tcPr>
          <w:p w14:paraId="67207549"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70016" behindDoc="0" locked="0" layoutInCell="1" allowOverlap="1" wp14:anchorId="04430CC7" wp14:editId="1B4DEA03">
                  <wp:simplePos x="0" y="0"/>
                  <wp:positionH relativeFrom="column">
                    <wp:posOffset>153670</wp:posOffset>
                  </wp:positionH>
                  <wp:positionV relativeFrom="paragraph">
                    <wp:posOffset>36830</wp:posOffset>
                  </wp:positionV>
                  <wp:extent cx="487680" cy="289560"/>
                  <wp:effectExtent l="0" t="0" r="0" b="0"/>
                  <wp:wrapNone/>
                  <wp:docPr id="13" name="Рисунок 13">
                    <a:extLst xmlns:a="http://schemas.openxmlformats.org/drawingml/2006/main">
                      <a:ext uri="{FF2B5EF4-FFF2-40B4-BE49-F238E27FC236}">
                        <a16:creationId xmlns:a16="http://schemas.microsoft.com/office/drawing/2014/main" id="{0819AE23-45CB-41B4-8E8D-3E383924F871}"/>
                      </a:ext>
                    </a:extLst>
                  </wp:docPr>
                  <wp:cNvGraphicFramePr/>
                  <a:graphic xmlns:a="http://schemas.openxmlformats.org/drawingml/2006/main">
                    <a:graphicData uri="http://schemas.openxmlformats.org/drawingml/2006/picture">
                      <pic:pic xmlns:pic="http://schemas.openxmlformats.org/drawingml/2006/picture">
                        <pic:nvPicPr>
                          <pic:cNvPr id="51" name="Рисунок 50">
                            <a:extLst>
                              <a:ext uri="{FF2B5EF4-FFF2-40B4-BE49-F238E27FC236}">
                                <a16:creationId xmlns:a16="http://schemas.microsoft.com/office/drawing/2014/main" id="{0819AE23-45CB-41B4-8E8D-3E383924F87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 cy="28956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63407039"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3A1E1A77"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2FEA2651" w14:textId="77777777" w:rsidR="00902AC7" w:rsidRPr="008102BB" w:rsidRDefault="00902AC7" w:rsidP="00902AC7">
            <w:pPr>
              <w:jc w:val="center"/>
              <w:rPr>
                <w:color w:val="000000"/>
              </w:rPr>
            </w:pPr>
            <w:r w:rsidRPr="008102BB">
              <w:rPr>
                <w:color w:val="000000"/>
              </w:rPr>
              <w:t>4,09</w:t>
            </w:r>
          </w:p>
        </w:tc>
        <w:tc>
          <w:tcPr>
            <w:tcW w:w="256" w:type="pct"/>
            <w:shd w:val="clear" w:color="auto" w:fill="auto"/>
            <w:noWrap/>
            <w:vAlign w:val="center"/>
            <w:hideMark/>
          </w:tcPr>
          <w:p w14:paraId="44CCB828"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7CC1C25A"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3049DF26"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1D027060"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019DD5DD" w14:textId="77777777" w:rsidR="00902AC7" w:rsidRPr="008102BB" w:rsidRDefault="00902AC7" w:rsidP="00902AC7">
            <w:pPr>
              <w:jc w:val="center"/>
              <w:rPr>
                <w:color w:val="000000"/>
              </w:rPr>
            </w:pPr>
            <w:r w:rsidRPr="008102BB">
              <w:rPr>
                <w:color w:val="000000"/>
              </w:rPr>
              <w:t>4,09</w:t>
            </w:r>
          </w:p>
        </w:tc>
        <w:tc>
          <w:tcPr>
            <w:tcW w:w="256" w:type="pct"/>
            <w:shd w:val="clear" w:color="auto" w:fill="auto"/>
            <w:noWrap/>
            <w:vAlign w:val="center"/>
            <w:hideMark/>
          </w:tcPr>
          <w:p w14:paraId="1F224199"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003B5AE9"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001B50D6"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32F8D5B5"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0F2B548D" w14:textId="77777777" w:rsidR="00902AC7" w:rsidRPr="008102BB" w:rsidRDefault="00902AC7" w:rsidP="00902AC7">
            <w:pPr>
              <w:jc w:val="center"/>
              <w:rPr>
                <w:color w:val="000000"/>
              </w:rPr>
            </w:pPr>
            <w:r w:rsidRPr="008102BB">
              <w:rPr>
                <w:color w:val="000000"/>
              </w:rPr>
              <w:t>4,09</w:t>
            </w:r>
          </w:p>
        </w:tc>
        <w:tc>
          <w:tcPr>
            <w:tcW w:w="256" w:type="pct"/>
            <w:shd w:val="clear" w:color="auto" w:fill="auto"/>
            <w:noWrap/>
            <w:vAlign w:val="center"/>
            <w:hideMark/>
          </w:tcPr>
          <w:p w14:paraId="0C576C8F"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10EC5A6E"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5655F571" w14:textId="77777777" w:rsidR="00902AC7" w:rsidRPr="008102BB" w:rsidRDefault="00902AC7" w:rsidP="00902AC7">
            <w:pPr>
              <w:jc w:val="center"/>
              <w:rPr>
                <w:color w:val="000000"/>
              </w:rPr>
            </w:pPr>
            <w:r w:rsidRPr="008102BB">
              <w:rPr>
                <w:color w:val="000000"/>
              </w:rPr>
              <w:t>4,09</w:t>
            </w:r>
          </w:p>
        </w:tc>
        <w:tc>
          <w:tcPr>
            <w:tcW w:w="229" w:type="pct"/>
            <w:shd w:val="clear" w:color="auto" w:fill="auto"/>
            <w:noWrap/>
            <w:vAlign w:val="center"/>
            <w:hideMark/>
          </w:tcPr>
          <w:p w14:paraId="3AB5D4D4" w14:textId="77777777" w:rsidR="00902AC7" w:rsidRPr="008102BB" w:rsidRDefault="00902AC7" w:rsidP="00902AC7">
            <w:pPr>
              <w:jc w:val="center"/>
              <w:rPr>
                <w:color w:val="000000"/>
              </w:rPr>
            </w:pPr>
            <w:r w:rsidRPr="008102BB">
              <w:rPr>
                <w:color w:val="000000"/>
              </w:rPr>
              <w:t>4,09</w:t>
            </w:r>
          </w:p>
        </w:tc>
      </w:tr>
      <w:tr w:rsidR="00902AC7" w:rsidRPr="008102BB" w14:paraId="088F01F7" w14:textId="77777777" w:rsidTr="00902AC7">
        <w:trPr>
          <w:trHeight w:val="20"/>
        </w:trPr>
        <w:tc>
          <w:tcPr>
            <w:tcW w:w="550" w:type="pct"/>
            <w:shd w:val="clear" w:color="auto" w:fill="auto"/>
            <w:vAlign w:val="center"/>
            <w:hideMark/>
          </w:tcPr>
          <w:p w14:paraId="1DE1C8EE" w14:textId="77777777" w:rsidR="00902AC7" w:rsidRPr="008102BB" w:rsidRDefault="00902AC7" w:rsidP="00902AC7">
            <w:pPr>
              <w:jc w:val="center"/>
              <w:rPr>
                <w:color w:val="22272F"/>
              </w:rPr>
            </w:pPr>
            <w:r w:rsidRPr="008102BB">
              <w:rPr>
                <w:color w:val="22272F"/>
              </w:rPr>
              <w:t>В</w:t>
            </w:r>
            <w:r>
              <w:rPr>
                <w:color w:val="22272F"/>
              </w:rPr>
              <w:t xml:space="preserve"> </w:t>
            </w:r>
            <w:r w:rsidRPr="008102BB">
              <w:rPr>
                <w:color w:val="22272F"/>
              </w:rPr>
              <w:t>общественно-</w:t>
            </w:r>
            <w:r>
              <w:rPr>
                <w:color w:val="22272F"/>
              </w:rPr>
              <w:t xml:space="preserve"> </w:t>
            </w:r>
            <w:r w:rsidRPr="008102BB">
              <w:rPr>
                <w:color w:val="22272F"/>
              </w:rPr>
              <w:t>деловом</w:t>
            </w:r>
            <w:r>
              <w:rPr>
                <w:color w:val="22272F"/>
              </w:rPr>
              <w:t xml:space="preserve"> </w:t>
            </w:r>
            <w:r w:rsidRPr="008102BB">
              <w:rPr>
                <w:color w:val="22272F"/>
              </w:rPr>
              <w:t>фонде в том</w:t>
            </w:r>
            <w:r>
              <w:rPr>
                <w:color w:val="22272F"/>
              </w:rPr>
              <w:t xml:space="preserve"> </w:t>
            </w:r>
            <w:r w:rsidRPr="008102BB">
              <w:rPr>
                <w:color w:val="22272F"/>
              </w:rPr>
              <w:t>числе:</w:t>
            </w:r>
          </w:p>
        </w:tc>
        <w:tc>
          <w:tcPr>
            <w:tcW w:w="419" w:type="pct"/>
            <w:shd w:val="clear" w:color="auto" w:fill="auto"/>
            <w:vAlign w:val="center"/>
            <w:hideMark/>
          </w:tcPr>
          <w:p w14:paraId="79E60ABB"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75136" behindDoc="0" locked="0" layoutInCell="1" allowOverlap="1" wp14:anchorId="17174604" wp14:editId="72E5C185">
                  <wp:simplePos x="0" y="0"/>
                  <wp:positionH relativeFrom="column">
                    <wp:posOffset>238125</wp:posOffset>
                  </wp:positionH>
                  <wp:positionV relativeFrom="paragraph">
                    <wp:posOffset>-53975</wp:posOffset>
                  </wp:positionV>
                  <wp:extent cx="358140" cy="297180"/>
                  <wp:effectExtent l="0" t="0" r="0" b="7620"/>
                  <wp:wrapNone/>
                  <wp:docPr id="17" name="Рисунок 17">
                    <a:extLst xmlns:a="http://schemas.openxmlformats.org/drawingml/2006/main">
                      <a:ext uri="{FF2B5EF4-FFF2-40B4-BE49-F238E27FC236}">
                        <a16:creationId xmlns:a16="http://schemas.microsoft.com/office/drawing/2014/main" id="{5D7612D1-606D-4920-9E84-70C9F5FA95CA}"/>
                      </a:ext>
                    </a:extLst>
                  </wp:docPr>
                  <wp:cNvGraphicFramePr/>
                  <a:graphic xmlns:a="http://schemas.openxmlformats.org/drawingml/2006/main">
                    <a:graphicData uri="http://schemas.openxmlformats.org/drawingml/2006/picture">
                      <pic:pic xmlns:pic="http://schemas.openxmlformats.org/drawingml/2006/picture">
                        <pic:nvPicPr>
                          <pic:cNvPr id="52" name="Рисунок 51">
                            <a:extLst>
                              <a:ext uri="{FF2B5EF4-FFF2-40B4-BE49-F238E27FC236}">
                                <a16:creationId xmlns:a16="http://schemas.microsoft.com/office/drawing/2014/main" id="{5D7612D1-606D-4920-9E84-70C9F5FA95CA}"/>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140" cy="29718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09369196"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0D7BDF78"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6438A601" w14:textId="77777777" w:rsidR="00902AC7" w:rsidRPr="008102BB" w:rsidRDefault="00902AC7" w:rsidP="00902AC7">
            <w:pPr>
              <w:jc w:val="center"/>
              <w:rPr>
                <w:color w:val="000000"/>
              </w:rPr>
            </w:pPr>
            <w:r w:rsidRPr="008102BB">
              <w:rPr>
                <w:color w:val="000000"/>
              </w:rPr>
              <w:t>34,44</w:t>
            </w:r>
          </w:p>
        </w:tc>
        <w:tc>
          <w:tcPr>
            <w:tcW w:w="256" w:type="pct"/>
            <w:shd w:val="clear" w:color="auto" w:fill="auto"/>
            <w:noWrap/>
            <w:vAlign w:val="center"/>
            <w:hideMark/>
          </w:tcPr>
          <w:p w14:paraId="6C456308"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3CF50E9C"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203E554F"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125B7AFD"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5A89F3BB" w14:textId="77777777" w:rsidR="00902AC7" w:rsidRPr="008102BB" w:rsidRDefault="00902AC7" w:rsidP="00902AC7">
            <w:pPr>
              <w:jc w:val="center"/>
              <w:rPr>
                <w:color w:val="000000"/>
              </w:rPr>
            </w:pPr>
            <w:r w:rsidRPr="008102BB">
              <w:rPr>
                <w:color w:val="000000"/>
              </w:rPr>
              <w:t>34,44</w:t>
            </w:r>
          </w:p>
        </w:tc>
        <w:tc>
          <w:tcPr>
            <w:tcW w:w="256" w:type="pct"/>
            <w:shd w:val="clear" w:color="auto" w:fill="auto"/>
            <w:noWrap/>
            <w:vAlign w:val="center"/>
            <w:hideMark/>
          </w:tcPr>
          <w:p w14:paraId="79583322"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47AE9643"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0FC76C5F"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70953ECB"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2896DA1F" w14:textId="77777777" w:rsidR="00902AC7" w:rsidRPr="008102BB" w:rsidRDefault="00902AC7" w:rsidP="00902AC7">
            <w:pPr>
              <w:jc w:val="center"/>
              <w:rPr>
                <w:color w:val="000000"/>
              </w:rPr>
            </w:pPr>
            <w:r w:rsidRPr="008102BB">
              <w:rPr>
                <w:color w:val="000000"/>
              </w:rPr>
              <w:t>34,44</w:t>
            </w:r>
          </w:p>
        </w:tc>
        <w:tc>
          <w:tcPr>
            <w:tcW w:w="256" w:type="pct"/>
            <w:shd w:val="clear" w:color="auto" w:fill="auto"/>
            <w:noWrap/>
            <w:vAlign w:val="center"/>
            <w:hideMark/>
          </w:tcPr>
          <w:p w14:paraId="3E3AB226"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6CD1424E"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32E996C2" w14:textId="77777777" w:rsidR="00902AC7" w:rsidRPr="008102BB" w:rsidRDefault="00902AC7" w:rsidP="00902AC7">
            <w:pPr>
              <w:jc w:val="center"/>
              <w:rPr>
                <w:color w:val="000000"/>
              </w:rPr>
            </w:pPr>
            <w:r w:rsidRPr="008102BB">
              <w:rPr>
                <w:color w:val="000000"/>
              </w:rPr>
              <w:t>34,44</w:t>
            </w:r>
          </w:p>
        </w:tc>
        <w:tc>
          <w:tcPr>
            <w:tcW w:w="229" w:type="pct"/>
            <w:shd w:val="clear" w:color="auto" w:fill="auto"/>
            <w:noWrap/>
            <w:vAlign w:val="center"/>
            <w:hideMark/>
          </w:tcPr>
          <w:p w14:paraId="46496406" w14:textId="77777777" w:rsidR="00902AC7" w:rsidRPr="008102BB" w:rsidRDefault="00902AC7" w:rsidP="00902AC7">
            <w:pPr>
              <w:jc w:val="center"/>
              <w:rPr>
                <w:color w:val="000000"/>
              </w:rPr>
            </w:pPr>
            <w:r w:rsidRPr="008102BB">
              <w:rPr>
                <w:color w:val="000000"/>
              </w:rPr>
              <w:t>34,44</w:t>
            </w:r>
          </w:p>
        </w:tc>
      </w:tr>
      <w:tr w:rsidR="00902AC7" w:rsidRPr="008102BB" w14:paraId="1B69EF97" w14:textId="77777777" w:rsidTr="00902AC7">
        <w:trPr>
          <w:trHeight w:val="20"/>
        </w:trPr>
        <w:tc>
          <w:tcPr>
            <w:tcW w:w="550" w:type="pct"/>
            <w:shd w:val="clear" w:color="auto" w:fill="auto"/>
            <w:vAlign w:val="center"/>
            <w:hideMark/>
          </w:tcPr>
          <w:p w14:paraId="714B14A7" w14:textId="77777777" w:rsidR="00902AC7" w:rsidRPr="008102BB" w:rsidRDefault="00902AC7" w:rsidP="00902AC7">
            <w:pPr>
              <w:jc w:val="center"/>
              <w:rPr>
                <w:color w:val="22272F"/>
              </w:rPr>
            </w:pPr>
            <w:r w:rsidRPr="008102BB">
              <w:rPr>
                <w:color w:val="22272F"/>
              </w:rPr>
              <w:lastRenderedPageBreak/>
              <w:t>для целей отопления и вентиляции</w:t>
            </w:r>
          </w:p>
        </w:tc>
        <w:tc>
          <w:tcPr>
            <w:tcW w:w="419" w:type="pct"/>
            <w:shd w:val="clear" w:color="auto" w:fill="auto"/>
            <w:vAlign w:val="center"/>
            <w:hideMark/>
          </w:tcPr>
          <w:p w14:paraId="68644626"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79232" behindDoc="0" locked="0" layoutInCell="1" allowOverlap="1" wp14:anchorId="733E02C0" wp14:editId="2CFC6E45">
                  <wp:simplePos x="0" y="0"/>
                  <wp:positionH relativeFrom="column">
                    <wp:posOffset>259080</wp:posOffset>
                  </wp:positionH>
                  <wp:positionV relativeFrom="paragraph">
                    <wp:posOffset>83820</wp:posOffset>
                  </wp:positionV>
                  <wp:extent cx="441960" cy="289560"/>
                  <wp:effectExtent l="0" t="0" r="0" b="0"/>
                  <wp:wrapNone/>
                  <wp:docPr id="26" name="Рисунок 26">
                    <a:extLst xmlns:a="http://schemas.openxmlformats.org/drawingml/2006/main">
                      <a:ext uri="{FF2B5EF4-FFF2-40B4-BE49-F238E27FC236}">
                        <a16:creationId xmlns:a16="http://schemas.microsoft.com/office/drawing/2014/main" id="{44D12CE1-E640-4E02-A8CF-14ED3F26E070}"/>
                      </a:ext>
                    </a:extLst>
                  </wp:docPr>
                  <wp:cNvGraphicFramePr/>
                  <a:graphic xmlns:a="http://schemas.openxmlformats.org/drawingml/2006/main">
                    <a:graphicData uri="http://schemas.openxmlformats.org/drawingml/2006/picture">
                      <pic:pic xmlns:pic="http://schemas.openxmlformats.org/drawingml/2006/picture">
                        <pic:nvPicPr>
                          <pic:cNvPr id="53" name="Рисунок 52">
                            <a:extLst>
                              <a:ext uri="{FF2B5EF4-FFF2-40B4-BE49-F238E27FC236}">
                                <a16:creationId xmlns:a16="http://schemas.microsoft.com/office/drawing/2014/main" id="{44D12CE1-E640-4E02-A8CF-14ED3F26E070}"/>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96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69E406D4"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6BE6E9D9"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14A62D2F" w14:textId="77777777" w:rsidR="00902AC7" w:rsidRPr="008102BB" w:rsidRDefault="00902AC7" w:rsidP="00902AC7">
            <w:pPr>
              <w:jc w:val="center"/>
              <w:rPr>
                <w:color w:val="000000"/>
              </w:rPr>
            </w:pPr>
            <w:r w:rsidRPr="008102BB">
              <w:rPr>
                <w:color w:val="000000"/>
              </w:rPr>
              <w:t>33,53</w:t>
            </w:r>
          </w:p>
        </w:tc>
        <w:tc>
          <w:tcPr>
            <w:tcW w:w="256" w:type="pct"/>
            <w:shd w:val="clear" w:color="auto" w:fill="auto"/>
            <w:noWrap/>
            <w:vAlign w:val="center"/>
            <w:hideMark/>
          </w:tcPr>
          <w:p w14:paraId="46202796"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5A9B7238"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1879A82F"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0E35E4C0"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44954CC7" w14:textId="77777777" w:rsidR="00902AC7" w:rsidRPr="008102BB" w:rsidRDefault="00902AC7" w:rsidP="00902AC7">
            <w:pPr>
              <w:jc w:val="center"/>
              <w:rPr>
                <w:color w:val="000000"/>
              </w:rPr>
            </w:pPr>
            <w:r w:rsidRPr="008102BB">
              <w:rPr>
                <w:color w:val="000000"/>
              </w:rPr>
              <w:t>33,53</w:t>
            </w:r>
          </w:p>
        </w:tc>
        <w:tc>
          <w:tcPr>
            <w:tcW w:w="256" w:type="pct"/>
            <w:shd w:val="clear" w:color="auto" w:fill="auto"/>
            <w:noWrap/>
            <w:vAlign w:val="center"/>
            <w:hideMark/>
          </w:tcPr>
          <w:p w14:paraId="2EAF3C85"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13B18612"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1C712C85"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3CC5A4D6"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05517A44" w14:textId="77777777" w:rsidR="00902AC7" w:rsidRPr="008102BB" w:rsidRDefault="00902AC7" w:rsidP="00902AC7">
            <w:pPr>
              <w:jc w:val="center"/>
              <w:rPr>
                <w:color w:val="000000"/>
              </w:rPr>
            </w:pPr>
            <w:r w:rsidRPr="008102BB">
              <w:rPr>
                <w:color w:val="000000"/>
              </w:rPr>
              <w:t>33,53</w:t>
            </w:r>
          </w:p>
        </w:tc>
        <w:tc>
          <w:tcPr>
            <w:tcW w:w="256" w:type="pct"/>
            <w:shd w:val="clear" w:color="auto" w:fill="auto"/>
            <w:noWrap/>
            <w:vAlign w:val="center"/>
            <w:hideMark/>
          </w:tcPr>
          <w:p w14:paraId="21CC31FC"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31A65BA0"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5615E31D" w14:textId="77777777" w:rsidR="00902AC7" w:rsidRPr="008102BB" w:rsidRDefault="00902AC7" w:rsidP="00902AC7">
            <w:pPr>
              <w:jc w:val="center"/>
              <w:rPr>
                <w:color w:val="000000"/>
              </w:rPr>
            </w:pPr>
            <w:r w:rsidRPr="008102BB">
              <w:rPr>
                <w:color w:val="000000"/>
              </w:rPr>
              <w:t>33,53</w:t>
            </w:r>
          </w:p>
        </w:tc>
        <w:tc>
          <w:tcPr>
            <w:tcW w:w="229" w:type="pct"/>
            <w:shd w:val="clear" w:color="auto" w:fill="auto"/>
            <w:noWrap/>
            <w:vAlign w:val="center"/>
            <w:hideMark/>
          </w:tcPr>
          <w:p w14:paraId="20B6AF25" w14:textId="77777777" w:rsidR="00902AC7" w:rsidRPr="008102BB" w:rsidRDefault="00902AC7" w:rsidP="00902AC7">
            <w:pPr>
              <w:jc w:val="center"/>
              <w:rPr>
                <w:color w:val="000000"/>
              </w:rPr>
            </w:pPr>
            <w:r w:rsidRPr="008102BB">
              <w:rPr>
                <w:color w:val="000000"/>
              </w:rPr>
              <w:t>33,53</w:t>
            </w:r>
          </w:p>
        </w:tc>
      </w:tr>
      <w:tr w:rsidR="00902AC7" w:rsidRPr="008102BB" w14:paraId="32A9B70C" w14:textId="77777777" w:rsidTr="00902AC7">
        <w:trPr>
          <w:trHeight w:val="20"/>
        </w:trPr>
        <w:tc>
          <w:tcPr>
            <w:tcW w:w="550" w:type="pct"/>
            <w:shd w:val="clear" w:color="auto" w:fill="auto"/>
            <w:vAlign w:val="center"/>
            <w:hideMark/>
          </w:tcPr>
          <w:p w14:paraId="4A1942D4" w14:textId="77777777" w:rsidR="00902AC7" w:rsidRPr="008102BB" w:rsidRDefault="00902AC7" w:rsidP="00902AC7">
            <w:pPr>
              <w:jc w:val="center"/>
              <w:rPr>
                <w:color w:val="22272F"/>
              </w:rPr>
            </w:pPr>
            <w:r w:rsidRPr="008102BB">
              <w:rPr>
                <w:color w:val="22272F"/>
              </w:rPr>
              <w:t>для целей горячего</w:t>
            </w:r>
            <w:r>
              <w:rPr>
                <w:color w:val="22272F"/>
              </w:rPr>
              <w:t xml:space="preserve"> </w:t>
            </w:r>
            <w:r w:rsidRPr="008102BB">
              <w:rPr>
                <w:color w:val="22272F"/>
              </w:rPr>
              <w:t>водоснабжения</w:t>
            </w:r>
          </w:p>
        </w:tc>
        <w:tc>
          <w:tcPr>
            <w:tcW w:w="419" w:type="pct"/>
            <w:shd w:val="clear" w:color="auto" w:fill="auto"/>
            <w:vAlign w:val="center"/>
            <w:hideMark/>
          </w:tcPr>
          <w:p w14:paraId="4625AA17"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84352" behindDoc="0" locked="0" layoutInCell="1" allowOverlap="1" wp14:anchorId="6B1F23E8" wp14:editId="24B16921">
                  <wp:simplePos x="0" y="0"/>
                  <wp:positionH relativeFrom="column">
                    <wp:posOffset>236220</wp:posOffset>
                  </wp:positionH>
                  <wp:positionV relativeFrom="paragraph">
                    <wp:posOffset>99060</wp:posOffset>
                  </wp:positionV>
                  <wp:extent cx="533400" cy="297180"/>
                  <wp:effectExtent l="0" t="0" r="0" b="7620"/>
                  <wp:wrapNone/>
                  <wp:docPr id="10" name="Рисунок 10">
                    <a:extLst xmlns:a="http://schemas.openxmlformats.org/drawingml/2006/main">
                      <a:ext uri="{FF2B5EF4-FFF2-40B4-BE49-F238E27FC236}">
                        <a16:creationId xmlns:a16="http://schemas.microsoft.com/office/drawing/2014/main" id="{7EC5AA74-F1A3-4956-91C9-80AFDF4505F8}"/>
                      </a:ext>
                    </a:extLst>
                  </wp:docPr>
                  <wp:cNvGraphicFramePr/>
                  <a:graphic xmlns:a="http://schemas.openxmlformats.org/drawingml/2006/main">
                    <a:graphicData uri="http://schemas.openxmlformats.org/drawingml/2006/picture">
                      <pic:pic xmlns:pic="http://schemas.openxmlformats.org/drawingml/2006/picture">
                        <pic:nvPicPr>
                          <pic:cNvPr id="54" name="Рисунок 53">
                            <a:extLst>
                              <a:ext uri="{FF2B5EF4-FFF2-40B4-BE49-F238E27FC236}">
                                <a16:creationId xmlns:a16="http://schemas.microsoft.com/office/drawing/2014/main" id="{7EC5AA74-F1A3-4956-91C9-80AFDF4505F8}"/>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2DFAFD7D"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10DB62AE"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4B655E83" w14:textId="77777777" w:rsidR="00902AC7" w:rsidRPr="008102BB" w:rsidRDefault="00902AC7" w:rsidP="00902AC7">
            <w:pPr>
              <w:jc w:val="center"/>
              <w:rPr>
                <w:color w:val="000000"/>
              </w:rPr>
            </w:pPr>
            <w:r w:rsidRPr="008102BB">
              <w:rPr>
                <w:color w:val="000000"/>
              </w:rPr>
              <w:t>0,91</w:t>
            </w:r>
          </w:p>
        </w:tc>
        <w:tc>
          <w:tcPr>
            <w:tcW w:w="256" w:type="pct"/>
            <w:shd w:val="clear" w:color="auto" w:fill="auto"/>
            <w:noWrap/>
            <w:vAlign w:val="center"/>
            <w:hideMark/>
          </w:tcPr>
          <w:p w14:paraId="0AE7B55D"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7625683B"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141C8929"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25C6A8C3"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51450386" w14:textId="77777777" w:rsidR="00902AC7" w:rsidRPr="008102BB" w:rsidRDefault="00902AC7" w:rsidP="00902AC7">
            <w:pPr>
              <w:jc w:val="center"/>
              <w:rPr>
                <w:color w:val="000000"/>
              </w:rPr>
            </w:pPr>
            <w:r w:rsidRPr="008102BB">
              <w:rPr>
                <w:color w:val="000000"/>
              </w:rPr>
              <w:t>0,91</w:t>
            </w:r>
          </w:p>
        </w:tc>
        <w:tc>
          <w:tcPr>
            <w:tcW w:w="256" w:type="pct"/>
            <w:shd w:val="clear" w:color="auto" w:fill="auto"/>
            <w:noWrap/>
            <w:vAlign w:val="center"/>
            <w:hideMark/>
          </w:tcPr>
          <w:p w14:paraId="5FA51ED8"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5C9D2546"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13ABE259"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441723BC"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46C2AE00" w14:textId="77777777" w:rsidR="00902AC7" w:rsidRPr="008102BB" w:rsidRDefault="00902AC7" w:rsidP="00902AC7">
            <w:pPr>
              <w:jc w:val="center"/>
              <w:rPr>
                <w:color w:val="000000"/>
              </w:rPr>
            </w:pPr>
            <w:r w:rsidRPr="008102BB">
              <w:rPr>
                <w:color w:val="000000"/>
              </w:rPr>
              <w:t>0,91</w:t>
            </w:r>
          </w:p>
        </w:tc>
        <w:tc>
          <w:tcPr>
            <w:tcW w:w="256" w:type="pct"/>
            <w:shd w:val="clear" w:color="auto" w:fill="auto"/>
            <w:noWrap/>
            <w:vAlign w:val="center"/>
            <w:hideMark/>
          </w:tcPr>
          <w:p w14:paraId="359A1383"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72EB5670"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495FFC53" w14:textId="77777777" w:rsidR="00902AC7" w:rsidRPr="008102BB" w:rsidRDefault="00902AC7" w:rsidP="00902AC7">
            <w:pPr>
              <w:jc w:val="center"/>
              <w:rPr>
                <w:color w:val="000000"/>
              </w:rPr>
            </w:pPr>
            <w:r w:rsidRPr="008102BB">
              <w:rPr>
                <w:color w:val="000000"/>
              </w:rPr>
              <w:t>0,91</w:t>
            </w:r>
          </w:p>
        </w:tc>
        <w:tc>
          <w:tcPr>
            <w:tcW w:w="229" w:type="pct"/>
            <w:shd w:val="clear" w:color="auto" w:fill="auto"/>
            <w:noWrap/>
            <w:vAlign w:val="center"/>
            <w:hideMark/>
          </w:tcPr>
          <w:p w14:paraId="025FDCE4" w14:textId="77777777" w:rsidR="00902AC7" w:rsidRPr="008102BB" w:rsidRDefault="00902AC7" w:rsidP="00902AC7">
            <w:pPr>
              <w:jc w:val="center"/>
              <w:rPr>
                <w:color w:val="000000"/>
              </w:rPr>
            </w:pPr>
            <w:r w:rsidRPr="008102BB">
              <w:rPr>
                <w:color w:val="000000"/>
              </w:rPr>
              <w:t>0,91</w:t>
            </w:r>
          </w:p>
        </w:tc>
      </w:tr>
      <w:tr w:rsidR="00902AC7" w:rsidRPr="008102BB" w14:paraId="1D8BADF0" w14:textId="77777777" w:rsidTr="00902AC7">
        <w:trPr>
          <w:trHeight w:val="20"/>
        </w:trPr>
        <w:tc>
          <w:tcPr>
            <w:tcW w:w="550" w:type="pct"/>
            <w:shd w:val="clear" w:color="auto" w:fill="auto"/>
            <w:vAlign w:val="center"/>
            <w:hideMark/>
          </w:tcPr>
          <w:p w14:paraId="33E0253F" w14:textId="77777777" w:rsidR="00902AC7" w:rsidRPr="008102BB" w:rsidRDefault="00902AC7" w:rsidP="00902AC7">
            <w:pPr>
              <w:jc w:val="center"/>
              <w:rPr>
                <w:color w:val="22272F"/>
              </w:rPr>
            </w:pPr>
            <w:r w:rsidRPr="008102BB">
              <w:rPr>
                <w:color w:val="22272F"/>
              </w:rPr>
              <w:t>Удельная тепловая нагрузка в</w:t>
            </w:r>
            <w:r>
              <w:rPr>
                <w:color w:val="22272F"/>
              </w:rPr>
              <w:t xml:space="preserve"> </w:t>
            </w:r>
            <w:r w:rsidRPr="008102BB">
              <w:rPr>
                <w:color w:val="22272F"/>
              </w:rPr>
              <w:t>жилищном фонде</w:t>
            </w:r>
          </w:p>
        </w:tc>
        <w:tc>
          <w:tcPr>
            <w:tcW w:w="419" w:type="pct"/>
            <w:shd w:val="clear" w:color="auto" w:fill="auto"/>
            <w:vAlign w:val="center"/>
            <w:hideMark/>
          </w:tcPr>
          <w:p w14:paraId="3901C338"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88448" behindDoc="0" locked="0" layoutInCell="1" allowOverlap="1" wp14:anchorId="451AD58E" wp14:editId="317F75C3">
                  <wp:simplePos x="0" y="0"/>
                  <wp:positionH relativeFrom="column">
                    <wp:posOffset>205740</wp:posOffset>
                  </wp:positionH>
                  <wp:positionV relativeFrom="paragraph">
                    <wp:posOffset>53340</wp:posOffset>
                  </wp:positionV>
                  <wp:extent cx="464820" cy="297180"/>
                  <wp:effectExtent l="0" t="0" r="0" b="7620"/>
                  <wp:wrapNone/>
                  <wp:docPr id="27" name="Рисунок 27">
                    <a:extLst xmlns:a="http://schemas.openxmlformats.org/drawingml/2006/main">
                      <a:ext uri="{FF2B5EF4-FFF2-40B4-BE49-F238E27FC236}">
                        <a16:creationId xmlns:a16="http://schemas.microsoft.com/office/drawing/2014/main" id="{DA7BF7E5-45BE-4D7B-9203-38FEBEEA2B7F}"/>
                      </a:ext>
                    </a:extLst>
                  </wp:docPr>
                  <wp:cNvGraphicFramePr/>
                  <a:graphic xmlns:a="http://schemas.openxmlformats.org/drawingml/2006/main">
                    <a:graphicData uri="http://schemas.openxmlformats.org/drawingml/2006/picture">
                      <pic:pic xmlns:pic="http://schemas.openxmlformats.org/drawingml/2006/picture">
                        <pic:nvPicPr>
                          <pic:cNvPr id="55" name="Рисунок 54">
                            <a:extLst>
                              <a:ext uri="{FF2B5EF4-FFF2-40B4-BE49-F238E27FC236}">
                                <a16:creationId xmlns:a16="http://schemas.microsoft.com/office/drawing/2014/main" id="{DA7BF7E5-45BE-4D7B-9203-38FEBEEA2B7F}"/>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82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13AB1350" w14:textId="77777777" w:rsidR="00902AC7" w:rsidRPr="008102BB" w:rsidRDefault="00902AC7" w:rsidP="00902AC7">
            <w:pPr>
              <w:jc w:val="center"/>
              <w:rPr>
                <w:color w:val="22272F"/>
              </w:rPr>
            </w:pPr>
            <w:r w:rsidRPr="008102BB">
              <w:rPr>
                <w:color w:val="22272F"/>
              </w:rPr>
              <w:t>Гкал/ч/м2</w:t>
            </w:r>
          </w:p>
        </w:tc>
        <w:tc>
          <w:tcPr>
            <w:tcW w:w="229" w:type="pct"/>
            <w:shd w:val="clear" w:color="auto" w:fill="auto"/>
            <w:noWrap/>
            <w:vAlign w:val="center"/>
            <w:hideMark/>
          </w:tcPr>
          <w:p w14:paraId="2510A0FB" w14:textId="77777777" w:rsidR="00902AC7" w:rsidRPr="008102BB" w:rsidRDefault="00902AC7" w:rsidP="00902AC7">
            <w:pPr>
              <w:jc w:val="center"/>
              <w:rPr>
                <w:color w:val="000000"/>
              </w:rPr>
            </w:pPr>
            <w:r w:rsidRPr="008102BB">
              <w:rPr>
                <w:color w:val="000000"/>
              </w:rPr>
              <w:t>0,177</w:t>
            </w:r>
          </w:p>
        </w:tc>
        <w:tc>
          <w:tcPr>
            <w:tcW w:w="229" w:type="pct"/>
            <w:shd w:val="clear" w:color="auto" w:fill="auto"/>
            <w:noWrap/>
            <w:vAlign w:val="center"/>
            <w:hideMark/>
          </w:tcPr>
          <w:p w14:paraId="09FC8A83" w14:textId="77777777" w:rsidR="00902AC7" w:rsidRPr="008102BB" w:rsidRDefault="00902AC7" w:rsidP="00902AC7">
            <w:pPr>
              <w:jc w:val="center"/>
              <w:rPr>
                <w:color w:val="000000"/>
              </w:rPr>
            </w:pPr>
            <w:r w:rsidRPr="008102BB">
              <w:rPr>
                <w:color w:val="000000"/>
              </w:rPr>
              <w:t>0,178</w:t>
            </w:r>
          </w:p>
        </w:tc>
        <w:tc>
          <w:tcPr>
            <w:tcW w:w="256" w:type="pct"/>
            <w:shd w:val="clear" w:color="auto" w:fill="auto"/>
            <w:noWrap/>
            <w:vAlign w:val="center"/>
            <w:hideMark/>
          </w:tcPr>
          <w:p w14:paraId="385A8873" w14:textId="77777777" w:rsidR="00902AC7" w:rsidRPr="008102BB" w:rsidRDefault="00902AC7" w:rsidP="00902AC7">
            <w:pPr>
              <w:jc w:val="center"/>
              <w:rPr>
                <w:color w:val="000000"/>
              </w:rPr>
            </w:pPr>
            <w:r w:rsidRPr="008102BB">
              <w:rPr>
                <w:color w:val="000000"/>
              </w:rPr>
              <w:t>0,184</w:t>
            </w:r>
          </w:p>
        </w:tc>
        <w:tc>
          <w:tcPr>
            <w:tcW w:w="229" w:type="pct"/>
            <w:shd w:val="clear" w:color="auto" w:fill="auto"/>
            <w:noWrap/>
            <w:vAlign w:val="center"/>
            <w:hideMark/>
          </w:tcPr>
          <w:p w14:paraId="04317AD9" w14:textId="77777777" w:rsidR="00902AC7" w:rsidRPr="008102BB" w:rsidRDefault="00902AC7" w:rsidP="00902AC7">
            <w:pPr>
              <w:jc w:val="center"/>
              <w:rPr>
                <w:color w:val="000000"/>
              </w:rPr>
            </w:pPr>
            <w:r w:rsidRPr="008102BB">
              <w:rPr>
                <w:color w:val="000000"/>
              </w:rPr>
              <w:t>0,184</w:t>
            </w:r>
          </w:p>
        </w:tc>
        <w:tc>
          <w:tcPr>
            <w:tcW w:w="229" w:type="pct"/>
            <w:shd w:val="clear" w:color="auto" w:fill="auto"/>
            <w:noWrap/>
            <w:vAlign w:val="center"/>
            <w:hideMark/>
          </w:tcPr>
          <w:p w14:paraId="79428CDA"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092285FA"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0C7A8830" w14:textId="77777777" w:rsidR="00902AC7" w:rsidRPr="008102BB" w:rsidRDefault="00902AC7" w:rsidP="00902AC7">
            <w:pPr>
              <w:jc w:val="center"/>
              <w:rPr>
                <w:color w:val="000000"/>
              </w:rPr>
            </w:pPr>
            <w:r w:rsidRPr="008102BB">
              <w:rPr>
                <w:color w:val="000000"/>
              </w:rPr>
              <w:t>0,186</w:t>
            </w:r>
          </w:p>
        </w:tc>
        <w:tc>
          <w:tcPr>
            <w:tcW w:w="256" w:type="pct"/>
            <w:shd w:val="clear" w:color="auto" w:fill="auto"/>
            <w:noWrap/>
            <w:vAlign w:val="center"/>
            <w:hideMark/>
          </w:tcPr>
          <w:p w14:paraId="53C74E09"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20099CBE"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2BCEE6F6"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3B7F3F36"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1BA8DE46" w14:textId="77777777" w:rsidR="00902AC7" w:rsidRPr="008102BB" w:rsidRDefault="00902AC7" w:rsidP="00902AC7">
            <w:pPr>
              <w:jc w:val="center"/>
              <w:rPr>
                <w:color w:val="000000"/>
              </w:rPr>
            </w:pPr>
            <w:r w:rsidRPr="008102BB">
              <w:rPr>
                <w:color w:val="000000"/>
              </w:rPr>
              <w:t>0,186</w:t>
            </w:r>
          </w:p>
        </w:tc>
        <w:tc>
          <w:tcPr>
            <w:tcW w:w="256" w:type="pct"/>
            <w:shd w:val="clear" w:color="auto" w:fill="auto"/>
            <w:noWrap/>
            <w:vAlign w:val="center"/>
            <w:hideMark/>
          </w:tcPr>
          <w:p w14:paraId="3863ED3C"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6C90ED69"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0EF0D473"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48130AA1" w14:textId="77777777" w:rsidR="00902AC7" w:rsidRPr="008102BB" w:rsidRDefault="00902AC7" w:rsidP="00902AC7">
            <w:pPr>
              <w:jc w:val="center"/>
              <w:rPr>
                <w:color w:val="000000"/>
              </w:rPr>
            </w:pPr>
            <w:r w:rsidRPr="008102BB">
              <w:rPr>
                <w:color w:val="000000"/>
              </w:rPr>
              <w:t>0,186</w:t>
            </w:r>
          </w:p>
        </w:tc>
      </w:tr>
      <w:tr w:rsidR="00902AC7" w:rsidRPr="008102BB" w14:paraId="7A45AAA0" w14:textId="77777777" w:rsidTr="00902AC7">
        <w:trPr>
          <w:trHeight w:val="20"/>
        </w:trPr>
        <w:tc>
          <w:tcPr>
            <w:tcW w:w="550" w:type="pct"/>
            <w:shd w:val="clear" w:color="auto" w:fill="auto"/>
            <w:vAlign w:val="center"/>
            <w:hideMark/>
          </w:tcPr>
          <w:p w14:paraId="129C95CD" w14:textId="77777777" w:rsidR="00902AC7" w:rsidRPr="008102BB" w:rsidRDefault="00902AC7" w:rsidP="00902AC7">
            <w:pPr>
              <w:jc w:val="center"/>
              <w:rPr>
                <w:color w:val="22272F"/>
              </w:rPr>
            </w:pPr>
            <w:r w:rsidRPr="008102BB">
              <w:rPr>
                <w:color w:val="22272F"/>
              </w:rPr>
              <w:t>Удельное</w:t>
            </w:r>
            <w:r>
              <w:rPr>
                <w:color w:val="22272F"/>
              </w:rPr>
              <w:t xml:space="preserve"> </w:t>
            </w:r>
            <w:r w:rsidRPr="008102BB">
              <w:rPr>
                <w:color w:val="22272F"/>
              </w:rPr>
              <w:t>потребление тепловой энергии на отопление в жилищном</w:t>
            </w:r>
            <w:r>
              <w:rPr>
                <w:color w:val="22272F"/>
              </w:rPr>
              <w:t xml:space="preserve"> </w:t>
            </w:r>
            <w:r w:rsidRPr="008102BB">
              <w:rPr>
                <w:color w:val="22272F"/>
              </w:rPr>
              <w:t>фонде</w:t>
            </w:r>
          </w:p>
        </w:tc>
        <w:tc>
          <w:tcPr>
            <w:tcW w:w="419" w:type="pct"/>
            <w:shd w:val="clear" w:color="auto" w:fill="auto"/>
            <w:vAlign w:val="center"/>
            <w:hideMark/>
          </w:tcPr>
          <w:p w14:paraId="1C2B8323"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93568" behindDoc="0" locked="0" layoutInCell="1" allowOverlap="1" wp14:anchorId="01D59721" wp14:editId="7A1385EE">
                  <wp:simplePos x="0" y="0"/>
                  <wp:positionH relativeFrom="column">
                    <wp:posOffset>251460</wp:posOffset>
                  </wp:positionH>
                  <wp:positionV relativeFrom="paragraph">
                    <wp:posOffset>-165735</wp:posOffset>
                  </wp:positionV>
                  <wp:extent cx="381000" cy="297180"/>
                  <wp:effectExtent l="0" t="0" r="0" b="7620"/>
                  <wp:wrapNone/>
                  <wp:docPr id="29" name="Рисунок 29">
                    <a:extLst xmlns:a="http://schemas.openxmlformats.org/drawingml/2006/main">
                      <a:ext uri="{FF2B5EF4-FFF2-40B4-BE49-F238E27FC236}">
                        <a16:creationId xmlns:a16="http://schemas.microsoft.com/office/drawing/2014/main" id="{C37F4393-BE0C-4B29-986B-5CEBE50E6C19}"/>
                      </a:ext>
                    </a:extLst>
                  </wp:docPr>
                  <wp:cNvGraphicFramePr/>
                  <a:graphic xmlns:a="http://schemas.openxmlformats.org/drawingml/2006/main">
                    <a:graphicData uri="http://schemas.openxmlformats.org/drawingml/2006/picture">
                      <pic:pic xmlns:pic="http://schemas.openxmlformats.org/drawingml/2006/picture">
                        <pic:nvPicPr>
                          <pic:cNvPr id="56" name="Рисунок 55">
                            <a:extLst>
                              <a:ext uri="{FF2B5EF4-FFF2-40B4-BE49-F238E27FC236}">
                                <a16:creationId xmlns:a16="http://schemas.microsoft.com/office/drawing/2014/main" id="{C37F4393-BE0C-4B29-986B-5CEBE50E6C19}"/>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29718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4C5288E4" w14:textId="77777777" w:rsidR="00902AC7" w:rsidRPr="008102BB" w:rsidRDefault="00902AC7" w:rsidP="00902AC7">
            <w:pPr>
              <w:jc w:val="center"/>
              <w:rPr>
                <w:color w:val="22272F"/>
              </w:rPr>
            </w:pPr>
            <w:r w:rsidRPr="008102BB">
              <w:rPr>
                <w:color w:val="22272F"/>
              </w:rPr>
              <w:t>Гкал/м2/год</w:t>
            </w:r>
          </w:p>
        </w:tc>
        <w:tc>
          <w:tcPr>
            <w:tcW w:w="229" w:type="pct"/>
            <w:shd w:val="clear" w:color="auto" w:fill="auto"/>
            <w:noWrap/>
            <w:vAlign w:val="center"/>
            <w:hideMark/>
          </w:tcPr>
          <w:p w14:paraId="155A6EFE" w14:textId="77777777" w:rsidR="00902AC7" w:rsidRPr="008102BB" w:rsidRDefault="00902AC7" w:rsidP="00902AC7">
            <w:pPr>
              <w:jc w:val="center"/>
              <w:rPr>
                <w:color w:val="000000"/>
              </w:rPr>
            </w:pPr>
            <w:r w:rsidRPr="008102BB">
              <w:rPr>
                <w:color w:val="000000"/>
              </w:rPr>
              <w:t>0,678</w:t>
            </w:r>
          </w:p>
        </w:tc>
        <w:tc>
          <w:tcPr>
            <w:tcW w:w="229" w:type="pct"/>
            <w:shd w:val="clear" w:color="auto" w:fill="auto"/>
            <w:noWrap/>
            <w:vAlign w:val="center"/>
            <w:hideMark/>
          </w:tcPr>
          <w:p w14:paraId="4960C9C9" w14:textId="77777777" w:rsidR="00902AC7" w:rsidRPr="008102BB" w:rsidRDefault="00902AC7" w:rsidP="00902AC7">
            <w:pPr>
              <w:jc w:val="center"/>
              <w:rPr>
                <w:color w:val="000000"/>
              </w:rPr>
            </w:pPr>
            <w:r w:rsidRPr="008102BB">
              <w:rPr>
                <w:color w:val="000000"/>
              </w:rPr>
              <w:t>0,682</w:t>
            </w:r>
          </w:p>
        </w:tc>
        <w:tc>
          <w:tcPr>
            <w:tcW w:w="256" w:type="pct"/>
            <w:shd w:val="clear" w:color="auto" w:fill="auto"/>
            <w:noWrap/>
            <w:vAlign w:val="center"/>
            <w:hideMark/>
          </w:tcPr>
          <w:p w14:paraId="2129F0C0" w14:textId="77777777" w:rsidR="00902AC7" w:rsidRPr="008102BB" w:rsidRDefault="00902AC7" w:rsidP="00902AC7">
            <w:pPr>
              <w:jc w:val="center"/>
              <w:rPr>
                <w:color w:val="000000"/>
              </w:rPr>
            </w:pPr>
            <w:r w:rsidRPr="008102BB">
              <w:rPr>
                <w:color w:val="000000"/>
              </w:rPr>
              <w:t>0,705</w:t>
            </w:r>
          </w:p>
        </w:tc>
        <w:tc>
          <w:tcPr>
            <w:tcW w:w="229" w:type="pct"/>
            <w:shd w:val="clear" w:color="auto" w:fill="auto"/>
            <w:noWrap/>
            <w:vAlign w:val="center"/>
            <w:hideMark/>
          </w:tcPr>
          <w:p w14:paraId="6105A939" w14:textId="77777777" w:rsidR="00902AC7" w:rsidRPr="008102BB" w:rsidRDefault="00902AC7" w:rsidP="00902AC7">
            <w:pPr>
              <w:jc w:val="center"/>
              <w:rPr>
                <w:color w:val="000000"/>
              </w:rPr>
            </w:pPr>
            <w:r w:rsidRPr="008102BB">
              <w:rPr>
                <w:color w:val="000000"/>
              </w:rPr>
              <w:t>0,705</w:t>
            </w:r>
          </w:p>
        </w:tc>
        <w:tc>
          <w:tcPr>
            <w:tcW w:w="229" w:type="pct"/>
            <w:shd w:val="clear" w:color="auto" w:fill="auto"/>
            <w:noWrap/>
            <w:vAlign w:val="center"/>
            <w:hideMark/>
          </w:tcPr>
          <w:p w14:paraId="3139E7BE"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157C3D6A"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5A4CD9BB" w14:textId="77777777" w:rsidR="00902AC7" w:rsidRPr="008102BB" w:rsidRDefault="00902AC7" w:rsidP="00902AC7">
            <w:pPr>
              <w:jc w:val="center"/>
              <w:rPr>
                <w:color w:val="000000"/>
              </w:rPr>
            </w:pPr>
            <w:r w:rsidRPr="008102BB">
              <w:rPr>
                <w:color w:val="000000"/>
              </w:rPr>
              <w:t>0,710</w:t>
            </w:r>
          </w:p>
        </w:tc>
        <w:tc>
          <w:tcPr>
            <w:tcW w:w="256" w:type="pct"/>
            <w:shd w:val="clear" w:color="auto" w:fill="auto"/>
            <w:noWrap/>
            <w:vAlign w:val="center"/>
            <w:hideMark/>
          </w:tcPr>
          <w:p w14:paraId="5149CD0C"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174C37B4"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6201AEE8"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759FF529"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148D21E7" w14:textId="77777777" w:rsidR="00902AC7" w:rsidRPr="008102BB" w:rsidRDefault="00902AC7" w:rsidP="00902AC7">
            <w:pPr>
              <w:jc w:val="center"/>
              <w:rPr>
                <w:color w:val="000000"/>
              </w:rPr>
            </w:pPr>
            <w:r w:rsidRPr="008102BB">
              <w:rPr>
                <w:color w:val="000000"/>
              </w:rPr>
              <w:t>0,710</w:t>
            </w:r>
          </w:p>
        </w:tc>
        <w:tc>
          <w:tcPr>
            <w:tcW w:w="256" w:type="pct"/>
            <w:shd w:val="clear" w:color="auto" w:fill="auto"/>
            <w:noWrap/>
            <w:vAlign w:val="center"/>
            <w:hideMark/>
          </w:tcPr>
          <w:p w14:paraId="055A6613"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780AA17E"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4AE260A0" w14:textId="77777777" w:rsidR="00902AC7" w:rsidRPr="008102BB" w:rsidRDefault="00902AC7" w:rsidP="00902AC7">
            <w:pPr>
              <w:jc w:val="center"/>
              <w:rPr>
                <w:color w:val="000000"/>
              </w:rPr>
            </w:pPr>
            <w:r w:rsidRPr="008102BB">
              <w:rPr>
                <w:color w:val="000000"/>
              </w:rPr>
              <w:t>0,710</w:t>
            </w:r>
          </w:p>
        </w:tc>
        <w:tc>
          <w:tcPr>
            <w:tcW w:w="229" w:type="pct"/>
            <w:shd w:val="clear" w:color="auto" w:fill="auto"/>
            <w:noWrap/>
            <w:vAlign w:val="center"/>
            <w:hideMark/>
          </w:tcPr>
          <w:p w14:paraId="69A1ABB8" w14:textId="77777777" w:rsidR="00902AC7" w:rsidRPr="008102BB" w:rsidRDefault="00902AC7" w:rsidP="00902AC7">
            <w:pPr>
              <w:jc w:val="center"/>
              <w:rPr>
                <w:color w:val="000000"/>
              </w:rPr>
            </w:pPr>
            <w:r w:rsidRPr="008102BB">
              <w:rPr>
                <w:color w:val="000000"/>
              </w:rPr>
              <w:t>0,710</w:t>
            </w:r>
          </w:p>
        </w:tc>
      </w:tr>
      <w:tr w:rsidR="00902AC7" w:rsidRPr="008102BB" w14:paraId="3E89B600" w14:textId="77777777" w:rsidTr="00902AC7">
        <w:trPr>
          <w:trHeight w:val="20"/>
        </w:trPr>
        <w:tc>
          <w:tcPr>
            <w:tcW w:w="550" w:type="pct"/>
            <w:shd w:val="clear" w:color="auto" w:fill="auto"/>
            <w:vAlign w:val="center"/>
            <w:hideMark/>
          </w:tcPr>
          <w:p w14:paraId="5DAFB4D5" w14:textId="77777777" w:rsidR="00902AC7" w:rsidRPr="008102BB" w:rsidRDefault="00902AC7" w:rsidP="00902AC7">
            <w:pPr>
              <w:jc w:val="center"/>
              <w:rPr>
                <w:color w:val="22272F"/>
              </w:rPr>
            </w:pPr>
            <w:r w:rsidRPr="008102BB">
              <w:rPr>
                <w:color w:val="22272F"/>
              </w:rPr>
              <w:t>Градус-сутки отопительного периода</w:t>
            </w:r>
          </w:p>
        </w:tc>
        <w:tc>
          <w:tcPr>
            <w:tcW w:w="419" w:type="pct"/>
            <w:shd w:val="clear" w:color="auto" w:fill="auto"/>
            <w:vAlign w:val="center"/>
            <w:hideMark/>
          </w:tcPr>
          <w:p w14:paraId="38B94132" w14:textId="77777777" w:rsidR="00902AC7" w:rsidRPr="008102BB" w:rsidRDefault="00902AC7" w:rsidP="00902AC7">
            <w:pPr>
              <w:jc w:val="center"/>
              <w:rPr>
                <w:color w:val="464C55"/>
              </w:rPr>
            </w:pPr>
            <w:r w:rsidRPr="008102BB">
              <w:rPr>
                <w:color w:val="464C55"/>
              </w:rPr>
              <w:t>ГСОП</w:t>
            </w:r>
          </w:p>
        </w:tc>
        <w:tc>
          <w:tcPr>
            <w:tcW w:w="287" w:type="pct"/>
            <w:shd w:val="clear" w:color="auto" w:fill="auto"/>
            <w:vAlign w:val="center"/>
            <w:hideMark/>
          </w:tcPr>
          <w:p w14:paraId="3606F1A2" w14:textId="77777777" w:rsidR="00902AC7" w:rsidRPr="008102BB" w:rsidRDefault="00902AC7" w:rsidP="00902AC7">
            <w:pPr>
              <w:jc w:val="center"/>
              <w:rPr>
                <w:color w:val="22272F"/>
              </w:rPr>
            </w:pPr>
            <w:proofErr w:type="spellStart"/>
            <w:proofErr w:type="gramStart"/>
            <w:r w:rsidRPr="008102BB">
              <w:rPr>
                <w:color w:val="22272F"/>
              </w:rPr>
              <w:t>град.Схсут</w:t>
            </w:r>
            <w:proofErr w:type="spellEnd"/>
            <w:proofErr w:type="gramEnd"/>
          </w:p>
        </w:tc>
        <w:tc>
          <w:tcPr>
            <w:tcW w:w="229" w:type="pct"/>
            <w:shd w:val="clear" w:color="auto" w:fill="auto"/>
            <w:noWrap/>
            <w:vAlign w:val="center"/>
            <w:hideMark/>
          </w:tcPr>
          <w:p w14:paraId="43709EDB" w14:textId="77777777" w:rsidR="00902AC7" w:rsidRPr="008102BB" w:rsidRDefault="00902AC7" w:rsidP="00902AC7">
            <w:pPr>
              <w:jc w:val="center"/>
              <w:rPr>
                <w:color w:val="000000"/>
              </w:rPr>
            </w:pPr>
            <w:r w:rsidRPr="008102BB">
              <w:rPr>
                <w:color w:val="000000"/>
              </w:rPr>
              <w:t>4607</w:t>
            </w:r>
          </w:p>
        </w:tc>
        <w:tc>
          <w:tcPr>
            <w:tcW w:w="229" w:type="pct"/>
            <w:shd w:val="clear" w:color="auto" w:fill="auto"/>
            <w:noWrap/>
            <w:vAlign w:val="center"/>
            <w:hideMark/>
          </w:tcPr>
          <w:p w14:paraId="528B0A94" w14:textId="77777777" w:rsidR="00902AC7" w:rsidRPr="008102BB" w:rsidRDefault="00902AC7" w:rsidP="00902AC7">
            <w:pPr>
              <w:jc w:val="center"/>
              <w:rPr>
                <w:color w:val="000000"/>
              </w:rPr>
            </w:pPr>
            <w:r w:rsidRPr="008102BB">
              <w:rPr>
                <w:color w:val="000000"/>
              </w:rPr>
              <w:t>4557,5</w:t>
            </w:r>
          </w:p>
        </w:tc>
        <w:tc>
          <w:tcPr>
            <w:tcW w:w="256" w:type="pct"/>
            <w:shd w:val="clear" w:color="auto" w:fill="auto"/>
            <w:noWrap/>
            <w:vAlign w:val="center"/>
            <w:hideMark/>
          </w:tcPr>
          <w:p w14:paraId="3B21B37F" w14:textId="77777777" w:rsidR="00902AC7" w:rsidRPr="008102BB" w:rsidRDefault="00902AC7" w:rsidP="00902AC7">
            <w:pPr>
              <w:jc w:val="center"/>
              <w:rPr>
                <w:color w:val="000000"/>
              </w:rPr>
            </w:pPr>
            <w:r w:rsidRPr="008102BB">
              <w:rPr>
                <w:color w:val="000000"/>
              </w:rPr>
              <w:t>4475</w:t>
            </w:r>
          </w:p>
        </w:tc>
        <w:tc>
          <w:tcPr>
            <w:tcW w:w="229" w:type="pct"/>
            <w:shd w:val="clear" w:color="auto" w:fill="auto"/>
            <w:noWrap/>
            <w:vAlign w:val="center"/>
            <w:hideMark/>
          </w:tcPr>
          <w:p w14:paraId="16EFDFEA" w14:textId="77777777" w:rsidR="00902AC7" w:rsidRPr="008102BB" w:rsidRDefault="00902AC7" w:rsidP="00902AC7">
            <w:pPr>
              <w:jc w:val="center"/>
              <w:rPr>
                <w:color w:val="000000"/>
              </w:rPr>
            </w:pPr>
            <w:r w:rsidRPr="008102BB">
              <w:rPr>
                <w:color w:val="000000"/>
              </w:rPr>
              <w:t>4524,5</w:t>
            </w:r>
          </w:p>
        </w:tc>
        <w:tc>
          <w:tcPr>
            <w:tcW w:w="229" w:type="pct"/>
            <w:shd w:val="clear" w:color="auto" w:fill="auto"/>
            <w:noWrap/>
            <w:vAlign w:val="center"/>
            <w:hideMark/>
          </w:tcPr>
          <w:p w14:paraId="0B6DC025"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0C70FE65"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65DC2FF2" w14:textId="77777777" w:rsidR="00902AC7" w:rsidRPr="008102BB" w:rsidRDefault="00902AC7" w:rsidP="00902AC7">
            <w:pPr>
              <w:jc w:val="center"/>
              <w:rPr>
                <w:color w:val="000000"/>
              </w:rPr>
            </w:pPr>
            <w:r w:rsidRPr="008102BB">
              <w:rPr>
                <w:color w:val="000000"/>
              </w:rPr>
              <w:t>4574</w:t>
            </w:r>
          </w:p>
        </w:tc>
        <w:tc>
          <w:tcPr>
            <w:tcW w:w="256" w:type="pct"/>
            <w:shd w:val="clear" w:color="auto" w:fill="auto"/>
            <w:noWrap/>
            <w:vAlign w:val="center"/>
            <w:hideMark/>
          </w:tcPr>
          <w:p w14:paraId="4B284D27"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64249CC5"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6B9F15F8"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511AB438"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08809C31" w14:textId="77777777" w:rsidR="00902AC7" w:rsidRPr="008102BB" w:rsidRDefault="00902AC7" w:rsidP="00902AC7">
            <w:pPr>
              <w:jc w:val="center"/>
              <w:rPr>
                <w:color w:val="000000"/>
              </w:rPr>
            </w:pPr>
            <w:r w:rsidRPr="008102BB">
              <w:rPr>
                <w:color w:val="000000"/>
              </w:rPr>
              <w:t>4574</w:t>
            </w:r>
          </w:p>
        </w:tc>
        <w:tc>
          <w:tcPr>
            <w:tcW w:w="256" w:type="pct"/>
            <w:shd w:val="clear" w:color="auto" w:fill="auto"/>
            <w:noWrap/>
            <w:vAlign w:val="center"/>
            <w:hideMark/>
          </w:tcPr>
          <w:p w14:paraId="48F4C118"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70A07F85"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58490E4C" w14:textId="77777777" w:rsidR="00902AC7" w:rsidRPr="008102BB" w:rsidRDefault="00902AC7" w:rsidP="00902AC7">
            <w:pPr>
              <w:jc w:val="center"/>
              <w:rPr>
                <w:color w:val="000000"/>
              </w:rPr>
            </w:pPr>
            <w:r w:rsidRPr="008102BB">
              <w:rPr>
                <w:color w:val="000000"/>
              </w:rPr>
              <w:t>4574</w:t>
            </w:r>
          </w:p>
        </w:tc>
        <w:tc>
          <w:tcPr>
            <w:tcW w:w="229" w:type="pct"/>
            <w:shd w:val="clear" w:color="auto" w:fill="auto"/>
            <w:noWrap/>
            <w:vAlign w:val="center"/>
            <w:hideMark/>
          </w:tcPr>
          <w:p w14:paraId="05B6528E" w14:textId="77777777" w:rsidR="00902AC7" w:rsidRPr="008102BB" w:rsidRDefault="00902AC7" w:rsidP="00902AC7">
            <w:pPr>
              <w:jc w:val="center"/>
              <w:rPr>
                <w:color w:val="000000"/>
              </w:rPr>
            </w:pPr>
            <w:r w:rsidRPr="008102BB">
              <w:rPr>
                <w:color w:val="000000"/>
              </w:rPr>
              <w:t>4574</w:t>
            </w:r>
          </w:p>
        </w:tc>
      </w:tr>
      <w:tr w:rsidR="00902AC7" w:rsidRPr="008102BB" w14:paraId="2F867A0E" w14:textId="77777777" w:rsidTr="00902AC7">
        <w:trPr>
          <w:trHeight w:val="20"/>
        </w:trPr>
        <w:tc>
          <w:tcPr>
            <w:tcW w:w="550" w:type="pct"/>
            <w:shd w:val="clear" w:color="auto" w:fill="auto"/>
            <w:vAlign w:val="center"/>
            <w:hideMark/>
          </w:tcPr>
          <w:p w14:paraId="4418027B" w14:textId="77777777" w:rsidR="00902AC7" w:rsidRPr="008102BB" w:rsidRDefault="00902AC7" w:rsidP="00902AC7">
            <w:pPr>
              <w:jc w:val="center"/>
              <w:rPr>
                <w:color w:val="22272F"/>
              </w:rPr>
            </w:pPr>
            <w:r w:rsidRPr="008102BB">
              <w:rPr>
                <w:color w:val="22272F"/>
              </w:rPr>
              <w:t>Удельное</w:t>
            </w:r>
            <w:r>
              <w:rPr>
                <w:color w:val="22272F"/>
              </w:rPr>
              <w:t xml:space="preserve"> </w:t>
            </w:r>
            <w:r w:rsidRPr="008102BB">
              <w:rPr>
                <w:color w:val="22272F"/>
              </w:rPr>
              <w:t>приведенное потребление тепловой энергии на отопление в жилищном</w:t>
            </w:r>
            <w:r>
              <w:rPr>
                <w:color w:val="22272F"/>
              </w:rPr>
              <w:t xml:space="preserve"> </w:t>
            </w:r>
            <w:r w:rsidRPr="008102BB">
              <w:rPr>
                <w:color w:val="22272F"/>
              </w:rPr>
              <w:t>фонде</w:t>
            </w:r>
          </w:p>
        </w:tc>
        <w:tc>
          <w:tcPr>
            <w:tcW w:w="419" w:type="pct"/>
            <w:shd w:val="clear" w:color="auto" w:fill="auto"/>
            <w:vAlign w:val="center"/>
            <w:hideMark/>
          </w:tcPr>
          <w:p w14:paraId="6823F269"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697664" behindDoc="0" locked="0" layoutInCell="1" allowOverlap="1" wp14:anchorId="5A05FD76" wp14:editId="32D98E54">
                  <wp:simplePos x="0" y="0"/>
                  <wp:positionH relativeFrom="column">
                    <wp:posOffset>334010</wp:posOffset>
                  </wp:positionH>
                  <wp:positionV relativeFrom="paragraph">
                    <wp:posOffset>-33020</wp:posOffset>
                  </wp:positionV>
                  <wp:extent cx="381000" cy="297180"/>
                  <wp:effectExtent l="0" t="0" r="0" b="7620"/>
                  <wp:wrapNone/>
                  <wp:docPr id="7" name="Рисунок 7">
                    <a:extLst xmlns:a="http://schemas.openxmlformats.org/drawingml/2006/main">
                      <a:ext uri="{FF2B5EF4-FFF2-40B4-BE49-F238E27FC236}">
                        <a16:creationId xmlns:a16="http://schemas.microsoft.com/office/drawing/2014/main" id="{5C4049A3-64D1-480A-AAF7-B1047649D371}"/>
                      </a:ext>
                    </a:extLst>
                  </wp:docPr>
                  <wp:cNvGraphicFramePr/>
                  <a:graphic xmlns:a="http://schemas.openxmlformats.org/drawingml/2006/main">
                    <a:graphicData uri="http://schemas.openxmlformats.org/drawingml/2006/picture">
                      <pic:pic xmlns:pic="http://schemas.openxmlformats.org/drawingml/2006/picture">
                        <pic:nvPicPr>
                          <pic:cNvPr id="57" name="Рисунок 56">
                            <a:extLst>
                              <a:ext uri="{FF2B5EF4-FFF2-40B4-BE49-F238E27FC236}">
                                <a16:creationId xmlns:a16="http://schemas.microsoft.com/office/drawing/2014/main" id="{5C4049A3-64D1-480A-AAF7-B1047649D37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 cy="29718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46179C28" w14:textId="77777777" w:rsidR="00902AC7" w:rsidRPr="008102BB" w:rsidRDefault="00902AC7" w:rsidP="00902AC7">
            <w:pPr>
              <w:jc w:val="center"/>
              <w:rPr>
                <w:color w:val="22272F"/>
              </w:rPr>
            </w:pPr>
            <w:r w:rsidRPr="008102BB">
              <w:rPr>
                <w:color w:val="22272F"/>
              </w:rPr>
              <w:t>Гкал/м2 (</w:t>
            </w:r>
            <w:proofErr w:type="spellStart"/>
            <w:proofErr w:type="gramStart"/>
            <w:r w:rsidRPr="008102BB">
              <w:rPr>
                <w:color w:val="22272F"/>
              </w:rPr>
              <w:t>град.Схсут</w:t>
            </w:r>
            <w:proofErr w:type="spellEnd"/>
            <w:proofErr w:type="gramEnd"/>
            <w:r w:rsidRPr="008102BB">
              <w:rPr>
                <w:color w:val="22272F"/>
              </w:rPr>
              <w:t>)</w:t>
            </w:r>
          </w:p>
        </w:tc>
        <w:tc>
          <w:tcPr>
            <w:tcW w:w="229" w:type="pct"/>
            <w:shd w:val="clear" w:color="auto" w:fill="auto"/>
            <w:noWrap/>
            <w:vAlign w:val="center"/>
            <w:hideMark/>
          </w:tcPr>
          <w:p w14:paraId="12CE8798" w14:textId="77777777" w:rsidR="00902AC7" w:rsidRPr="008102BB" w:rsidRDefault="00902AC7" w:rsidP="00902AC7">
            <w:pPr>
              <w:jc w:val="center"/>
              <w:rPr>
                <w:color w:val="000000"/>
              </w:rPr>
            </w:pPr>
            <w:r w:rsidRPr="008102BB">
              <w:rPr>
                <w:color w:val="000000"/>
              </w:rPr>
              <w:t>0,00015</w:t>
            </w:r>
          </w:p>
        </w:tc>
        <w:tc>
          <w:tcPr>
            <w:tcW w:w="229" w:type="pct"/>
            <w:shd w:val="clear" w:color="auto" w:fill="auto"/>
            <w:noWrap/>
            <w:vAlign w:val="center"/>
            <w:hideMark/>
          </w:tcPr>
          <w:p w14:paraId="18349CA0" w14:textId="77777777" w:rsidR="00902AC7" w:rsidRPr="008102BB" w:rsidRDefault="00902AC7" w:rsidP="00902AC7">
            <w:pPr>
              <w:jc w:val="center"/>
              <w:rPr>
                <w:color w:val="000000"/>
              </w:rPr>
            </w:pPr>
            <w:r w:rsidRPr="008102BB">
              <w:rPr>
                <w:color w:val="000000"/>
              </w:rPr>
              <w:t>0,00015</w:t>
            </w:r>
          </w:p>
        </w:tc>
        <w:tc>
          <w:tcPr>
            <w:tcW w:w="256" w:type="pct"/>
            <w:shd w:val="clear" w:color="auto" w:fill="auto"/>
            <w:noWrap/>
            <w:vAlign w:val="center"/>
            <w:hideMark/>
          </w:tcPr>
          <w:p w14:paraId="356967C3" w14:textId="77777777" w:rsidR="00902AC7" w:rsidRPr="008102BB" w:rsidRDefault="00902AC7" w:rsidP="00902AC7">
            <w:pPr>
              <w:jc w:val="center"/>
              <w:rPr>
                <w:color w:val="000000"/>
              </w:rPr>
            </w:pPr>
            <w:r w:rsidRPr="008102BB">
              <w:rPr>
                <w:color w:val="000000"/>
              </w:rPr>
              <w:t>0,000157</w:t>
            </w:r>
          </w:p>
        </w:tc>
        <w:tc>
          <w:tcPr>
            <w:tcW w:w="229" w:type="pct"/>
            <w:shd w:val="clear" w:color="auto" w:fill="auto"/>
            <w:noWrap/>
            <w:vAlign w:val="center"/>
            <w:hideMark/>
          </w:tcPr>
          <w:p w14:paraId="27BE822D"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5294C61F"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308181EF"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73626C29" w14:textId="77777777" w:rsidR="00902AC7" w:rsidRPr="008102BB" w:rsidRDefault="00902AC7" w:rsidP="00902AC7">
            <w:pPr>
              <w:jc w:val="center"/>
              <w:rPr>
                <w:color w:val="000000"/>
              </w:rPr>
            </w:pPr>
            <w:r w:rsidRPr="008102BB">
              <w:rPr>
                <w:color w:val="000000"/>
              </w:rPr>
              <w:t>0,00016</w:t>
            </w:r>
          </w:p>
        </w:tc>
        <w:tc>
          <w:tcPr>
            <w:tcW w:w="256" w:type="pct"/>
            <w:shd w:val="clear" w:color="auto" w:fill="auto"/>
            <w:noWrap/>
            <w:vAlign w:val="center"/>
            <w:hideMark/>
          </w:tcPr>
          <w:p w14:paraId="21DC65E5" w14:textId="77777777" w:rsidR="00902AC7" w:rsidRPr="008102BB" w:rsidRDefault="00902AC7" w:rsidP="00902AC7">
            <w:pPr>
              <w:jc w:val="center"/>
              <w:rPr>
                <w:color w:val="000000"/>
              </w:rPr>
            </w:pPr>
            <w:r w:rsidRPr="008102BB">
              <w:rPr>
                <w:color w:val="000000"/>
              </w:rPr>
              <w:t>0,000155</w:t>
            </w:r>
          </w:p>
        </w:tc>
        <w:tc>
          <w:tcPr>
            <w:tcW w:w="229" w:type="pct"/>
            <w:shd w:val="clear" w:color="auto" w:fill="auto"/>
            <w:noWrap/>
            <w:vAlign w:val="center"/>
            <w:hideMark/>
          </w:tcPr>
          <w:p w14:paraId="1F3DC58E"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1FD09761"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204C1FF5"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2372CAEE" w14:textId="77777777" w:rsidR="00902AC7" w:rsidRPr="008102BB" w:rsidRDefault="00902AC7" w:rsidP="00902AC7">
            <w:pPr>
              <w:jc w:val="center"/>
              <w:rPr>
                <w:color w:val="000000"/>
              </w:rPr>
            </w:pPr>
            <w:r w:rsidRPr="008102BB">
              <w:rPr>
                <w:color w:val="000000"/>
              </w:rPr>
              <w:t>0,00016</w:t>
            </w:r>
          </w:p>
        </w:tc>
        <w:tc>
          <w:tcPr>
            <w:tcW w:w="256" w:type="pct"/>
            <w:shd w:val="clear" w:color="auto" w:fill="auto"/>
            <w:noWrap/>
            <w:vAlign w:val="center"/>
            <w:hideMark/>
          </w:tcPr>
          <w:p w14:paraId="05DFC689" w14:textId="77777777" w:rsidR="00902AC7" w:rsidRPr="008102BB" w:rsidRDefault="00902AC7" w:rsidP="00902AC7">
            <w:pPr>
              <w:jc w:val="center"/>
              <w:rPr>
                <w:color w:val="000000"/>
              </w:rPr>
            </w:pPr>
            <w:r w:rsidRPr="008102BB">
              <w:rPr>
                <w:color w:val="000000"/>
              </w:rPr>
              <w:t>0,000155</w:t>
            </w:r>
          </w:p>
        </w:tc>
        <w:tc>
          <w:tcPr>
            <w:tcW w:w="229" w:type="pct"/>
            <w:shd w:val="clear" w:color="auto" w:fill="auto"/>
            <w:noWrap/>
            <w:vAlign w:val="center"/>
            <w:hideMark/>
          </w:tcPr>
          <w:p w14:paraId="74D0207A"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6F7AD6B0"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568B0D34" w14:textId="77777777" w:rsidR="00902AC7" w:rsidRPr="008102BB" w:rsidRDefault="00902AC7" w:rsidP="00902AC7">
            <w:pPr>
              <w:jc w:val="center"/>
              <w:rPr>
                <w:color w:val="000000"/>
              </w:rPr>
            </w:pPr>
            <w:r w:rsidRPr="008102BB">
              <w:rPr>
                <w:color w:val="000000"/>
              </w:rPr>
              <w:t>0,00016</w:t>
            </w:r>
          </w:p>
        </w:tc>
      </w:tr>
      <w:tr w:rsidR="00902AC7" w:rsidRPr="008102BB" w14:paraId="13FF7A53" w14:textId="77777777" w:rsidTr="00902AC7">
        <w:trPr>
          <w:trHeight w:val="20"/>
        </w:trPr>
        <w:tc>
          <w:tcPr>
            <w:tcW w:w="550" w:type="pct"/>
            <w:shd w:val="clear" w:color="auto" w:fill="auto"/>
            <w:vAlign w:val="center"/>
            <w:hideMark/>
          </w:tcPr>
          <w:p w14:paraId="55052FB8" w14:textId="77777777" w:rsidR="00902AC7" w:rsidRPr="008102BB" w:rsidRDefault="00902AC7" w:rsidP="00902AC7">
            <w:pPr>
              <w:jc w:val="center"/>
              <w:rPr>
                <w:color w:val="22272F"/>
              </w:rPr>
            </w:pPr>
            <w:r w:rsidRPr="008102BB">
              <w:rPr>
                <w:color w:val="22272F"/>
              </w:rPr>
              <w:t>Удельная</w:t>
            </w:r>
            <w:r>
              <w:rPr>
                <w:color w:val="22272F"/>
              </w:rPr>
              <w:t xml:space="preserve"> </w:t>
            </w:r>
            <w:r w:rsidRPr="008102BB">
              <w:rPr>
                <w:color w:val="22272F"/>
              </w:rPr>
              <w:t>тепловая нагрузка в</w:t>
            </w:r>
            <w:r>
              <w:rPr>
                <w:color w:val="22272F"/>
              </w:rPr>
              <w:t xml:space="preserve"> </w:t>
            </w:r>
            <w:r w:rsidRPr="008102BB">
              <w:rPr>
                <w:color w:val="22272F"/>
              </w:rPr>
              <w:t>общественно-</w:t>
            </w:r>
            <w:r>
              <w:rPr>
                <w:color w:val="22272F"/>
              </w:rPr>
              <w:t xml:space="preserve"> </w:t>
            </w:r>
            <w:r w:rsidRPr="008102BB">
              <w:rPr>
                <w:color w:val="22272F"/>
              </w:rPr>
              <w:t>деловом фонде</w:t>
            </w:r>
          </w:p>
        </w:tc>
        <w:tc>
          <w:tcPr>
            <w:tcW w:w="419" w:type="pct"/>
            <w:shd w:val="clear" w:color="auto" w:fill="auto"/>
            <w:vAlign w:val="center"/>
            <w:hideMark/>
          </w:tcPr>
          <w:p w14:paraId="43048E5E"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702784" behindDoc="0" locked="0" layoutInCell="1" allowOverlap="1" wp14:anchorId="5F360D06" wp14:editId="379E7739">
                  <wp:simplePos x="0" y="0"/>
                  <wp:positionH relativeFrom="column">
                    <wp:posOffset>151130</wp:posOffset>
                  </wp:positionH>
                  <wp:positionV relativeFrom="paragraph">
                    <wp:posOffset>38100</wp:posOffset>
                  </wp:positionV>
                  <wp:extent cx="571500" cy="289560"/>
                  <wp:effectExtent l="0" t="0" r="0" b="0"/>
                  <wp:wrapNone/>
                  <wp:docPr id="30" name="Рисунок 30">
                    <a:extLst xmlns:a="http://schemas.openxmlformats.org/drawingml/2006/main">
                      <a:ext uri="{FF2B5EF4-FFF2-40B4-BE49-F238E27FC236}">
                        <a16:creationId xmlns:a16="http://schemas.microsoft.com/office/drawing/2014/main" id="{C2076ABC-C913-408D-BE36-28CBBBC37097}"/>
                      </a:ext>
                    </a:extLst>
                  </wp:docPr>
                  <wp:cNvGraphicFramePr/>
                  <a:graphic xmlns:a="http://schemas.openxmlformats.org/drawingml/2006/main">
                    <a:graphicData uri="http://schemas.openxmlformats.org/drawingml/2006/picture">
                      <pic:pic xmlns:pic="http://schemas.openxmlformats.org/drawingml/2006/picture">
                        <pic:nvPicPr>
                          <pic:cNvPr id="58" name="Рисунок 57">
                            <a:extLst>
                              <a:ext uri="{FF2B5EF4-FFF2-40B4-BE49-F238E27FC236}">
                                <a16:creationId xmlns:a16="http://schemas.microsoft.com/office/drawing/2014/main" id="{C2076ABC-C913-408D-BE36-28CBBBC37097}"/>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28956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20D694E7" w14:textId="77777777" w:rsidR="00902AC7" w:rsidRPr="008102BB" w:rsidRDefault="00902AC7" w:rsidP="00902AC7">
            <w:pPr>
              <w:jc w:val="center"/>
              <w:rPr>
                <w:color w:val="22272F"/>
              </w:rPr>
            </w:pPr>
            <w:r w:rsidRPr="008102BB">
              <w:rPr>
                <w:color w:val="22272F"/>
              </w:rPr>
              <w:t>Гкал/ч/м2</w:t>
            </w:r>
          </w:p>
        </w:tc>
        <w:tc>
          <w:tcPr>
            <w:tcW w:w="229" w:type="pct"/>
            <w:shd w:val="clear" w:color="auto" w:fill="auto"/>
            <w:noWrap/>
            <w:vAlign w:val="center"/>
            <w:hideMark/>
          </w:tcPr>
          <w:p w14:paraId="631B12D8" w14:textId="77777777" w:rsidR="00902AC7" w:rsidRPr="008102BB" w:rsidRDefault="00902AC7" w:rsidP="00902AC7">
            <w:pPr>
              <w:jc w:val="center"/>
              <w:rPr>
                <w:color w:val="000000"/>
              </w:rPr>
            </w:pPr>
            <w:r w:rsidRPr="008102BB">
              <w:rPr>
                <w:color w:val="000000"/>
              </w:rPr>
              <w:t>0,177</w:t>
            </w:r>
          </w:p>
        </w:tc>
        <w:tc>
          <w:tcPr>
            <w:tcW w:w="229" w:type="pct"/>
            <w:shd w:val="clear" w:color="auto" w:fill="auto"/>
            <w:noWrap/>
            <w:vAlign w:val="center"/>
            <w:hideMark/>
          </w:tcPr>
          <w:p w14:paraId="20AED9C3" w14:textId="77777777" w:rsidR="00902AC7" w:rsidRPr="008102BB" w:rsidRDefault="00902AC7" w:rsidP="00902AC7">
            <w:pPr>
              <w:jc w:val="center"/>
              <w:rPr>
                <w:color w:val="000000"/>
              </w:rPr>
            </w:pPr>
            <w:r w:rsidRPr="008102BB">
              <w:rPr>
                <w:color w:val="000000"/>
              </w:rPr>
              <w:t>0,178</w:t>
            </w:r>
          </w:p>
        </w:tc>
        <w:tc>
          <w:tcPr>
            <w:tcW w:w="256" w:type="pct"/>
            <w:shd w:val="clear" w:color="auto" w:fill="auto"/>
            <w:noWrap/>
            <w:vAlign w:val="center"/>
            <w:hideMark/>
          </w:tcPr>
          <w:p w14:paraId="6EE4D9E4" w14:textId="77777777" w:rsidR="00902AC7" w:rsidRPr="008102BB" w:rsidRDefault="00902AC7" w:rsidP="00902AC7">
            <w:pPr>
              <w:jc w:val="center"/>
              <w:rPr>
                <w:color w:val="000000"/>
              </w:rPr>
            </w:pPr>
            <w:r w:rsidRPr="008102BB">
              <w:rPr>
                <w:color w:val="000000"/>
              </w:rPr>
              <w:t>0,184</w:t>
            </w:r>
          </w:p>
        </w:tc>
        <w:tc>
          <w:tcPr>
            <w:tcW w:w="229" w:type="pct"/>
            <w:shd w:val="clear" w:color="auto" w:fill="auto"/>
            <w:noWrap/>
            <w:vAlign w:val="center"/>
            <w:hideMark/>
          </w:tcPr>
          <w:p w14:paraId="5C87E7AD" w14:textId="77777777" w:rsidR="00902AC7" w:rsidRPr="008102BB" w:rsidRDefault="00902AC7" w:rsidP="00902AC7">
            <w:pPr>
              <w:jc w:val="center"/>
              <w:rPr>
                <w:color w:val="000000"/>
              </w:rPr>
            </w:pPr>
            <w:r w:rsidRPr="008102BB">
              <w:rPr>
                <w:color w:val="000000"/>
              </w:rPr>
              <w:t>0,184</w:t>
            </w:r>
          </w:p>
        </w:tc>
        <w:tc>
          <w:tcPr>
            <w:tcW w:w="229" w:type="pct"/>
            <w:shd w:val="clear" w:color="auto" w:fill="auto"/>
            <w:noWrap/>
            <w:vAlign w:val="center"/>
            <w:hideMark/>
          </w:tcPr>
          <w:p w14:paraId="64CFCEC2"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133BCC6F"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781E7DA3" w14:textId="77777777" w:rsidR="00902AC7" w:rsidRPr="008102BB" w:rsidRDefault="00902AC7" w:rsidP="00902AC7">
            <w:pPr>
              <w:jc w:val="center"/>
              <w:rPr>
                <w:color w:val="000000"/>
              </w:rPr>
            </w:pPr>
            <w:r w:rsidRPr="008102BB">
              <w:rPr>
                <w:color w:val="000000"/>
              </w:rPr>
              <w:t>0,186</w:t>
            </w:r>
          </w:p>
        </w:tc>
        <w:tc>
          <w:tcPr>
            <w:tcW w:w="256" w:type="pct"/>
            <w:shd w:val="clear" w:color="auto" w:fill="auto"/>
            <w:noWrap/>
            <w:vAlign w:val="center"/>
            <w:hideMark/>
          </w:tcPr>
          <w:p w14:paraId="44C6C2B6"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18289A8F"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68BE1CA4"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605D9E5C"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02912703" w14:textId="77777777" w:rsidR="00902AC7" w:rsidRPr="008102BB" w:rsidRDefault="00902AC7" w:rsidP="00902AC7">
            <w:pPr>
              <w:jc w:val="center"/>
              <w:rPr>
                <w:color w:val="000000"/>
              </w:rPr>
            </w:pPr>
            <w:r w:rsidRPr="008102BB">
              <w:rPr>
                <w:color w:val="000000"/>
              </w:rPr>
              <w:t>0,186</w:t>
            </w:r>
          </w:p>
        </w:tc>
        <w:tc>
          <w:tcPr>
            <w:tcW w:w="256" w:type="pct"/>
            <w:shd w:val="clear" w:color="auto" w:fill="auto"/>
            <w:noWrap/>
            <w:vAlign w:val="center"/>
            <w:hideMark/>
          </w:tcPr>
          <w:p w14:paraId="15924DAC"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28BA8014"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15D0396A" w14:textId="77777777" w:rsidR="00902AC7" w:rsidRPr="008102BB" w:rsidRDefault="00902AC7" w:rsidP="00902AC7">
            <w:pPr>
              <w:jc w:val="center"/>
              <w:rPr>
                <w:color w:val="000000"/>
              </w:rPr>
            </w:pPr>
            <w:r w:rsidRPr="008102BB">
              <w:rPr>
                <w:color w:val="000000"/>
              </w:rPr>
              <w:t>0,186</w:t>
            </w:r>
          </w:p>
        </w:tc>
        <w:tc>
          <w:tcPr>
            <w:tcW w:w="229" w:type="pct"/>
            <w:shd w:val="clear" w:color="auto" w:fill="auto"/>
            <w:noWrap/>
            <w:vAlign w:val="center"/>
            <w:hideMark/>
          </w:tcPr>
          <w:p w14:paraId="7037492F" w14:textId="77777777" w:rsidR="00902AC7" w:rsidRPr="008102BB" w:rsidRDefault="00902AC7" w:rsidP="00902AC7">
            <w:pPr>
              <w:jc w:val="center"/>
              <w:rPr>
                <w:color w:val="000000"/>
              </w:rPr>
            </w:pPr>
            <w:r w:rsidRPr="008102BB">
              <w:rPr>
                <w:color w:val="000000"/>
              </w:rPr>
              <w:t>0,186</w:t>
            </w:r>
          </w:p>
        </w:tc>
      </w:tr>
      <w:tr w:rsidR="00902AC7" w:rsidRPr="008102BB" w14:paraId="6288195D" w14:textId="77777777" w:rsidTr="00902AC7">
        <w:trPr>
          <w:trHeight w:val="20"/>
        </w:trPr>
        <w:tc>
          <w:tcPr>
            <w:tcW w:w="550" w:type="pct"/>
            <w:shd w:val="clear" w:color="auto" w:fill="auto"/>
            <w:vAlign w:val="center"/>
            <w:hideMark/>
          </w:tcPr>
          <w:p w14:paraId="4B048B82" w14:textId="77777777" w:rsidR="00902AC7" w:rsidRPr="008102BB" w:rsidRDefault="00902AC7" w:rsidP="00902AC7">
            <w:pPr>
              <w:jc w:val="center"/>
              <w:rPr>
                <w:color w:val="22272F"/>
              </w:rPr>
            </w:pPr>
            <w:r w:rsidRPr="008102BB">
              <w:rPr>
                <w:color w:val="22272F"/>
              </w:rPr>
              <w:t>Удельное</w:t>
            </w:r>
            <w:r>
              <w:rPr>
                <w:color w:val="22272F"/>
              </w:rPr>
              <w:t xml:space="preserve"> </w:t>
            </w:r>
            <w:r w:rsidRPr="008102BB">
              <w:rPr>
                <w:color w:val="22272F"/>
              </w:rPr>
              <w:t>приведенное потребление тепловой энергии в</w:t>
            </w:r>
            <w:r>
              <w:rPr>
                <w:color w:val="22272F"/>
              </w:rPr>
              <w:t xml:space="preserve"> </w:t>
            </w:r>
            <w:r w:rsidRPr="008102BB">
              <w:rPr>
                <w:color w:val="22272F"/>
              </w:rPr>
              <w:t>общественно-</w:t>
            </w:r>
            <w:r>
              <w:rPr>
                <w:color w:val="22272F"/>
              </w:rPr>
              <w:t xml:space="preserve"> </w:t>
            </w:r>
            <w:r w:rsidRPr="008102BB">
              <w:rPr>
                <w:color w:val="22272F"/>
              </w:rPr>
              <w:t>деловом фонде</w:t>
            </w:r>
          </w:p>
        </w:tc>
        <w:tc>
          <w:tcPr>
            <w:tcW w:w="419" w:type="pct"/>
            <w:shd w:val="clear" w:color="auto" w:fill="auto"/>
            <w:vAlign w:val="center"/>
            <w:hideMark/>
          </w:tcPr>
          <w:p w14:paraId="0868CD67"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706880" behindDoc="0" locked="0" layoutInCell="1" allowOverlap="1" wp14:anchorId="55508997" wp14:editId="0DBB556D">
                  <wp:simplePos x="0" y="0"/>
                  <wp:positionH relativeFrom="column">
                    <wp:posOffset>205740</wp:posOffset>
                  </wp:positionH>
                  <wp:positionV relativeFrom="paragraph">
                    <wp:posOffset>251460</wp:posOffset>
                  </wp:positionV>
                  <wp:extent cx="579120" cy="297180"/>
                  <wp:effectExtent l="0" t="0" r="0" b="7620"/>
                  <wp:wrapNone/>
                  <wp:docPr id="31" name="Рисунок 31">
                    <a:extLst xmlns:a="http://schemas.openxmlformats.org/drawingml/2006/main">
                      <a:ext uri="{FF2B5EF4-FFF2-40B4-BE49-F238E27FC236}">
                        <a16:creationId xmlns:a16="http://schemas.microsoft.com/office/drawing/2014/main" id="{6EF91966-0D57-4421-84B7-83F00A134AEB}"/>
                      </a:ext>
                    </a:extLst>
                  </wp:docPr>
                  <wp:cNvGraphicFramePr/>
                  <a:graphic xmlns:a="http://schemas.openxmlformats.org/drawingml/2006/main">
                    <a:graphicData uri="http://schemas.openxmlformats.org/drawingml/2006/picture">
                      <pic:pic xmlns:pic="http://schemas.openxmlformats.org/drawingml/2006/picture">
                        <pic:nvPicPr>
                          <pic:cNvPr id="59" name="Рисунок 58">
                            <a:extLst>
                              <a:ext uri="{FF2B5EF4-FFF2-40B4-BE49-F238E27FC236}">
                                <a16:creationId xmlns:a16="http://schemas.microsoft.com/office/drawing/2014/main" id="{6EF91966-0D57-4421-84B7-83F00A134AEB}"/>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379C8D5C" w14:textId="77777777" w:rsidR="00902AC7" w:rsidRPr="008102BB" w:rsidRDefault="00902AC7" w:rsidP="00902AC7">
            <w:pPr>
              <w:jc w:val="center"/>
              <w:rPr>
                <w:color w:val="22272F"/>
              </w:rPr>
            </w:pPr>
            <w:r w:rsidRPr="008102BB">
              <w:rPr>
                <w:color w:val="22272F"/>
              </w:rPr>
              <w:t>Гкал/м2/ (</w:t>
            </w:r>
            <w:proofErr w:type="spellStart"/>
            <w:proofErr w:type="gramStart"/>
            <w:r w:rsidRPr="008102BB">
              <w:rPr>
                <w:color w:val="22272F"/>
              </w:rPr>
              <w:t>град.Схсут</w:t>
            </w:r>
            <w:proofErr w:type="spellEnd"/>
            <w:proofErr w:type="gramEnd"/>
            <w:r w:rsidRPr="008102BB">
              <w:rPr>
                <w:color w:val="22272F"/>
              </w:rPr>
              <w:t>)</w:t>
            </w:r>
          </w:p>
        </w:tc>
        <w:tc>
          <w:tcPr>
            <w:tcW w:w="229" w:type="pct"/>
            <w:shd w:val="clear" w:color="auto" w:fill="auto"/>
            <w:noWrap/>
            <w:vAlign w:val="center"/>
            <w:hideMark/>
          </w:tcPr>
          <w:p w14:paraId="0BE7CAF5" w14:textId="77777777" w:rsidR="00902AC7" w:rsidRPr="008102BB" w:rsidRDefault="00902AC7" w:rsidP="00902AC7">
            <w:pPr>
              <w:jc w:val="center"/>
              <w:rPr>
                <w:color w:val="000000"/>
              </w:rPr>
            </w:pPr>
            <w:r w:rsidRPr="008102BB">
              <w:rPr>
                <w:color w:val="000000"/>
              </w:rPr>
              <w:t>0,00015</w:t>
            </w:r>
          </w:p>
        </w:tc>
        <w:tc>
          <w:tcPr>
            <w:tcW w:w="229" w:type="pct"/>
            <w:shd w:val="clear" w:color="auto" w:fill="auto"/>
            <w:noWrap/>
            <w:vAlign w:val="center"/>
            <w:hideMark/>
          </w:tcPr>
          <w:p w14:paraId="5661C5E3" w14:textId="77777777" w:rsidR="00902AC7" w:rsidRPr="008102BB" w:rsidRDefault="00902AC7" w:rsidP="00902AC7">
            <w:pPr>
              <w:jc w:val="center"/>
              <w:rPr>
                <w:color w:val="000000"/>
              </w:rPr>
            </w:pPr>
            <w:r w:rsidRPr="008102BB">
              <w:rPr>
                <w:color w:val="000000"/>
              </w:rPr>
              <w:t>0,00015</w:t>
            </w:r>
          </w:p>
        </w:tc>
        <w:tc>
          <w:tcPr>
            <w:tcW w:w="256" w:type="pct"/>
            <w:shd w:val="clear" w:color="auto" w:fill="auto"/>
            <w:noWrap/>
            <w:vAlign w:val="center"/>
            <w:hideMark/>
          </w:tcPr>
          <w:p w14:paraId="7FF167BC" w14:textId="77777777" w:rsidR="00902AC7" w:rsidRPr="008102BB" w:rsidRDefault="00902AC7" w:rsidP="00902AC7">
            <w:pPr>
              <w:jc w:val="center"/>
              <w:rPr>
                <w:color w:val="000000"/>
              </w:rPr>
            </w:pPr>
            <w:r w:rsidRPr="008102BB">
              <w:rPr>
                <w:color w:val="000000"/>
              </w:rPr>
              <w:t>0,000157</w:t>
            </w:r>
          </w:p>
        </w:tc>
        <w:tc>
          <w:tcPr>
            <w:tcW w:w="229" w:type="pct"/>
            <w:shd w:val="clear" w:color="auto" w:fill="auto"/>
            <w:noWrap/>
            <w:vAlign w:val="center"/>
            <w:hideMark/>
          </w:tcPr>
          <w:p w14:paraId="6B258211"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18FBC03D"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0D0A9398"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69CCE0DE" w14:textId="77777777" w:rsidR="00902AC7" w:rsidRPr="008102BB" w:rsidRDefault="00902AC7" w:rsidP="00902AC7">
            <w:pPr>
              <w:jc w:val="center"/>
              <w:rPr>
                <w:color w:val="000000"/>
              </w:rPr>
            </w:pPr>
            <w:r w:rsidRPr="008102BB">
              <w:rPr>
                <w:color w:val="000000"/>
              </w:rPr>
              <w:t>0,00016</w:t>
            </w:r>
          </w:p>
        </w:tc>
        <w:tc>
          <w:tcPr>
            <w:tcW w:w="256" w:type="pct"/>
            <w:shd w:val="clear" w:color="auto" w:fill="auto"/>
            <w:noWrap/>
            <w:vAlign w:val="center"/>
            <w:hideMark/>
          </w:tcPr>
          <w:p w14:paraId="73DB9CC1" w14:textId="77777777" w:rsidR="00902AC7" w:rsidRPr="008102BB" w:rsidRDefault="00902AC7" w:rsidP="00902AC7">
            <w:pPr>
              <w:jc w:val="center"/>
              <w:rPr>
                <w:color w:val="000000"/>
              </w:rPr>
            </w:pPr>
            <w:r w:rsidRPr="008102BB">
              <w:rPr>
                <w:color w:val="000000"/>
              </w:rPr>
              <w:t>0,000155</w:t>
            </w:r>
          </w:p>
        </w:tc>
        <w:tc>
          <w:tcPr>
            <w:tcW w:w="229" w:type="pct"/>
            <w:shd w:val="clear" w:color="auto" w:fill="auto"/>
            <w:noWrap/>
            <w:vAlign w:val="center"/>
            <w:hideMark/>
          </w:tcPr>
          <w:p w14:paraId="4B199ED6"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30EF41FF"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65C3ADB3"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1EEB929B" w14:textId="77777777" w:rsidR="00902AC7" w:rsidRPr="008102BB" w:rsidRDefault="00902AC7" w:rsidP="00902AC7">
            <w:pPr>
              <w:jc w:val="center"/>
              <w:rPr>
                <w:color w:val="000000"/>
              </w:rPr>
            </w:pPr>
            <w:r w:rsidRPr="008102BB">
              <w:rPr>
                <w:color w:val="000000"/>
              </w:rPr>
              <w:t>0,00016</w:t>
            </w:r>
          </w:p>
        </w:tc>
        <w:tc>
          <w:tcPr>
            <w:tcW w:w="256" w:type="pct"/>
            <w:shd w:val="clear" w:color="auto" w:fill="auto"/>
            <w:noWrap/>
            <w:vAlign w:val="center"/>
            <w:hideMark/>
          </w:tcPr>
          <w:p w14:paraId="4E641156" w14:textId="77777777" w:rsidR="00902AC7" w:rsidRPr="008102BB" w:rsidRDefault="00902AC7" w:rsidP="00902AC7">
            <w:pPr>
              <w:jc w:val="center"/>
              <w:rPr>
                <w:color w:val="000000"/>
              </w:rPr>
            </w:pPr>
            <w:r w:rsidRPr="008102BB">
              <w:rPr>
                <w:color w:val="000000"/>
              </w:rPr>
              <w:t>0,000155</w:t>
            </w:r>
          </w:p>
        </w:tc>
        <w:tc>
          <w:tcPr>
            <w:tcW w:w="229" w:type="pct"/>
            <w:shd w:val="clear" w:color="auto" w:fill="auto"/>
            <w:noWrap/>
            <w:vAlign w:val="center"/>
            <w:hideMark/>
          </w:tcPr>
          <w:p w14:paraId="6FF9DF97"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60038B68" w14:textId="77777777" w:rsidR="00902AC7" w:rsidRPr="008102BB" w:rsidRDefault="00902AC7" w:rsidP="00902AC7">
            <w:pPr>
              <w:jc w:val="center"/>
              <w:rPr>
                <w:color w:val="000000"/>
              </w:rPr>
            </w:pPr>
            <w:r w:rsidRPr="008102BB">
              <w:rPr>
                <w:color w:val="000000"/>
              </w:rPr>
              <w:t>0,00016</w:t>
            </w:r>
          </w:p>
        </w:tc>
        <w:tc>
          <w:tcPr>
            <w:tcW w:w="229" w:type="pct"/>
            <w:shd w:val="clear" w:color="auto" w:fill="auto"/>
            <w:noWrap/>
            <w:vAlign w:val="center"/>
            <w:hideMark/>
          </w:tcPr>
          <w:p w14:paraId="0307EFD3" w14:textId="77777777" w:rsidR="00902AC7" w:rsidRPr="008102BB" w:rsidRDefault="00902AC7" w:rsidP="00902AC7">
            <w:pPr>
              <w:jc w:val="center"/>
              <w:rPr>
                <w:color w:val="000000"/>
              </w:rPr>
            </w:pPr>
            <w:r w:rsidRPr="008102BB">
              <w:rPr>
                <w:color w:val="000000"/>
              </w:rPr>
              <w:t>0,00016</w:t>
            </w:r>
          </w:p>
        </w:tc>
      </w:tr>
      <w:tr w:rsidR="00902AC7" w:rsidRPr="008102BB" w14:paraId="0F44BBE0" w14:textId="77777777" w:rsidTr="00902AC7">
        <w:trPr>
          <w:trHeight w:val="20"/>
        </w:trPr>
        <w:tc>
          <w:tcPr>
            <w:tcW w:w="550" w:type="pct"/>
            <w:shd w:val="clear" w:color="auto" w:fill="auto"/>
            <w:vAlign w:val="center"/>
            <w:hideMark/>
          </w:tcPr>
          <w:p w14:paraId="1A41E8F8" w14:textId="77777777" w:rsidR="00902AC7" w:rsidRPr="008102BB" w:rsidRDefault="00902AC7" w:rsidP="00902AC7">
            <w:pPr>
              <w:jc w:val="center"/>
              <w:rPr>
                <w:color w:val="22272F"/>
              </w:rPr>
            </w:pPr>
            <w:r w:rsidRPr="008102BB">
              <w:rPr>
                <w:color w:val="22272F"/>
              </w:rPr>
              <w:t>Средняя</w:t>
            </w:r>
            <w:r>
              <w:rPr>
                <w:color w:val="22272F"/>
              </w:rPr>
              <w:t xml:space="preserve"> </w:t>
            </w:r>
            <w:r w:rsidRPr="008102BB">
              <w:rPr>
                <w:color w:val="22272F"/>
              </w:rPr>
              <w:t>плотность тепловой нагрузки</w:t>
            </w:r>
          </w:p>
        </w:tc>
        <w:tc>
          <w:tcPr>
            <w:tcW w:w="419" w:type="pct"/>
            <w:shd w:val="clear" w:color="auto" w:fill="auto"/>
            <w:vAlign w:val="center"/>
            <w:hideMark/>
          </w:tcPr>
          <w:p w14:paraId="6D9336F3"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712000" behindDoc="0" locked="0" layoutInCell="1" allowOverlap="1" wp14:anchorId="66C8FBD4" wp14:editId="4771EDEC">
                  <wp:simplePos x="0" y="0"/>
                  <wp:positionH relativeFrom="column">
                    <wp:posOffset>365760</wp:posOffset>
                  </wp:positionH>
                  <wp:positionV relativeFrom="paragraph">
                    <wp:posOffset>60960</wp:posOffset>
                  </wp:positionV>
                  <wp:extent cx="182880" cy="236220"/>
                  <wp:effectExtent l="0" t="0" r="7620" b="0"/>
                  <wp:wrapNone/>
                  <wp:docPr id="32" name="Рисунок 32">
                    <a:extLst xmlns:a="http://schemas.openxmlformats.org/drawingml/2006/main">
                      <a:ext uri="{FF2B5EF4-FFF2-40B4-BE49-F238E27FC236}">
                        <a16:creationId xmlns:a16="http://schemas.microsoft.com/office/drawing/2014/main" id="{499C4288-081C-4E9C-AA8B-CC618977FC94}"/>
                      </a:ext>
                    </a:extLst>
                  </wp:docPr>
                  <wp:cNvGraphicFramePr/>
                  <a:graphic xmlns:a="http://schemas.openxmlformats.org/drawingml/2006/main">
                    <a:graphicData uri="http://schemas.openxmlformats.org/drawingml/2006/picture">
                      <pic:pic xmlns:pic="http://schemas.openxmlformats.org/drawingml/2006/picture">
                        <pic:nvPicPr>
                          <pic:cNvPr id="60" name="Рисунок 59">
                            <a:extLst>
                              <a:ext uri="{FF2B5EF4-FFF2-40B4-BE49-F238E27FC236}">
                                <a16:creationId xmlns:a16="http://schemas.microsoft.com/office/drawing/2014/main" id="{499C4288-081C-4E9C-AA8B-CC618977FC9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43B005B5" w14:textId="77777777" w:rsidR="00902AC7" w:rsidRPr="008102BB" w:rsidRDefault="00902AC7" w:rsidP="00902AC7">
            <w:pPr>
              <w:jc w:val="center"/>
              <w:rPr>
                <w:color w:val="22272F"/>
              </w:rPr>
            </w:pPr>
            <w:r w:rsidRPr="008102BB">
              <w:rPr>
                <w:color w:val="22272F"/>
              </w:rPr>
              <w:t>Гкал/ч/га</w:t>
            </w:r>
          </w:p>
        </w:tc>
        <w:tc>
          <w:tcPr>
            <w:tcW w:w="229" w:type="pct"/>
            <w:shd w:val="clear" w:color="auto" w:fill="auto"/>
            <w:noWrap/>
            <w:vAlign w:val="center"/>
            <w:hideMark/>
          </w:tcPr>
          <w:p w14:paraId="52D7CD4A"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3BEB763C" w14:textId="77777777" w:rsidR="00902AC7" w:rsidRPr="008102BB" w:rsidRDefault="00902AC7" w:rsidP="00902AC7">
            <w:pPr>
              <w:jc w:val="center"/>
              <w:rPr>
                <w:color w:val="000000"/>
              </w:rPr>
            </w:pPr>
            <w:r w:rsidRPr="008102BB">
              <w:rPr>
                <w:color w:val="000000"/>
              </w:rPr>
              <w:t>0,395</w:t>
            </w:r>
          </w:p>
        </w:tc>
        <w:tc>
          <w:tcPr>
            <w:tcW w:w="256" w:type="pct"/>
            <w:shd w:val="clear" w:color="auto" w:fill="auto"/>
            <w:noWrap/>
            <w:vAlign w:val="center"/>
            <w:hideMark/>
          </w:tcPr>
          <w:p w14:paraId="5323BA48"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1CAE37DF"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62A22613"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019B8C5C"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476456A6" w14:textId="77777777" w:rsidR="00902AC7" w:rsidRPr="008102BB" w:rsidRDefault="00902AC7" w:rsidP="00902AC7">
            <w:pPr>
              <w:jc w:val="center"/>
              <w:rPr>
                <w:color w:val="000000"/>
              </w:rPr>
            </w:pPr>
            <w:r w:rsidRPr="008102BB">
              <w:rPr>
                <w:color w:val="000000"/>
              </w:rPr>
              <w:t>0,395</w:t>
            </w:r>
          </w:p>
        </w:tc>
        <w:tc>
          <w:tcPr>
            <w:tcW w:w="256" w:type="pct"/>
            <w:shd w:val="clear" w:color="auto" w:fill="auto"/>
            <w:noWrap/>
            <w:vAlign w:val="center"/>
            <w:hideMark/>
          </w:tcPr>
          <w:p w14:paraId="6F5D051B"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5E99CA34"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4CEF0E39"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0A0178AD"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757F41C3" w14:textId="77777777" w:rsidR="00902AC7" w:rsidRPr="008102BB" w:rsidRDefault="00902AC7" w:rsidP="00902AC7">
            <w:pPr>
              <w:jc w:val="center"/>
              <w:rPr>
                <w:color w:val="000000"/>
              </w:rPr>
            </w:pPr>
            <w:r w:rsidRPr="008102BB">
              <w:rPr>
                <w:color w:val="000000"/>
              </w:rPr>
              <w:t>0,395</w:t>
            </w:r>
          </w:p>
        </w:tc>
        <w:tc>
          <w:tcPr>
            <w:tcW w:w="256" w:type="pct"/>
            <w:shd w:val="clear" w:color="auto" w:fill="auto"/>
            <w:noWrap/>
            <w:vAlign w:val="center"/>
            <w:hideMark/>
          </w:tcPr>
          <w:p w14:paraId="2E0AC988"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6EE22B43"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75A2A6C4" w14:textId="77777777" w:rsidR="00902AC7" w:rsidRPr="008102BB" w:rsidRDefault="00902AC7" w:rsidP="00902AC7">
            <w:pPr>
              <w:jc w:val="center"/>
              <w:rPr>
                <w:color w:val="000000"/>
              </w:rPr>
            </w:pPr>
            <w:r w:rsidRPr="008102BB">
              <w:rPr>
                <w:color w:val="000000"/>
              </w:rPr>
              <w:t>0,395</w:t>
            </w:r>
          </w:p>
        </w:tc>
        <w:tc>
          <w:tcPr>
            <w:tcW w:w="229" w:type="pct"/>
            <w:shd w:val="clear" w:color="auto" w:fill="auto"/>
            <w:noWrap/>
            <w:vAlign w:val="center"/>
            <w:hideMark/>
          </w:tcPr>
          <w:p w14:paraId="7BE4B019" w14:textId="77777777" w:rsidR="00902AC7" w:rsidRPr="008102BB" w:rsidRDefault="00902AC7" w:rsidP="00902AC7">
            <w:pPr>
              <w:jc w:val="center"/>
              <w:rPr>
                <w:color w:val="000000"/>
              </w:rPr>
            </w:pPr>
            <w:r w:rsidRPr="008102BB">
              <w:rPr>
                <w:color w:val="000000"/>
              </w:rPr>
              <w:t>0,395</w:t>
            </w:r>
          </w:p>
        </w:tc>
      </w:tr>
      <w:tr w:rsidR="00902AC7" w:rsidRPr="008102BB" w14:paraId="55530278" w14:textId="77777777" w:rsidTr="00902AC7">
        <w:trPr>
          <w:trHeight w:val="20"/>
        </w:trPr>
        <w:tc>
          <w:tcPr>
            <w:tcW w:w="550" w:type="pct"/>
            <w:shd w:val="clear" w:color="auto" w:fill="auto"/>
            <w:vAlign w:val="center"/>
            <w:hideMark/>
          </w:tcPr>
          <w:p w14:paraId="5AE83F8A" w14:textId="77777777" w:rsidR="00902AC7" w:rsidRPr="008102BB" w:rsidRDefault="00902AC7" w:rsidP="00902AC7">
            <w:pPr>
              <w:jc w:val="center"/>
              <w:rPr>
                <w:color w:val="22272F"/>
              </w:rPr>
            </w:pPr>
            <w:r w:rsidRPr="008102BB">
              <w:rPr>
                <w:color w:val="22272F"/>
              </w:rPr>
              <w:t>Средняя</w:t>
            </w:r>
            <w:r>
              <w:rPr>
                <w:color w:val="22272F"/>
              </w:rPr>
              <w:t xml:space="preserve"> </w:t>
            </w:r>
            <w:r w:rsidRPr="008102BB">
              <w:rPr>
                <w:color w:val="22272F"/>
              </w:rPr>
              <w:t>плотность расхода тепловой энергии на отопление в жилищном</w:t>
            </w:r>
            <w:r>
              <w:rPr>
                <w:color w:val="22272F"/>
              </w:rPr>
              <w:t xml:space="preserve"> </w:t>
            </w:r>
            <w:r w:rsidRPr="008102BB">
              <w:rPr>
                <w:color w:val="22272F"/>
              </w:rPr>
              <w:t>фонде</w:t>
            </w:r>
          </w:p>
        </w:tc>
        <w:tc>
          <w:tcPr>
            <w:tcW w:w="419" w:type="pct"/>
            <w:shd w:val="clear" w:color="auto" w:fill="auto"/>
            <w:vAlign w:val="center"/>
            <w:hideMark/>
          </w:tcPr>
          <w:p w14:paraId="1ADA6FB2"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716096" behindDoc="0" locked="0" layoutInCell="1" allowOverlap="1" wp14:anchorId="78C164E0" wp14:editId="6D5B2232">
                  <wp:simplePos x="0" y="0"/>
                  <wp:positionH relativeFrom="column">
                    <wp:posOffset>281305</wp:posOffset>
                  </wp:positionH>
                  <wp:positionV relativeFrom="paragraph">
                    <wp:posOffset>-41910</wp:posOffset>
                  </wp:positionV>
                  <wp:extent cx="365760" cy="297180"/>
                  <wp:effectExtent l="0" t="0" r="0" b="7620"/>
                  <wp:wrapNone/>
                  <wp:docPr id="33" name="Рисунок 33">
                    <a:extLst xmlns:a="http://schemas.openxmlformats.org/drawingml/2006/main">
                      <a:ext uri="{FF2B5EF4-FFF2-40B4-BE49-F238E27FC236}">
                        <a16:creationId xmlns:a16="http://schemas.microsoft.com/office/drawing/2014/main" id="{82CD6F47-4B8F-49C2-976F-15484484FE72}"/>
                      </a:ext>
                    </a:extLst>
                  </wp:docPr>
                  <wp:cNvGraphicFramePr/>
                  <a:graphic xmlns:a="http://schemas.openxmlformats.org/drawingml/2006/main">
                    <a:graphicData uri="http://schemas.openxmlformats.org/drawingml/2006/picture">
                      <pic:pic xmlns:pic="http://schemas.openxmlformats.org/drawingml/2006/picture">
                        <pic:nvPicPr>
                          <pic:cNvPr id="61" name="Рисунок 60">
                            <a:extLst>
                              <a:ext uri="{FF2B5EF4-FFF2-40B4-BE49-F238E27FC236}">
                                <a16:creationId xmlns:a16="http://schemas.microsoft.com/office/drawing/2014/main" id="{82CD6F47-4B8F-49C2-976F-15484484FE72}"/>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 cy="29718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48FBBBFB" w14:textId="77777777" w:rsidR="00902AC7" w:rsidRPr="008102BB" w:rsidRDefault="00902AC7" w:rsidP="00902AC7">
            <w:pPr>
              <w:jc w:val="center"/>
              <w:rPr>
                <w:color w:val="22272F"/>
              </w:rPr>
            </w:pPr>
            <w:r w:rsidRPr="008102BB">
              <w:rPr>
                <w:color w:val="22272F"/>
              </w:rPr>
              <w:t>Гкал/га</w:t>
            </w:r>
          </w:p>
        </w:tc>
        <w:tc>
          <w:tcPr>
            <w:tcW w:w="229" w:type="pct"/>
            <w:shd w:val="clear" w:color="auto" w:fill="auto"/>
            <w:noWrap/>
            <w:vAlign w:val="center"/>
            <w:hideMark/>
          </w:tcPr>
          <w:p w14:paraId="7C676E7C"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2706973D" w14:textId="77777777" w:rsidR="00902AC7" w:rsidRPr="008102BB" w:rsidRDefault="00902AC7" w:rsidP="00902AC7">
            <w:pPr>
              <w:jc w:val="center"/>
              <w:rPr>
                <w:color w:val="000000"/>
              </w:rPr>
            </w:pPr>
            <w:r w:rsidRPr="008102BB">
              <w:rPr>
                <w:color w:val="000000"/>
              </w:rPr>
              <w:t>0,972</w:t>
            </w:r>
          </w:p>
        </w:tc>
        <w:tc>
          <w:tcPr>
            <w:tcW w:w="256" w:type="pct"/>
            <w:shd w:val="clear" w:color="auto" w:fill="auto"/>
            <w:noWrap/>
            <w:vAlign w:val="center"/>
            <w:hideMark/>
          </w:tcPr>
          <w:p w14:paraId="42E4D34E"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5F8B3080"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79D07E2E"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4E85A930"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78B887A7" w14:textId="77777777" w:rsidR="00902AC7" w:rsidRPr="008102BB" w:rsidRDefault="00902AC7" w:rsidP="00902AC7">
            <w:pPr>
              <w:jc w:val="center"/>
              <w:rPr>
                <w:color w:val="000000"/>
              </w:rPr>
            </w:pPr>
            <w:r w:rsidRPr="008102BB">
              <w:rPr>
                <w:color w:val="000000"/>
              </w:rPr>
              <w:t>0,972</w:t>
            </w:r>
          </w:p>
        </w:tc>
        <w:tc>
          <w:tcPr>
            <w:tcW w:w="256" w:type="pct"/>
            <w:shd w:val="clear" w:color="auto" w:fill="auto"/>
            <w:noWrap/>
            <w:vAlign w:val="center"/>
            <w:hideMark/>
          </w:tcPr>
          <w:p w14:paraId="5A38FD1D"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57532DA8"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2D0B63FE"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2907D893"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2D0C35F4" w14:textId="77777777" w:rsidR="00902AC7" w:rsidRPr="008102BB" w:rsidRDefault="00902AC7" w:rsidP="00902AC7">
            <w:pPr>
              <w:jc w:val="center"/>
              <w:rPr>
                <w:color w:val="000000"/>
              </w:rPr>
            </w:pPr>
            <w:r w:rsidRPr="008102BB">
              <w:rPr>
                <w:color w:val="000000"/>
              </w:rPr>
              <w:t>0,972</w:t>
            </w:r>
          </w:p>
        </w:tc>
        <w:tc>
          <w:tcPr>
            <w:tcW w:w="256" w:type="pct"/>
            <w:shd w:val="clear" w:color="auto" w:fill="auto"/>
            <w:noWrap/>
            <w:vAlign w:val="center"/>
            <w:hideMark/>
          </w:tcPr>
          <w:p w14:paraId="487E8E1C"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3A1E920D"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41D5DA4F" w14:textId="77777777" w:rsidR="00902AC7" w:rsidRPr="008102BB" w:rsidRDefault="00902AC7" w:rsidP="00902AC7">
            <w:pPr>
              <w:jc w:val="center"/>
              <w:rPr>
                <w:color w:val="000000"/>
              </w:rPr>
            </w:pPr>
            <w:r w:rsidRPr="008102BB">
              <w:rPr>
                <w:color w:val="000000"/>
              </w:rPr>
              <w:t>0,972</w:t>
            </w:r>
          </w:p>
        </w:tc>
        <w:tc>
          <w:tcPr>
            <w:tcW w:w="229" w:type="pct"/>
            <w:shd w:val="clear" w:color="auto" w:fill="auto"/>
            <w:noWrap/>
            <w:vAlign w:val="center"/>
            <w:hideMark/>
          </w:tcPr>
          <w:p w14:paraId="4424DD85" w14:textId="77777777" w:rsidR="00902AC7" w:rsidRPr="008102BB" w:rsidRDefault="00902AC7" w:rsidP="00902AC7">
            <w:pPr>
              <w:jc w:val="center"/>
              <w:rPr>
                <w:color w:val="000000"/>
              </w:rPr>
            </w:pPr>
            <w:r w:rsidRPr="008102BB">
              <w:rPr>
                <w:color w:val="000000"/>
              </w:rPr>
              <w:t>0,972</w:t>
            </w:r>
          </w:p>
        </w:tc>
      </w:tr>
      <w:tr w:rsidR="00902AC7" w:rsidRPr="008102BB" w14:paraId="215F96E6" w14:textId="77777777" w:rsidTr="00902AC7">
        <w:trPr>
          <w:trHeight w:val="20"/>
        </w:trPr>
        <w:tc>
          <w:tcPr>
            <w:tcW w:w="550" w:type="pct"/>
            <w:shd w:val="clear" w:color="auto" w:fill="auto"/>
            <w:vAlign w:val="center"/>
            <w:hideMark/>
          </w:tcPr>
          <w:p w14:paraId="6C92968C" w14:textId="77777777" w:rsidR="00902AC7" w:rsidRPr="008102BB" w:rsidRDefault="00902AC7" w:rsidP="00902AC7">
            <w:pPr>
              <w:jc w:val="center"/>
              <w:rPr>
                <w:color w:val="22272F"/>
              </w:rPr>
            </w:pPr>
            <w:r w:rsidRPr="008102BB">
              <w:rPr>
                <w:color w:val="22272F"/>
              </w:rPr>
              <w:t>Средняя</w:t>
            </w:r>
            <w:r>
              <w:rPr>
                <w:color w:val="22272F"/>
              </w:rPr>
              <w:t xml:space="preserve"> </w:t>
            </w:r>
            <w:r w:rsidRPr="008102BB">
              <w:rPr>
                <w:color w:val="22272F"/>
              </w:rPr>
              <w:t xml:space="preserve">тепловая нагрузка на </w:t>
            </w:r>
            <w:r w:rsidRPr="008102BB">
              <w:rPr>
                <w:color w:val="22272F"/>
              </w:rPr>
              <w:lastRenderedPageBreak/>
              <w:t>отопление на одного</w:t>
            </w:r>
            <w:r w:rsidRPr="008102BB">
              <w:rPr>
                <w:color w:val="22272F"/>
              </w:rPr>
              <w:br/>
              <w:t>жителя</w:t>
            </w:r>
          </w:p>
        </w:tc>
        <w:tc>
          <w:tcPr>
            <w:tcW w:w="419" w:type="pct"/>
            <w:shd w:val="clear" w:color="auto" w:fill="auto"/>
            <w:vAlign w:val="center"/>
            <w:hideMark/>
          </w:tcPr>
          <w:p w14:paraId="4EA67AB6" w14:textId="77777777" w:rsidR="00902AC7" w:rsidRPr="008102BB" w:rsidRDefault="00902AC7" w:rsidP="00902AC7">
            <w:pPr>
              <w:jc w:val="center"/>
              <w:rPr>
                <w:color w:val="464C55"/>
              </w:rPr>
            </w:pPr>
            <w:r w:rsidRPr="008102BB">
              <w:rPr>
                <w:noProof/>
                <w:color w:val="464C55"/>
              </w:rPr>
              <w:lastRenderedPageBreak/>
              <w:drawing>
                <wp:anchor distT="0" distB="0" distL="114300" distR="114300" simplePos="0" relativeHeight="251721216" behindDoc="0" locked="0" layoutInCell="1" allowOverlap="1" wp14:anchorId="17506FBD" wp14:editId="7B11002A">
                  <wp:simplePos x="0" y="0"/>
                  <wp:positionH relativeFrom="column">
                    <wp:posOffset>212725</wp:posOffset>
                  </wp:positionH>
                  <wp:positionV relativeFrom="paragraph">
                    <wp:posOffset>69850</wp:posOffset>
                  </wp:positionV>
                  <wp:extent cx="457200" cy="297180"/>
                  <wp:effectExtent l="0" t="0" r="0" b="7620"/>
                  <wp:wrapNone/>
                  <wp:docPr id="2" name="Рисунок 2">
                    <a:extLst xmlns:a="http://schemas.openxmlformats.org/drawingml/2006/main">
                      <a:ext uri="{FF2B5EF4-FFF2-40B4-BE49-F238E27FC236}">
                        <a16:creationId xmlns:a16="http://schemas.microsoft.com/office/drawing/2014/main" id="{48AA3EBE-CF16-4155-8F4C-3403C7D5C20C}"/>
                      </a:ext>
                    </a:extLst>
                  </wp:docPr>
                  <wp:cNvGraphicFramePr/>
                  <a:graphic xmlns:a="http://schemas.openxmlformats.org/drawingml/2006/main">
                    <a:graphicData uri="http://schemas.openxmlformats.org/drawingml/2006/picture">
                      <pic:pic xmlns:pic="http://schemas.openxmlformats.org/drawingml/2006/picture">
                        <pic:nvPicPr>
                          <pic:cNvPr id="62" name="Рисунок 61">
                            <a:extLst>
                              <a:ext uri="{FF2B5EF4-FFF2-40B4-BE49-F238E27FC236}">
                                <a16:creationId xmlns:a16="http://schemas.microsoft.com/office/drawing/2014/main" id="{48AA3EBE-CF16-4155-8F4C-3403C7D5C20C}"/>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297180"/>
                          </a:xfrm>
                          <a:prstGeom prst="rect">
                            <a:avLst/>
                          </a:prstGeom>
                          <a:noFill/>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63BE69B6" w14:textId="77777777" w:rsidR="00902AC7" w:rsidRPr="008102BB" w:rsidRDefault="00902AC7" w:rsidP="00902AC7">
            <w:pPr>
              <w:jc w:val="center"/>
              <w:rPr>
                <w:color w:val="22272F"/>
              </w:rPr>
            </w:pPr>
            <w:r w:rsidRPr="008102BB">
              <w:rPr>
                <w:color w:val="22272F"/>
              </w:rPr>
              <w:t>Гкал/ч/чел.</w:t>
            </w:r>
          </w:p>
        </w:tc>
        <w:tc>
          <w:tcPr>
            <w:tcW w:w="229" w:type="pct"/>
            <w:shd w:val="clear" w:color="auto" w:fill="auto"/>
            <w:noWrap/>
            <w:vAlign w:val="center"/>
            <w:hideMark/>
          </w:tcPr>
          <w:p w14:paraId="1AEA63E7" w14:textId="77777777" w:rsidR="00902AC7" w:rsidRPr="008102BB" w:rsidRDefault="00902AC7" w:rsidP="00902AC7">
            <w:pPr>
              <w:jc w:val="center"/>
              <w:rPr>
                <w:color w:val="000000"/>
              </w:rPr>
            </w:pPr>
            <w:r w:rsidRPr="008102BB">
              <w:rPr>
                <w:color w:val="000000"/>
              </w:rPr>
              <w:t>0,0052</w:t>
            </w:r>
          </w:p>
        </w:tc>
        <w:tc>
          <w:tcPr>
            <w:tcW w:w="229" w:type="pct"/>
            <w:shd w:val="clear" w:color="auto" w:fill="auto"/>
            <w:noWrap/>
            <w:vAlign w:val="center"/>
            <w:hideMark/>
          </w:tcPr>
          <w:p w14:paraId="2D076744" w14:textId="77777777" w:rsidR="00902AC7" w:rsidRPr="008102BB" w:rsidRDefault="00902AC7" w:rsidP="00902AC7">
            <w:pPr>
              <w:jc w:val="center"/>
              <w:rPr>
                <w:color w:val="000000"/>
              </w:rPr>
            </w:pPr>
            <w:r w:rsidRPr="008102BB">
              <w:rPr>
                <w:color w:val="000000"/>
              </w:rPr>
              <w:t>0,0054</w:t>
            </w:r>
          </w:p>
        </w:tc>
        <w:tc>
          <w:tcPr>
            <w:tcW w:w="256" w:type="pct"/>
            <w:shd w:val="clear" w:color="auto" w:fill="auto"/>
            <w:noWrap/>
            <w:vAlign w:val="center"/>
            <w:hideMark/>
          </w:tcPr>
          <w:p w14:paraId="10116716" w14:textId="77777777" w:rsidR="00902AC7" w:rsidRPr="008102BB" w:rsidRDefault="00902AC7" w:rsidP="00902AC7">
            <w:pPr>
              <w:jc w:val="center"/>
              <w:rPr>
                <w:color w:val="000000"/>
              </w:rPr>
            </w:pPr>
            <w:r w:rsidRPr="008102BB">
              <w:rPr>
                <w:color w:val="000000"/>
              </w:rPr>
              <w:t>0,0056</w:t>
            </w:r>
          </w:p>
        </w:tc>
        <w:tc>
          <w:tcPr>
            <w:tcW w:w="229" w:type="pct"/>
            <w:shd w:val="clear" w:color="auto" w:fill="auto"/>
            <w:noWrap/>
            <w:vAlign w:val="center"/>
            <w:hideMark/>
          </w:tcPr>
          <w:p w14:paraId="06AC6022" w14:textId="77777777" w:rsidR="00902AC7" w:rsidRPr="008102BB" w:rsidRDefault="00902AC7" w:rsidP="00902AC7">
            <w:pPr>
              <w:jc w:val="center"/>
              <w:rPr>
                <w:color w:val="000000"/>
              </w:rPr>
            </w:pPr>
            <w:r w:rsidRPr="008102BB">
              <w:rPr>
                <w:color w:val="000000"/>
              </w:rPr>
              <w:t>0,0060</w:t>
            </w:r>
          </w:p>
        </w:tc>
        <w:tc>
          <w:tcPr>
            <w:tcW w:w="229" w:type="pct"/>
            <w:shd w:val="clear" w:color="auto" w:fill="auto"/>
            <w:noWrap/>
            <w:vAlign w:val="center"/>
            <w:hideMark/>
          </w:tcPr>
          <w:p w14:paraId="1DF0A11D"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3361A82F"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447DD3F6" w14:textId="77777777" w:rsidR="00902AC7" w:rsidRPr="008102BB" w:rsidRDefault="00902AC7" w:rsidP="00902AC7">
            <w:pPr>
              <w:jc w:val="center"/>
              <w:rPr>
                <w:color w:val="000000"/>
              </w:rPr>
            </w:pPr>
            <w:r w:rsidRPr="008102BB">
              <w:rPr>
                <w:color w:val="000000"/>
              </w:rPr>
              <w:t>0,0061</w:t>
            </w:r>
          </w:p>
        </w:tc>
        <w:tc>
          <w:tcPr>
            <w:tcW w:w="256" w:type="pct"/>
            <w:shd w:val="clear" w:color="auto" w:fill="auto"/>
            <w:noWrap/>
            <w:vAlign w:val="center"/>
            <w:hideMark/>
          </w:tcPr>
          <w:p w14:paraId="2A3969BF"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779A9502"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005358A7"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187CB9F0"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03F5F9AB" w14:textId="77777777" w:rsidR="00902AC7" w:rsidRPr="008102BB" w:rsidRDefault="00902AC7" w:rsidP="00902AC7">
            <w:pPr>
              <w:jc w:val="center"/>
              <w:rPr>
                <w:color w:val="000000"/>
              </w:rPr>
            </w:pPr>
            <w:r w:rsidRPr="008102BB">
              <w:rPr>
                <w:color w:val="000000"/>
              </w:rPr>
              <w:t>0,0061</w:t>
            </w:r>
          </w:p>
        </w:tc>
        <w:tc>
          <w:tcPr>
            <w:tcW w:w="256" w:type="pct"/>
            <w:shd w:val="clear" w:color="auto" w:fill="auto"/>
            <w:noWrap/>
            <w:vAlign w:val="center"/>
            <w:hideMark/>
          </w:tcPr>
          <w:p w14:paraId="0E77CFED"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2570629D"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6383F0D0" w14:textId="77777777" w:rsidR="00902AC7" w:rsidRPr="008102BB" w:rsidRDefault="00902AC7" w:rsidP="00902AC7">
            <w:pPr>
              <w:jc w:val="center"/>
              <w:rPr>
                <w:color w:val="000000"/>
              </w:rPr>
            </w:pPr>
            <w:r w:rsidRPr="008102BB">
              <w:rPr>
                <w:color w:val="000000"/>
              </w:rPr>
              <w:t>0,0061</w:t>
            </w:r>
          </w:p>
        </w:tc>
        <w:tc>
          <w:tcPr>
            <w:tcW w:w="229" w:type="pct"/>
            <w:shd w:val="clear" w:color="auto" w:fill="auto"/>
            <w:noWrap/>
            <w:vAlign w:val="center"/>
            <w:hideMark/>
          </w:tcPr>
          <w:p w14:paraId="57BA4E6D" w14:textId="77777777" w:rsidR="00902AC7" w:rsidRPr="008102BB" w:rsidRDefault="00902AC7" w:rsidP="00902AC7">
            <w:pPr>
              <w:jc w:val="center"/>
              <w:rPr>
                <w:color w:val="000000"/>
              </w:rPr>
            </w:pPr>
            <w:r w:rsidRPr="008102BB">
              <w:rPr>
                <w:color w:val="000000"/>
              </w:rPr>
              <w:t>0,0061</w:t>
            </w:r>
          </w:p>
        </w:tc>
      </w:tr>
      <w:tr w:rsidR="00902AC7" w:rsidRPr="008102BB" w14:paraId="711DA583" w14:textId="77777777" w:rsidTr="00902AC7">
        <w:trPr>
          <w:trHeight w:val="20"/>
        </w:trPr>
        <w:tc>
          <w:tcPr>
            <w:tcW w:w="550" w:type="pct"/>
            <w:shd w:val="clear" w:color="auto" w:fill="auto"/>
            <w:vAlign w:val="center"/>
            <w:hideMark/>
          </w:tcPr>
          <w:p w14:paraId="6B2CAD39" w14:textId="77777777" w:rsidR="00902AC7" w:rsidRPr="008102BB" w:rsidRDefault="00902AC7" w:rsidP="00902AC7">
            <w:pPr>
              <w:jc w:val="center"/>
              <w:rPr>
                <w:color w:val="22272F"/>
              </w:rPr>
            </w:pPr>
            <w:r w:rsidRPr="008102BB">
              <w:rPr>
                <w:color w:val="22272F"/>
              </w:rPr>
              <w:t>Средний</w:t>
            </w:r>
            <w:r>
              <w:rPr>
                <w:color w:val="22272F"/>
              </w:rPr>
              <w:t xml:space="preserve"> </w:t>
            </w:r>
            <w:r w:rsidRPr="008102BB">
              <w:rPr>
                <w:color w:val="22272F"/>
              </w:rPr>
              <w:t>расход тепловой энергии на отопление на одного</w:t>
            </w:r>
            <w:r>
              <w:rPr>
                <w:color w:val="22272F"/>
              </w:rPr>
              <w:t xml:space="preserve"> </w:t>
            </w:r>
            <w:r w:rsidRPr="008102BB">
              <w:rPr>
                <w:color w:val="22272F"/>
              </w:rPr>
              <w:t>жителя</w:t>
            </w:r>
          </w:p>
        </w:tc>
        <w:tc>
          <w:tcPr>
            <w:tcW w:w="419" w:type="pct"/>
            <w:shd w:val="clear" w:color="auto" w:fill="auto"/>
            <w:vAlign w:val="center"/>
            <w:hideMark/>
          </w:tcPr>
          <w:p w14:paraId="2BFE6256" w14:textId="77777777" w:rsidR="00902AC7" w:rsidRPr="008102BB" w:rsidRDefault="00902AC7" w:rsidP="00902AC7">
            <w:pPr>
              <w:jc w:val="center"/>
              <w:rPr>
                <w:color w:val="464C55"/>
              </w:rPr>
            </w:pPr>
            <w:r w:rsidRPr="008102BB">
              <w:rPr>
                <w:noProof/>
                <w:color w:val="464C55"/>
              </w:rPr>
              <w:drawing>
                <wp:anchor distT="0" distB="0" distL="114300" distR="114300" simplePos="0" relativeHeight="251725312" behindDoc="0" locked="0" layoutInCell="1" allowOverlap="1" wp14:anchorId="13FCA29A" wp14:editId="5DF6A4F1">
                  <wp:simplePos x="0" y="0"/>
                  <wp:positionH relativeFrom="column">
                    <wp:posOffset>213360</wp:posOffset>
                  </wp:positionH>
                  <wp:positionV relativeFrom="paragraph">
                    <wp:posOffset>137160</wp:posOffset>
                  </wp:positionV>
                  <wp:extent cx="411480" cy="289560"/>
                  <wp:effectExtent l="0" t="0" r="0" b="0"/>
                  <wp:wrapNone/>
                  <wp:docPr id="1" name="Рисунок 1">
                    <a:extLst xmlns:a="http://schemas.openxmlformats.org/drawingml/2006/main">
                      <a:ext uri="{FF2B5EF4-FFF2-40B4-BE49-F238E27FC236}">
                        <a16:creationId xmlns:a16="http://schemas.microsoft.com/office/drawing/2014/main" id="{EBA078B3-B564-4849-8B8E-8C982A9405EF}"/>
                      </a:ext>
                    </a:extLst>
                  </wp:docPr>
                  <wp:cNvGraphicFramePr/>
                  <a:graphic xmlns:a="http://schemas.openxmlformats.org/drawingml/2006/main">
                    <a:graphicData uri="http://schemas.openxmlformats.org/drawingml/2006/picture">
                      <pic:pic xmlns:pic="http://schemas.openxmlformats.org/drawingml/2006/picture">
                        <pic:nvPicPr>
                          <pic:cNvPr id="63" name="Рисунок 62">
                            <a:extLst>
                              <a:ext uri="{FF2B5EF4-FFF2-40B4-BE49-F238E27FC236}">
                                <a16:creationId xmlns:a16="http://schemas.microsoft.com/office/drawing/2014/main" id="{EBA078B3-B564-4849-8B8E-8C982A9405EF}"/>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3860" cy="29718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87" w:type="pct"/>
            <w:shd w:val="clear" w:color="auto" w:fill="auto"/>
            <w:vAlign w:val="center"/>
            <w:hideMark/>
          </w:tcPr>
          <w:p w14:paraId="590F562E" w14:textId="77777777" w:rsidR="00902AC7" w:rsidRPr="008102BB" w:rsidRDefault="00902AC7" w:rsidP="00902AC7">
            <w:pPr>
              <w:jc w:val="center"/>
              <w:rPr>
                <w:color w:val="22272F"/>
              </w:rPr>
            </w:pPr>
            <w:r w:rsidRPr="008102BB">
              <w:rPr>
                <w:color w:val="22272F"/>
              </w:rPr>
              <w:t>Гкал/чел/год</w:t>
            </w:r>
          </w:p>
        </w:tc>
        <w:tc>
          <w:tcPr>
            <w:tcW w:w="229" w:type="pct"/>
            <w:shd w:val="clear" w:color="auto" w:fill="auto"/>
            <w:noWrap/>
            <w:vAlign w:val="center"/>
            <w:hideMark/>
          </w:tcPr>
          <w:p w14:paraId="3C6A13DA" w14:textId="77777777" w:rsidR="00902AC7" w:rsidRPr="008102BB" w:rsidRDefault="00902AC7" w:rsidP="00902AC7">
            <w:pPr>
              <w:jc w:val="center"/>
              <w:rPr>
                <w:color w:val="000000"/>
              </w:rPr>
            </w:pPr>
            <w:r w:rsidRPr="008102BB">
              <w:rPr>
                <w:color w:val="000000"/>
              </w:rPr>
              <w:t>0,0200</w:t>
            </w:r>
          </w:p>
        </w:tc>
        <w:tc>
          <w:tcPr>
            <w:tcW w:w="229" w:type="pct"/>
            <w:shd w:val="clear" w:color="auto" w:fill="auto"/>
            <w:noWrap/>
            <w:vAlign w:val="center"/>
            <w:hideMark/>
          </w:tcPr>
          <w:p w14:paraId="4C8876AC" w14:textId="77777777" w:rsidR="00902AC7" w:rsidRPr="008102BB" w:rsidRDefault="00902AC7" w:rsidP="00902AC7">
            <w:pPr>
              <w:jc w:val="center"/>
              <w:rPr>
                <w:color w:val="000000"/>
              </w:rPr>
            </w:pPr>
            <w:r w:rsidRPr="008102BB">
              <w:rPr>
                <w:color w:val="000000"/>
              </w:rPr>
              <w:t>0,0205</w:t>
            </w:r>
          </w:p>
        </w:tc>
        <w:tc>
          <w:tcPr>
            <w:tcW w:w="256" w:type="pct"/>
            <w:shd w:val="clear" w:color="auto" w:fill="auto"/>
            <w:noWrap/>
            <w:vAlign w:val="center"/>
            <w:hideMark/>
          </w:tcPr>
          <w:p w14:paraId="2A3D9494" w14:textId="77777777" w:rsidR="00902AC7" w:rsidRPr="008102BB" w:rsidRDefault="00902AC7" w:rsidP="00902AC7">
            <w:pPr>
              <w:jc w:val="center"/>
              <w:rPr>
                <w:color w:val="000000"/>
              </w:rPr>
            </w:pPr>
            <w:r w:rsidRPr="008102BB">
              <w:rPr>
                <w:color w:val="000000"/>
              </w:rPr>
              <w:t>0,0213</w:t>
            </w:r>
          </w:p>
        </w:tc>
        <w:tc>
          <w:tcPr>
            <w:tcW w:w="229" w:type="pct"/>
            <w:shd w:val="clear" w:color="auto" w:fill="auto"/>
            <w:noWrap/>
            <w:vAlign w:val="center"/>
            <w:hideMark/>
          </w:tcPr>
          <w:p w14:paraId="1779C16B" w14:textId="77777777" w:rsidR="00902AC7" w:rsidRPr="008102BB" w:rsidRDefault="00902AC7" w:rsidP="00902AC7">
            <w:pPr>
              <w:jc w:val="center"/>
              <w:rPr>
                <w:color w:val="000000"/>
              </w:rPr>
            </w:pPr>
            <w:r w:rsidRPr="008102BB">
              <w:rPr>
                <w:color w:val="000000"/>
              </w:rPr>
              <w:t>0,0229</w:t>
            </w:r>
          </w:p>
        </w:tc>
        <w:tc>
          <w:tcPr>
            <w:tcW w:w="229" w:type="pct"/>
            <w:shd w:val="clear" w:color="auto" w:fill="auto"/>
            <w:noWrap/>
            <w:vAlign w:val="center"/>
            <w:hideMark/>
          </w:tcPr>
          <w:p w14:paraId="34FDDC92"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0A039772"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46D5B20D" w14:textId="77777777" w:rsidR="00902AC7" w:rsidRPr="008102BB" w:rsidRDefault="00902AC7" w:rsidP="00902AC7">
            <w:pPr>
              <w:jc w:val="center"/>
              <w:rPr>
                <w:color w:val="000000"/>
              </w:rPr>
            </w:pPr>
            <w:r w:rsidRPr="008102BB">
              <w:rPr>
                <w:color w:val="000000"/>
              </w:rPr>
              <w:t>0,0233</w:t>
            </w:r>
          </w:p>
        </w:tc>
        <w:tc>
          <w:tcPr>
            <w:tcW w:w="256" w:type="pct"/>
            <w:shd w:val="clear" w:color="auto" w:fill="auto"/>
            <w:noWrap/>
            <w:vAlign w:val="center"/>
            <w:hideMark/>
          </w:tcPr>
          <w:p w14:paraId="0F1C7B10"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52A9BC39"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54A6C560"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1CEED895"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11F78467" w14:textId="77777777" w:rsidR="00902AC7" w:rsidRPr="008102BB" w:rsidRDefault="00902AC7" w:rsidP="00902AC7">
            <w:pPr>
              <w:jc w:val="center"/>
              <w:rPr>
                <w:color w:val="000000"/>
              </w:rPr>
            </w:pPr>
            <w:r w:rsidRPr="008102BB">
              <w:rPr>
                <w:color w:val="000000"/>
              </w:rPr>
              <w:t>0,0233</w:t>
            </w:r>
          </w:p>
        </w:tc>
        <w:tc>
          <w:tcPr>
            <w:tcW w:w="256" w:type="pct"/>
            <w:shd w:val="clear" w:color="auto" w:fill="auto"/>
            <w:noWrap/>
            <w:vAlign w:val="center"/>
            <w:hideMark/>
          </w:tcPr>
          <w:p w14:paraId="5F9F26B4"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779CA593"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4F88DE9B" w14:textId="77777777" w:rsidR="00902AC7" w:rsidRPr="008102BB" w:rsidRDefault="00902AC7" w:rsidP="00902AC7">
            <w:pPr>
              <w:jc w:val="center"/>
              <w:rPr>
                <w:color w:val="000000"/>
              </w:rPr>
            </w:pPr>
            <w:r w:rsidRPr="008102BB">
              <w:rPr>
                <w:color w:val="000000"/>
              </w:rPr>
              <w:t>0,0233</w:t>
            </w:r>
          </w:p>
        </w:tc>
        <w:tc>
          <w:tcPr>
            <w:tcW w:w="229" w:type="pct"/>
            <w:shd w:val="clear" w:color="auto" w:fill="auto"/>
            <w:noWrap/>
            <w:vAlign w:val="center"/>
            <w:hideMark/>
          </w:tcPr>
          <w:p w14:paraId="50D0B0DB" w14:textId="77777777" w:rsidR="00902AC7" w:rsidRPr="008102BB" w:rsidRDefault="00902AC7" w:rsidP="00902AC7">
            <w:pPr>
              <w:jc w:val="center"/>
              <w:rPr>
                <w:color w:val="000000"/>
              </w:rPr>
            </w:pPr>
            <w:r w:rsidRPr="008102BB">
              <w:rPr>
                <w:color w:val="000000"/>
              </w:rPr>
              <w:t>0,0233</w:t>
            </w:r>
          </w:p>
        </w:tc>
      </w:tr>
    </w:tbl>
    <w:p w14:paraId="19637845" w14:textId="77777777" w:rsidR="00902AC7" w:rsidRDefault="00902AC7" w:rsidP="00902AC7"/>
    <w:p w14:paraId="42EC359B" w14:textId="30423CF2" w:rsidR="00902AC7" w:rsidRDefault="00902AC7" w:rsidP="00902AC7">
      <w:pPr>
        <w:rPr>
          <w:b/>
          <w:bCs/>
        </w:rPr>
      </w:pPr>
      <w:r w:rsidRPr="0007454A">
        <w:rPr>
          <w:b/>
          <w:bCs/>
        </w:rPr>
        <w:t>Табл</w:t>
      </w:r>
      <w:r>
        <w:rPr>
          <w:b/>
          <w:bCs/>
        </w:rPr>
        <w:t>ица</w:t>
      </w:r>
      <w:r w:rsidRPr="0007454A">
        <w:rPr>
          <w:b/>
          <w:bCs/>
        </w:rPr>
        <w:t xml:space="preserve"> 1</w:t>
      </w:r>
      <w:r>
        <w:rPr>
          <w:b/>
          <w:bCs/>
        </w:rPr>
        <w:t>4</w:t>
      </w:r>
      <w:r w:rsidRPr="0007454A">
        <w:rPr>
          <w:b/>
          <w:bCs/>
        </w:rPr>
        <w:t>.</w:t>
      </w:r>
      <w:r>
        <w:rPr>
          <w:b/>
          <w:bCs/>
        </w:rPr>
        <w:t>2</w:t>
      </w:r>
      <w:r w:rsidRPr="0007454A">
        <w:rPr>
          <w:b/>
          <w:bCs/>
        </w:rPr>
        <w:t xml:space="preserve">. Индикаторы, характеризующие динамику функционирования источников тепловой энергии </w:t>
      </w:r>
      <w:r w:rsidRPr="00520B27">
        <w:rPr>
          <w:b/>
          <w:bCs/>
        </w:rPr>
        <w:t>МУП «</w:t>
      </w:r>
      <w:proofErr w:type="spellStart"/>
      <w:r w:rsidRPr="00520B27">
        <w:rPr>
          <w:b/>
          <w:bCs/>
        </w:rPr>
        <w:t>Теплоэнерго</w:t>
      </w:r>
      <w:proofErr w:type="spellEnd"/>
      <w:r w:rsidRPr="00520B27">
        <w:rPr>
          <w:b/>
          <w:bCs/>
        </w:rPr>
        <w:t xml:space="preserve"> Сусуман» г. Сусуман и микрорайоны Заречье и Берелех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2228"/>
        <w:gridCol w:w="1022"/>
        <w:gridCol w:w="1022"/>
        <w:gridCol w:w="1103"/>
        <w:gridCol w:w="1022"/>
        <w:gridCol w:w="978"/>
        <w:gridCol w:w="1022"/>
        <w:gridCol w:w="1022"/>
        <w:gridCol w:w="1103"/>
        <w:gridCol w:w="978"/>
        <w:gridCol w:w="938"/>
        <w:gridCol w:w="938"/>
        <w:gridCol w:w="1022"/>
        <w:gridCol w:w="1103"/>
        <w:gridCol w:w="1022"/>
        <w:gridCol w:w="978"/>
        <w:gridCol w:w="1009"/>
      </w:tblGrid>
      <w:tr w:rsidR="00902AC7" w:rsidRPr="008102BB" w14:paraId="17DFC802" w14:textId="77777777" w:rsidTr="00902AC7">
        <w:trPr>
          <w:trHeight w:val="20"/>
        </w:trPr>
        <w:tc>
          <w:tcPr>
            <w:tcW w:w="854" w:type="pct"/>
            <w:shd w:val="clear" w:color="auto" w:fill="auto"/>
            <w:vAlign w:val="center"/>
            <w:hideMark/>
          </w:tcPr>
          <w:p w14:paraId="7AD144F6" w14:textId="77777777" w:rsidR="00902AC7" w:rsidRPr="008102BB" w:rsidRDefault="00902AC7" w:rsidP="00902AC7">
            <w:pPr>
              <w:jc w:val="center"/>
              <w:rPr>
                <w:color w:val="464C55"/>
              </w:rPr>
            </w:pPr>
            <w:r w:rsidRPr="008102BB">
              <w:rPr>
                <w:color w:val="464C55"/>
              </w:rPr>
              <w:t>Наименование показателей</w:t>
            </w:r>
          </w:p>
        </w:tc>
        <w:tc>
          <w:tcPr>
            <w:tcW w:w="499" w:type="pct"/>
            <w:shd w:val="clear" w:color="auto" w:fill="auto"/>
            <w:vAlign w:val="center"/>
            <w:hideMark/>
          </w:tcPr>
          <w:p w14:paraId="494F8069" w14:textId="77777777" w:rsidR="00902AC7" w:rsidRPr="008102BB" w:rsidRDefault="00902AC7" w:rsidP="00902AC7">
            <w:pPr>
              <w:jc w:val="center"/>
              <w:rPr>
                <w:color w:val="464C55"/>
              </w:rPr>
            </w:pPr>
            <w:r w:rsidRPr="008102BB">
              <w:rPr>
                <w:color w:val="464C55"/>
              </w:rPr>
              <w:t>Единицы измерения</w:t>
            </w:r>
          </w:p>
        </w:tc>
        <w:tc>
          <w:tcPr>
            <w:tcW w:w="229" w:type="pct"/>
            <w:shd w:val="clear" w:color="auto" w:fill="auto"/>
            <w:vAlign w:val="center"/>
            <w:hideMark/>
          </w:tcPr>
          <w:p w14:paraId="09FE1D7B" w14:textId="77777777" w:rsidR="00902AC7" w:rsidRPr="008102BB" w:rsidRDefault="00902AC7" w:rsidP="00902AC7">
            <w:pPr>
              <w:jc w:val="center"/>
              <w:rPr>
                <w:color w:val="464C55"/>
              </w:rPr>
            </w:pPr>
            <w:r w:rsidRPr="008102BB">
              <w:rPr>
                <w:color w:val="464C55"/>
              </w:rPr>
              <w:t>2017</w:t>
            </w:r>
          </w:p>
        </w:tc>
        <w:tc>
          <w:tcPr>
            <w:tcW w:w="229" w:type="pct"/>
            <w:shd w:val="clear" w:color="auto" w:fill="auto"/>
            <w:vAlign w:val="center"/>
            <w:hideMark/>
          </w:tcPr>
          <w:p w14:paraId="74BDA949" w14:textId="77777777" w:rsidR="00902AC7" w:rsidRPr="008102BB" w:rsidRDefault="00902AC7" w:rsidP="00902AC7">
            <w:pPr>
              <w:jc w:val="center"/>
              <w:rPr>
                <w:color w:val="464C55"/>
              </w:rPr>
            </w:pPr>
            <w:r w:rsidRPr="008102BB">
              <w:rPr>
                <w:color w:val="464C55"/>
              </w:rPr>
              <w:t>2018</w:t>
            </w:r>
          </w:p>
        </w:tc>
        <w:tc>
          <w:tcPr>
            <w:tcW w:w="247" w:type="pct"/>
            <w:shd w:val="clear" w:color="auto" w:fill="auto"/>
            <w:vAlign w:val="center"/>
            <w:hideMark/>
          </w:tcPr>
          <w:p w14:paraId="2B1438CD" w14:textId="77777777" w:rsidR="00902AC7" w:rsidRPr="008102BB" w:rsidRDefault="00902AC7" w:rsidP="00902AC7">
            <w:pPr>
              <w:jc w:val="center"/>
              <w:rPr>
                <w:color w:val="464C55"/>
              </w:rPr>
            </w:pPr>
            <w:r w:rsidRPr="008102BB">
              <w:rPr>
                <w:color w:val="464C55"/>
              </w:rPr>
              <w:t>2019</w:t>
            </w:r>
          </w:p>
        </w:tc>
        <w:tc>
          <w:tcPr>
            <w:tcW w:w="229" w:type="pct"/>
            <w:shd w:val="clear" w:color="auto" w:fill="auto"/>
            <w:vAlign w:val="center"/>
            <w:hideMark/>
          </w:tcPr>
          <w:p w14:paraId="41D3DDE0" w14:textId="77777777" w:rsidR="00902AC7" w:rsidRPr="008102BB" w:rsidRDefault="00902AC7" w:rsidP="00902AC7">
            <w:pPr>
              <w:jc w:val="center"/>
              <w:rPr>
                <w:color w:val="464C55"/>
              </w:rPr>
            </w:pPr>
            <w:r w:rsidRPr="008102BB">
              <w:rPr>
                <w:color w:val="464C55"/>
              </w:rPr>
              <w:t>2020</w:t>
            </w:r>
          </w:p>
        </w:tc>
        <w:tc>
          <w:tcPr>
            <w:tcW w:w="219" w:type="pct"/>
            <w:shd w:val="clear" w:color="auto" w:fill="auto"/>
            <w:vAlign w:val="center"/>
            <w:hideMark/>
          </w:tcPr>
          <w:p w14:paraId="77F3A633" w14:textId="77777777" w:rsidR="00902AC7" w:rsidRPr="008102BB" w:rsidRDefault="00902AC7" w:rsidP="00902AC7">
            <w:pPr>
              <w:jc w:val="center"/>
              <w:rPr>
                <w:color w:val="464C55"/>
              </w:rPr>
            </w:pPr>
            <w:r w:rsidRPr="008102BB">
              <w:rPr>
                <w:color w:val="464C55"/>
              </w:rPr>
              <w:t>2021</w:t>
            </w:r>
          </w:p>
        </w:tc>
        <w:tc>
          <w:tcPr>
            <w:tcW w:w="229" w:type="pct"/>
            <w:shd w:val="clear" w:color="auto" w:fill="auto"/>
            <w:vAlign w:val="center"/>
            <w:hideMark/>
          </w:tcPr>
          <w:p w14:paraId="593BEBD6" w14:textId="77777777" w:rsidR="00902AC7" w:rsidRPr="008102BB" w:rsidRDefault="00902AC7" w:rsidP="00902AC7">
            <w:pPr>
              <w:jc w:val="center"/>
              <w:rPr>
                <w:color w:val="464C55"/>
              </w:rPr>
            </w:pPr>
            <w:r w:rsidRPr="008102BB">
              <w:rPr>
                <w:color w:val="464C55"/>
              </w:rPr>
              <w:t>2022</w:t>
            </w:r>
          </w:p>
        </w:tc>
        <w:tc>
          <w:tcPr>
            <w:tcW w:w="229" w:type="pct"/>
            <w:shd w:val="clear" w:color="auto" w:fill="auto"/>
            <w:vAlign w:val="center"/>
            <w:hideMark/>
          </w:tcPr>
          <w:p w14:paraId="6AD34D93" w14:textId="77777777" w:rsidR="00902AC7" w:rsidRPr="008102BB" w:rsidRDefault="00902AC7" w:rsidP="00902AC7">
            <w:pPr>
              <w:jc w:val="center"/>
              <w:rPr>
                <w:color w:val="464C55"/>
              </w:rPr>
            </w:pPr>
            <w:r w:rsidRPr="008102BB">
              <w:rPr>
                <w:color w:val="464C55"/>
              </w:rPr>
              <w:t>2023</w:t>
            </w:r>
          </w:p>
        </w:tc>
        <w:tc>
          <w:tcPr>
            <w:tcW w:w="247" w:type="pct"/>
            <w:shd w:val="clear" w:color="auto" w:fill="auto"/>
            <w:vAlign w:val="center"/>
            <w:hideMark/>
          </w:tcPr>
          <w:p w14:paraId="475402A1" w14:textId="77777777" w:rsidR="00902AC7" w:rsidRPr="008102BB" w:rsidRDefault="00902AC7" w:rsidP="00902AC7">
            <w:pPr>
              <w:jc w:val="center"/>
              <w:rPr>
                <w:color w:val="464C55"/>
              </w:rPr>
            </w:pPr>
            <w:r w:rsidRPr="008102BB">
              <w:rPr>
                <w:color w:val="464C55"/>
              </w:rPr>
              <w:t>2024</w:t>
            </w:r>
          </w:p>
        </w:tc>
        <w:tc>
          <w:tcPr>
            <w:tcW w:w="219" w:type="pct"/>
            <w:shd w:val="clear" w:color="auto" w:fill="auto"/>
            <w:vAlign w:val="center"/>
            <w:hideMark/>
          </w:tcPr>
          <w:p w14:paraId="7CF5A8A3" w14:textId="77777777" w:rsidR="00902AC7" w:rsidRPr="008102BB" w:rsidRDefault="00902AC7" w:rsidP="00902AC7">
            <w:pPr>
              <w:jc w:val="center"/>
              <w:rPr>
                <w:color w:val="464C55"/>
              </w:rPr>
            </w:pPr>
            <w:r w:rsidRPr="008102BB">
              <w:rPr>
                <w:color w:val="464C55"/>
              </w:rPr>
              <w:t>2025</w:t>
            </w:r>
          </w:p>
        </w:tc>
        <w:tc>
          <w:tcPr>
            <w:tcW w:w="210" w:type="pct"/>
            <w:shd w:val="clear" w:color="auto" w:fill="auto"/>
            <w:vAlign w:val="center"/>
            <w:hideMark/>
          </w:tcPr>
          <w:p w14:paraId="7753605C" w14:textId="77777777" w:rsidR="00902AC7" w:rsidRPr="008102BB" w:rsidRDefault="00902AC7" w:rsidP="00902AC7">
            <w:pPr>
              <w:jc w:val="center"/>
              <w:rPr>
                <w:color w:val="464C55"/>
              </w:rPr>
            </w:pPr>
            <w:r w:rsidRPr="008102BB">
              <w:rPr>
                <w:color w:val="464C55"/>
              </w:rPr>
              <w:t>2026</w:t>
            </w:r>
          </w:p>
        </w:tc>
        <w:tc>
          <w:tcPr>
            <w:tcW w:w="210" w:type="pct"/>
            <w:shd w:val="clear" w:color="auto" w:fill="auto"/>
            <w:vAlign w:val="center"/>
            <w:hideMark/>
          </w:tcPr>
          <w:p w14:paraId="54A4A008" w14:textId="77777777" w:rsidR="00902AC7" w:rsidRPr="008102BB" w:rsidRDefault="00902AC7" w:rsidP="00902AC7">
            <w:pPr>
              <w:jc w:val="center"/>
              <w:rPr>
                <w:color w:val="464C55"/>
              </w:rPr>
            </w:pPr>
            <w:r w:rsidRPr="008102BB">
              <w:rPr>
                <w:color w:val="464C55"/>
              </w:rPr>
              <w:t>2027</w:t>
            </w:r>
          </w:p>
        </w:tc>
        <w:tc>
          <w:tcPr>
            <w:tcW w:w="229" w:type="pct"/>
            <w:shd w:val="clear" w:color="auto" w:fill="auto"/>
            <w:vAlign w:val="center"/>
            <w:hideMark/>
          </w:tcPr>
          <w:p w14:paraId="4A9C416D" w14:textId="77777777" w:rsidR="00902AC7" w:rsidRPr="008102BB" w:rsidRDefault="00902AC7" w:rsidP="00902AC7">
            <w:pPr>
              <w:jc w:val="center"/>
              <w:rPr>
                <w:color w:val="464C55"/>
              </w:rPr>
            </w:pPr>
            <w:r w:rsidRPr="008102BB">
              <w:rPr>
                <w:color w:val="464C55"/>
              </w:rPr>
              <w:t>2028</w:t>
            </w:r>
          </w:p>
        </w:tc>
        <w:tc>
          <w:tcPr>
            <w:tcW w:w="247" w:type="pct"/>
            <w:shd w:val="clear" w:color="auto" w:fill="auto"/>
            <w:vAlign w:val="center"/>
            <w:hideMark/>
          </w:tcPr>
          <w:p w14:paraId="6786C95D" w14:textId="77777777" w:rsidR="00902AC7" w:rsidRPr="008102BB" w:rsidRDefault="00902AC7" w:rsidP="00902AC7">
            <w:pPr>
              <w:jc w:val="center"/>
              <w:rPr>
                <w:color w:val="464C55"/>
              </w:rPr>
            </w:pPr>
            <w:r w:rsidRPr="008102BB">
              <w:rPr>
                <w:color w:val="464C55"/>
              </w:rPr>
              <w:t>2029</w:t>
            </w:r>
          </w:p>
        </w:tc>
        <w:tc>
          <w:tcPr>
            <w:tcW w:w="229" w:type="pct"/>
            <w:shd w:val="clear" w:color="auto" w:fill="auto"/>
            <w:vAlign w:val="center"/>
            <w:hideMark/>
          </w:tcPr>
          <w:p w14:paraId="38E7DBAA" w14:textId="77777777" w:rsidR="00902AC7" w:rsidRPr="008102BB" w:rsidRDefault="00902AC7" w:rsidP="00902AC7">
            <w:pPr>
              <w:jc w:val="center"/>
              <w:rPr>
                <w:color w:val="464C55"/>
              </w:rPr>
            </w:pPr>
            <w:r w:rsidRPr="008102BB">
              <w:rPr>
                <w:color w:val="464C55"/>
              </w:rPr>
              <w:t>2030</w:t>
            </w:r>
          </w:p>
        </w:tc>
        <w:tc>
          <w:tcPr>
            <w:tcW w:w="219" w:type="pct"/>
            <w:shd w:val="clear" w:color="auto" w:fill="auto"/>
            <w:vAlign w:val="center"/>
            <w:hideMark/>
          </w:tcPr>
          <w:p w14:paraId="31E2CB4C" w14:textId="77777777" w:rsidR="00902AC7" w:rsidRPr="008102BB" w:rsidRDefault="00902AC7" w:rsidP="00902AC7">
            <w:pPr>
              <w:jc w:val="center"/>
              <w:rPr>
                <w:color w:val="464C55"/>
              </w:rPr>
            </w:pPr>
            <w:r w:rsidRPr="008102BB">
              <w:rPr>
                <w:color w:val="464C55"/>
              </w:rPr>
              <w:t>2031</w:t>
            </w:r>
          </w:p>
        </w:tc>
        <w:tc>
          <w:tcPr>
            <w:tcW w:w="229" w:type="pct"/>
            <w:shd w:val="clear" w:color="auto" w:fill="auto"/>
            <w:vAlign w:val="center"/>
            <w:hideMark/>
          </w:tcPr>
          <w:p w14:paraId="649DE179" w14:textId="77777777" w:rsidR="00902AC7" w:rsidRPr="008102BB" w:rsidRDefault="00902AC7" w:rsidP="00902AC7">
            <w:pPr>
              <w:jc w:val="center"/>
              <w:rPr>
                <w:color w:val="464C55"/>
              </w:rPr>
            </w:pPr>
            <w:r w:rsidRPr="008102BB">
              <w:rPr>
                <w:color w:val="464C55"/>
              </w:rPr>
              <w:t>2032</w:t>
            </w:r>
          </w:p>
        </w:tc>
      </w:tr>
      <w:tr w:rsidR="00902AC7" w:rsidRPr="008102BB" w14:paraId="59992BCF" w14:textId="77777777" w:rsidTr="00902AC7">
        <w:trPr>
          <w:trHeight w:val="20"/>
        </w:trPr>
        <w:tc>
          <w:tcPr>
            <w:tcW w:w="854" w:type="pct"/>
            <w:shd w:val="clear" w:color="auto" w:fill="auto"/>
            <w:vAlign w:val="center"/>
            <w:hideMark/>
          </w:tcPr>
          <w:p w14:paraId="7F08C186" w14:textId="77777777" w:rsidR="00902AC7" w:rsidRPr="008102BB" w:rsidRDefault="00902AC7" w:rsidP="00902AC7">
            <w:pPr>
              <w:jc w:val="center"/>
              <w:rPr>
                <w:color w:val="22272F"/>
              </w:rPr>
            </w:pPr>
            <w:r w:rsidRPr="008102BB">
              <w:rPr>
                <w:color w:val="22272F"/>
              </w:rPr>
              <w:t>Установленная тепловая мощность котельной:</w:t>
            </w:r>
          </w:p>
        </w:tc>
        <w:tc>
          <w:tcPr>
            <w:tcW w:w="499" w:type="pct"/>
            <w:shd w:val="clear" w:color="auto" w:fill="auto"/>
            <w:vAlign w:val="center"/>
            <w:hideMark/>
          </w:tcPr>
          <w:p w14:paraId="0DF538DB"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1392D0C0" w14:textId="77777777" w:rsidR="00902AC7" w:rsidRPr="008102BB" w:rsidRDefault="00902AC7" w:rsidP="00902AC7">
            <w:pPr>
              <w:jc w:val="center"/>
              <w:rPr>
                <w:color w:val="000000"/>
              </w:rPr>
            </w:pPr>
            <w:r w:rsidRPr="008102BB">
              <w:rPr>
                <w:color w:val="000000"/>
              </w:rPr>
              <w:t>66,55</w:t>
            </w:r>
          </w:p>
        </w:tc>
        <w:tc>
          <w:tcPr>
            <w:tcW w:w="229" w:type="pct"/>
            <w:shd w:val="clear" w:color="auto" w:fill="auto"/>
            <w:noWrap/>
            <w:vAlign w:val="center"/>
            <w:hideMark/>
          </w:tcPr>
          <w:p w14:paraId="025F0928" w14:textId="77777777" w:rsidR="00902AC7" w:rsidRPr="008102BB" w:rsidRDefault="00902AC7" w:rsidP="00902AC7">
            <w:pPr>
              <w:jc w:val="center"/>
              <w:rPr>
                <w:color w:val="000000"/>
              </w:rPr>
            </w:pPr>
            <w:r w:rsidRPr="008102BB">
              <w:rPr>
                <w:color w:val="000000"/>
              </w:rPr>
              <w:t>66,55</w:t>
            </w:r>
          </w:p>
        </w:tc>
        <w:tc>
          <w:tcPr>
            <w:tcW w:w="247" w:type="pct"/>
            <w:shd w:val="clear" w:color="auto" w:fill="auto"/>
            <w:noWrap/>
            <w:vAlign w:val="center"/>
            <w:hideMark/>
          </w:tcPr>
          <w:p w14:paraId="12EEE7E0" w14:textId="77777777" w:rsidR="00902AC7" w:rsidRPr="008102BB" w:rsidRDefault="00902AC7" w:rsidP="00902AC7">
            <w:pPr>
              <w:jc w:val="center"/>
              <w:rPr>
                <w:color w:val="000000"/>
              </w:rPr>
            </w:pPr>
            <w:r w:rsidRPr="008102BB">
              <w:rPr>
                <w:color w:val="000000"/>
              </w:rPr>
              <w:t>66,55</w:t>
            </w:r>
          </w:p>
        </w:tc>
        <w:tc>
          <w:tcPr>
            <w:tcW w:w="229" w:type="pct"/>
            <w:shd w:val="clear" w:color="auto" w:fill="auto"/>
            <w:noWrap/>
            <w:vAlign w:val="center"/>
            <w:hideMark/>
          </w:tcPr>
          <w:p w14:paraId="72423386" w14:textId="77777777" w:rsidR="00902AC7" w:rsidRPr="008102BB" w:rsidRDefault="00902AC7" w:rsidP="00902AC7">
            <w:pPr>
              <w:jc w:val="center"/>
              <w:rPr>
                <w:color w:val="000000"/>
              </w:rPr>
            </w:pPr>
            <w:r w:rsidRPr="008102BB">
              <w:rPr>
                <w:color w:val="000000"/>
              </w:rPr>
              <w:t>66,55</w:t>
            </w:r>
          </w:p>
        </w:tc>
        <w:tc>
          <w:tcPr>
            <w:tcW w:w="219" w:type="pct"/>
            <w:shd w:val="clear" w:color="auto" w:fill="auto"/>
            <w:noWrap/>
            <w:vAlign w:val="center"/>
            <w:hideMark/>
          </w:tcPr>
          <w:p w14:paraId="70BF8088" w14:textId="77777777" w:rsidR="00902AC7" w:rsidRPr="008102BB" w:rsidRDefault="00902AC7" w:rsidP="00902AC7">
            <w:pPr>
              <w:jc w:val="center"/>
              <w:rPr>
                <w:color w:val="000000"/>
              </w:rPr>
            </w:pPr>
            <w:r w:rsidRPr="008102BB">
              <w:rPr>
                <w:color w:val="000000"/>
              </w:rPr>
              <w:t>66,55</w:t>
            </w:r>
          </w:p>
        </w:tc>
        <w:tc>
          <w:tcPr>
            <w:tcW w:w="229" w:type="pct"/>
            <w:shd w:val="clear" w:color="auto" w:fill="auto"/>
            <w:noWrap/>
            <w:vAlign w:val="center"/>
            <w:hideMark/>
          </w:tcPr>
          <w:p w14:paraId="7DB2CE20" w14:textId="77777777" w:rsidR="00902AC7" w:rsidRPr="008102BB" w:rsidRDefault="00902AC7" w:rsidP="00902AC7">
            <w:pPr>
              <w:jc w:val="center"/>
              <w:rPr>
                <w:color w:val="000000"/>
              </w:rPr>
            </w:pPr>
            <w:r w:rsidRPr="008102BB">
              <w:rPr>
                <w:color w:val="000000"/>
              </w:rPr>
              <w:t>66,55</w:t>
            </w:r>
          </w:p>
        </w:tc>
        <w:tc>
          <w:tcPr>
            <w:tcW w:w="229" w:type="pct"/>
            <w:shd w:val="clear" w:color="auto" w:fill="auto"/>
            <w:noWrap/>
            <w:vAlign w:val="center"/>
            <w:hideMark/>
          </w:tcPr>
          <w:p w14:paraId="4F9A910B" w14:textId="77777777" w:rsidR="00902AC7" w:rsidRPr="008102BB" w:rsidRDefault="00902AC7" w:rsidP="00902AC7">
            <w:pPr>
              <w:jc w:val="center"/>
              <w:rPr>
                <w:color w:val="000000"/>
              </w:rPr>
            </w:pPr>
            <w:r w:rsidRPr="008102BB">
              <w:rPr>
                <w:color w:val="000000"/>
              </w:rPr>
              <w:t>66,55</w:t>
            </w:r>
          </w:p>
        </w:tc>
        <w:tc>
          <w:tcPr>
            <w:tcW w:w="247" w:type="pct"/>
            <w:shd w:val="clear" w:color="auto" w:fill="auto"/>
            <w:noWrap/>
            <w:vAlign w:val="center"/>
            <w:hideMark/>
          </w:tcPr>
          <w:p w14:paraId="77BB30BA" w14:textId="77777777" w:rsidR="00902AC7" w:rsidRPr="008102BB" w:rsidRDefault="00902AC7" w:rsidP="00902AC7">
            <w:pPr>
              <w:jc w:val="center"/>
              <w:rPr>
                <w:color w:val="000000"/>
              </w:rPr>
            </w:pPr>
            <w:r w:rsidRPr="008102BB">
              <w:rPr>
                <w:color w:val="000000"/>
              </w:rPr>
              <w:t>66,55</w:t>
            </w:r>
          </w:p>
        </w:tc>
        <w:tc>
          <w:tcPr>
            <w:tcW w:w="219" w:type="pct"/>
            <w:shd w:val="clear" w:color="auto" w:fill="auto"/>
            <w:noWrap/>
            <w:vAlign w:val="center"/>
            <w:hideMark/>
          </w:tcPr>
          <w:p w14:paraId="634958B0" w14:textId="77777777" w:rsidR="00902AC7" w:rsidRPr="008102BB" w:rsidRDefault="00902AC7" w:rsidP="00902AC7">
            <w:pPr>
              <w:jc w:val="center"/>
              <w:rPr>
                <w:color w:val="000000"/>
              </w:rPr>
            </w:pPr>
            <w:r w:rsidRPr="008102BB">
              <w:rPr>
                <w:color w:val="000000"/>
              </w:rPr>
              <w:t>47,05</w:t>
            </w:r>
          </w:p>
        </w:tc>
        <w:tc>
          <w:tcPr>
            <w:tcW w:w="210" w:type="pct"/>
            <w:shd w:val="clear" w:color="auto" w:fill="auto"/>
            <w:noWrap/>
            <w:vAlign w:val="center"/>
            <w:hideMark/>
          </w:tcPr>
          <w:p w14:paraId="0FDC415D" w14:textId="77777777" w:rsidR="00902AC7" w:rsidRPr="008102BB" w:rsidRDefault="00902AC7" w:rsidP="00902AC7">
            <w:pPr>
              <w:jc w:val="center"/>
              <w:rPr>
                <w:color w:val="000000"/>
              </w:rPr>
            </w:pPr>
            <w:r w:rsidRPr="008102BB">
              <w:rPr>
                <w:color w:val="000000"/>
              </w:rPr>
              <w:t>47,05</w:t>
            </w:r>
          </w:p>
        </w:tc>
        <w:tc>
          <w:tcPr>
            <w:tcW w:w="210" w:type="pct"/>
            <w:shd w:val="clear" w:color="auto" w:fill="auto"/>
            <w:noWrap/>
            <w:vAlign w:val="center"/>
            <w:hideMark/>
          </w:tcPr>
          <w:p w14:paraId="0FC45611" w14:textId="77777777" w:rsidR="00902AC7" w:rsidRPr="008102BB" w:rsidRDefault="00902AC7" w:rsidP="00902AC7">
            <w:pPr>
              <w:jc w:val="center"/>
              <w:rPr>
                <w:color w:val="000000"/>
              </w:rPr>
            </w:pPr>
            <w:r w:rsidRPr="008102BB">
              <w:rPr>
                <w:color w:val="000000"/>
              </w:rPr>
              <w:t>47,05</w:t>
            </w:r>
          </w:p>
        </w:tc>
        <w:tc>
          <w:tcPr>
            <w:tcW w:w="229" w:type="pct"/>
            <w:shd w:val="clear" w:color="auto" w:fill="auto"/>
            <w:noWrap/>
            <w:vAlign w:val="center"/>
            <w:hideMark/>
          </w:tcPr>
          <w:p w14:paraId="7A269660" w14:textId="77777777" w:rsidR="00902AC7" w:rsidRPr="008102BB" w:rsidRDefault="00902AC7" w:rsidP="00902AC7">
            <w:pPr>
              <w:jc w:val="center"/>
              <w:rPr>
                <w:color w:val="000000"/>
              </w:rPr>
            </w:pPr>
            <w:r w:rsidRPr="008102BB">
              <w:rPr>
                <w:color w:val="000000"/>
              </w:rPr>
              <w:t>47,05</w:t>
            </w:r>
          </w:p>
        </w:tc>
        <w:tc>
          <w:tcPr>
            <w:tcW w:w="247" w:type="pct"/>
            <w:shd w:val="clear" w:color="auto" w:fill="auto"/>
            <w:noWrap/>
            <w:vAlign w:val="center"/>
            <w:hideMark/>
          </w:tcPr>
          <w:p w14:paraId="3563D6AA" w14:textId="77777777" w:rsidR="00902AC7" w:rsidRPr="008102BB" w:rsidRDefault="00902AC7" w:rsidP="00902AC7">
            <w:pPr>
              <w:jc w:val="center"/>
              <w:rPr>
                <w:color w:val="000000"/>
              </w:rPr>
            </w:pPr>
            <w:r w:rsidRPr="008102BB">
              <w:rPr>
                <w:color w:val="000000"/>
              </w:rPr>
              <w:t>47,05</w:t>
            </w:r>
          </w:p>
        </w:tc>
        <w:tc>
          <w:tcPr>
            <w:tcW w:w="229" w:type="pct"/>
            <w:shd w:val="clear" w:color="auto" w:fill="auto"/>
            <w:noWrap/>
            <w:vAlign w:val="center"/>
            <w:hideMark/>
          </w:tcPr>
          <w:p w14:paraId="522EFFEA" w14:textId="77777777" w:rsidR="00902AC7" w:rsidRPr="008102BB" w:rsidRDefault="00902AC7" w:rsidP="00902AC7">
            <w:pPr>
              <w:jc w:val="center"/>
              <w:rPr>
                <w:color w:val="000000"/>
              </w:rPr>
            </w:pPr>
            <w:r w:rsidRPr="008102BB">
              <w:rPr>
                <w:color w:val="000000"/>
              </w:rPr>
              <w:t>47,05</w:t>
            </w:r>
          </w:p>
        </w:tc>
        <w:tc>
          <w:tcPr>
            <w:tcW w:w="219" w:type="pct"/>
            <w:shd w:val="clear" w:color="auto" w:fill="auto"/>
            <w:noWrap/>
            <w:vAlign w:val="center"/>
            <w:hideMark/>
          </w:tcPr>
          <w:p w14:paraId="701C8AC6" w14:textId="77777777" w:rsidR="00902AC7" w:rsidRPr="008102BB" w:rsidRDefault="00902AC7" w:rsidP="00902AC7">
            <w:pPr>
              <w:jc w:val="center"/>
              <w:rPr>
                <w:color w:val="000000"/>
              </w:rPr>
            </w:pPr>
            <w:r w:rsidRPr="008102BB">
              <w:rPr>
                <w:color w:val="000000"/>
              </w:rPr>
              <w:t>47,05</w:t>
            </w:r>
          </w:p>
        </w:tc>
        <w:tc>
          <w:tcPr>
            <w:tcW w:w="229" w:type="pct"/>
            <w:shd w:val="clear" w:color="auto" w:fill="auto"/>
            <w:noWrap/>
            <w:vAlign w:val="center"/>
            <w:hideMark/>
          </w:tcPr>
          <w:p w14:paraId="1204B4CF" w14:textId="77777777" w:rsidR="00902AC7" w:rsidRPr="008102BB" w:rsidRDefault="00902AC7" w:rsidP="00902AC7">
            <w:pPr>
              <w:jc w:val="center"/>
              <w:rPr>
                <w:color w:val="000000"/>
              </w:rPr>
            </w:pPr>
            <w:r w:rsidRPr="008102BB">
              <w:rPr>
                <w:color w:val="000000"/>
              </w:rPr>
              <w:t>47,05</w:t>
            </w:r>
          </w:p>
        </w:tc>
      </w:tr>
      <w:tr w:rsidR="00902AC7" w:rsidRPr="008102BB" w14:paraId="031556CC" w14:textId="77777777" w:rsidTr="00902AC7">
        <w:trPr>
          <w:trHeight w:val="20"/>
        </w:trPr>
        <w:tc>
          <w:tcPr>
            <w:tcW w:w="854" w:type="pct"/>
            <w:shd w:val="clear" w:color="auto" w:fill="auto"/>
            <w:vAlign w:val="center"/>
            <w:hideMark/>
          </w:tcPr>
          <w:p w14:paraId="64329065" w14:textId="77777777" w:rsidR="00902AC7" w:rsidRPr="008102BB" w:rsidRDefault="00902AC7" w:rsidP="00902AC7">
            <w:pPr>
              <w:jc w:val="center"/>
              <w:rPr>
                <w:color w:val="22272F"/>
              </w:rPr>
            </w:pPr>
            <w:r w:rsidRPr="008102BB">
              <w:rPr>
                <w:color w:val="22272F"/>
              </w:rPr>
              <w:t>Котельная "Центральная"</w:t>
            </w:r>
          </w:p>
        </w:tc>
        <w:tc>
          <w:tcPr>
            <w:tcW w:w="499" w:type="pct"/>
            <w:shd w:val="clear" w:color="auto" w:fill="auto"/>
            <w:vAlign w:val="center"/>
            <w:hideMark/>
          </w:tcPr>
          <w:p w14:paraId="02DA57A0"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0D603BF1" w14:textId="77777777" w:rsidR="00902AC7" w:rsidRPr="008102BB" w:rsidRDefault="00902AC7" w:rsidP="00902AC7">
            <w:pPr>
              <w:jc w:val="center"/>
              <w:rPr>
                <w:color w:val="000000"/>
              </w:rPr>
            </w:pPr>
            <w:r w:rsidRPr="008102BB">
              <w:rPr>
                <w:color w:val="000000"/>
              </w:rPr>
              <w:t>46,6</w:t>
            </w:r>
          </w:p>
        </w:tc>
        <w:tc>
          <w:tcPr>
            <w:tcW w:w="229" w:type="pct"/>
            <w:shd w:val="clear" w:color="auto" w:fill="auto"/>
            <w:noWrap/>
            <w:vAlign w:val="center"/>
            <w:hideMark/>
          </w:tcPr>
          <w:p w14:paraId="3FE8437A" w14:textId="77777777" w:rsidR="00902AC7" w:rsidRPr="008102BB" w:rsidRDefault="00902AC7" w:rsidP="00902AC7">
            <w:pPr>
              <w:jc w:val="center"/>
              <w:rPr>
                <w:color w:val="000000"/>
              </w:rPr>
            </w:pPr>
            <w:r w:rsidRPr="008102BB">
              <w:rPr>
                <w:color w:val="000000"/>
              </w:rPr>
              <w:t>46,6</w:t>
            </w:r>
          </w:p>
        </w:tc>
        <w:tc>
          <w:tcPr>
            <w:tcW w:w="247" w:type="pct"/>
            <w:shd w:val="clear" w:color="auto" w:fill="auto"/>
            <w:noWrap/>
            <w:vAlign w:val="center"/>
            <w:hideMark/>
          </w:tcPr>
          <w:p w14:paraId="4C716F45" w14:textId="77777777" w:rsidR="00902AC7" w:rsidRPr="008102BB" w:rsidRDefault="00902AC7" w:rsidP="00902AC7">
            <w:pPr>
              <w:jc w:val="center"/>
              <w:rPr>
                <w:color w:val="000000"/>
              </w:rPr>
            </w:pPr>
            <w:r w:rsidRPr="008102BB">
              <w:rPr>
                <w:color w:val="000000"/>
              </w:rPr>
              <w:t>46,6</w:t>
            </w:r>
          </w:p>
        </w:tc>
        <w:tc>
          <w:tcPr>
            <w:tcW w:w="229" w:type="pct"/>
            <w:shd w:val="clear" w:color="auto" w:fill="auto"/>
            <w:noWrap/>
            <w:vAlign w:val="center"/>
            <w:hideMark/>
          </w:tcPr>
          <w:p w14:paraId="36C67CA3" w14:textId="77777777" w:rsidR="00902AC7" w:rsidRPr="008102BB" w:rsidRDefault="00902AC7" w:rsidP="00902AC7">
            <w:pPr>
              <w:jc w:val="center"/>
              <w:rPr>
                <w:color w:val="000000"/>
              </w:rPr>
            </w:pPr>
            <w:r w:rsidRPr="008102BB">
              <w:rPr>
                <w:color w:val="000000"/>
              </w:rPr>
              <w:t>46,6</w:t>
            </w:r>
          </w:p>
        </w:tc>
        <w:tc>
          <w:tcPr>
            <w:tcW w:w="219" w:type="pct"/>
            <w:shd w:val="clear" w:color="auto" w:fill="auto"/>
            <w:noWrap/>
            <w:vAlign w:val="center"/>
            <w:hideMark/>
          </w:tcPr>
          <w:p w14:paraId="77A8597F" w14:textId="77777777" w:rsidR="00902AC7" w:rsidRPr="008102BB" w:rsidRDefault="00902AC7" w:rsidP="00902AC7">
            <w:pPr>
              <w:jc w:val="center"/>
              <w:rPr>
                <w:color w:val="000000"/>
              </w:rPr>
            </w:pPr>
            <w:r w:rsidRPr="008102BB">
              <w:rPr>
                <w:color w:val="000000"/>
              </w:rPr>
              <w:t>46,6</w:t>
            </w:r>
          </w:p>
        </w:tc>
        <w:tc>
          <w:tcPr>
            <w:tcW w:w="229" w:type="pct"/>
            <w:shd w:val="clear" w:color="auto" w:fill="auto"/>
            <w:noWrap/>
            <w:vAlign w:val="center"/>
            <w:hideMark/>
          </w:tcPr>
          <w:p w14:paraId="107E46A4" w14:textId="77777777" w:rsidR="00902AC7" w:rsidRPr="008102BB" w:rsidRDefault="00902AC7" w:rsidP="00902AC7">
            <w:pPr>
              <w:jc w:val="center"/>
              <w:rPr>
                <w:color w:val="000000"/>
              </w:rPr>
            </w:pPr>
            <w:r w:rsidRPr="008102BB">
              <w:rPr>
                <w:color w:val="000000"/>
              </w:rPr>
              <w:t>46,6</w:t>
            </w:r>
          </w:p>
        </w:tc>
        <w:tc>
          <w:tcPr>
            <w:tcW w:w="229" w:type="pct"/>
            <w:shd w:val="clear" w:color="auto" w:fill="auto"/>
            <w:noWrap/>
            <w:vAlign w:val="center"/>
            <w:hideMark/>
          </w:tcPr>
          <w:p w14:paraId="5768AB76" w14:textId="77777777" w:rsidR="00902AC7" w:rsidRPr="008102BB" w:rsidRDefault="00902AC7" w:rsidP="00902AC7">
            <w:pPr>
              <w:jc w:val="center"/>
              <w:rPr>
                <w:color w:val="000000"/>
              </w:rPr>
            </w:pPr>
            <w:r w:rsidRPr="008102BB">
              <w:rPr>
                <w:color w:val="000000"/>
              </w:rPr>
              <w:t>46,6</w:t>
            </w:r>
          </w:p>
        </w:tc>
        <w:tc>
          <w:tcPr>
            <w:tcW w:w="247" w:type="pct"/>
            <w:shd w:val="clear" w:color="auto" w:fill="auto"/>
            <w:noWrap/>
            <w:vAlign w:val="center"/>
            <w:hideMark/>
          </w:tcPr>
          <w:p w14:paraId="6586BC4F" w14:textId="77777777" w:rsidR="00902AC7" w:rsidRPr="008102BB" w:rsidRDefault="00902AC7" w:rsidP="00902AC7">
            <w:pPr>
              <w:jc w:val="center"/>
              <w:rPr>
                <w:color w:val="000000"/>
              </w:rPr>
            </w:pPr>
            <w:r w:rsidRPr="008102BB">
              <w:rPr>
                <w:color w:val="000000"/>
              </w:rPr>
              <w:t>46,6</w:t>
            </w:r>
          </w:p>
        </w:tc>
        <w:tc>
          <w:tcPr>
            <w:tcW w:w="219" w:type="pct"/>
            <w:shd w:val="clear" w:color="auto" w:fill="auto"/>
            <w:noWrap/>
            <w:vAlign w:val="center"/>
            <w:hideMark/>
          </w:tcPr>
          <w:p w14:paraId="7CF318DC"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150D9AEC"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45FD11E5"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18A466F2"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760E02D7"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128FE366"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35138C1C"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49F2CFA9" w14:textId="77777777" w:rsidR="00902AC7" w:rsidRPr="008102BB" w:rsidRDefault="00902AC7" w:rsidP="00902AC7">
            <w:pPr>
              <w:jc w:val="center"/>
              <w:rPr>
                <w:color w:val="000000"/>
              </w:rPr>
            </w:pPr>
            <w:r w:rsidRPr="008102BB">
              <w:rPr>
                <w:color w:val="000000"/>
              </w:rPr>
              <w:t>0</w:t>
            </w:r>
          </w:p>
        </w:tc>
      </w:tr>
      <w:tr w:rsidR="00902AC7" w:rsidRPr="008102BB" w14:paraId="20700E7B" w14:textId="77777777" w:rsidTr="00902AC7">
        <w:trPr>
          <w:trHeight w:val="20"/>
        </w:trPr>
        <w:tc>
          <w:tcPr>
            <w:tcW w:w="854" w:type="pct"/>
            <w:shd w:val="clear" w:color="auto" w:fill="auto"/>
            <w:vAlign w:val="center"/>
            <w:hideMark/>
          </w:tcPr>
          <w:p w14:paraId="64AF7FC3" w14:textId="77777777" w:rsidR="00902AC7" w:rsidRPr="008102BB" w:rsidRDefault="00902AC7" w:rsidP="00902AC7">
            <w:pPr>
              <w:jc w:val="center"/>
              <w:rPr>
                <w:color w:val="22272F"/>
              </w:rPr>
            </w:pPr>
            <w:r w:rsidRPr="008102BB">
              <w:rPr>
                <w:color w:val="22272F"/>
              </w:rPr>
              <w:t>Котельная "Заречье"</w:t>
            </w:r>
          </w:p>
        </w:tc>
        <w:tc>
          <w:tcPr>
            <w:tcW w:w="499" w:type="pct"/>
            <w:shd w:val="clear" w:color="auto" w:fill="auto"/>
            <w:vAlign w:val="center"/>
            <w:hideMark/>
          </w:tcPr>
          <w:p w14:paraId="3BC549C3"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1AAB9A3B"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44487B7C" w14:textId="77777777" w:rsidR="00902AC7" w:rsidRPr="008102BB" w:rsidRDefault="00902AC7" w:rsidP="00902AC7">
            <w:pPr>
              <w:jc w:val="center"/>
              <w:rPr>
                <w:color w:val="000000"/>
              </w:rPr>
            </w:pPr>
            <w:r w:rsidRPr="008102BB">
              <w:rPr>
                <w:color w:val="000000"/>
              </w:rPr>
              <w:t>3</w:t>
            </w:r>
          </w:p>
        </w:tc>
        <w:tc>
          <w:tcPr>
            <w:tcW w:w="247" w:type="pct"/>
            <w:shd w:val="clear" w:color="auto" w:fill="auto"/>
            <w:noWrap/>
            <w:vAlign w:val="center"/>
            <w:hideMark/>
          </w:tcPr>
          <w:p w14:paraId="2BB62AC6"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0693C8E5" w14:textId="77777777" w:rsidR="00902AC7" w:rsidRPr="008102BB" w:rsidRDefault="00902AC7" w:rsidP="00902AC7">
            <w:pPr>
              <w:jc w:val="center"/>
              <w:rPr>
                <w:color w:val="000000"/>
              </w:rPr>
            </w:pPr>
            <w:r w:rsidRPr="008102BB">
              <w:rPr>
                <w:color w:val="000000"/>
              </w:rPr>
              <w:t>3</w:t>
            </w:r>
          </w:p>
        </w:tc>
        <w:tc>
          <w:tcPr>
            <w:tcW w:w="219" w:type="pct"/>
            <w:shd w:val="clear" w:color="auto" w:fill="auto"/>
            <w:noWrap/>
            <w:vAlign w:val="center"/>
            <w:hideMark/>
          </w:tcPr>
          <w:p w14:paraId="6E8EC04C"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75740BE8"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7FF9BD7C" w14:textId="77777777" w:rsidR="00902AC7" w:rsidRPr="008102BB" w:rsidRDefault="00902AC7" w:rsidP="00902AC7">
            <w:pPr>
              <w:jc w:val="center"/>
              <w:rPr>
                <w:color w:val="000000"/>
              </w:rPr>
            </w:pPr>
            <w:r w:rsidRPr="008102BB">
              <w:rPr>
                <w:color w:val="000000"/>
              </w:rPr>
              <w:t>3</w:t>
            </w:r>
          </w:p>
        </w:tc>
        <w:tc>
          <w:tcPr>
            <w:tcW w:w="247" w:type="pct"/>
            <w:shd w:val="clear" w:color="auto" w:fill="auto"/>
            <w:noWrap/>
            <w:vAlign w:val="center"/>
            <w:hideMark/>
          </w:tcPr>
          <w:p w14:paraId="2AE74824" w14:textId="77777777" w:rsidR="00902AC7" w:rsidRPr="008102BB" w:rsidRDefault="00902AC7" w:rsidP="00902AC7">
            <w:pPr>
              <w:jc w:val="center"/>
              <w:rPr>
                <w:color w:val="000000"/>
              </w:rPr>
            </w:pPr>
            <w:r w:rsidRPr="008102BB">
              <w:rPr>
                <w:color w:val="000000"/>
              </w:rPr>
              <w:t>3</w:t>
            </w:r>
          </w:p>
        </w:tc>
        <w:tc>
          <w:tcPr>
            <w:tcW w:w="219" w:type="pct"/>
            <w:shd w:val="clear" w:color="auto" w:fill="auto"/>
            <w:noWrap/>
            <w:vAlign w:val="center"/>
            <w:hideMark/>
          </w:tcPr>
          <w:p w14:paraId="05C75DEE" w14:textId="77777777" w:rsidR="00902AC7" w:rsidRPr="008102BB" w:rsidRDefault="00902AC7" w:rsidP="00902AC7">
            <w:pPr>
              <w:jc w:val="center"/>
              <w:rPr>
                <w:color w:val="000000"/>
              </w:rPr>
            </w:pPr>
            <w:r w:rsidRPr="008102BB">
              <w:rPr>
                <w:color w:val="000000"/>
              </w:rPr>
              <w:t>3</w:t>
            </w:r>
          </w:p>
        </w:tc>
        <w:tc>
          <w:tcPr>
            <w:tcW w:w="210" w:type="pct"/>
            <w:shd w:val="clear" w:color="auto" w:fill="auto"/>
            <w:noWrap/>
            <w:vAlign w:val="center"/>
            <w:hideMark/>
          </w:tcPr>
          <w:p w14:paraId="4C6B2690" w14:textId="77777777" w:rsidR="00902AC7" w:rsidRPr="008102BB" w:rsidRDefault="00902AC7" w:rsidP="00902AC7">
            <w:pPr>
              <w:jc w:val="center"/>
              <w:rPr>
                <w:color w:val="000000"/>
              </w:rPr>
            </w:pPr>
            <w:r w:rsidRPr="008102BB">
              <w:rPr>
                <w:color w:val="000000"/>
              </w:rPr>
              <w:t>3</w:t>
            </w:r>
          </w:p>
        </w:tc>
        <w:tc>
          <w:tcPr>
            <w:tcW w:w="210" w:type="pct"/>
            <w:shd w:val="clear" w:color="auto" w:fill="auto"/>
            <w:noWrap/>
            <w:vAlign w:val="center"/>
            <w:hideMark/>
          </w:tcPr>
          <w:p w14:paraId="45B33782"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07653DDD" w14:textId="77777777" w:rsidR="00902AC7" w:rsidRPr="008102BB" w:rsidRDefault="00902AC7" w:rsidP="00902AC7">
            <w:pPr>
              <w:jc w:val="center"/>
              <w:rPr>
                <w:color w:val="000000"/>
              </w:rPr>
            </w:pPr>
            <w:r w:rsidRPr="008102BB">
              <w:rPr>
                <w:color w:val="000000"/>
              </w:rPr>
              <w:t>3</w:t>
            </w:r>
          </w:p>
        </w:tc>
        <w:tc>
          <w:tcPr>
            <w:tcW w:w="247" w:type="pct"/>
            <w:shd w:val="clear" w:color="auto" w:fill="auto"/>
            <w:noWrap/>
            <w:vAlign w:val="center"/>
            <w:hideMark/>
          </w:tcPr>
          <w:p w14:paraId="5202ED46"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555573CA" w14:textId="77777777" w:rsidR="00902AC7" w:rsidRPr="008102BB" w:rsidRDefault="00902AC7" w:rsidP="00902AC7">
            <w:pPr>
              <w:jc w:val="center"/>
              <w:rPr>
                <w:color w:val="000000"/>
              </w:rPr>
            </w:pPr>
            <w:r w:rsidRPr="008102BB">
              <w:rPr>
                <w:color w:val="000000"/>
              </w:rPr>
              <w:t>3</w:t>
            </w:r>
          </w:p>
        </w:tc>
        <w:tc>
          <w:tcPr>
            <w:tcW w:w="219" w:type="pct"/>
            <w:shd w:val="clear" w:color="auto" w:fill="auto"/>
            <w:noWrap/>
            <w:vAlign w:val="center"/>
            <w:hideMark/>
          </w:tcPr>
          <w:p w14:paraId="4A47F2A9" w14:textId="77777777" w:rsidR="00902AC7" w:rsidRPr="008102BB" w:rsidRDefault="00902AC7" w:rsidP="00902AC7">
            <w:pPr>
              <w:jc w:val="center"/>
              <w:rPr>
                <w:color w:val="000000"/>
              </w:rPr>
            </w:pPr>
            <w:r w:rsidRPr="008102BB">
              <w:rPr>
                <w:color w:val="000000"/>
              </w:rPr>
              <w:t>3</w:t>
            </w:r>
          </w:p>
        </w:tc>
        <w:tc>
          <w:tcPr>
            <w:tcW w:w="229" w:type="pct"/>
            <w:shd w:val="clear" w:color="auto" w:fill="auto"/>
            <w:noWrap/>
            <w:vAlign w:val="center"/>
            <w:hideMark/>
          </w:tcPr>
          <w:p w14:paraId="453514E9" w14:textId="77777777" w:rsidR="00902AC7" w:rsidRPr="008102BB" w:rsidRDefault="00902AC7" w:rsidP="00902AC7">
            <w:pPr>
              <w:jc w:val="center"/>
              <w:rPr>
                <w:color w:val="000000"/>
              </w:rPr>
            </w:pPr>
            <w:r w:rsidRPr="008102BB">
              <w:rPr>
                <w:color w:val="000000"/>
              </w:rPr>
              <w:t>3</w:t>
            </w:r>
          </w:p>
        </w:tc>
      </w:tr>
      <w:tr w:rsidR="00902AC7" w:rsidRPr="008102BB" w14:paraId="1D363D87" w14:textId="77777777" w:rsidTr="00902AC7">
        <w:trPr>
          <w:trHeight w:val="20"/>
        </w:trPr>
        <w:tc>
          <w:tcPr>
            <w:tcW w:w="854" w:type="pct"/>
            <w:shd w:val="clear" w:color="auto" w:fill="auto"/>
            <w:vAlign w:val="center"/>
            <w:hideMark/>
          </w:tcPr>
          <w:p w14:paraId="05E84460" w14:textId="77777777" w:rsidR="00902AC7" w:rsidRPr="008102BB" w:rsidRDefault="00902AC7" w:rsidP="00902AC7">
            <w:pPr>
              <w:jc w:val="center"/>
              <w:rPr>
                <w:color w:val="22272F"/>
              </w:rPr>
            </w:pPr>
            <w:r w:rsidRPr="008102BB">
              <w:rPr>
                <w:color w:val="22272F"/>
              </w:rPr>
              <w:t>Котельная "Береле</w:t>
            </w:r>
            <w:r>
              <w:rPr>
                <w:color w:val="22272F"/>
              </w:rPr>
              <w:t>х</w:t>
            </w:r>
            <w:r w:rsidRPr="008102BB">
              <w:rPr>
                <w:color w:val="22272F"/>
              </w:rPr>
              <w:t>"</w:t>
            </w:r>
          </w:p>
        </w:tc>
        <w:tc>
          <w:tcPr>
            <w:tcW w:w="499" w:type="pct"/>
            <w:shd w:val="clear" w:color="auto" w:fill="auto"/>
            <w:vAlign w:val="center"/>
            <w:hideMark/>
          </w:tcPr>
          <w:p w14:paraId="3A93D97D"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550B563E"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2EF86D74" w14:textId="77777777" w:rsidR="00902AC7" w:rsidRPr="008102BB" w:rsidRDefault="00902AC7" w:rsidP="00902AC7">
            <w:pPr>
              <w:jc w:val="center"/>
              <w:rPr>
                <w:color w:val="000000"/>
              </w:rPr>
            </w:pPr>
            <w:r w:rsidRPr="008102BB">
              <w:rPr>
                <w:color w:val="000000"/>
              </w:rPr>
              <w:t>16,95</w:t>
            </w:r>
          </w:p>
        </w:tc>
        <w:tc>
          <w:tcPr>
            <w:tcW w:w="247" w:type="pct"/>
            <w:shd w:val="clear" w:color="auto" w:fill="auto"/>
            <w:noWrap/>
            <w:vAlign w:val="center"/>
            <w:hideMark/>
          </w:tcPr>
          <w:p w14:paraId="0B8BC852"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0C90A8B7" w14:textId="77777777" w:rsidR="00902AC7" w:rsidRPr="008102BB" w:rsidRDefault="00902AC7" w:rsidP="00902AC7">
            <w:pPr>
              <w:jc w:val="center"/>
              <w:rPr>
                <w:color w:val="000000"/>
              </w:rPr>
            </w:pPr>
            <w:r w:rsidRPr="008102BB">
              <w:rPr>
                <w:color w:val="000000"/>
              </w:rPr>
              <w:t>16,95</w:t>
            </w:r>
          </w:p>
        </w:tc>
        <w:tc>
          <w:tcPr>
            <w:tcW w:w="219" w:type="pct"/>
            <w:shd w:val="clear" w:color="auto" w:fill="auto"/>
            <w:noWrap/>
            <w:vAlign w:val="center"/>
            <w:hideMark/>
          </w:tcPr>
          <w:p w14:paraId="24A52D6E"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6FCC8A3B"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14DFFF42" w14:textId="77777777" w:rsidR="00902AC7" w:rsidRPr="008102BB" w:rsidRDefault="00902AC7" w:rsidP="00902AC7">
            <w:pPr>
              <w:jc w:val="center"/>
              <w:rPr>
                <w:color w:val="000000"/>
              </w:rPr>
            </w:pPr>
            <w:r w:rsidRPr="008102BB">
              <w:rPr>
                <w:color w:val="000000"/>
              </w:rPr>
              <w:t>16,95</w:t>
            </w:r>
          </w:p>
        </w:tc>
        <w:tc>
          <w:tcPr>
            <w:tcW w:w="247" w:type="pct"/>
            <w:shd w:val="clear" w:color="auto" w:fill="auto"/>
            <w:noWrap/>
            <w:vAlign w:val="center"/>
            <w:hideMark/>
          </w:tcPr>
          <w:p w14:paraId="70504A56" w14:textId="77777777" w:rsidR="00902AC7" w:rsidRPr="008102BB" w:rsidRDefault="00902AC7" w:rsidP="00902AC7">
            <w:pPr>
              <w:jc w:val="center"/>
              <w:rPr>
                <w:color w:val="000000"/>
              </w:rPr>
            </w:pPr>
            <w:r w:rsidRPr="008102BB">
              <w:rPr>
                <w:color w:val="000000"/>
              </w:rPr>
              <w:t>16,95</w:t>
            </w:r>
          </w:p>
        </w:tc>
        <w:tc>
          <w:tcPr>
            <w:tcW w:w="219" w:type="pct"/>
            <w:shd w:val="clear" w:color="auto" w:fill="auto"/>
            <w:noWrap/>
            <w:vAlign w:val="center"/>
            <w:hideMark/>
          </w:tcPr>
          <w:p w14:paraId="5340AA65" w14:textId="77777777" w:rsidR="00902AC7" w:rsidRPr="008102BB" w:rsidRDefault="00902AC7" w:rsidP="00902AC7">
            <w:pPr>
              <w:jc w:val="center"/>
              <w:rPr>
                <w:color w:val="000000"/>
              </w:rPr>
            </w:pPr>
            <w:r w:rsidRPr="008102BB">
              <w:rPr>
                <w:color w:val="000000"/>
              </w:rPr>
              <w:t>16,95</w:t>
            </w:r>
          </w:p>
        </w:tc>
        <w:tc>
          <w:tcPr>
            <w:tcW w:w="210" w:type="pct"/>
            <w:shd w:val="clear" w:color="auto" w:fill="auto"/>
            <w:noWrap/>
            <w:vAlign w:val="center"/>
            <w:hideMark/>
          </w:tcPr>
          <w:p w14:paraId="72D5C6EB" w14:textId="77777777" w:rsidR="00902AC7" w:rsidRPr="008102BB" w:rsidRDefault="00902AC7" w:rsidP="00902AC7">
            <w:pPr>
              <w:jc w:val="center"/>
              <w:rPr>
                <w:color w:val="000000"/>
              </w:rPr>
            </w:pPr>
            <w:r w:rsidRPr="008102BB">
              <w:rPr>
                <w:color w:val="000000"/>
              </w:rPr>
              <w:t>16,95</w:t>
            </w:r>
          </w:p>
        </w:tc>
        <w:tc>
          <w:tcPr>
            <w:tcW w:w="210" w:type="pct"/>
            <w:shd w:val="clear" w:color="auto" w:fill="auto"/>
            <w:noWrap/>
            <w:vAlign w:val="center"/>
            <w:hideMark/>
          </w:tcPr>
          <w:p w14:paraId="0E3D2A99"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5B97E18F" w14:textId="77777777" w:rsidR="00902AC7" w:rsidRPr="008102BB" w:rsidRDefault="00902AC7" w:rsidP="00902AC7">
            <w:pPr>
              <w:jc w:val="center"/>
              <w:rPr>
                <w:color w:val="000000"/>
              </w:rPr>
            </w:pPr>
            <w:r w:rsidRPr="008102BB">
              <w:rPr>
                <w:color w:val="000000"/>
              </w:rPr>
              <w:t>16,95</w:t>
            </w:r>
          </w:p>
        </w:tc>
        <w:tc>
          <w:tcPr>
            <w:tcW w:w="247" w:type="pct"/>
            <w:shd w:val="clear" w:color="auto" w:fill="auto"/>
            <w:noWrap/>
            <w:vAlign w:val="center"/>
            <w:hideMark/>
          </w:tcPr>
          <w:p w14:paraId="6CB50AB5"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7868A0D6" w14:textId="77777777" w:rsidR="00902AC7" w:rsidRPr="008102BB" w:rsidRDefault="00902AC7" w:rsidP="00902AC7">
            <w:pPr>
              <w:jc w:val="center"/>
              <w:rPr>
                <w:color w:val="000000"/>
              </w:rPr>
            </w:pPr>
            <w:r w:rsidRPr="008102BB">
              <w:rPr>
                <w:color w:val="000000"/>
              </w:rPr>
              <w:t>16,95</w:t>
            </w:r>
          </w:p>
        </w:tc>
        <w:tc>
          <w:tcPr>
            <w:tcW w:w="219" w:type="pct"/>
            <w:shd w:val="clear" w:color="auto" w:fill="auto"/>
            <w:noWrap/>
            <w:vAlign w:val="center"/>
            <w:hideMark/>
          </w:tcPr>
          <w:p w14:paraId="60EF1EE9" w14:textId="77777777" w:rsidR="00902AC7" w:rsidRPr="008102BB" w:rsidRDefault="00902AC7" w:rsidP="00902AC7">
            <w:pPr>
              <w:jc w:val="center"/>
              <w:rPr>
                <w:color w:val="000000"/>
              </w:rPr>
            </w:pPr>
            <w:r w:rsidRPr="008102BB">
              <w:rPr>
                <w:color w:val="000000"/>
              </w:rPr>
              <w:t>16,95</w:t>
            </w:r>
          </w:p>
        </w:tc>
        <w:tc>
          <w:tcPr>
            <w:tcW w:w="229" w:type="pct"/>
            <w:shd w:val="clear" w:color="auto" w:fill="auto"/>
            <w:noWrap/>
            <w:vAlign w:val="center"/>
            <w:hideMark/>
          </w:tcPr>
          <w:p w14:paraId="5081C382" w14:textId="77777777" w:rsidR="00902AC7" w:rsidRPr="008102BB" w:rsidRDefault="00902AC7" w:rsidP="00902AC7">
            <w:pPr>
              <w:jc w:val="center"/>
              <w:rPr>
                <w:color w:val="000000"/>
              </w:rPr>
            </w:pPr>
            <w:r w:rsidRPr="008102BB">
              <w:rPr>
                <w:color w:val="000000"/>
              </w:rPr>
              <w:t>16,95</w:t>
            </w:r>
          </w:p>
        </w:tc>
      </w:tr>
      <w:tr w:rsidR="00902AC7" w:rsidRPr="008102BB" w14:paraId="6EF37297" w14:textId="77777777" w:rsidTr="00902AC7">
        <w:trPr>
          <w:trHeight w:val="20"/>
        </w:trPr>
        <w:tc>
          <w:tcPr>
            <w:tcW w:w="854" w:type="pct"/>
            <w:shd w:val="clear" w:color="auto" w:fill="auto"/>
            <w:vAlign w:val="center"/>
            <w:hideMark/>
          </w:tcPr>
          <w:p w14:paraId="44E31BB7" w14:textId="77777777" w:rsidR="00902AC7" w:rsidRPr="008102BB" w:rsidRDefault="00902AC7" w:rsidP="00902AC7">
            <w:pPr>
              <w:jc w:val="center"/>
              <w:rPr>
                <w:color w:val="22272F"/>
              </w:rPr>
            </w:pPr>
            <w:r w:rsidRPr="008102BB">
              <w:rPr>
                <w:color w:val="22272F"/>
              </w:rPr>
              <w:t xml:space="preserve">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57AB13BF"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59215F2D"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04D248D"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5A8021F1"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00A309F9"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09C24CC2"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E0763E6"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C906773"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4ADD96CB"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31EED8DE" w14:textId="77777777" w:rsidR="00902AC7" w:rsidRPr="008102BB" w:rsidRDefault="00902AC7" w:rsidP="00902AC7">
            <w:pPr>
              <w:jc w:val="center"/>
              <w:rPr>
                <w:color w:val="000000"/>
              </w:rPr>
            </w:pPr>
            <w:r w:rsidRPr="008102BB">
              <w:rPr>
                <w:color w:val="000000"/>
              </w:rPr>
              <w:t>27,10</w:t>
            </w:r>
          </w:p>
        </w:tc>
        <w:tc>
          <w:tcPr>
            <w:tcW w:w="210" w:type="pct"/>
            <w:shd w:val="clear" w:color="auto" w:fill="auto"/>
            <w:noWrap/>
            <w:vAlign w:val="center"/>
            <w:hideMark/>
          </w:tcPr>
          <w:p w14:paraId="33027E70" w14:textId="77777777" w:rsidR="00902AC7" w:rsidRPr="008102BB" w:rsidRDefault="00902AC7" w:rsidP="00902AC7">
            <w:pPr>
              <w:jc w:val="center"/>
              <w:rPr>
                <w:color w:val="000000"/>
              </w:rPr>
            </w:pPr>
            <w:r w:rsidRPr="008102BB">
              <w:rPr>
                <w:color w:val="000000"/>
              </w:rPr>
              <w:t>27,10</w:t>
            </w:r>
          </w:p>
        </w:tc>
        <w:tc>
          <w:tcPr>
            <w:tcW w:w="210" w:type="pct"/>
            <w:shd w:val="clear" w:color="auto" w:fill="auto"/>
            <w:noWrap/>
            <w:vAlign w:val="center"/>
            <w:hideMark/>
          </w:tcPr>
          <w:p w14:paraId="01B9549A" w14:textId="77777777" w:rsidR="00902AC7" w:rsidRPr="008102BB" w:rsidRDefault="00902AC7" w:rsidP="00902AC7">
            <w:pPr>
              <w:jc w:val="center"/>
              <w:rPr>
                <w:color w:val="000000"/>
              </w:rPr>
            </w:pPr>
            <w:r w:rsidRPr="008102BB">
              <w:rPr>
                <w:color w:val="000000"/>
              </w:rPr>
              <w:t>27,10</w:t>
            </w:r>
          </w:p>
        </w:tc>
        <w:tc>
          <w:tcPr>
            <w:tcW w:w="229" w:type="pct"/>
            <w:shd w:val="clear" w:color="auto" w:fill="auto"/>
            <w:noWrap/>
            <w:vAlign w:val="center"/>
            <w:hideMark/>
          </w:tcPr>
          <w:p w14:paraId="3DEF371E" w14:textId="77777777" w:rsidR="00902AC7" w:rsidRPr="008102BB" w:rsidRDefault="00902AC7" w:rsidP="00902AC7">
            <w:pPr>
              <w:jc w:val="center"/>
              <w:rPr>
                <w:color w:val="000000"/>
              </w:rPr>
            </w:pPr>
            <w:r w:rsidRPr="008102BB">
              <w:rPr>
                <w:color w:val="000000"/>
              </w:rPr>
              <w:t>27,1</w:t>
            </w:r>
          </w:p>
        </w:tc>
        <w:tc>
          <w:tcPr>
            <w:tcW w:w="247" w:type="pct"/>
            <w:shd w:val="clear" w:color="auto" w:fill="auto"/>
            <w:noWrap/>
            <w:vAlign w:val="center"/>
            <w:hideMark/>
          </w:tcPr>
          <w:p w14:paraId="1D2242F5" w14:textId="77777777" w:rsidR="00902AC7" w:rsidRPr="008102BB" w:rsidRDefault="00902AC7" w:rsidP="00902AC7">
            <w:pPr>
              <w:jc w:val="center"/>
              <w:rPr>
                <w:color w:val="000000"/>
              </w:rPr>
            </w:pPr>
            <w:r w:rsidRPr="008102BB">
              <w:rPr>
                <w:color w:val="000000"/>
              </w:rPr>
              <w:t>27,1</w:t>
            </w:r>
          </w:p>
        </w:tc>
        <w:tc>
          <w:tcPr>
            <w:tcW w:w="229" w:type="pct"/>
            <w:shd w:val="clear" w:color="auto" w:fill="auto"/>
            <w:noWrap/>
            <w:vAlign w:val="center"/>
            <w:hideMark/>
          </w:tcPr>
          <w:p w14:paraId="466F7F4E" w14:textId="77777777" w:rsidR="00902AC7" w:rsidRPr="008102BB" w:rsidRDefault="00902AC7" w:rsidP="00902AC7">
            <w:pPr>
              <w:jc w:val="center"/>
              <w:rPr>
                <w:color w:val="000000"/>
              </w:rPr>
            </w:pPr>
            <w:r w:rsidRPr="008102BB">
              <w:rPr>
                <w:color w:val="000000"/>
              </w:rPr>
              <w:t>27,1</w:t>
            </w:r>
          </w:p>
        </w:tc>
        <w:tc>
          <w:tcPr>
            <w:tcW w:w="219" w:type="pct"/>
            <w:shd w:val="clear" w:color="auto" w:fill="auto"/>
            <w:noWrap/>
            <w:vAlign w:val="center"/>
            <w:hideMark/>
          </w:tcPr>
          <w:p w14:paraId="3E73A60F" w14:textId="77777777" w:rsidR="00902AC7" w:rsidRPr="008102BB" w:rsidRDefault="00902AC7" w:rsidP="00902AC7">
            <w:pPr>
              <w:jc w:val="center"/>
              <w:rPr>
                <w:color w:val="000000"/>
              </w:rPr>
            </w:pPr>
            <w:r w:rsidRPr="008102BB">
              <w:rPr>
                <w:color w:val="000000"/>
              </w:rPr>
              <w:t>27,1</w:t>
            </w:r>
          </w:p>
        </w:tc>
        <w:tc>
          <w:tcPr>
            <w:tcW w:w="229" w:type="pct"/>
            <w:shd w:val="clear" w:color="auto" w:fill="auto"/>
            <w:noWrap/>
            <w:vAlign w:val="center"/>
            <w:hideMark/>
          </w:tcPr>
          <w:p w14:paraId="75B6554D" w14:textId="77777777" w:rsidR="00902AC7" w:rsidRPr="008102BB" w:rsidRDefault="00902AC7" w:rsidP="00902AC7">
            <w:pPr>
              <w:jc w:val="center"/>
              <w:rPr>
                <w:color w:val="000000"/>
              </w:rPr>
            </w:pPr>
            <w:r w:rsidRPr="008102BB">
              <w:rPr>
                <w:color w:val="000000"/>
              </w:rPr>
              <w:t>27,1</w:t>
            </w:r>
          </w:p>
        </w:tc>
      </w:tr>
      <w:tr w:rsidR="00902AC7" w:rsidRPr="008102BB" w14:paraId="3787B48E" w14:textId="77777777" w:rsidTr="00902AC7">
        <w:trPr>
          <w:trHeight w:val="20"/>
        </w:trPr>
        <w:tc>
          <w:tcPr>
            <w:tcW w:w="854" w:type="pct"/>
            <w:shd w:val="clear" w:color="auto" w:fill="auto"/>
            <w:vAlign w:val="center"/>
            <w:hideMark/>
          </w:tcPr>
          <w:p w14:paraId="0C80025F" w14:textId="77777777" w:rsidR="00902AC7" w:rsidRPr="008102BB" w:rsidRDefault="00902AC7" w:rsidP="00902AC7">
            <w:pPr>
              <w:jc w:val="center"/>
              <w:rPr>
                <w:color w:val="22272F"/>
              </w:rPr>
            </w:pPr>
            <w:r w:rsidRPr="008102BB">
              <w:rPr>
                <w:color w:val="22272F"/>
              </w:rPr>
              <w:t>Присоединенная</w:t>
            </w:r>
            <w:r w:rsidRPr="008102BB">
              <w:rPr>
                <w:color w:val="22272F"/>
              </w:rPr>
              <w:br/>
              <w:t>тепловая нагрузка на коллекторах</w:t>
            </w:r>
          </w:p>
        </w:tc>
        <w:tc>
          <w:tcPr>
            <w:tcW w:w="499" w:type="pct"/>
            <w:shd w:val="clear" w:color="auto" w:fill="auto"/>
            <w:vAlign w:val="center"/>
            <w:hideMark/>
          </w:tcPr>
          <w:p w14:paraId="25E79F33"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41D33335" w14:textId="77777777" w:rsidR="00902AC7" w:rsidRPr="008102BB" w:rsidRDefault="00902AC7" w:rsidP="00902AC7">
            <w:pPr>
              <w:jc w:val="center"/>
              <w:rPr>
                <w:color w:val="000000"/>
              </w:rPr>
            </w:pPr>
            <w:r w:rsidRPr="008102BB">
              <w:rPr>
                <w:color w:val="000000"/>
              </w:rPr>
              <w:t>25,725</w:t>
            </w:r>
          </w:p>
        </w:tc>
        <w:tc>
          <w:tcPr>
            <w:tcW w:w="229" w:type="pct"/>
            <w:shd w:val="clear" w:color="auto" w:fill="auto"/>
            <w:noWrap/>
            <w:vAlign w:val="center"/>
            <w:hideMark/>
          </w:tcPr>
          <w:p w14:paraId="5E603D43" w14:textId="77777777" w:rsidR="00902AC7" w:rsidRPr="008102BB" w:rsidRDefault="00902AC7" w:rsidP="00902AC7">
            <w:pPr>
              <w:jc w:val="center"/>
              <w:rPr>
                <w:color w:val="000000"/>
              </w:rPr>
            </w:pPr>
            <w:r w:rsidRPr="008102BB">
              <w:rPr>
                <w:color w:val="000000"/>
              </w:rPr>
              <w:t>25,725</w:t>
            </w:r>
          </w:p>
        </w:tc>
        <w:tc>
          <w:tcPr>
            <w:tcW w:w="247" w:type="pct"/>
            <w:shd w:val="clear" w:color="auto" w:fill="auto"/>
            <w:noWrap/>
            <w:vAlign w:val="center"/>
            <w:hideMark/>
          </w:tcPr>
          <w:p w14:paraId="2D1B1858" w14:textId="77777777" w:rsidR="00902AC7" w:rsidRPr="008102BB" w:rsidRDefault="00902AC7" w:rsidP="00902AC7">
            <w:pPr>
              <w:jc w:val="center"/>
              <w:rPr>
                <w:color w:val="000000"/>
              </w:rPr>
            </w:pPr>
            <w:r w:rsidRPr="008102BB">
              <w:rPr>
                <w:color w:val="000000"/>
              </w:rPr>
              <w:t>25,725</w:t>
            </w:r>
          </w:p>
        </w:tc>
        <w:tc>
          <w:tcPr>
            <w:tcW w:w="229" w:type="pct"/>
            <w:shd w:val="clear" w:color="auto" w:fill="auto"/>
            <w:noWrap/>
            <w:vAlign w:val="center"/>
            <w:hideMark/>
          </w:tcPr>
          <w:p w14:paraId="0381BC1E" w14:textId="77777777" w:rsidR="00902AC7" w:rsidRPr="008102BB" w:rsidRDefault="00902AC7" w:rsidP="00902AC7">
            <w:pPr>
              <w:jc w:val="center"/>
              <w:rPr>
                <w:color w:val="000000"/>
              </w:rPr>
            </w:pPr>
            <w:r w:rsidRPr="008102BB">
              <w:rPr>
                <w:color w:val="000000"/>
              </w:rPr>
              <w:t>25,725</w:t>
            </w:r>
          </w:p>
        </w:tc>
        <w:tc>
          <w:tcPr>
            <w:tcW w:w="219" w:type="pct"/>
            <w:shd w:val="clear" w:color="auto" w:fill="auto"/>
            <w:noWrap/>
            <w:vAlign w:val="center"/>
            <w:hideMark/>
          </w:tcPr>
          <w:p w14:paraId="231A7DB4" w14:textId="77777777" w:rsidR="00902AC7" w:rsidRPr="008102BB" w:rsidRDefault="00902AC7" w:rsidP="00902AC7">
            <w:pPr>
              <w:jc w:val="center"/>
              <w:rPr>
                <w:color w:val="000000"/>
              </w:rPr>
            </w:pPr>
            <w:r w:rsidRPr="008102BB">
              <w:rPr>
                <w:color w:val="000000"/>
              </w:rPr>
              <w:t>25,725</w:t>
            </w:r>
          </w:p>
        </w:tc>
        <w:tc>
          <w:tcPr>
            <w:tcW w:w="229" w:type="pct"/>
            <w:shd w:val="clear" w:color="auto" w:fill="auto"/>
            <w:noWrap/>
            <w:vAlign w:val="center"/>
            <w:hideMark/>
          </w:tcPr>
          <w:p w14:paraId="4A551BB6" w14:textId="77777777" w:rsidR="00902AC7" w:rsidRPr="008102BB" w:rsidRDefault="00902AC7" w:rsidP="00902AC7">
            <w:pPr>
              <w:jc w:val="center"/>
              <w:rPr>
                <w:color w:val="000000"/>
              </w:rPr>
            </w:pPr>
            <w:r w:rsidRPr="008102BB">
              <w:rPr>
                <w:color w:val="000000"/>
              </w:rPr>
              <w:t>25,725</w:t>
            </w:r>
          </w:p>
        </w:tc>
        <w:tc>
          <w:tcPr>
            <w:tcW w:w="229" w:type="pct"/>
            <w:shd w:val="clear" w:color="auto" w:fill="auto"/>
            <w:noWrap/>
            <w:vAlign w:val="center"/>
            <w:hideMark/>
          </w:tcPr>
          <w:p w14:paraId="3E14ED3C" w14:textId="77777777" w:rsidR="00902AC7" w:rsidRPr="008102BB" w:rsidRDefault="00902AC7" w:rsidP="00902AC7">
            <w:pPr>
              <w:jc w:val="center"/>
              <w:rPr>
                <w:color w:val="000000"/>
              </w:rPr>
            </w:pPr>
            <w:r w:rsidRPr="008102BB">
              <w:rPr>
                <w:color w:val="000000"/>
              </w:rPr>
              <w:t>25,725</w:t>
            </w:r>
          </w:p>
        </w:tc>
        <w:tc>
          <w:tcPr>
            <w:tcW w:w="247" w:type="pct"/>
            <w:shd w:val="clear" w:color="auto" w:fill="auto"/>
            <w:noWrap/>
            <w:vAlign w:val="center"/>
            <w:hideMark/>
          </w:tcPr>
          <w:p w14:paraId="43DDE1A6" w14:textId="77777777" w:rsidR="00902AC7" w:rsidRPr="008102BB" w:rsidRDefault="00902AC7" w:rsidP="00902AC7">
            <w:pPr>
              <w:jc w:val="center"/>
              <w:rPr>
                <w:color w:val="000000"/>
              </w:rPr>
            </w:pPr>
            <w:r w:rsidRPr="008102BB">
              <w:rPr>
                <w:color w:val="000000"/>
              </w:rPr>
              <w:t>25,73</w:t>
            </w:r>
          </w:p>
        </w:tc>
        <w:tc>
          <w:tcPr>
            <w:tcW w:w="219" w:type="pct"/>
            <w:shd w:val="clear" w:color="auto" w:fill="auto"/>
            <w:noWrap/>
            <w:vAlign w:val="center"/>
            <w:hideMark/>
          </w:tcPr>
          <w:p w14:paraId="322688C1" w14:textId="77777777" w:rsidR="00902AC7" w:rsidRPr="008102BB" w:rsidRDefault="00902AC7" w:rsidP="00902AC7">
            <w:pPr>
              <w:jc w:val="center"/>
              <w:rPr>
                <w:color w:val="000000"/>
              </w:rPr>
            </w:pPr>
            <w:r w:rsidRPr="008102BB">
              <w:rPr>
                <w:color w:val="000000"/>
              </w:rPr>
              <w:t>25,73</w:t>
            </w:r>
          </w:p>
        </w:tc>
        <w:tc>
          <w:tcPr>
            <w:tcW w:w="210" w:type="pct"/>
            <w:shd w:val="clear" w:color="auto" w:fill="auto"/>
            <w:noWrap/>
            <w:vAlign w:val="center"/>
            <w:hideMark/>
          </w:tcPr>
          <w:p w14:paraId="0B5919BA" w14:textId="77777777" w:rsidR="00902AC7" w:rsidRPr="008102BB" w:rsidRDefault="00902AC7" w:rsidP="00902AC7">
            <w:pPr>
              <w:jc w:val="center"/>
              <w:rPr>
                <w:color w:val="000000"/>
              </w:rPr>
            </w:pPr>
            <w:r w:rsidRPr="008102BB">
              <w:rPr>
                <w:color w:val="000000"/>
              </w:rPr>
              <w:t>25,73</w:t>
            </w:r>
          </w:p>
        </w:tc>
        <w:tc>
          <w:tcPr>
            <w:tcW w:w="210" w:type="pct"/>
            <w:shd w:val="clear" w:color="auto" w:fill="auto"/>
            <w:noWrap/>
            <w:vAlign w:val="center"/>
            <w:hideMark/>
          </w:tcPr>
          <w:p w14:paraId="743C9E3A" w14:textId="77777777" w:rsidR="00902AC7" w:rsidRPr="008102BB" w:rsidRDefault="00902AC7" w:rsidP="00902AC7">
            <w:pPr>
              <w:jc w:val="center"/>
              <w:rPr>
                <w:color w:val="000000"/>
              </w:rPr>
            </w:pPr>
            <w:r w:rsidRPr="008102BB">
              <w:rPr>
                <w:color w:val="000000"/>
              </w:rPr>
              <w:t>25,73</w:t>
            </w:r>
          </w:p>
        </w:tc>
        <w:tc>
          <w:tcPr>
            <w:tcW w:w="229" w:type="pct"/>
            <w:shd w:val="clear" w:color="auto" w:fill="auto"/>
            <w:noWrap/>
            <w:vAlign w:val="center"/>
            <w:hideMark/>
          </w:tcPr>
          <w:p w14:paraId="548F16F9" w14:textId="77777777" w:rsidR="00902AC7" w:rsidRPr="008102BB" w:rsidRDefault="00902AC7" w:rsidP="00902AC7">
            <w:pPr>
              <w:jc w:val="center"/>
              <w:rPr>
                <w:color w:val="000000"/>
              </w:rPr>
            </w:pPr>
            <w:r w:rsidRPr="008102BB">
              <w:rPr>
                <w:color w:val="000000"/>
              </w:rPr>
              <w:t>25,73</w:t>
            </w:r>
          </w:p>
        </w:tc>
        <w:tc>
          <w:tcPr>
            <w:tcW w:w="247" w:type="pct"/>
            <w:shd w:val="clear" w:color="auto" w:fill="auto"/>
            <w:noWrap/>
            <w:vAlign w:val="center"/>
            <w:hideMark/>
          </w:tcPr>
          <w:p w14:paraId="10712AB2" w14:textId="77777777" w:rsidR="00902AC7" w:rsidRPr="008102BB" w:rsidRDefault="00902AC7" w:rsidP="00902AC7">
            <w:pPr>
              <w:jc w:val="center"/>
              <w:rPr>
                <w:color w:val="000000"/>
              </w:rPr>
            </w:pPr>
            <w:r w:rsidRPr="008102BB">
              <w:rPr>
                <w:color w:val="000000"/>
              </w:rPr>
              <w:t>25,73</w:t>
            </w:r>
          </w:p>
        </w:tc>
        <w:tc>
          <w:tcPr>
            <w:tcW w:w="229" w:type="pct"/>
            <w:shd w:val="clear" w:color="auto" w:fill="auto"/>
            <w:noWrap/>
            <w:vAlign w:val="center"/>
            <w:hideMark/>
          </w:tcPr>
          <w:p w14:paraId="607FB924" w14:textId="77777777" w:rsidR="00902AC7" w:rsidRPr="008102BB" w:rsidRDefault="00902AC7" w:rsidP="00902AC7">
            <w:pPr>
              <w:jc w:val="center"/>
              <w:rPr>
                <w:color w:val="000000"/>
              </w:rPr>
            </w:pPr>
            <w:r w:rsidRPr="008102BB">
              <w:rPr>
                <w:color w:val="000000"/>
              </w:rPr>
              <w:t>25,73</w:t>
            </w:r>
          </w:p>
        </w:tc>
        <w:tc>
          <w:tcPr>
            <w:tcW w:w="219" w:type="pct"/>
            <w:shd w:val="clear" w:color="auto" w:fill="auto"/>
            <w:noWrap/>
            <w:vAlign w:val="center"/>
            <w:hideMark/>
          </w:tcPr>
          <w:p w14:paraId="1EEE890D" w14:textId="77777777" w:rsidR="00902AC7" w:rsidRPr="008102BB" w:rsidRDefault="00902AC7" w:rsidP="00902AC7">
            <w:pPr>
              <w:jc w:val="center"/>
              <w:rPr>
                <w:color w:val="000000"/>
              </w:rPr>
            </w:pPr>
            <w:r w:rsidRPr="008102BB">
              <w:rPr>
                <w:color w:val="000000"/>
              </w:rPr>
              <w:t>25,73</w:t>
            </w:r>
          </w:p>
        </w:tc>
        <w:tc>
          <w:tcPr>
            <w:tcW w:w="229" w:type="pct"/>
            <w:shd w:val="clear" w:color="auto" w:fill="auto"/>
            <w:noWrap/>
            <w:vAlign w:val="center"/>
            <w:hideMark/>
          </w:tcPr>
          <w:p w14:paraId="400C6B93" w14:textId="77777777" w:rsidR="00902AC7" w:rsidRPr="008102BB" w:rsidRDefault="00902AC7" w:rsidP="00902AC7">
            <w:pPr>
              <w:jc w:val="center"/>
              <w:rPr>
                <w:color w:val="000000"/>
              </w:rPr>
            </w:pPr>
            <w:r w:rsidRPr="008102BB">
              <w:rPr>
                <w:color w:val="000000"/>
              </w:rPr>
              <w:t>25,73</w:t>
            </w:r>
          </w:p>
        </w:tc>
      </w:tr>
      <w:tr w:rsidR="00902AC7" w:rsidRPr="008102BB" w14:paraId="0771D9EC" w14:textId="77777777" w:rsidTr="00902AC7">
        <w:trPr>
          <w:trHeight w:val="20"/>
        </w:trPr>
        <w:tc>
          <w:tcPr>
            <w:tcW w:w="854" w:type="pct"/>
            <w:shd w:val="clear" w:color="auto" w:fill="auto"/>
            <w:vAlign w:val="center"/>
            <w:hideMark/>
          </w:tcPr>
          <w:p w14:paraId="6C26705E" w14:textId="77777777" w:rsidR="00902AC7" w:rsidRPr="008102BB" w:rsidRDefault="00902AC7" w:rsidP="00902AC7">
            <w:pPr>
              <w:jc w:val="center"/>
              <w:rPr>
                <w:color w:val="22272F"/>
              </w:rPr>
            </w:pPr>
            <w:r w:rsidRPr="008102BB">
              <w:rPr>
                <w:color w:val="22272F"/>
              </w:rPr>
              <w:t>Котельная "Центральная"</w:t>
            </w:r>
          </w:p>
        </w:tc>
        <w:tc>
          <w:tcPr>
            <w:tcW w:w="499" w:type="pct"/>
            <w:shd w:val="clear" w:color="auto" w:fill="auto"/>
            <w:vAlign w:val="center"/>
            <w:hideMark/>
          </w:tcPr>
          <w:p w14:paraId="19B1BC9D"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529D8D41"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0140D5A0" w14:textId="77777777" w:rsidR="00902AC7" w:rsidRPr="008102BB" w:rsidRDefault="00902AC7" w:rsidP="00902AC7">
            <w:pPr>
              <w:jc w:val="center"/>
              <w:rPr>
                <w:color w:val="000000"/>
              </w:rPr>
            </w:pPr>
            <w:r w:rsidRPr="008102BB">
              <w:rPr>
                <w:color w:val="000000"/>
              </w:rPr>
              <w:t>23,31</w:t>
            </w:r>
          </w:p>
        </w:tc>
        <w:tc>
          <w:tcPr>
            <w:tcW w:w="247" w:type="pct"/>
            <w:shd w:val="clear" w:color="auto" w:fill="auto"/>
            <w:noWrap/>
            <w:vAlign w:val="center"/>
            <w:hideMark/>
          </w:tcPr>
          <w:p w14:paraId="2F501AE4"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2F246669" w14:textId="77777777" w:rsidR="00902AC7" w:rsidRPr="008102BB" w:rsidRDefault="00902AC7" w:rsidP="00902AC7">
            <w:pPr>
              <w:jc w:val="center"/>
              <w:rPr>
                <w:color w:val="000000"/>
              </w:rPr>
            </w:pPr>
            <w:r w:rsidRPr="008102BB">
              <w:rPr>
                <w:color w:val="000000"/>
              </w:rPr>
              <w:t>23,31</w:t>
            </w:r>
          </w:p>
        </w:tc>
        <w:tc>
          <w:tcPr>
            <w:tcW w:w="219" w:type="pct"/>
            <w:shd w:val="clear" w:color="auto" w:fill="auto"/>
            <w:noWrap/>
            <w:vAlign w:val="center"/>
            <w:hideMark/>
          </w:tcPr>
          <w:p w14:paraId="2279975C"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2DB07203"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6512A728" w14:textId="77777777" w:rsidR="00902AC7" w:rsidRPr="008102BB" w:rsidRDefault="00902AC7" w:rsidP="00902AC7">
            <w:pPr>
              <w:jc w:val="center"/>
              <w:rPr>
                <w:color w:val="000000"/>
              </w:rPr>
            </w:pPr>
            <w:r w:rsidRPr="008102BB">
              <w:rPr>
                <w:color w:val="000000"/>
              </w:rPr>
              <w:t>23,31</w:t>
            </w:r>
          </w:p>
        </w:tc>
        <w:tc>
          <w:tcPr>
            <w:tcW w:w="247" w:type="pct"/>
            <w:shd w:val="clear" w:color="auto" w:fill="auto"/>
            <w:noWrap/>
            <w:vAlign w:val="center"/>
            <w:hideMark/>
          </w:tcPr>
          <w:p w14:paraId="17A3855C" w14:textId="77777777" w:rsidR="00902AC7" w:rsidRPr="008102BB" w:rsidRDefault="00902AC7" w:rsidP="00902AC7">
            <w:pPr>
              <w:jc w:val="center"/>
              <w:rPr>
                <w:color w:val="000000"/>
              </w:rPr>
            </w:pPr>
            <w:r w:rsidRPr="008102BB">
              <w:rPr>
                <w:color w:val="000000"/>
              </w:rPr>
              <w:t>23,31</w:t>
            </w:r>
          </w:p>
        </w:tc>
        <w:tc>
          <w:tcPr>
            <w:tcW w:w="219" w:type="pct"/>
            <w:shd w:val="clear" w:color="auto" w:fill="auto"/>
            <w:noWrap/>
            <w:vAlign w:val="center"/>
            <w:hideMark/>
          </w:tcPr>
          <w:p w14:paraId="773FD1B7"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665D5BA1"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26911CF6"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810CB4E"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2754432F"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66A21F5D"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749A22F3"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83BC142" w14:textId="77777777" w:rsidR="00902AC7" w:rsidRPr="008102BB" w:rsidRDefault="00902AC7" w:rsidP="00902AC7">
            <w:pPr>
              <w:jc w:val="center"/>
              <w:rPr>
                <w:color w:val="000000"/>
              </w:rPr>
            </w:pPr>
            <w:r w:rsidRPr="008102BB">
              <w:rPr>
                <w:color w:val="000000"/>
              </w:rPr>
              <w:t>-</w:t>
            </w:r>
          </w:p>
        </w:tc>
      </w:tr>
      <w:tr w:rsidR="00902AC7" w:rsidRPr="008102BB" w14:paraId="7A7B9AB5" w14:textId="77777777" w:rsidTr="00902AC7">
        <w:trPr>
          <w:trHeight w:val="20"/>
        </w:trPr>
        <w:tc>
          <w:tcPr>
            <w:tcW w:w="854" w:type="pct"/>
            <w:shd w:val="clear" w:color="auto" w:fill="auto"/>
            <w:vAlign w:val="center"/>
            <w:hideMark/>
          </w:tcPr>
          <w:p w14:paraId="35C1D727" w14:textId="77777777" w:rsidR="00902AC7" w:rsidRPr="008102BB" w:rsidRDefault="00902AC7" w:rsidP="00902AC7">
            <w:pPr>
              <w:jc w:val="center"/>
              <w:rPr>
                <w:color w:val="22272F"/>
              </w:rPr>
            </w:pPr>
            <w:r w:rsidRPr="008102BB">
              <w:rPr>
                <w:color w:val="22272F"/>
              </w:rPr>
              <w:t>Котельная "Заречье"</w:t>
            </w:r>
          </w:p>
        </w:tc>
        <w:tc>
          <w:tcPr>
            <w:tcW w:w="499" w:type="pct"/>
            <w:shd w:val="clear" w:color="auto" w:fill="auto"/>
            <w:vAlign w:val="center"/>
            <w:hideMark/>
          </w:tcPr>
          <w:p w14:paraId="6867B148"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6D09073F"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0E67F1E7" w14:textId="77777777" w:rsidR="00902AC7" w:rsidRPr="008102BB" w:rsidRDefault="00902AC7" w:rsidP="00902AC7">
            <w:pPr>
              <w:jc w:val="center"/>
              <w:rPr>
                <w:color w:val="000000"/>
              </w:rPr>
            </w:pPr>
            <w:r w:rsidRPr="008102BB">
              <w:rPr>
                <w:color w:val="000000"/>
              </w:rPr>
              <w:t>0,37</w:t>
            </w:r>
          </w:p>
        </w:tc>
        <w:tc>
          <w:tcPr>
            <w:tcW w:w="247" w:type="pct"/>
            <w:shd w:val="clear" w:color="auto" w:fill="auto"/>
            <w:noWrap/>
            <w:vAlign w:val="center"/>
            <w:hideMark/>
          </w:tcPr>
          <w:p w14:paraId="44B7E1B1"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5D5A14AC" w14:textId="77777777" w:rsidR="00902AC7" w:rsidRPr="008102BB" w:rsidRDefault="00902AC7" w:rsidP="00902AC7">
            <w:pPr>
              <w:jc w:val="center"/>
              <w:rPr>
                <w:color w:val="000000"/>
              </w:rPr>
            </w:pPr>
            <w:r w:rsidRPr="008102BB">
              <w:rPr>
                <w:color w:val="000000"/>
              </w:rPr>
              <w:t>0,37</w:t>
            </w:r>
          </w:p>
        </w:tc>
        <w:tc>
          <w:tcPr>
            <w:tcW w:w="219" w:type="pct"/>
            <w:shd w:val="clear" w:color="auto" w:fill="auto"/>
            <w:noWrap/>
            <w:vAlign w:val="center"/>
            <w:hideMark/>
          </w:tcPr>
          <w:p w14:paraId="63D7EE5D"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6DE0447E"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4FB08664" w14:textId="77777777" w:rsidR="00902AC7" w:rsidRPr="008102BB" w:rsidRDefault="00902AC7" w:rsidP="00902AC7">
            <w:pPr>
              <w:jc w:val="center"/>
              <w:rPr>
                <w:color w:val="000000"/>
              </w:rPr>
            </w:pPr>
            <w:r w:rsidRPr="008102BB">
              <w:rPr>
                <w:color w:val="000000"/>
              </w:rPr>
              <w:t>0,37</w:t>
            </w:r>
          </w:p>
        </w:tc>
        <w:tc>
          <w:tcPr>
            <w:tcW w:w="247" w:type="pct"/>
            <w:shd w:val="clear" w:color="auto" w:fill="auto"/>
            <w:noWrap/>
            <w:vAlign w:val="center"/>
            <w:hideMark/>
          </w:tcPr>
          <w:p w14:paraId="42208478" w14:textId="77777777" w:rsidR="00902AC7" w:rsidRPr="008102BB" w:rsidRDefault="00902AC7" w:rsidP="00902AC7">
            <w:pPr>
              <w:jc w:val="center"/>
              <w:rPr>
                <w:color w:val="000000"/>
              </w:rPr>
            </w:pPr>
            <w:r w:rsidRPr="008102BB">
              <w:rPr>
                <w:color w:val="000000"/>
              </w:rPr>
              <w:t>0,37</w:t>
            </w:r>
          </w:p>
        </w:tc>
        <w:tc>
          <w:tcPr>
            <w:tcW w:w="219" w:type="pct"/>
            <w:shd w:val="clear" w:color="auto" w:fill="auto"/>
            <w:noWrap/>
            <w:vAlign w:val="center"/>
            <w:hideMark/>
          </w:tcPr>
          <w:p w14:paraId="7486B6C6" w14:textId="77777777" w:rsidR="00902AC7" w:rsidRPr="008102BB" w:rsidRDefault="00902AC7" w:rsidP="00902AC7">
            <w:pPr>
              <w:jc w:val="center"/>
              <w:rPr>
                <w:color w:val="000000"/>
              </w:rPr>
            </w:pPr>
            <w:r w:rsidRPr="008102BB">
              <w:rPr>
                <w:color w:val="000000"/>
              </w:rPr>
              <w:t>0,37</w:t>
            </w:r>
          </w:p>
        </w:tc>
        <w:tc>
          <w:tcPr>
            <w:tcW w:w="210" w:type="pct"/>
            <w:shd w:val="clear" w:color="auto" w:fill="auto"/>
            <w:noWrap/>
            <w:vAlign w:val="center"/>
            <w:hideMark/>
          </w:tcPr>
          <w:p w14:paraId="6F1EB932" w14:textId="77777777" w:rsidR="00902AC7" w:rsidRPr="008102BB" w:rsidRDefault="00902AC7" w:rsidP="00902AC7">
            <w:pPr>
              <w:jc w:val="center"/>
              <w:rPr>
                <w:color w:val="000000"/>
              </w:rPr>
            </w:pPr>
            <w:r w:rsidRPr="008102BB">
              <w:rPr>
                <w:color w:val="000000"/>
              </w:rPr>
              <w:t>0,37</w:t>
            </w:r>
          </w:p>
        </w:tc>
        <w:tc>
          <w:tcPr>
            <w:tcW w:w="210" w:type="pct"/>
            <w:shd w:val="clear" w:color="auto" w:fill="auto"/>
            <w:noWrap/>
            <w:vAlign w:val="center"/>
            <w:hideMark/>
          </w:tcPr>
          <w:p w14:paraId="08B3A954"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6F73C039" w14:textId="77777777" w:rsidR="00902AC7" w:rsidRPr="008102BB" w:rsidRDefault="00902AC7" w:rsidP="00902AC7">
            <w:pPr>
              <w:jc w:val="center"/>
              <w:rPr>
                <w:color w:val="000000"/>
              </w:rPr>
            </w:pPr>
            <w:r w:rsidRPr="008102BB">
              <w:rPr>
                <w:color w:val="000000"/>
              </w:rPr>
              <w:t>0,37</w:t>
            </w:r>
          </w:p>
        </w:tc>
        <w:tc>
          <w:tcPr>
            <w:tcW w:w="247" w:type="pct"/>
            <w:shd w:val="clear" w:color="auto" w:fill="auto"/>
            <w:noWrap/>
            <w:vAlign w:val="center"/>
            <w:hideMark/>
          </w:tcPr>
          <w:p w14:paraId="46A23A33"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589F9B28" w14:textId="77777777" w:rsidR="00902AC7" w:rsidRPr="008102BB" w:rsidRDefault="00902AC7" w:rsidP="00902AC7">
            <w:pPr>
              <w:jc w:val="center"/>
              <w:rPr>
                <w:color w:val="000000"/>
              </w:rPr>
            </w:pPr>
            <w:r w:rsidRPr="008102BB">
              <w:rPr>
                <w:color w:val="000000"/>
              </w:rPr>
              <w:t>0,37</w:t>
            </w:r>
          </w:p>
        </w:tc>
        <w:tc>
          <w:tcPr>
            <w:tcW w:w="219" w:type="pct"/>
            <w:shd w:val="clear" w:color="auto" w:fill="auto"/>
            <w:noWrap/>
            <w:vAlign w:val="center"/>
            <w:hideMark/>
          </w:tcPr>
          <w:p w14:paraId="7E102532" w14:textId="77777777" w:rsidR="00902AC7" w:rsidRPr="008102BB" w:rsidRDefault="00902AC7" w:rsidP="00902AC7">
            <w:pPr>
              <w:jc w:val="center"/>
              <w:rPr>
                <w:color w:val="000000"/>
              </w:rPr>
            </w:pPr>
            <w:r w:rsidRPr="008102BB">
              <w:rPr>
                <w:color w:val="000000"/>
              </w:rPr>
              <w:t>0,37</w:t>
            </w:r>
          </w:p>
        </w:tc>
        <w:tc>
          <w:tcPr>
            <w:tcW w:w="229" w:type="pct"/>
            <w:shd w:val="clear" w:color="auto" w:fill="auto"/>
            <w:noWrap/>
            <w:vAlign w:val="center"/>
            <w:hideMark/>
          </w:tcPr>
          <w:p w14:paraId="4C6FDCEF" w14:textId="77777777" w:rsidR="00902AC7" w:rsidRPr="008102BB" w:rsidRDefault="00902AC7" w:rsidP="00902AC7">
            <w:pPr>
              <w:jc w:val="center"/>
              <w:rPr>
                <w:color w:val="000000"/>
              </w:rPr>
            </w:pPr>
            <w:r w:rsidRPr="008102BB">
              <w:rPr>
                <w:color w:val="000000"/>
              </w:rPr>
              <w:t>0,37</w:t>
            </w:r>
          </w:p>
        </w:tc>
      </w:tr>
      <w:tr w:rsidR="00902AC7" w:rsidRPr="008102BB" w14:paraId="2709A0EA" w14:textId="77777777" w:rsidTr="00902AC7">
        <w:trPr>
          <w:trHeight w:val="20"/>
        </w:trPr>
        <w:tc>
          <w:tcPr>
            <w:tcW w:w="854" w:type="pct"/>
            <w:shd w:val="clear" w:color="auto" w:fill="auto"/>
            <w:vAlign w:val="center"/>
            <w:hideMark/>
          </w:tcPr>
          <w:p w14:paraId="72EB0271" w14:textId="77777777" w:rsidR="00902AC7" w:rsidRPr="008102BB" w:rsidRDefault="00902AC7" w:rsidP="00902AC7">
            <w:pPr>
              <w:jc w:val="center"/>
              <w:rPr>
                <w:color w:val="22272F"/>
              </w:rPr>
            </w:pPr>
            <w:r w:rsidRPr="008102BB">
              <w:rPr>
                <w:color w:val="22272F"/>
              </w:rPr>
              <w:t>Котельная "Береле</w:t>
            </w:r>
            <w:r>
              <w:rPr>
                <w:color w:val="22272F"/>
              </w:rPr>
              <w:t>х</w:t>
            </w:r>
            <w:r w:rsidRPr="008102BB">
              <w:rPr>
                <w:color w:val="22272F"/>
              </w:rPr>
              <w:t>"</w:t>
            </w:r>
          </w:p>
        </w:tc>
        <w:tc>
          <w:tcPr>
            <w:tcW w:w="499" w:type="pct"/>
            <w:shd w:val="clear" w:color="auto" w:fill="auto"/>
            <w:vAlign w:val="center"/>
            <w:hideMark/>
          </w:tcPr>
          <w:p w14:paraId="3CC9B072"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2082E7F2"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59090348" w14:textId="77777777" w:rsidR="00902AC7" w:rsidRPr="008102BB" w:rsidRDefault="00902AC7" w:rsidP="00902AC7">
            <w:pPr>
              <w:jc w:val="center"/>
              <w:rPr>
                <w:color w:val="000000"/>
              </w:rPr>
            </w:pPr>
            <w:r w:rsidRPr="008102BB">
              <w:rPr>
                <w:color w:val="000000"/>
              </w:rPr>
              <w:t>2,05</w:t>
            </w:r>
          </w:p>
        </w:tc>
        <w:tc>
          <w:tcPr>
            <w:tcW w:w="247" w:type="pct"/>
            <w:shd w:val="clear" w:color="auto" w:fill="auto"/>
            <w:noWrap/>
            <w:vAlign w:val="center"/>
            <w:hideMark/>
          </w:tcPr>
          <w:p w14:paraId="49CFCF3A"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444DB764" w14:textId="77777777" w:rsidR="00902AC7" w:rsidRPr="008102BB" w:rsidRDefault="00902AC7" w:rsidP="00902AC7">
            <w:pPr>
              <w:jc w:val="center"/>
              <w:rPr>
                <w:color w:val="000000"/>
              </w:rPr>
            </w:pPr>
            <w:r w:rsidRPr="008102BB">
              <w:rPr>
                <w:color w:val="000000"/>
              </w:rPr>
              <w:t>2,05</w:t>
            </w:r>
          </w:p>
        </w:tc>
        <w:tc>
          <w:tcPr>
            <w:tcW w:w="219" w:type="pct"/>
            <w:shd w:val="clear" w:color="auto" w:fill="auto"/>
            <w:noWrap/>
            <w:vAlign w:val="center"/>
            <w:hideMark/>
          </w:tcPr>
          <w:p w14:paraId="74815091"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1FFCB154"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3C2BB7A9" w14:textId="77777777" w:rsidR="00902AC7" w:rsidRPr="008102BB" w:rsidRDefault="00902AC7" w:rsidP="00902AC7">
            <w:pPr>
              <w:jc w:val="center"/>
              <w:rPr>
                <w:color w:val="000000"/>
              </w:rPr>
            </w:pPr>
            <w:r w:rsidRPr="008102BB">
              <w:rPr>
                <w:color w:val="000000"/>
              </w:rPr>
              <w:t>2,05</w:t>
            </w:r>
          </w:p>
        </w:tc>
        <w:tc>
          <w:tcPr>
            <w:tcW w:w="247" w:type="pct"/>
            <w:shd w:val="clear" w:color="auto" w:fill="auto"/>
            <w:noWrap/>
            <w:vAlign w:val="center"/>
            <w:hideMark/>
          </w:tcPr>
          <w:p w14:paraId="7431A78E" w14:textId="77777777" w:rsidR="00902AC7" w:rsidRPr="008102BB" w:rsidRDefault="00902AC7" w:rsidP="00902AC7">
            <w:pPr>
              <w:jc w:val="center"/>
              <w:rPr>
                <w:color w:val="000000"/>
              </w:rPr>
            </w:pPr>
            <w:r w:rsidRPr="008102BB">
              <w:rPr>
                <w:color w:val="000000"/>
              </w:rPr>
              <w:t>2,05</w:t>
            </w:r>
          </w:p>
        </w:tc>
        <w:tc>
          <w:tcPr>
            <w:tcW w:w="219" w:type="pct"/>
            <w:shd w:val="clear" w:color="auto" w:fill="auto"/>
            <w:noWrap/>
            <w:vAlign w:val="center"/>
            <w:hideMark/>
          </w:tcPr>
          <w:p w14:paraId="2FF5F8A2" w14:textId="77777777" w:rsidR="00902AC7" w:rsidRPr="008102BB" w:rsidRDefault="00902AC7" w:rsidP="00902AC7">
            <w:pPr>
              <w:jc w:val="center"/>
              <w:rPr>
                <w:color w:val="000000"/>
              </w:rPr>
            </w:pPr>
            <w:r w:rsidRPr="008102BB">
              <w:rPr>
                <w:color w:val="000000"/>
              </w:rPr>
              <w:t>2,05</w:t>
            </w:r>
          </w:p>
        </w:tc>
        <w:tc>
          <w:tcPr>
            <w:tcW w:w="210" w:type="pct"/>
            <w:shd w:val="clear" w:color="auto" w:fill="auto"/>
            <w:noWrap/>
            <w:vAlign w:val="center"/>
            <w:hideMark/>
          </w:tcPr>
          <w:p w14:paraId="0A50370C" w14:textId="77777777" w:rsidR="00902AC7" w:rsidRPr="008102BB" w:rsidRDefault="00902AC7" w:rsidP="00902AC7">
            <w:pPr>
              <w:jc w:val="center"/>
              <w:rPr>
                <w:color w:val="000000"/>
              </w:rPr>
            </w:pPr>
            <w:r w:rsidRPr="008102BB">
              <w:rPr>
                <w:color w:val="000000"/>
              </w:rPr>
              <w:t>2,05</w:t>
            </w:r>
          </w:p>
        </w:tc>
        <w:tc>
          <w:tcPr>
            <w:tcW w:w="210" w:type="pct"/>
            <w:shd w:val="clear" w:color="auto" w:fill="auto"/>
            <w:noWrap/>
            <w:vAlign w:val="center"/>
            <w:hideMark/>
          </w:tcPr>
          <w:p w14:paraId="425C72D1"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6FADA340" w14:textId="77777777" w:rsidR="00902AC7" w:rsidRPr="008102BB" w:rsidRDefault="00902AC7" w:rsidP="00902AC7">
            <w:pPr>
              <w:jc w:val="center"/>
              <w:rPr>
                <w:color w:val="000000"/>
              </w:rPr>
            </w:pPr>
            <w:r w:rsidRPr="008102BB">
              <w:rPr>
                <w:color w:val="000000"/>
              </w:rPr>
              <w:t>2,05</w:t>
            </w:r>
          </w:p>
        </w:tc>
        <w:tc>
          <w:tcPr>
            <w:tcW w:w="247" w:type="pct"/>
            <w:shd w:val="clear" w:color="auto" w:fill="auto"/>
            <w:noWrap/>
            <w:vAlign w:val="center"/>
            <w:hideMark/>
          </w:tcPr>
          <w:p w14:paraId="735CBA98"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476F4C3C" w14:textId="77777777" w:rsidR="00902AC7" w:rsidRPr="008102BB" w:rsidRDefault="00902AC7" w:rsidP="00902AC7">
            <w:pPr>
              <w:jc w:val="center"/>
              <w:rPr>
                <w:color w:val="000000"/>
              </w:rPr>
            </w:pPr>
            <w:r w:rsidRPr="008102BB">
              <w:rPr>
                <w:color w:val="000000"/>
              </w:rPr>
              <w:t>2,05</w:t>
            </w:r>
          </w:p>
        </w:tc>
        <w:tc>
          <w:tcPr>
            <w:tcW w:w="219" w:type="pct"/>
            <w:shd w:val="clear" w:color="auto" w:fill="auto"/>
            <w:noWrap/>
            <w:vAlign w:val="center"/>
            <w:hideMark/>
          </w:tcPr>
          <w:p w14:paraId="13CC6CBF" w14:textId="77777777" w:rsidR="00902AC7" w:rsidRPr="008102BB" w:rsidRDefault="00902AC7" w:rsidP="00902AC7">
            <w:pPr>
              <w:jc w:val="center"/>
              <w:rPr>
                <w:color w:val="000000"/>
              </w:rPr>
            </w:pPr>
            <w:r w:rsidRPr="008102BB">
              <w:rPr>
                <w:color w:val="000000"/>
              </w:rPr>
              <w:t>2,05</w:t>
            </w:r>
          </w:p>
        </w:tc>
        <w:tc>
          <w:tcPr>
            <w:tcW w:w="229" w:type="pct"/>
            <w:shd w:val="clear" w:color="auto" w:fill="auto"/>
            <w:noWrap/>
            <w:vAlign w:val="center"/>
            <w:hideMark/>
          </w:tcPr>
          <w:p w14:paraId="247491C9" w14:textId="77777777" w:rsidR="00902AC7" w:rsidRPr="008102BB" w:rsidRDefault="00902AC7" w:rsidP="00902AC7">
            <w:pPr>
              <w:jc w:val="center"/>
              <w:rPr>
                <w:color w:val="000000"/>
              </w:rPr>
            </w:pPr>
            <w:r w:rsidRPr="008102BB">
              <w:rPr>
                <w:color w:val="000000"/>
              </w:rPr>
              <w:t>2,05</w:t>
            </w:r>
          </w:p>
        </w:tc>
      </w:tr>
      <w:tr w:rsidR="00902AC7" w:rsidRPr="008102BB" w14:paraId="2B700C60" w14:textId="77777777" w:rsidTr="00902AC7">
        <w:trPr>
          <w:trHeight w:val="20"/>
        </w:trPr>
        <w:tc>
          <w:tcPr>
            <w:tcW w:w="854" w:type="pct"/>
            <w:shd w:val="clear" w:color="auto" w:fill="auto"/>
            <w:vAlign w:val="center"/>
            <w:hideMark/>
          </w:tcPr>
          <w:p w14:paraId="376F0321" w14:textId="77777777" w:rsidR="00902AC7" w:rsidRPr="008102BB" w:rsidRDefault="00902AC7" w:rsidP="00902AC7">
            <w:pPr>
              <w:jc w:val="center"/>
              <w:rPr>
                <w:color w:val="22272F"/>
              </w:rPr>
            </w:pPr>
            <w:r w:rsidRPr="008102BB">
              <w:rPr>
                <w:color w:val="22272F"/>
              </w:rPr>
              <w:t xml:space="preserve">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38D7E5D3" w14:textId="77777777" w:rsidR="00902AC7" w:rsidRPr="008102BB" w:rsidRDefault="00902AC7" w:rsidP="00902AC7">
            <w:pPr>
              <w:jc w:val="center"/>
              <w:rPr>
                <w:color w:val="22272F"/>
              </w:rPr>
            </w:pPr>
            <w:r w:rsidRPr="008102BB">
              <w:rPr>
                <w:color w:val="22272F"/>
              </w:rPr>
              <w:t>Гкал/ч</w:t>
            </w:r>
          </w:p>
        </w:tc>
        <w:tc>
          <w:tcPr>
            <w:tcW w:w="229" w:type="pct"/>
            <w:shd w:val="clear" w:color="auto" w:fill="auto"/>
            <w:noWrap/>
            <w:vAlign w:val="center"/>
            <w:hideMark/>
          </w:tcPr>
          <w:p w14:paraId="4D98AB84"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74F8B4F3" w14:textId="77777777" w:rsidR="00902AC7" w:rsidRPr="008102BB" w:rsidRDefault="00902AC7" w:rsidP="00902AC7">
            <w:pPr>
              <w:jc w:val="center"/>
              <w:rPr>
                <w:color w:val="000000"/>
              </w:rPr>
            </w:pPr>
            <w:r w:rsidRPr="008102BB">
              <w:rPr>
                <w:color w:val="000000"/>
              </w:rPr>
              <w:t>0,00</w:t>
            </w:r>
          </w:p>
        </w:tc>
        <w:tc>
          <w:tcPr>
            <w:tcW w:w="247" w:type="pct"/>
            <w:shd w:val="clear" w:color="auto" w:fill="auto"/>
            <w:noWrap/>
            <w:vAlign w:val="center"/>
            <w:hideMark/>
          </w:tcPr>
          <w:p w14:paraId="0442D1DB"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1279708A" w14:textId="77777777" w:rsidR="00902AC7" w:rsidRPr="008102BB" w:rsidRDefault="00902AC7" w:rsidP="00902AC7">
            <w:pPr>
              <w:jc w:val="center"/>
              <w:rPr>
                <w:color w:val="000000"/>
              </w:rPr>
            </w:pPr>
            <w:r w:rsidRPr="008102BB">
              <w:rPr>
                <w:color w:val="000000"/>
              </w:rPr>
              <w:t>0,00</w:t>
            </w:r>
          </w:p>
        </w:tc>
        <w:tc>
          <w:tcPr>
            <w:tcW w:w="219" w:type="pct"/>
            <w:shd w:val="clear" w:color="auto" w:fill="auto"/>
            <w:noWrap/>
            <w:vAlign w:val="center"/>
            <w:hideMark/>
          </w:tcPr>
          <w:p w14:paraId="57DF1787"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24967521"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3B1839B9" w14:textId="77777777" w:rsidR="00902AC7" w:rsidRPr="008102BB" w:rsidRDefault="00902AC7" w:rsidP="00902AC7">
            <w:pPr>
              <w:jc w:val="center"/>
              <w:rPr>
                <w:color w:val="000000"/>
              </w:rPr>
            </w:pPr>
            <w:r w:rsidRPr="008102BB">
              <w:rPr>
                <w:color w:val="000000"/>
              </w:rPr>
              <w:t>0,00</w:t>
            </w:r>
          </w:p>
        </w:tc>
        <w:tc>
          <w:tcPr>
            <w:tcW w:w="247" w:type="pct"/>
            <w:shd w:val="clear" w:color="auto" w:fill="auto"/>
            <w:noWrap/>
            <w:vAlign w:val="center"/>
            <w:hideMark/>
          </w:tcPr>
          <w:p w14:paraId="2B6B33AB" w14:textId="77777777" w:rsidR="00902AC7" w:rsidRPr="008102BB" w:rsidRDefault="00902AC7" w:rsidP="00902AC7">
            <w:pPr>
              <w:jc w:val="center"/>
              <w:rPr>
                <w:color w:val="000000"/>
              </w:rPr>
            </w:pPr>
            <w:r w:rsidRPr="008102BB">
              <w:rPr>
                <w:color w:val="000000"/>
              </w:rPr>
              <w:t>0,00</w:t>
            </w:r>
          </w:p>
        </w:tc>
        <w:tc>
          <w:tcPr>
            <w:tcW w:w="219" w:type="pct"/>
            <w:shd w:val="clear" w:color="auto" w:fill="auto"/>
            <w:noWrap/>
            <w:vAlign w:val="center"/>
            <w:hideMark/>
          </w:tcPr>
          <w:p w14:paraId="4AA9E935" w14:textId="77777777" w:rsidR="00902AC7" w:rsidRPr="008102BB" w:rsidRDefault="00902AC7" w:rsidP="00902AC7">
            <w:pPr>
              <w:jc w:val="center"/>
              <w:rPr>
                <w:color w:val="000000"/>
              </w:rPr>
            </w:pPr>
            <w:r w:rsidRPr="008102BB">
              <w:rPr>
                <w:color w:val="000000"/>
              </w:rPr>
              <w:t>23,31</w:t>
            </w:r>
          </w:p>
        </w:tc>
        <w:tc>
          <w:tcPr>
            <w:tcW w:w="210" w:type="pct"/>
            <w:shd w:val="clear" w:color="auto" w:fill="auto"/>
            <w:noWrap/>
            <w:vAlign w:val="center"/>
            <w:hideMark/>
          </w:tcPr>
          <w:p w14:paraId="73647808" w14:textId="77777777" w:rsidR="00902AC7" w:rsidRPr="008102BB" w:rsidRDefault="00902AC7" w:rsidP="00902AC7">
            <w:pPr>
              <w:jc w:val="center"/>
              <w:rPr>
                <w:color w:val="000000"/>
              </w:rPr>
            </w:pPr>
            <w:r w:rsidRPr="008102BB">
              <w:rPr>
                <w:color w:val="000000"/>
              </w:rPr>
              <w:t>23,31</w:t>
            </w:r>
          </w:p>
        </w:tc>
        <w:tc>
          <w:tcPr>
            <w:tcW w:w="210" w:type="pct"/>
            <w:shd w:val="clear" w:color="auto" w:fill="auto"/>
            <w:noWrap/>
            <w:vAlign w:val="center"/>
            <w:hideMark/>
          </w:tcPr>
          <w:p w14:paraId="705DCCAE"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59822020" w14:textId="77777777" w:rsidR="00902AC7" w:rsidRPr="008102BB" w:rsidRDefault="00902AC7" w:rsidP="00902AC7">
            <w:pPr>
              <w:jc w:val="center"/>
              <w:rPr>
                <w:color w:val="000000"/>
              </w:rPr>
            </w:pPr>
            <w:r w:rsidRPr="008102BB">
              <w:rPr>
                <w:color w:val="000000"/>
              </w:rPr>
              <w:t>23,31</w:t>
            </w:r>
          </w:p>
        </w:tc>
        <w:tc>
          <w:tcPr>
            <w:tcW w:w="247" w:type="pct"/>
            <w:shd w:val="clear" w:color="auto" w:fill="auto"/>
            <w:noWrap/>
            <w:vAlign w:val="center"/>
            <w:hideMark/>
          </w:tcPr>
          <w:p w14:paraId="701761A2"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4C098746" w14:textId="77777777" w:rsidR="00902AC7" w:rsidRPr="008102BB" w:rsidRDefault="00902AC7" w:rsidP="00902AC7">
            <w:pPr>
              <w:jc w:val="center"/>
              <w:rPr>
                <w:color w:val="000000"/>
              </w:rPr>
            </w:pPr>
            <w:r w:rsidRPr="008102BB">
              <w:rPr>
                <w:color w:val="000000"/>
              </w:rPr>
              <w:t>23,31</w:t>
            </w:r>
          </w:p>
        </w:tc>
        <w:tc>
          <w:tcPr>
            <w:tcW w:w="219" w:type="pct"/>
            <w:shd w:val="clear" w:color="auto" w:fill="auto"/>
            <w:noWrap/>
            <w:vAlign w:val="center"/>
            <w:hideMark/>
          </w:tcPr>
          <w:p w14:paraId="24977959" w14:textId="77777777" w:rsidR="00902AC7" w:rsidRPr="008102BB" w:rsidRDefault="00902AC7" w:rsidP="00902AC7">
            <w:pPr>
              <w:jc w:val="center"/>
              <w:rPr>
                <w:color w:val="000000"/>
              </w:rPr>
            </w:pPr>
            <w:r w:rsidRPr="008102BB">
              <w:rPr>
                <w:color w:val="000000"/>
              </w:rPr>
              <w:t>23,31</w:t>
            </w:r>
          </w:p>
        </w:tc>
        <w:tc>
          <w:tcPr>
            <w:tcW w:w="229" w:type="pct"/>
            <w:shd w:val="clear" w:color="auto" w:fill="auto"/>
            <w:noWrap/>
            <w:vAlign w:val="center"/>
            <w:hideMark/>
          </w:tcPr>
          <w:p w14:paraId="62171AE7" w14:textId="77777777" w:rsidR="00902AC7" w:rsidRPr="008102BB" w:rsidRDefault="00902AC7" w:rsidP="00902AC7">
            <w:pPr>
              <w:jc w:val="center"/>
              <w:rPr>
                <w:color w:val="000000"/>
              </w:rPr>
            </w:pPr>
            <w:r w:rsidRPr="008102BB">
              <w:rPr>
                <w:color w:val="000000"/>
              </w:rPr>
              <w:t>23,31</w:t>
            </w:r>
          </w:p>
        </w:tc>
      </w:tr>
      <w:tr w:rsidR="00902AC7" w:rsidRPr="008102BB" w14:paraId="7D70D1B6" w14:textId="77777777" w:rsidTr="00902AC7">
        <w:trPr>
          <w:trHeight w:val="20"/>
        </w:trPr>
        <w:tc>
          <w:tcPr>
            <w:tcW w:w="854" w:type="pct"/>
            <w:shd w:val="clear" w:color="auto" w:fill="auto"/>
            <w:vAlign w:val="center"/>
            <w:hideMark/>
          </w:tcPr>
          <w:p w14:paraId="04978D67" w14:textId="77777777" w:rsidR="00902AC7" w:rsidRPr="008102BB" w:rsidRDefault="00902AC7" w:rsidP="00902AC7">
            <w:pPr>
              <w:jc w:val="center"/>
              <w:rPr>
                <w:color w:val="22272F"/>
              </w:rPr>
            </w:pPr>
            <w:r w:rsidRPr="008102BB">
              <w:rPr>
                <w:color w:val="22272F"/>
              </w:rPr>
              <w:t>Доля резерва</w:t>
            </w:r>
            <w:r w:rsidRPr="008102BB">
              <w:rPr>
                <w:color w:val="22272F"/>
              </w:rPr>
              <w:br/>
              <w:t>тепловой мощности котельной</w:t>
            </w:r>
          </w:p>
        </w:tc>
        <w:tc>
          <w:tcPr>
            <w:tcW w:w="499" w:type="pct"/>
            <w:shd w:val="clear" w:color="auto" w:fill="auto"/>
            <w:vAlign w:val="center"/>
            <w:hideMark/>
          </w:tcPr>
          <w:p w14:paraId="451869AE"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549B1A11" w14:textId="77777777" w:rsidR="00902AC7" w:rsidRPr="008102BB" w:rsidRDefault="00902AC7" w:rsidP="00902AC7">
            <w:pPr>
              <w:jc w:val="center"/>
              <w:rPr>
                <w:color w:val="000000"/>
              </w:rPr>
            </w:pPr>
            <w:r w:rsidRPr="008102BB">
              <w:rPr>
                <w:color w:val="000000"/>
              </w:rPr>
              <w:t>61,34</w:t>
            </w:r>
          </w:p>
        </w:tc>
        <w:tc>
          <w:tcPr>
            <w:tcW w:w="229" w:type="pct"/>
            <w:shd w:val="clear" w:color="auto" w:fill="auto"/>
            <w:noWrap/>
            <w:vAlign w:val="center"/>
            <w:hideMark/>
          </w:tcPr>
          <w:p w14:paraId="5D43E08E" w14:textId="77777777" w:rsidR="00902AC7" w:rsidRPr="008102BB" w:rsidRDefault="00902AC7" w:rsidP="00902AC7">
            <w:pPr>
              <w:jc w:val="center"/>
              <w:rPr>
                <w:color w:val="000000"/>
              </w:rPr>
            </w:pPr>
            <w:r w:rsidRPr="008102BB">
              <w:rPr>
                <w:color w:val="000000"/>
              </w:rPr>
              <w:t>61,34</w:t>
            </w:r>
          </w:p>
        </w:tc>
        <w:tc>
          <w:tcPr>
            <w:tcW w:w="247" w:type="pct"/>
            <w:shd w:val="clear" w:color="auto" w:fill="auto"/>
            <w:noWrap/>
            <w:vAlign w:val="center"/>
            <w:hideMark/>
          </w:tcPr>
          <w:p w14:paraId="100A9463" w14:textId="77777777" w:rsidR="00902AC7" w:rsidRPr="008102BB" w:rsidRDefault="00902AC7" w:rsidP="00902AC7">
            <w:pPr>
              <w:jc w:val="center"/>
              <w:rPr>
                <w:color w:val="000000"/>
              </w:rPr>
            </w:pPr>
            <w:r w:rsidRPr="008102BB">
              <w:rPr>
                <w:color w:val="000000"/>
              </w:rPr>
              <w:t>61,34</w:t>
            </w:r>
          </w:p>
        </w:tc>
        <w:tc>
          <w:tcPr>
            <w:tcW w:w="229" w:type="pct"/>
            <w:shd w:val="clear" w:color="auto" w:fill="auto"/>
            <w:noWrap/>
            <w:vAlign w:val="center"/>
            <w:hideMark/>
          </w:tcPr>
          <w:p w14:paraId="00EB438E" w14:textId="77777777" w:rsidR="00902AC7" w:rsidRPr="008102BB" w:rsidRDefault="00902AC7" w:rsidP="00902AC7">
            <w:pPr>
              <w:jc w:val="center"/>
              <w:rPr>
                <w:color w:val="000000"/>
              </w:rPr>
            </w:pPr>
            <w:r w:rsidRPr="008102BB">
              <w:rPr>
                <w:color w:val="000000"/>
              </w:rPr>
              <w:t>61,34</w:t>
            </w:r>
          </w:p>
        </w:tc>
        <w:tc>
          <w:tcPr>
            <w:tcW w:w="219" w:type="pct"/>
            <w:shd w:val="clear" w:color="auto" w:fill="auto"/>
            <w:noWrap/>
            <w:vAlign w:val="center"/>
            <w:hideMark/>
          </w:tcPr>
          <w:p w14:paraId="5C8B4ACB" w14:textId="77777777" w:rsidR="00902AC7" w:rsidRPr="008102BB" w:rsidRDefault="00902AC7" w:rsidP="00902AC7">
            <w:pPr>
              <w:jc w:val="center"/>
              <w:rPr>
                <w:color w:val="000000"/>
              </w:rPr>
            </w:pPr>
            <w:r w:rsidRPr="008102BB">
              <w:rPr>
                <w:color w:val="000000"/>
              </w:rPr>
              <w:t>61,34</w:t>
            </w:r>
          </w:p>
        </w:tc>
        <w:tc>
          <w:tcPr>
            <w:tcW w:w="229" w:type="pct"/>
            <w:shd w:val="clear" w:color="auto" w:fill="auto"/>
            <w:noWrap/>
            <w:vAlign w:val="center"/>
            <w:hideMark/>
          </w:tcPr>
          <w:p w14:paraId="66C12E07" w14:textId="77777777" w:rsidR="00902AC7" w:rsidRPr="008102BB" w:rsidRDefault="00902AC7" w:rsidP="00902AC7">
            <w:pPr>
              <w:jc w:val="center"/>
              <w:rPr>
                <w:color w:val="000000"/>
              </w:rPr>
            </w:pPr>
            <w:r w:rsidRPr="008102BB">
              <w:rPr>
                <w:color w:val="000000"/>
              </w:rPr>
              <w:t>61,34</w:t>
            </w:r>
          </w:p>
        </w:tc>
        <w:tc>
          <w:tcPr>
            <w:tcW w:w="229" w:type="pct"/>
            <w:shd w:val="clear" w:color="auto" w:fill="auto"/>
            <w:noWrap/>
            <w:vAlign w:val="center"/>
            <w:hideMark/>
          </w:tcPr>
          <w:p w14:paraId="1C0FB782" w14:textId="77777777" w:rsidR="00902AC7" w:rsidRPr="008102BB" w:rsidRDefault="00902AC7" w:rsidP="00902AC7">
            <w:pPr>
              <w:jc w:val="center"/>
              <w:rPr>
                <w:color w:val="000000"/>
              </w:rPr>
            </w:pPr>
            <w:r w:rsidRPr="008102BB">
              <w:rPr>
                <w:color w:val="000000"/>
              </w:rPr>
              <w:t>61,34</w:t>
            </w:r>
          </w:p>
        </w:tc>
        <w:tc>
          <w:tcPr>
            <w:tcW w:w="247" w:type="pct"/>
            <w:shd w:val="clear" w:color="auto" w:fill="auto"/>
            <w:noWrap/>
            <w:vAlign w:val="center"/>
            <w:hideMark/>
          </w:tcPr>
          <w:p w14:paraId="21FFBE76" w14:textId="77777777" w:rsidR="00902AC7" w:rsidRPr="008102BB" w:rsidRDefault="00902AC7" w:rsidP="00902AC7">
            <w:pPr>
              <w:jc w:val="center"/>
              <w:rPr>
                <w:color w:val="000000"/>
              </w:rPr>
            </w:pPr>
            <w:r w:rsidRPr="008102BB">
              <w:rPr>
                <w:color w:val="000000"/>
              </w:rPr>
              <w:t>61,34</w:t>
            </w:r>
          </w:p>
        </w:tc>
        <w:tc>
          <w:tcPr>
            <w:tcW w:w="219" w:type="pct"/>
            <w:shd w:val="clear" w:color="auto" w:fill="auto"/>
            <w:noWrap/>
            <w:vAlign w:val="center"/>
            <w:hideMark/>
          </w:tcPr>
          <w:p w14:paraId="6B3A6C3D" w14:textId="77777777" w:rsidR="00902AC7" w:rsidRPr="008102BB" w:rsidRDefault="00902AC7" w:rsidP="00902AC7">
            <w:pPr>
              <w:jc w:val="center"/>
              <w:rPr>
                <w:color w:val="000000"/>
              </w:rPr>
            </w:pPr>
            <w:r w:rsidRPr="008102BB">
              <w:rPr>
                <w:color w:val="000000"/>
              </w:rPr>
              <w:t>45,32</w:t>
            </w:r>
          </w:p>
        </w:tc>
        <w:tc>
          <w:tcPr>
            <w:tcW w:w="210" w:type="pct"/>
            <w:shd w:val="clear" w:color="auto" w:fill="auto"/>
            <w:noWrap/>
            <w:vAlign w:val="center"/>
            <w:hideMark/>
          </w:tcPr>
          <w:p w14:paraId="3B5742EB" w14:textId="77777777" w:rsidR="00902AC7" w:rsidRPr="008102BB" w:rsidRDefault="00902AC7" w:rsidP="00902AC7">
            <w:pPr>
              <w:jc w:val="center"/>
              <w:rPr>
                <w:color w:val="000000"/>
              </w:rPr>
            </w:pPr>
            <w:r w:rsidRPr="008102BB">
              <w:rPr>
                <w:color w:val="000000"/>
              </w:rPr>
              <w:t>45,32</w:t>
            </w:r>
          </w:p>
        </w:tc>
        <w:tc>
          <w:tcPr>
            <w:tcW w:w="210" w:type="pct"/>
            <w:shd w:val="clear" w:color="auto" w:fill="auto"/>
            <w:noWrap/>
            <w:vAlign w:val="center"/>
            <w:hideMark/>
          </w:tcPr>
          <w:p w14:paraId="1DAEF46F" w14:textId="77777777" w:rsidR="00902AC7" w:rsidRPr="008102BB" w:rsidRDefault="00902AC7" w:rsidP="00902AC7">
            <w:pPr>
              <w:jc w:val="center"/>
              <w:rPr>
                <w:color w:val="000000"/>
              </w:rPr>
            </w:pPr>
            <w:r w:rsidRPr="008102BB">
              <w:rPr>
                <w:color w:val="000000"/>
              </w:rPr>
              <w:t>45,32</w:t>
            </w:r>
          </w:p>
        </w:tc>
        <w:tc>
          <w:tcPr>
            <w:tcW w:w="229" w:type="pct"/>
            <w:shd w:val="clear" w:color="auto" w:fill="auto"/>
            <w:noWrap/>
            <w:vAlign w:val="center"/>
            <w:hideMark/>
          </w:tcPr>
          <w:p w14:paraId="5BE40F9A" w14:textId="77777777" w:rsidR="00902AC7" w:rsidRPr="008102BB" w:rsidRDefault="00902AC7" w:rsidP="00902AC7">
            <w:pPr>
              <w:jc w:val="center"/>
              <w:rPr>
                <w:color w:val="000000"/>
              </w:rPr>
            </w:pPr>
            <w:r w:rsidRPr="008102BB">
              <w:rPr>
                <w:color w:val="000000"/>
              </w:rPr>
              <w:t>45,32</w:t>
            </w:r>
          </w:p>
        </w:tc>
        <w:tc>
          <w:tcPr>
            <w:tcW w:w="247" w:type="pct"/>
            <w:shd w:val="clear" w:color="auto" w:fill="auto"/>
            <w:noWrap/>
            <w:vAlign w:val="center"/>
            <w:hideMark/>
          </w:tcPr>
          <w:p w14:paraId="57377982" w14:textId="77777777" w:rsidR="00902AC7" w:rsidRPr="008102BB" w:rsidRDefault="00902AC7" w:rsidP="00902AC7">
            <w:pPr>
              <w:jc w:val="center"/>
              <w:rPr>
                <w:color w:val="000000"/>
              </w:rPr>
            </w:pPr>
            <w:r w:rsidRPr="008102BB">
              <w:rPr>
                <w:color w:val="000000"/>
              </w:rPr>
              <w:t>45,32</w:t>
            </w:r>
          </w:p>
        </w:tc>
        <w:tc>
          <w:tcPr>
            <w:tcW w:w="229" w:type="pct"/>
            <w:shd w:val="clear" w:color="auto" w:fill="auto"/>
            <w:noWrap/>
            <w:vAlign w:val="center"/>
            <w:hideMark/>
          </w:tcPr>
          <w:p w14:paraId="063D6605" w14:textId="77777777" w:rsidR="00902AC7" w:rsidRPr="008102BB" w:rsidRDefault="00902AC7" w:rsidP="00902AC7">
            <w:pPr>
              <w:jc w:val="center"/>
              <w:rPr>
                <w:color w:val="000000"/>
              </w:rPr>
            </w:pPr>
            <w:r w:rsidRPr="008102BB">
              <w:rPr>
                <w:color w:val="000000"/>
              </w:rPr>
              <w:t>45,32</w:t>
            </w:r>
          </w:p>
        </w:tc>
        <w:tc>
          <w:tcPr>
            <w:tcW w:w="219" w:type="pct"/>
            <w:shd w:val="clear" w:color="auto" w:fill="auto"/>
            <w:noWrap/>
            <w:vAlign w:val="center"/>
            <w:hideMark/>
          </w:tcPr>
          <w:p w14:paraId="7C7F6F9B" w14:textId="77777777" w:rsidR="00902AC7" w:rsidRPr="008102BB" w:rsidRDefault="00902AC7" w:rsidP="00902AC7">
            <w:pPr>
              <w:jc w:val="center"/>
              <w:rPr>
                <w:color w:val="000000"/>
              </w:rPr>
            </w:pPr>
            <w:r w:rsidRPr="008102BB">
              <w:rPr>
                <w:color w:val="000000"/>
              </w:rPr>
              <w:t>45,32</w:t>
            </w:r>
          </w:p>
        </w:tc>
        <w:tc>
          <w:tcPr>
            <w:tcW w:w="229" w:type="pct"/>
            <w:shd w:val="clear" w:color="auto" w:fill="auto"/>
            <w:noWrap/>
            <w:vAlign w:val="center"/>
            <w:hideMark/>
          </w:tcPr>
          <w:p w14:paraId="3FE98A70" w14:textId="77777777" w:rsidR="00902AC7" w:rsidRPr="008102BB" w:rsidRDefault="00902AC7" w:rsidP="00902AC7">
            <w:pPr>
              <w:jc w:val="center"/>
              <w:rPr>
                <w:color w:val="000000"/>
              </w:rPr>
            </w:pPr>
            <w:r w:rsidRPr="008102BB">
              <w:rPr>
                <w:color w:val="000000"/>
              </w:rPr>
              <w:t>45,32</w:t>
            </w:r>
          </w:p>
        </w:tc>
      </w:tr>
      <w:tr w:rsidR="00902AC7" w:rsidRPr="008102BB" w14:paraId="28A0AE75" w14:textId="77777777" w:rsidTr="00902AC7">
        <w:trPr>
          <w:trHeight w:val="20"/>
        </w:trPr>
        <w:tc>
          <w:tcPr>
            <w:tcW w:w="854" w:type="pct"/>
            <w:shd w:val="clear" w:color="auto" w:fill="auto"/>
            <w:vAlign w:val="center"/>
            <w:hideMark/>
          </w:tcPr>
          <w:p w14:paraId="6C2A29F3" w14:textId="77777777" w:rsidR="00902AC7" w:rsidRPr="008102BB" w:rsidRDefault="00902AC7" w:rsidP="00902AC7">
            <w:pPr>
              <w:jc w:val="center"/>
              <w:rPr>
                <w:color w:val="22272F"/>
              </w:rPr>
            </w:pPr>
            <w:r w:rsidRPr="008102BB">
              <w:rPr>
                <w:color w:val="22272F"/>
              </w:rPr>
              <w:t>Котельная "Центральная"</w:t>
            </w:r>
          </w:p>
        </w:tc>
        <w:tc>
          <w:tcPr>
            <w:tcW w:w="499" w:type="pct"/>
            <w:shd w:val="clear" w:color="auto" w:fill="auto"/>
            <w:vAlign w:val="center"/>
            <w:hideMark/>
          </w:tcPr>
          <w:p w14:paraId="289852C7"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76AC6DBD" w14:textId="77777777" w:rsidR="00902AC7" w:rsidRPr="008102BB" w:rsidRDefault="00902AC7" w:rsidP="00902AC7">
            <w:pPr>
              <w:jc w:val="center"/>
              <w:rPr>
                <w:color w:val="000000"/>
              </w:rPr>
            </w:pPr>
            <w:r w:rsidRPr="008102BB">
              <w:rPr>
                <w:color w:val="000000"/>
              </w:rPr>
              <w:t>49,98</w:t>
            </w:r>
          </w:p>
        </w:tc>
        <w:tc>
          <w:tcPr>
            <w:tcW w:w="229" w:type="pct"/>
            <w:shd w:val="clear" w:color="auto" w:fill="auto"/>
            <w:noWrap/>
            <w:vAlign w:val="center"/>
            <w:hideMark/>
          </w:tcPr>
          <w:p w14:paraId="4FFAD682" w14:textId="77777777" w:rsidR="00902AC7" w:rsidRPr="008102BB" w:rsidRDefault="00902AC7" w:rsidP="00902AC7">
            <w:pPr>
              <w:jc w:val="center"/>
              <w:rPr>
                <w:color w:val="000000"/>
              </w:rPr>
            </w:pPr>
            <w:r w:rsidRPr="008102BB">
              <w:rPr>
                <w:color w:val="000000"/>
              </w:rPr>
              <w:t>49,98</w:t>
            </w:r>
          </w:p>
        </w:tc>
        <w:tc>
          <w:tcPr>
            <w:tcW w:w="247" w:type="pct"/>
            <w:shd w:val="clear" w:color="auto" w:fill="auto"/>
            <w:noWrap/>
            <w:vAlign w:val="center"/>
            <w:hideMark/>
          </w:tcPr>
          <w:p w14:paraId="650413F6" w14:textId="77777777" w:rsidR="00902AC7" w:rsidRPr="008102BB" w:rsidRDefault="00902AC7" w:rsidP="00902AC7">
            <w:pPr>
              <w:jc w:val="center"/>
              <w:rPr>
                <w:color w:val="000000"/>
              </w:rPr>
            </w:pPr>
            <w:r w:rsidRPr="008102BB">
              <w:rPr>
                <w:color w:val="000000"/>
              </w:rPr>
              <w:t>49,98</w:t>
            </w:r>
          </w:p>
        </w:tc>
        <w:tc>
          <w:tcPr>
            <w:tcW w:w="229" w:type="pct"/>
            <w:shd w:val="clear" w:color="auto" w:fill="auto"/>
            <w:noWrap/>
            <w:vAlign w:val="center"/>
            <w:hideMark/>
          </w:tcPr>
          <w:p w14:paraId="687EC34B" w14:textId="77777777" w:rsidR="00902AC7" w:rsidRPr="008102BB" w:rsidRDefault="00902AC7" w:rsidP="00902AC7">
            <w:pPr>
              <w:jc w:val="center"/>
              <w:rPr>
                <w:color w:val="000000"/>
              </w:rPr>
            </w:pPr>
            <w:r w:rsidRPr="008102BB">
              <w:rPr>
                <w:color w:val="000000"/>
              </w:rPr>
              <w:t>49,98</w:t>
            </w:r>
          </w:p>
        </w:tc>
        <w:tc>
          <w:tcPr>
            <w:tcW w:w="219" w:type="pct"/>
            <w:shd w:val="clear" w:color="auto" w:fill="auto"/>
            <w:noWrap/>
            <w:vAlign w:val="center"/>
            <w:hideMark/>
          </w:tcPr>
          <w:p w14:paraId="621708E8" w14:textId="77777777" w:rsidR="00902AC7" w:rsidRPr="008102BB" w:rsidRDefault="00902AC7" w:rsidP="00902AC7">
            <w:pPr>
              <w:jc w:val="center"/>
              <w:rPr>
                <w:color w:val="000000"/>
              </w:rPr>
            </w:pPr>
            <w:r w:rsidRPr="008102BB">
              <w:rPr>
                <w:color w:val="000000"/>
              </w:rPr>
              <w:t>49,98</w:t>
            </w:r>
          </w:p>
        </w:tc>
        <w:tc>
          <w:tcPr>
            <w:tcW w:w="229" w:type="pct"/>
            <w:shd w:val="clear" w:color="auto" w:fill="auto"/>
            <w:noWrap/>
            <w:vAlign w:val="center"/>
            <w:hideMark/>
          </w:tcPr>
          <w:p w14:paraId="28BDA55E" w14:textId="77777777" w:rsidR="00902AC7" w:rsidRPr="008102BB" w:rsidRDefault="00902AC7" w:rsidP="00902AC7">
            <w:pPr>
              <w:jc w:val="center"/>
              <w:rPr>
                <w:color w:val="000000"/>
              </w:rPr>
            </w:pPr>
            <w:r w:rsidRPr="008102BB">
              <w:rPr>
                <w:color w:val="000000"/>
              </w:rPr>
              <w:t>49,98</w:t>
            </w:r>
          </w:p>
        </w:tc>
        <w:tc>
          <w:tcPr>
            <w:tcW w:w="229" w:type="pct"/>
            <w:shd w:val="clear" w:color="auto" w:fill="auto"/>
            <w:noWrap/>
            <w:vAlign w:val="center"/>
            <w:hideMark/>
          </w:tcPr>
          <w:p w14:paraId="0E7DCF02" w14:textId="77777777" w:rsidR="00902AC7" w:rsidRPr="008102BB" w:rsidRDefault="00902AC7" w:rsidP="00902AC7">
            <w:pPr>
              <w:jc w:val="center"/>
              <w:rPr>
                <w:color w:val="000000"/>
              </w:rPr>
            </w:pPr>
            <w:r w:rsidRPr="008102BB">
              <w:rPr>
                <w:color w:val="000000"/>
              </w:rPr>
              <w:t>49,98</w:t>
            </w:r>
          </w:p>
        </w:tc>
        <w:tc>
          <w:tcPr>
            <w:tcW w:w="247" w:type="pct"/>
            <w:shd w:val="clear" w:color="auto" w:fill="auto"/>
            <w:noWrap/>
            <w:vAlign w:val="center"/>
            <w:hideMark/>
          </w:tcPr>
          <w:p w14:paraId="0B7B3AA0" w14:textId="77777777" w:rsidR="00902AC7" w:rsidRPr="008102BB" w:rsidRDefault="00902AC7" w:rsidP="00902AC7">
            <w:pPr>
              <w:jc w:val="center"/>
              <w:rPr>
                <w:color w:val="000000"/>
              </w:rPr>
            </w:pPr>
            <w:r w:rsidRPr="008102BB">
              <w:rPr>
                <w:color w:val="000000"/>
              </w:rPr>
              <w:t>49,98</w:t>
            </w:r>
          </w:p>
        </w:tc>
        <w:tc>
          <w:tcPr>
            <w:tcW w:w="219" w:type="pct"/>
            <w:shd w:val="clear" w:color="auto" w:fill="auto"/>
            <w:noWrap/>
            <w:vAlign w:val="center"/>
            <w:hideMark/>
          </w:tcPr>
          <w:p w14:paraId="1184B6C3"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2B6417E1"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39F4DFB1"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023651B0"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78E86BE1"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077F979F"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44E86323"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2300E48" w14:textId="77777777" w:rsidR="00902AC7" w:rsidRPr="008102BB" w:rsidRDefault="00902AC7" w:rsidP="00902AC7">
            <w:pPr>
              <w:jc w:val="center"/>
              <w:rPr>
                <w:color w:val="000000"/>
              </w:rPr>
            </w:pPr>
            <w:r w:rsidRPr="008102BB">
              <w:rPr>
                <w:color w:val="000000"/>
              </w:rPr>
              <w:t>-</w:t>
            </w:r>
          </w:p>
        </w:tc>
      </w:tr>
      <w:tr w:rsidR="00902AC7" w:rsidRPr="008102BB" w14:paraId="7CA52697" w14:textId="77777777" w:rsidTr="00902AC7">
        <w:trPr>
          <w:trHeight w:val="20"/>
        </w:trPr>
        <w:tc>
          <w:tcPr>
            <w:tcW w:w="854" w:type="pct"/>
            <w:shd w:val="clear" w:color="auto" w:fill="auto"/>
            <w:vAlign w:val="center"/>
            <w:hideMark/>
          </w:tcPr>
          <w:p w14:paraId="3751913A" w14:textId="77777777" w:rsidR="00902AC7" w:rsidRPr="008102BB" w:rsidRDefault="00902AC7" w:rsidP="00902AC7">
            <w:pPr>
              <w:jc w:val="center"/>
              <w:rPr>
                <w:color w:val="22272F"/>
              </w:rPr>
            </w:pPr>
            <w:r w:rsidRPr="008102BB">
              <w:rPr>
                <w:color w:val="22272F"/>
              </w:rPr>
              <w:t>Котельная "Заречье"</w:t>
            </w:r>
          </w:p>
        </w:tc>
        <w:tc>
          <w:tcPr>
            <w:tcW w:w="499" w:type="pct"/>
            <w:shd w:val="clear" w:color="auto" w:fill="auto"/>
            <w:vAlign w:val="center"/>
            <w:hideMark/>
          </w:tcPr>
          <w:p w14:paraId="4F3D25ED"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77E4D65A"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2100320F" w14:textId="77777777" w:rsidR="00902AC7" w:rsidRPr="008102BB" w:rsidRDefault="00902AC7" w:rsidP="00902AC7">
            <w:pPr>
              <w:jc w:val="center"/>
              <w:rPr>
                <w:color w:val="000000"/>
              </w:rPr>
            </w:pPr>
            <w:r w:rsidRPr="008102BB">
              <w:rPr>
                <w:color w:val="000000"/>
              </w:rPr>
              <w:t>87,77</w:t>
            </w:r>
          </w:p>
        </w:tc>
        <w:tc>
          <w:tcPr>
            <w:tcW w:w="247" w:type="pct"/>
            <w:shd w:val="clear" w:color="auto" w:fill="auto"/>
            <w:noWrap/>
            <w:vAlign w:val="center"/>
            <w:hideMark/>
          </w:tcPr>
          <w:p w14:paraId="1F8D2A90"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05A6AA3C" w14:textId="77777777" w:rsidR="00902AC7" w:rsidRPr="008102BB" w:rsidRDefault="00902AC7" w:rsidP="00902AC7">
            <w:pPr>
              <w:jc w:val="center"/>
              <w:rPr>
                <w:color w:val="000000"/>
              </w:rPr>
            </w:pPr>
            <w:r w:rsidRPr="008102BB">
              <w:rPr>
                <w:color w:val="000000"/>
              </w:rPr>
              <w:t>87,77</w:t>
            </w:r>
          </w:p>
        </w:tc>
        <w:tc>
          <w:tcPr>
            <w:tcW w:w="219" w:type="pct"/>
            <w:shd w:val="clear" w:color="auto" w:fill="auto"/>
            <w:noWrap/>
            <w:vAlign w:val="center"/>
            <w:hideMark/>
          </w:tcPr>
          <w:p w14:paraId="65DD840E"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7E1FF921"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2BA56458" w14:textId="77777777" w:rsidR="00902AC7" w:rsidRPr="008102BB" w:rsidRDefault="00902AC7" w:rsidP="00902AC7">
            <w:pPr>
              <w:jc w:val="center"/>
              <w:rPr>
                <w:color w:val="000000"/>
              </w:rPr>
            </w:pPr>
            <w:r w:rsidRPr="008102BB">
              <w:rPr>
                <w:color w:val="000000"/>
              </w:rPr>
              <w:t>87,77</w:t>
            </w:r>
          </w:p>
        </w:tc>
        <w:tc>
          <w:tcPr>
            <w:tcW w:w="247" w:type="pct"/>
            <w:shd w:val="clear" w:color="auto" w:fill="auto"/>
            <w:noWrap/>
            <w:vAlign w:val="center"/>
            <w:hideMark/>
          </w:tcPr>
          <w:p w14:paraId="03075977" w14:textId="77777777" w:rsidR="00902AC7" w:rsidRPr="008102BB" w:rsidRDefault="00902AC7" w:rsidP="00902AC7">
            <w:pPr>
              <w:jc w:val="center"/>
              <w:rPr>
                <w:color w:val="000000"/>
              </w:rPr>
            </w:pPr>
            <w:r w:rsidRPr="008102BB">
              <w:rPr>
                <w:color w:val="000000"/>
              </w:rPr>
              <w:t>87,77</w:t>
            </w:r>
          </w:p>
        </w:tc>
        <w:tc>
          <w:tcPr>
            <w:tcW w:w="219" w:type="pct"/>
            <w:shd w:val="clear" w:color="auto" w:fill="auto"/>
            <w:noWrap/>
            <w:vAlign w:val="center"/>
            <w:hideMark/>
          </w:tcPr>
          <w:p w14:paraId="4BFFE75F" w14:textId="77777777" w:rsidR="00902AC7" w:rsidRPr="008102BB" w:rsidRDefault="00902AC7" w:rsidP="00902AC7">
            <w:pPr>
              <w:jc w:val="center"/>
              <w:rPr>
                <w:color w:val="000000"/>
              </w:rPr>
            </w:pPr>
            <w:r w:rsidRPr="008102BB">
              <w:rPr>
                <w:color w:val="000000"/>
              </w:rPr>
              <w:t>87,77</w:t>
            </w:r>
          </w:p>
        </w:tc>
        <w:tc>
          <w:tcPr>
            <w:tcW w:w="210" w:type="pct"/>
            <w:shd w:val="clear" w:color="auto" w:fill="auto"/>
            <w:noWrap/>
            <w:vAlign w:val="center"/>
            <w:hideMark/>
          </w:tcPr>
          <w:p w14:paraId="335C09BF" w14:textId="77777777" w:rsidR="00902AC7" w:rsidRPr="008102BB" w:rsidRDefault="00902AC7" w:rsidP="00902AC7">
            <w:pPr>
              <w:jc w:val="center"/>
              <w:rPr>
                <w:color w:val="000000"/>
              </w:rPr>
            </w:pPr>
            <w:r w:rsidRPr="008102BB">
              <w:rPr>
                <w:color w:val="000000"/>
              </w:rPr>
              <w:t>87,77</w:t>
            </w:r>
          </w:p>
        </w:tc>
        <w:tc>
          <w:tcPr>
            <w:tcW w:w="210" w:type="pct"/>
            <w:shd w:val="clear" w:color="auto" w:fill="auto"/>
            <w:noWrap/>
            <w:vAlign w:val="center"/>
            <w:hideMark/>
          </w:tcPr>
          <w:p w14:paraId="6CEEB3E2"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1C77DA97" w14:textId="77777777" w:rsidR="00902AC7" w:rsidRPr="008102BB" w:rsidRDefault="00902AC7" w:rsidP="00902AC7">
            <w:pPr>
              <w:jc w:val="center"/>
              <w:rPr>
                <w:color w:val="000000"/>
              </w:rPr>
            </w:pPr>
            <w:r w:rsidRPr="008102BB">
              <w:rPr>
                <w:color w:val="000000"/>
              </w:rPr>
              <w:t>87,77</w:t>
            </w:r>
          </w:p>
        </w:tc>
        <w:tc>
          <w:tcPr>
            <w:tcW w:w="247" w:type="pct"/>
            <w:shd w:val="clear" w:color="auto" w:fill="auto"/>
            <w:noWrap/>
            <w:vAlign w:val="center"/>
            <w:hideMark/>
          </w:tcPr>
          <w:p w14:paraId="3D09A580"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361F06C1" w14:textId="77777777" w:rsidR="00902AC7" w:rsidRPr="008102BB" w:rsidRDefault="00902AC7" w:rsidP="00902AC7">
            <w:pPr>
              <w:jc w:val="center"/>
              <w:rPr>
                <w:color w:val="000000"/>
              </w:rPr>
            </w:pPr>
            <w:r w:rsidRPr="008102BB">
              <w:rPr>
                <w:color w:val="000000"/>
              </w:rPr>
              <w:t>87,77</w:t>
            </w:r>
          </w:p>
        </w:tc>
        <w:tc>
          <w:tcPr>
            <w:tcW w:w="219" w:type="pct"/>
            <w:shd w:val="clear" w:color="auto" w:fill="auto"/>
            <w:noWrap/>
            <w:vAlign w:val="center"/>
            <w:hideMark/>
          </w:tcPr>
          <w:p w14:paraId="5F52D920" w14:textId="77777777" w:rsidR="00902AC7" w:rsidRPr="008102BB" w:rsidRDefault="00902AC7" w:rsidP="00902AC7">
            <w:pPr>
              <w:jc w:val="center"/>
              <w:rPr>
                <w:color w:val="000000"/>
              </w:rPr>
            </w:pPr>
            <w:r w:rsidRPr="008102BB">
              <w:rPr>
                <w:color w:val="000000"/>
              </w:rPr>
              <w:t>87,77</w:t>
            </w:r>
          </w:p>
        </w:tc>
        <w:tc>
          <w:tcPr>
            <w:tcW w:w="229" w:type="pct"/>
            <w:shd w:val="clear" w:color="auto" w:fill="auto"/>
            <w:noWrap/>
            <w:vAlign w:val="center"/>
            <w:hideMark/>
          </w:tcPr>
          <w:p w14:paraId="0860979D" w14:textId="77777777" w:rsidR="00902AC7" w:rsidRPr="008102BB" w:rsidRDefault="00902AC7" w:rsidP="00902AC7">
            <w:pPr>
              <w:jc w:val="center"/>
              <w:rPr>
                <w:color w:val="000000"/>
              </w:rPr>
            </w:pPr>
            <w:r w:rsidRPr="008102BB">
              <w:rPr>
                <w:color w:val="000000"/>
              </w:rPr>
              <w:t>87,77</w:t>
            </w:r>
          </w:p>
        </w:tc>
      </w:tr>
      <w:tr w:rsidR="00902AC7" w:rsidRPr="008102BB" w14:paraId="0B22AB65" w14:textId="77777777" w:rsidTr="00902AC7">
        <w:trPr>
          <w:trHeight w:val="20"/>
        </w:trPr>
        <w:tc>
          <w:tcPr>
            <w:tcW w:w="854" w:type="pct"/>
            <w:shd w:val="clear" w:color="auto" w:fill="auto"/>
            <w:vAlign w:val="center"/>
            <w:hideMark/>
          </w:tcPr>
          <w:p w14:paraId="66C676C6" w14:textId="77777777" w:rsidR="00902AC7" w:rsidRPr="008102BB" w:rsidRDefault="00902AC7" w:rsidP="00902AC7">
            <w:pPr>
              <w:jc w:val="center"/>
              <w:rPr>
                <w:color w:val="22272F"/>
              </w:rPr>
            </w:pPr>
            <w:r w:rsidRPr="008102BB">
              <w:rPr>
                <w:color w:val="22272F"/>
              </w:rPr>
              <w:t>Котельная "Береле</w:t>
            </w:r>
            <w:r>
              <w:rPr>
                <w:color w:val="22272F"/>
              </w:rPr>
              <w:t>х</w:t>
            </w:r>
            <w:r w:rsidRPr="008102BB">
              <w:rPr>
                <w:color w:val="22272F"/>
              </w:rPr>
              <w:t>"</w:t>
            </w:r>
          </w:p>
        </w:tc>
        <w:tc>
          <w:tcPr>
            <w:tcW w:w="499" w:type="pct"/>
            <w:shd w:val="clear" w:color="auto" w:fill="auto"/>
            <w:vAlign w:val="center"/>
            <w:hideMark/>
          </w:tcPr>
          <w:p w14:paraId="66C776F3"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0D2B2D22"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4C6F378F" w14:textId="77777777" w:rsidR="00902AC7" w:rsidRPr="008102BB" w:rsidRDefault="00902AC7" w:rsidP="00902AC7">
            <w:pPr>
              <w:jc w:val="center"/>
              <w:rPr>
                <w:color w:val="000000"/>
              </w:rPr>
            </w:pPr>
            <w:r w:rsidRPr="008102BB">
              <w:rPr>
                <w:color w:val="000000"/>
              </w:rPr>
              <w:t>87,90</w:t>
            </w:r>
          </w:p>
        </w:tc>
        <w:tc>
          <w:tcPr>
            <w:tcW w:w="247" w:type="pct"/>
            <w:shd w:val="clear" w:color="auto" w:fill="auto"/>
            <w:noWrap/>
            <w:vAlign w:val="center"/>
            <w:hideMark/>
          </w:tcPr>
          <w:p w14:paraId="61B34A5B"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363863FE" w14:textId="77777777" w:rsidR="00902AC7" w:rsidRPr="008102BB" w:rsidRDefault="00902AC7" w:rsidP="00902AC7">
            <w:pPr>
              <w:jc w:val="center"/>
              <w:rPr>
                <w:color w:val="000000"/>
              </w:rPr>
            </w:pPr>
            <w:r w:rsidRPr="008102BB">
              <w:rPr>
                <w:color w:val="000000"/>
              </w:rPr>
              <w:t>87,90</w:t>
            </w:r>
          </w:p>
        </w:tc>
        <w:tc>
          <w:tcPr>
            <w:tcW w:w="219" w:type="pct"/>
            <w:shd w:val="clear" w:color="auto" w:fill="auto"/>
            <w:noWrap/>
            <w:vAlign w:val="center"/>
            <w:hideMark/>
          </w:tcPr>
          <w:p w14:paraId="2C60E66F"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1C74FE07"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4F4213E1" w14:textId="77777777" w:rsidR="00902AC7" w:rsidRPr="008102BB" w:rsidRDefault="00902AC7" w:rsidP="00902AC7">
            <w:pPr>
              <w:jc w:val="center"/>
              <w:rPr>
                <w:color w:val="000000"/>
              </w:rPr>
            </w:pPr>
            <w:r w:rsidRPr="008102BB">
              <w:rPr>
                <w:color w:val="000000"/>
              </w:rPr>
              <w:t>87,90</w:t>
            </w:r>
          </w:p>
        </w:tc>
        <w:tc>
          <w:tcPr>
            <w:tcW w:w="247" w:type="pct"/>
            <w:shd w:val="clear" w:color="auto" w:fill="auto"/>
            <w:noWrap/>
            <w:vAlign w:val="center"/>
            <w:hideMark/>
          </w:tcPr>
          <w:p w14:paraId="35018790" w14:textId="77777777" w:rsidR="00902AC7" w:rsidRPr="008102BB" w:rsidRDefault="00902AC7" w:rsidP="00902AC7">
            <w:pPr>
              <w:jc w:val="center"/>
              <w:rPr>
                <w:color w:val="000000"/>
              </w:rPr>
            </w:pPr>
            <w:r w:rsidRPr="008102BB">
              <w:rPr>
                <w:color w:val="000000"/>
              </w:rPr>
              <w:t>87,90</w:t>
            </w:r>
          </w:p>
        </w:tc>
        <w:tc>
          <w:tcPr>
            <w:tcW w:w="219" w:type="pct"/>
            <w:shd w:val="clear" w:color="auto" w:fill="auto"/>
            <w:noWrap/>
            <w:vAlign w:val="center"/>
            <w:hideMark/>
          </w:tcPr>
          <w:p w14:paraId="16BA7D93" w14:textId="77777777" w:rsidR="00902AC7" w:rsidRPr="008102BB" w:rsidRDefault="00902AC7" w:rsidP="00902AC7">
            <w:pPr>
              <w:jc w:val="center"/>
              <w:rPr>
                <w:color w:val="000000"/>
              </w:rPr>
            </w:pPr>
            <w:r w:rsidRPr="008102BB">
              <w:rPr>
                <w:color w:val="000000"/>
              </w:rPr>
              <w:t>87,90</w:t>
            </w:r>
          </w:p>
        </w:tc>
        <w:tc>
          <w:tcPr>
            <w:tcW w:w="210" w:type="pct"/>
            <w:shd w:val="clear" w:color="auto" w:fill="auto"/>
            <w:noWrap/>
            <w:vAlign w:val="center"/>
            <w:hideMark/>
          </w:tcPr>
          <w:p w14:paraId="0B703737" w14:textId="77777777" w:rsidR="00902AC7" w:rsidRPr="008102BB" w:rsidRDefault="00902AC7" w:rsidP="00902AC7">
            <w:pPr>
              <w:jc w:val="center"/>
              <w:rPr>
                <w:color w:val="000000"/>
              </w:rPr>
            </w:pPr>
            <w:r w:rsidRPr="008102BB">
              <w:rPr>
                <w:color w:val="000000"/>
              </w:rPr>
              <w:t>87,90</w:t>
            </w:r>
          </w:p>
        </w:tc>
        <w:tc>
          <w:tcPr>
            <w:tcW w:w="210" w:type="pct"/>
            <w:shd w:val="clear" w:color="auto" w:fill="auto"/>
            <w:noWrap/>
            <w:vAlign w:val="center"/>
            <w:hideMark/>
          </w:tcPr>
          <w:p w14:paraId="6B02DF0B"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68338D53" w14:textId="77777777" w:rsidR="00902AC7" w:rsidRPr="008102BB" w:rsidRDefault="00902AC7" w:rsidP="00902AC7">
            <w:pPr>
              <w:jc w:val="center"/>
              <w:rPr>
                <w:color w:val="000000"/>
              </w:rPr>
            </w:pPr>
            <w:r w:rsidRPr="008102BB">
              <w:rPr>
                <w:color w:val="000000"/>
              </w:rPr>
              <w:t>87,90</w:t>
            </w:r>
          </w:p>
        </w:tc>
        <w:tc>
          <w:tcPr>
            <w:tcW w:w="247" w:type="pct"/>
            <w:shd w:val="clear" w:color="auto" w:fill="auto"/>
            <w:noWrap/>
            <w:vAlign w:val="center"/>
            <w:hideMark/>
          </w:tcPr>
          <w:p w14:paraId="1CC18B63"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480D0D76" w14:textId="77777777" w:rsidR="00902AC7" w:rsidRPr="008102BB" w:rsidRDefault="00902AC7" w:rsidP="00902AC7">
            <w:pPr>
              <w:jc w:val="center"/>
              <w:rPr>
                <w:color w:val="000000"/>
              </w:rPr>
            </w:pPr>
            <w:r w:rsidRPr="008102BB">
              <w:rPr>
                <w:color w:val="000000"/>
              </w:rPr>
              <w:t>87,90</w:t>
            </w:r>
          </w:p>
        </w:tc>
        <w:tc>
          <w:tcPr>
            <w:tcW w:w="219" w:type="pct"/>
            <w:shd w:val="clear" w:color="auto" w:fill="auto"/>
            <w:noWrap/>
            <w:vAlign w:val="center"/>
            <w:hideMark/>
          </w:tcPr>
          <w:p w14:paraId="37CA400F" w14:textId="77777777" w:rsidR="00902AC7" w:rsidRPr="008102BB" w:rsidRDefault="00902AC7" w:rsidP="00902AC7">
            <w:pPr>
              <w:jc w:val="center"/>
              <w:rPr>
                <w:color w:val="000000"/>
              </w:rPr>
            </w:pPr>
            <w:r w:rsidRPr="008102BB">
              <w:rPr>
                <w:color w:val="000000"/>
              </w:rPr>
              <w:t>87,90</w:t>
            </w:r>
          </w:p>
        </w:tc>
        <w:tc>
          <w:tcPr>
            <w:tcW w:w="229" w:type="pct"/>
            <w:shd w:val="clear" w:color="auto" w:fill="auto"/>
            <w:noWrap/>
            <w:vAlign w:val="center"/>
            <w:hideMark/>
          </w:tcPr>
          <w:p w14:paraId="65085145" w14:textId="77777777" w:rsidR="00902AC7" w:rsidRPr="008102BB" w:rsidRDefault="00902AC7" w:rsidP="00902AC7">
            <w:pPr>
              <w:jc w:val="center"/>
              <w:rPr>
                <w:color w:val="000000"/>
              </w:rPr>
            </w:pPr>
            <w:r w:rsidRPr="008102BB">
              <w:rPr>
                <w:color w:val="000000"/>
              </w:rPr>
              <w:t>87,90</w:t>
            </w:r>
          </w:p>
        </w:tc>
      </w:tr>
      <w:tr w:rsidR="00902AC7" w:rsidRPr="008102BB" w14:paraId="300DA8BD" w14:textId="77777777" w:rsidTr="00902AC7">
        <w:trPr>
          <w:trHeight w:val="20"/>
        </w:trPr>
        <w:tc>
          <w:tcPr>
            <w:tcW w:w="854" w:type="pct"/>
            <w:shd w:val="clear" w:color="auto" w:fill="auto"/>
            <w:vAlign w:val="center"/>
            <w:hideMark/>
          </w:tcPr>
          <w:p w14:paraId="4C1607AD" w14:textId="77777777" w:rsidR="00902AC7" w:rsidRPr="008102BB" w:rsidRDefault="00902AC7" w:rsidP="00902AC7">
            <w:pPr>
              <w:jc w:val="center"/>
              <w:rPr>
                <w:color w:val="22272F"/>
              </w:rPr>
            </w:pPr>
            <w:r w:rsidRPr="008102BB">
              <w:rPr>
                <w:color w:val="22272F"/>
              </w:rPr>
              <w:t xml:space="preserve">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0431445A"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7117F5A0"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3F36FF86"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3BF59005"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6A2EF93"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43CDB97D"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4651B724"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47EBCBE6"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3BFA1F01"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05844B26" w14:textId="77777777" w:rsidR="00902AC7" w:rsidRPr="008102BB" w:rsidRDefault="00902AC7" w:rsidP="00902AC7">
            <w:pPr>
              <w:jc w:val="center"/>
              <w:rPr>
                <w:color w:val="000000"/>
              </w:rPr>
            </w:pPr>
            <w:r w:rsidRPr="008102BB">
              <w:rPr>
                <w:color w:val="000000"/>
              </w:rPr>
              <w:t>2,89</w:t>
            </w:r>
          </w:p>
        </w:tc>
        <w:tc>
          <w:tcPr>
            <w:tcW w:w="210" w:type="pct"/>
            <w:shd w:val="clear" w:color="auto" w:fill="auto"/>
            <w:noWrap/>
            <w:vAlign w:val="center"/>
            <w:hideMark/>
          </w:tcPr>
          <w:p w14:paraId="3F43A5DB" w14:textId="77777777" w:rsidR="00902AC7" w:rsidRPr="008102BB" w:rsidRDefault="00902AC7" w:rsidP="00902AC7">
            <w:pPr>
              <w:jc w:val="center"/>
              <w:rPr>
                <w:color w:val="000000"/>
              </w:rPr>
            </w:pPr>
            <w:r w:rsidRPr="008102BB">
              <w:rPr>
                <w:color w:val="000000"/>
              </w:rPr>
              <w:t>2,89</w:t>
            </w:r>
          </w:p>
        </w:tc>
        <w:tc>
          <w:tcPr>
            <w:tcW w:w="210" w:type="pct"/>
            <w:shd w:val="clear" w:color="auto" w:fill="auto"/>
            <w:noWrap/>
            <w:vAlign w:val="center"/>
            <w:hideMark/>
          </w:tcPr>
          <w:p w14:paraId="213E8D1D" w14:textId="77777777" w:rsidR="00902AC7" w:rsidRPr="008102BB" w:rsidRDefault="00902AC7" w:rsidP="00902AC7">
            <w:pPr>
              <w:jc w:val="center"/>
              <w:rPr>
                <w:color w:val="000000"/>
              </w:rPr>
            </w:pPr>
            <w:r w:rsidRPr="008102BB">
              <w:rPr>
                <w:color w:val="000000"/>
              </w:rPr>
              <w:t>2,89</w:t>
            </w:r>
          </w:p>
        </w:tc>
        <w:tc>
          <w:tcPr>
            <w:tcW w:w="229" w:type="pct"/>
            <w:shd w:val="clear" w:color="auto" w:fill="auto"/>
            <w:noWrap/>
            <w:vAlign w:val="center"/>
            <w:hideMark/>
          </w:tcPr>
          <w:p w14:paraId="77B8611B" w14:textId="77777777" w:rsidR="00902AC7" w:rsidRPr="008102BB" w:rsidRDefault="00902AC7" w:rsidP="00902AC7">
            <w:pPr>
              <w:jc w:val="center"/>
              <w:rPr>
                <w:color w:val="000000"/>
              </w:rPr>
            </w:pPr>
            <w:r w:rsidRPr="008102BB">
              <w:rPr>
                <w:color w:val="000000"/>
              </w:rPr>
              <w:t>2,89</w:t>
            </w:r>
          </w:p>
        </w:tc>
        <w:tc>
          <w:tcPr>
            <w:tcW w:w="247" w:type="pct"/>
            <w:shd w:val="clear" w:color="auto" w:fill="auto"/>
            <w:noWrap/>
            <w:vAlign w:val="center"/>
            <w:hideMark/>
          </w:tcPr>
          <w:p w14:paraId="77724543" w14:textId="77777777" w:rsidR="00902AC7" w:rsidRPr="008102BB" w:rsidRDefault="00902AC7" w:rsidP="00902AC7">
            <w:pPr>
              <w:jc w:val="center"/>
              <w:rPr>
                <w:color w:val="000000"/>
              </w:rPr>
            </w:pPr>
            <w:r w:rsidRPr="008102BB">
              <w:rPr>
                <w:color w:val="000000"/>
              </w:rPr>
              <w:t>2,89</w:t>
            </w:r>
          </w:p>
        </w:tc>
        <w:tc>
          <w:tcPr>
            <w:tcW w:w="229" w:type="pct"/>
            <w:shd w:val="clear" w:color="auto" w:fill="auto"/>
            <w:noWrap/>
            <w:vAlign w:val="center"/>
            <w:hideMark/>
          </w:tcPr>
          <w:p w14:paraId="75D8104D" w14:textId="77777777" w:rsidR="00902AC7" w:rsidRPr="008102BB" w:rsidRDefault="00902AC7" w:rsidP="00902AC7">
            <w:pPr>
              <w:jc w:val="center"/>
              <w:rPr>
                <w:color w:val="000000"/>
              </w:rPr>
            </w:pPr>
            <w:r w:rsidRPr="008102BB">
              <w:rPr>
                <w:color w:val="000000"/>
              </w:rPr>
              <w:t>2,89</w:t>
            </w:r>
          </w:p>
        </w:tc>
        <w:tc>
          <w:tcPr>
            <w:tcW w:w="219" w:type="pct"/>
            <w:shd w:val="clear" w:color="auto" w:fill="auto"/>
            <w:noWrap/>
            <w:vAlign w:val="center"/>
            <w:hideMark/>
          </w:tcPr>
          <w:p w14:paraId="7CF648A3" w14:textId="77777777" w:rsidR="00902AC7" w:rsidRPr="008102BB" w:rsidRDefault="00902AC7" w:rsidP="00902AC7">
            <w:pPr>
              <w:jc w:val="center"/>
              <w:rPr>
                <w:color w:val="000000"/>
              </w:rPr>
            </w:pPr>
            <w:r w:rsidRPr="008102BB">
              <w:rPr>
                <w:color w:val="000000"/>
              </w:rPr>
              <w:t>2,89</w:t>
            </w:r>
          </w:p>
        </w:tc>
        <w:tc>
          <w:tcPr>
            <w:tcW w:w="229" w:type="pct"/>
            <w:shd w:val="clear" w:color="auto" w:fill="auto"/>
            <w:noWrap/>
            <w:vAlign w:val="center"/>
            <w:hideMark/>
          </w:tcPr>
          <w:p w14:paraId="0F4DA05C" w14:textId="77777777" w:rsidR="00902AC7" w:rsidRPr="008102BB" w:rsidRDefault="00902AC7" w:rsidP="00902AC7">
            <w:pPr>
              <w:jc w:val="center"/>
              <w:rPr>
                <w:color w:val="000000"/>
              </w:rPr>
            </w:pPr>
            <w:r w:rsidRPr="008102BB">
              <w:rPr>
                <w:color w:val="000000"/>
              </w:rPr>
              <w:t>2,89</w:t>
            </w:r>
          </w:p>
        </w:tc>
      </w:tr>
      <w:tr w:rsidR="00902AC7" w:rsidRPr="008102BB" w14:paraId="778F092E" w14:textId="77777777" w:rsidTr="00902AC7">
        <w:trPr>
          <w:trHeight w:val="20"/>
        </w:trPr>
        <w:tc>
          <w:tcPr>
            <w:tcW w:w="854" w:type="pct"/>
            <w:shd w:val="clear" w:color="auto" w:fill="auto"/>
            <w:vAlign w:val="center"/>
            <w:hideMark/>
          </w:tcPr>
          <w:p w14:paraId="170F20CC" w14:textId="77777777" w:rsidR="00902AC7" w:rsidRPr="008102BB" w:rsidRDefault="00902AC7" w:rsidP="00902AC7">
            <w:pPr>
              <w:jc w:val="center"/>
              <w:rPr>
                <w:color w:val="22272F"/>
              </w:rPr>
            </w:pPr>
            <w:r w:rsidRPr="008102BB">
              <w:rPr>
                <w:color w:val="22272F"/>
              </w:rPr>
              <w:t>Отпуск тепловой энергии с</w:t>
            </w:r>
            <w:r w:rsidRPr="008102BB">
              <w:rPr>
                <w:color w:val="22272F"/>
              </w:rPr>
              <w:br/>
              <w:t>коллекторов</w:t>
            </w:r>
          </w:p>
        </w:tc>
        <w:tc>
          <w:tcPr>
            <w:tcW w:w="499" w:type="pct"/>
            <w:shd w:val="clear" w:color="auto" w:fill="auto"/>
            <w:vAlign w:val="center"/>
            <w:hideMark/>
          </w:tcPr>
          <w:p w14:paraId="3A69E62F"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0BB07C22"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0C96DCC7" w14:textId="77777777" w:rsidR="00902AC7" w:rsidRPr="008102BB" w:rsidRDefault="00902AC7" w:rsidP="00902AC7">
            <w:pPr>
              <w:jc w:val="center"/>
              <w:rPr>
                <w:color w:val="000000"/>
              </w:rPr>
            </w:pPr>
            <w:r w:rsidRPr="008102BB">
              <w:rPr>
                <w:color w:val="000000"/>
              </w:rPr>
              <w:t>115,63</w:t>
            </w:r>
          </w:p>
        </w:tc>
        <w:tc>
          <w:tcPr>
            <w:tcW w:w="247" w:type="pct"/>
            <w:shd w:val="clear" w:color="auto" w:fill="auto"/>
            <w:noWrap/>
            <w:vAlign w:val="center"/>
            <w:hideMark/>
          </w:tcPr>
          <w:p w14:paraId="12A06928"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2EEED31D" w14:textId="77777777" w:rsidR="00902AC7" w:rsidRPr="008102BB" w:rsidRDefault="00902AC7" w:rsidP="00902AC7">
            <w:pPr>
              <w:jc w:val="center"/>
              <w:rPr>
                <w:color w:val="000000"/>
              </w:rPr>
            </w:pPr>
            <w:r w:rsidRPr="008102BB">
              <w:rPr>
                <w:color w:val="000000"/>
              </w:rPr>
              <w:t>115,63</w:t>
            </w:r>
          </w:p>
        </w:tc>
        <w:tc>
          <w:tcPr>
            <w:tcW w:w="219" w:type="pct"/>
            <w:shd w:val="clear" w:color="auto" w:fill="auto"/>
            <w:noWrap/>
            <w:vAlign w:val="center"/>
            <w:hideMark/>
          </w:tcPr>
          <w:p w14:paraId="1B25C020"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12485522"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7BF6B418" w14:textId="77777777" w:rsidR="00902AC7" w:rsidRPr="008102BB" w:rsidRDefault="00902AC7" w:rsidP="00902AC7">
            <w:pPr>
              <w:jc w:val="center"/>
              <w:rPr>
                <w:color w:val="000000"/>
              </w:rPr>
            </w:pPr>
            <w:r w:rsidRPr="008102BB">
              <w:rPr>
                <w:color w:val="000000"/>
              </w:rPr>
              <w:t>115,63</w:t>
            </w:r>
          </w:p>
        </w:tc>
        <w:tc>
          <w:tcPr>
            <w:tcW w:w="247" w:type="pct"/>
            <w:shd w:val="clear" w:color="auto" w:fill="auto"/>
            <w:noWrap/>
            <w:vAlign w:val="center"/>
            <w:hideMark/>
          </w:tcPr>
          <w:p w14:paraId="4267E625" w14:textId="77777777" w:rsidR="00902AC7" w:rsidRPr="008102BB" w:rsidRDefault="00902AC7" w:rsidP="00902AC7">
            <w:pPr>
              <w:jc w:val="center"/>
              <w:rPr>
                <w:color w:val="000000"/>
              </w:rPr>
            </w:pPr>
            <w:r w:rsidRPr="008102BB">
              <w:rPr>
                <w:color w:val="000000"/>
              </w:rPr>
              <w:t>115,63</w:t>
            </w:r>
          </w:p>
        </w:tc>
        <w:tc>
          <w:tcPr>
            <w:tcW w:w="219" w:type="pct"/>
            <w:shd w:val="clear" w:color="auto" w:fill="auto"/>
            <w:noWrap/>
            <w:vAlign w:val="center"/>
            <w:hideMark/>
          </w:tcPr>
          <w:p w14:paraId="26F4E2CC" w14:textId="77777777" w:rsidR="00902AC7" w:rsidRPr="008102BB" w:rsidRDefault="00902AC7" w:rsidP="00902AC7">
            <w:pPr>
              <w:jc w:val="center"/>
              <w:rPr>
                <w:color w:val="000000"/>
              </w:rPr>
            </w:pPr>
            <w:r w:rsidRPr="008102BB">
              <w:rPr>
                <w:color w:val="000000"/>
              </w:rPr>
              <w:t>115,63</w:t>
            </w:r>
          </w:p>
        </w:tc>
        <w:tc>
          <w:tcPr>
            <w:tcW w:w="210" w:type="pct"/>
            <w:shd w:val="clear" w:color="auto" w:fill="auto"/>
            <w:noWrap/>
            <w:vAlign w:val="center"/>
            <w:hideMark/>
          </w:tcPr>
          <w:p w14:paraId="1BAD7F48" w14:textId="77777777" w:rsidR="00902AC7" w:rsidRPr="008102BB" w:rsidRDefault="00902AC7" w:rsidP="00902AC7">
            <w:pPr>
              <w:jc w:val="center"/>
              <w:rPr>
                <w:color w:val="000000"/>
              </w:rPr>
            </w:pPr>
            <w:r w:rsidRPr="008102BB">
              <w:rPr>
                <w:color w:val="000000"/>
              </w:rPr>
              <w:t>115,63</w:t>
            </w:r>
          </w:p>
        </w:tc>
        <w:tc>
          <w:tcPr>
            <w:tcW w:w="210" w:type="pct"/>
            <w:shd w:val="clear" w:color="auto" w:fill="auto"/>
            <w:noWrap/>
            <w:vAlign w:val="center"/>
            <w:hideMark/>
          </w:tcPr>
          <w:p w14:paraId="69F8B875"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05C94F67" w14:textId="77777777" w:rsidR="00902AC7" w:rsidRPr="008102BB" w:rsidRDefault="00902AC7" w:rsidP="00902AC7">
            <w:pPr>
              <w:jc w:val="center"/>
              <w:rPr>
                <w:color w:val="000000"/>
              </w:rPr>
            </w:pPr>
            <w:r w:rsidRPr="008102BB">
              <w:rPr>
                <w:color w:val="000000"/>
              </w:rPr>
              <w:t>115,63</w:t>
            </w:r>
          </w:p>
        </w:tc>
        <w:tc>
          <w:tcPr>
            <w:tcW w:w="247" w:type="pct"/>
            <w:shd w:val="clear" w:color="auto" w:fill="auto"/>
            <w:noWrap/>
            <w:vAlign w:val="center"/>
            <w:hideMark/>
          </w:tcPr>
          <w:p w14:paraId="16F7CF4E"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3BD88F3F" w14:textId="77777777" w:rsidR="00902AC7" w:rsidRPr="008102BB" w:rsidRDefault="00902AC7" w:rsidP="00902AC7">
            <w:pPr>
              <w:jc w:val="center"/>
              <w:rPr>
                <w:color w:val="000000"/>
              </w:rPr>
            </w:pPr>
            <w:r w:rsidRPr="008102BB">
              <w:rPr>
                <w:color w:val="000000"/>
              </w:rPr>
              <w:t>115,63</w:t>
            </w:r>
          </w:p>
        </w:tc>
        <w:tc>
          <w:tcPr>
            <w:tcW w:w="219" w:type="pct"/>
            <w:shd w:val="clear" w:color="auto" w:fill="auto"/>
            <w:noWrap/>
            <w:vAlign w:val="center"/>
            <w:hideMark/>
          </w:tcPr>
          <w:p w14:paraId="7DFC284B" w14:textId="77777777" w:rsidR="00902AC7" w:rsidRPr="008102BB" w:rsidRDefault="00902AC7" w:rsidP="00902AC7">
            <w:pPr>
              <w:jc w:val="center"/>
              <w:rPr>
                <w:color w:val="000000"/>
              </w:rPr>
            </w:pPr>
            <w:r w:rsidRPr="008102BB">
              <w:rPr>
                <w:color w:val="000000"/>
              </w:rPr>
              <w:t>115,63</w:t>
            </w:r>
          </w:p>
        </w:tc>
        <w:tc>
          <w:tcPr>
            <w:tcW w:w="229" w:type="pct"/>
            <w:shd w:val="clear" w:color="auto" w:fill="auto"/>
            <w:noWrap/>
            <w:vAlign w:val="center"/>
            <w:hideMark/>
          </w:tcPr>
          <w:p w14:paraId="4DA2BF3B" w14:textId="77777777" w:rsidR="00902AC7" w:rsidRPr="008102BB" w:rsidRDefault="00902AC7" w:rsidP="00902AC7">
            <w:pPr>
              <w:jc w:val="center"/>
              <w:rPr>
                <w:color w:val="000000"/>
              </w:rPr>
            </w:pPr>
            <w:r w:rsidRPr="008102BB">
              <w:rPr>
                <w:color w:val="000000"/>
              </w:rPr>
              <w:t>115,63</w:t>
            </w:r>
          </w:p>
        </w:tc>
      </w:tr>
      <w:tr w:rsidR="00902AC7" w:rsidRPr="008102BB" w14:paraId="086DB5CD" w14:textId="77777777" w:rsidTr="00902AC7">
        <w:trPr>
          <w:trHeight w:val="20"/>
        </w:trPr>
        <w:tc>
          <w:tcPr>
            <w:tcW w:w="854" w:type="pct"/>
            <w:shd w:val="clear" w:color="auto" w:fill="auto"/>
            <w:vAlign w:val="center"/>
            <w:hideMark/>
          </w:tcPr>
          <w:p w14:paraId="4560263E" w14:textId="77777777" w:rsidR="00902AC7" w:rsidRPr="008102BB" w:rsidRDefault="00902AC7" w:rsidP="00902AC7">
            <w:pPr>
              <w:jc w:val="center"/>
              <w:rPr>
                <w:color w:val="22272F"/>
              </w:rPr>
            </w:pPr>
            <w:r w:rsidRPr="008102BB">
              <w:rPr>
                <w:color w:val="22272F"/>
              </w:rPr>
              <w:lastRenderedPageBreak/>
              <w:t>Котельная "Центральная"</w:t>
            </w:r>
          </w:p>
        </w:tc>
        <w:tc>
          <w:tcPr>
            <w:tcW w:w="499" w:type="pct"/>
            <w:shd w:val="clear" w:color="auto" w:fill="auto"/>
            <w:vAlign w:val="center"/>
            <w:hideMark/>
          </w:tcPr>
          <w:p w14:paraId="14A7EE2B"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0968B2B4"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109C5705" w14:textId="77777777" w:rsidR="00902AC7" w:rsidRPr="008102BB" w:rsidRDefault="00902AC7" w:rsidP="00902AC7">
            <w:pPr>
              <w:jc w:val="center"/>
              <w:rPr>
                <w:color w:val="000000"/>
              </w:rPr>
            </w:pPr>
            <w:r w:rsidRPr="008102BB">
              <w:rPr>
                <w:color w:val="000000"/>
              </w:rPr>
              <w:t>106,79</w:t>
            </w:r>
          </w:p>
        </w:tc>
        <w:tc>
          <w:tcPr>
            <w:tcW w:w="247" w:type="pct"/>
            <w:shd w:val="clear" w:color="auto" w:fill="auto"/>
            <w:noWrap/>
            <w:vAlign w:val="center"/>
            <w:hideMark/>
          </w:tcPr>
          <w:p w14:paraId="58C3140F"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4EE57AF6" w14:textId="77777777" w:rsidR="00902AC7" w:rsidRPr="008102BB" w:rsidRDefault="00902AC7" w:rsidP="00902AC7">
            <w:pPr>
              <w:jc w:val="center"/>
              <w:rPr>
                <w:color w:val="000000"/>
              </w:rPr>
            </w:pPr>
            <w:r w:rsidRPr="008102BB">
              <w:rPr>
                <w:color w:val="000000"/>
              </w:rPr>
              <w:t>106,79</w:t>
            </w:r>
          </w:p>
        </w:tc>
        <w:tc>
          <w:tcPr>
            <w:tcW w:w="219" w:type="pct"/>
            <w:shd w:val="clear" w:color="auto" w:fill="auto"/>
            <w:noWrap/>
            <w:vAlign w:val="center"/>
            <w:hideMark/>
          </w:tcPr>
          <w:p w14:paraId="54AAFE57"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3EEC3AAE"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0793EE58" w14:textId="77777777" w:rsidR="00902AC7" w:rsidRPr="008102BB" w:rsidRDefault="00902AC7" w:rsidP="00902AC7">
            <w:pPr>
              <w:jc w:val="center"/>
              <w:rPr>
                <w:color w:val="000000"/>
              </w:rPr>
            </w:pPr>
            <w:r w:rsidRPr="008102BB">
              <w:rPr>
                <w:color w:val="000000"/>
              </w:rPr>
              <w:t>106,79</w:t>
            </w:r>
          </w:p>
        </w:tc>
        <w:tc>
          <w:tcPr>
            <w:tcW w:w="247" w:type="pct"/>
            <w:shd w:val="clear" w:color="auto" w:fill="auto"/>
            <w:noWrap/>
            <w:vAlign w:val="center"/>
            <w:hideMark/>
          </w:tcPr>
          <w:p w14:paraId="512B643C" w14:textId="77777777" w:rsidR="00902AC7" w:rsidRPr="008102BB" w:rsidRDefault="00902AC7" w:rsidP="00902AC7">
            <w:pPr>
              <w:jc w:val="center"/>
              <w:rPr>
                <w:color w:val="000000"/>
              </w:rPr>
            </w:pPr>
            <w:r w:rsidRPr="008102BB">
              <w:rPr>
                <w:color w:val="000000"/>
              </w:rPr>
              <w:t>106,79</w:t>
            </w:r>
          </w:p>
        </w:tc>
        <w:tc>
          <w:tcPr>
            <w:tcW w:w="219" w:type="pct"/>
            <w:shd w:val="clear" w:color="auto" w:fill="auto"/>
            <w:noWrap/>
            <w:vAlign w:val="center"/>
            <w:hideMark/>
          </w:tcPr>
          <w:p w14:paraId="08B12977"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0F9081A4"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35CA2807"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76E57E8"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4F2F1E12"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DA17A9E"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16E9F6B0"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8A97802" w14:textId="77777777" w:rsidR="00902AC7" w:rsidRPr="008102BB" w:rsidRDefault="00902AC7" w:rsidP="00902AC7">
            <w:pPr>
              <w:jc w:val="center"/>
              <w:rPr>
                <w:color w:val="000000"/>
              </w:rPr>
            </w:pPr>
            <w:r w:rsidRPr="008102BB">
              <w:rPr>
                <w:color w:val="000000"/>
              </w:rPr>
              <w:t>-</w:t>
            </w:r>
          </w:p>
        </w:tc>
      </w:tr>
      <w:tr w:rsidR="00902AC7" w:rsidRPr="008102BB" w14:paraId="749D1E1D" w14:textId="77777777" w:rsidTr="00902AC7">
        <w:trPr>
          <w:trHeight w:val="20"/>
        </w:trPr>
        <w:tc>
          <w:tcPr>
            <w:tcW w:w="854" w:type="pct"/>
            <w:shd w:val="clear" w:color="auto" w:fill="auto"/>
            <w:vAlign w:val="center"/>
            <w:hideMark/>
          </w:tcPr>
          <w:p w14:paraId="73E4417A" w14:textId="77777777" w:rsidR="00902AC7" w:rsidRPr="008102BB" w:rsidRDefault="00902AC7" w:rsidP="00902AC7">
            <w:pPr>
              <w:jc w:val="center"/>
              <w:rPr>
                <w:color w:val="22272F"/>
              </w:rPr>
            </w:pPr>
            <w:r w:rsidRPr="008102BB">
              <w:rPr>
                <w:color w:val="22272F"/>
              </w:rPr>
              <w:t>Котельная "Заречье"</w:t>
            </w:r>
          </w:p>
        </w:tc>
        <w:tc>
          <w:tcPr>
            <w:tcW w:w="499" w:type="pct"/>
            <w:shd w:val="clear" w:color="auto" w:fill="auto"/>
            <w:vAlign w:val="center"/>
            <w:hideMark/>
          </w:tcPr>
          <w:p w14:paraId="16B0D484"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18D594B6"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54B6CBE7" w14:textId="77777777" w:rsidR="00902AC7" w:rsidRPr="008102BB" w:rsidRDefault="00902AC7" w:rsidP="00902AC7">
            <w:pPr>
              <w:jc w:val="center"/>
              <w:rPr>
                <w:color w:val="000000"/>
              </w:rPr>
            </w:pPr>
            <w:r w:rsidRPr="008102BB">
              <w:rPr>
                <w:color w:val="000000"/>
              </w:rPr>
              <w:t>1,96</w:t>
            </w:r>
          </w:p>
        </w:tc>
        <w:tc>
          <w:tcPr>
            <w:tcW w:w="247" w:type="pct"/>
            <w:shd w:val="clear" w:color="auto" w:fill="auto"/>
            <w:noWrap/>
            <w:vAlign w:val="center"/>
            <w:hideMark/>
          </w:tcPr>
          <w:p w14:paraId="03B94931"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7639A255" w14:textId="77777777" w:rsidR="00902AC7" w:rsidRPr="008102BB" w:rsidRDefault="00902AC7" w:rsidP="00902AC7">
            <w:pPr>
              <w:jc w:val="center"/>
              <w:rPr>
                <w:color w:val="000000"/>
              </w:rPr>
            </w:pPr>
            <w:r w:rsidRPr="008102BB">
              <w:rPr>
                <w:color w:val="000000"/>
              </w:rPr>
              <w:t>1,96</w:t>
            </w:r>
          </w:p>
        </w:tc>
        <w:tc>
          <w:tcPr>
            <w:tcW w:w="219" w:type="pct"/>
            <w:shd w:val="clear" w:color="auto" w:fill="auto"/>
            <w:noWrap/>
            <w:vAlign w:val="center"/>
            <w:hideMark/>
          </w:tcPr>
          <w:p w14:paraId="1C15864D"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00CDEF59"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7763E5B9" w14:textId="77777777" w:rsidR="00902AC7" w:rsidRPr="008102BB" w:rsidRDefault="00902AC7" w:rsidP="00902AC7">
            <w:pPr>
              <w:jc w:val="center"/>
              <w:rPr>
                <w:color w:val="000000"/>
              </w:rPr>
            </w:pPr>
            <w:r w:rsidRPr="008102BB">
              <w:rPr>
                <w:color w:val="000000"/>
              </w:rPr>
              <w:t>1,96</w:t>
            </w:r>
          </w:p>
        </w:tc>
        <w:tc>
          <w:tcPr>
            <w:tcW w:w="247" w:type="pct"/>
            <w:shd w:val="clear" w:color="auto" w:fill="auto"/>
            <w:noWrap/>
            <w:vAlign w:val="center"/>
            <w:hideMark/>
          </w:tcPr>
          <w:p w14:paraId="4E70D37B" w14:textId="77777777" w:rsidR="00902AC7" w:rsidRPr="008102BB" w:rsidRDefault="00902AC7" w:rsidP="00902AC7">
            <w:pPr>
              <w:jc w:val="center"/>
              <w:rPr>
                <w:color w:val="000000"/>
              </w:rPr>
            </w:pPr>
            <w:r w:rsidRPr="008102BB">
              <w:rPr>
                <w:color w:val="000000"/>
              </w:rPr>
              <w:t>1,96</w:t>
            </w:r>
          </w:p>
        </w:tc>
        <w:tc>
          <w:tcPr>
            <w:tcW w:w="219" w:type="pct"/>
            <w:shd w:val="clear" w:color="auto" w:fill="auto"/>
            <w:noWrap/>
            <w:vAlign w:val="center"/>
            <w:hideMark/>
          </w:tcPr>
          <w:p w14:paraId="596E0301" w14:textId="77777777" w:rsidR="00902AC7" w:rsidRPr="008102BB" w:rsidRDefault="00902AC7" w:rsidP="00902AC7">
            <w:pPr>
              <w:jc w:val="center"/>
              <w:rPr>
                <w:color w:val="000000"/>
              </w:rPr>
            </w:pPr>
            <w:r w:rsidRPr="008102BB">
              <w:rPr>
                <w:color w:val="000000"/>
              </w:rPr>
              <w:t>1,96</w:t>
            </w:r>
          </w:p>
        </w:tc>
        <w:tc>
          <w:tcPr>
            <w:tcW w:w="210" w:type="pct"/>
            <w:shd w:val="clear" w:color="auto" w:fill="auto"/>
            <w:noWrap/>
            <w:vAlign w:val="center"/>
            <w:hideMark/>
          </w:tcPr>
          <w:p w14:paraId="6C7617B9" w14:textId="77777777" w:rsidR="00902AC7" w:rsidRPr="008102BB" w:rsidRDefault="00902AC7" w:rsidP="00902AC7">
            <w:pPr>
              <w:jc w:val="center"/>
              <w:rPr>
                <w:color w:val="000000"/>
              </w:rPr>
            </w:pPr>
            <w:r w:rsidRPr="008102BB">
              <w:rPr>
                <w:color w:val="000000"/>
              </w:rPr>
              <w:t>1,96</w:t>
            </w:r>
          </w:p>
        </w:tc>
        <w:tc>
          <w:tcPr>
            <w:tcW w:w="210" w:type="pct"/>
            <w:shd w:val="clear" w:color="auto" w:fill="auto"/>
            <w:noWrap/>
            <w:vAlign w:val="center"/>
            <w:hideMark/>
          </w:tcPr>
          <w:p w14:paraId="097916A9"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05670E04" w14:textId="77777777" w:rsidR="00902AC7" w:rsidRPr="008102BB" w:rsidRDefault="00902AC7" w:rsidP="00902AC7">
            <w:pPr>
              <w:jc w:val="center"/>
              <w:rPr>
                <w:color w:val="000000"/>
              </w:rPr>
            </w:pPr>
            <w:r w:rsidRPr="008102BB">
              <w:rPr>
                <w:color w:val="000000"/>
              </w:rPr>
              <w:t>1,96</w:t>
            </w:r>
          </w:p>
        </w:tc>
        <w:tc>
          <w:tcPr>
            <w:tcW w:w="247" w:type="pct"/>
            <w:shd w:val="clear" w:color="auto" w:fill="auto"/>
            <w:noWrap/>
            <w:vAlign w:val="center"/>
            <w:hideMark/>
          </w:tcPr>
          <w:p w14:paraId="5D9160E8"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2D3F79A0" w14:textId="77777777" w:rsidR="00902AC7" w:rsidRPr="008102BB" w:rsidRDefault="00902AC7" w:rsidP="00902AC7">
            <w:pPr>
              <w:jc w:val="center"/>
              <w:rPr>
                <w:color w:val="000000"/>
              </w:rPr>
            </w:pPr>
            <w:r w:rsidRPr="008102BB">
              <w:rPr>
                <w:color w:val="000000"/>
              </w:rPr>
              <w:t>1,96</w:t>
            </w:r>
          </w:p>
        </w:tc>
        <w:tc>
          <w:tcPr>
            <w:tcW w:w="219" w:type="pct"/>
            <w:shd w:val="clear" w:color="auto" w:fill="auto"/>
            <w:noWrap/>
            <w:vAlign w:val="center"/>
            <w:hideMark/>
          </w:tcPr>
          <w:p w14:paraId="7729C4B1" w14:textId="77777777" w:rsidR="00902AC7" w:rsidRPr="008102BB" w:rsidRDefault="00902AC7" w:rsidP="00902AC7">
            <w:pPr>
              <w:jc w:val="center"/>
              <w:rPr>
                <w:color w:val="000000"/>
              </w:rPr>
            </w:pPr>
            <w:r w:rsidRPr="008102BB">
              <w:rPr>
                <w:color w:val="000000"/>
              </w:rPr>
              <w:t>1,96</w:t>
            </w:r>
          </w:p>
        </w:tc>
        <w:tc>
          <w:tcPr>
            <w:tcW w:w="229" w:type="pct"/>
            <w:shd w:val="clear" w:color="auto" w:fill="auto"/>
            <w:noWrap/>
            <w:vAlign w:val="center"/>
            <w:hideMark/>
          </w:tcPr>
          <w:p w14:paraId="186BA4C7" w14:textId="77777777" w:rsidR="00902AC7" w:rsidRPr="008102BB" w:rsidRDefault="00902AC7" w:rsidP="00902AC7">
            <w:pPr>
              <w:jc w:val="center"/>
              <w:rPr>
                <w:color w:val="000000"/>
              </w:rPr>
            </w:pPr>
            <w:r w:rsidRPr="008102BB">
              <w:rPr>
                <w:color w:val="000000"/>
              </w:rPr>
              <w:t>1,96</w:t>
            </w:r>
          </w:p>
        </w:tc>
      </w:tr>
      <w:tr w:rsidR="00902AC7" w:rsidRPr="008102BB" w14:paraId="1595425E" w14:textId="77777777" w:rsidTr="00902AC7">
        <w:trPr>
          <w:trHeight w:val="20"/>
        </w:trPr>
        <w:tc>
          <w:tcPr>
            <w:tcW w:w="854" w:type="pct"/>
            <w:shd w:val="clear" w:color="auto" w:fill="auto"/>
            <w:vAlign w:val="center"/>
            <w:hideMark/>
          </w:tcPr>
          <w:p w14:paraId="4A9924BD" w14:textId="77777777" w:rsidR="00902AC7" w:rsidRPr="008102BB" w:rsidRDefault="00902AC7" w:rsidP="00902AC7">
            <w:pPr>
              <w:jc w:val="center"/>
              <w:rPr>
                <w:color w:val="22272F"/>
              </w:rPr>
            </w:pPr>
            <w:r w:rsidRPr="008102BB">
              <w:rPr>
                <w:color w:val="22272F"/>
              </w:rPr>
              <w:t>Котельная "Береле</w:t>
            </w:r>
            <w:r>
              <w:rPr>
                <w:color w:val="22272F"/>
              </w:rPr>
              <w:t>х</w:t>
            </w:r>
            <w:r w:rsidRPr="008102BB">
              <w:rPr>
                <w:color w:val="22272F"/>
              </w:rPr>
              <w:t>"</w:t>
            </w:r>
          </w:p>
        </w:tc>
        <w:tc>
          <w:tcPr>
            <w:tcW w:w="499" w:type="pct"/>
            <w:shd w:val="clear" w:color="auto" w:fill="auto"/>
            <w:vAlign w:val="center"/>
            <w:hideMark/>
          </w:tcPr>
          <w:p w14:paraId="70233735"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1209D036"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1D856715" w14:textId="77777777" w:rsidR="00902AC7" w:rsidRPr="008102BB" w:rsidRDefault="00902AC7" w:rsidP="00902AC7">
            <w:pPr>
              <w:jc w:val="center"/>
              <w:rPr>
                <w:color w:val="000000"/>
              </w:rPr>
            </w:pPr>
            <w:r w:rsidRPr="008102BB">
              <w:rPr>
                <w:color w:val="000000"/>
              </w:rPr>
              <w:t>6,88</w:t>
            </w:r>
          </w:p>
        </w:tc>
        <w:tc>
          <w:tcPr>
            <w:tcW w:w="247" w:type="pct"/>
            <w:shd w:val="clear" w:color="auto" w:fill="auto"/>
            <w:noWrap/>
            <w:vAlign w:val="center"/>
            <w:hideMark/>
          </w:tcPr>
          <w:p w14:paraId="21D064B3"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52B3F939" w14:textId="77777777" w:rsidR="00902AC7" w:rsidRPr="008102BB" w:rsidRDefault="00902AC7" w:rsidP="00902AC7">
            <w:pPr>
              <w:jc w:val="center"/>
              <w:rPr>
                <w:color w:val="000000"/>
              </w:rPr>
            </w:pPr>
            <w:r w:rsidRPr="008102BB">
              <w:rPr>
                <w:color w:val="000000"/>
              </w:rPr>
              <w:t>6,88</w:t>
            </w:r>
          </w:p>
        </w:tc>
        <w:tc>
          <w:tcPr>
            <w:tcW w:w="219" w:type="pct"/>
            <w:shd w:val="clear" w:color="auto" w:fill="auto"/>
            <w:noWrap/>
            <w:vAlign w:val="center"/>
            <w:hideMark/>
          </w:tcPr>
          <w:p w14:paraId="5D6CE383"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3560F055"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62F0BB41" w14:textId="77777777" w:rsidR="00902AC7" w:rsidRPr="008102BB" w:rsidRDefault="00902AC7" w:rsidP="00902AC7">
            <w:pPr>
              <w:jc w:val="center"/>
              <w:rPr>
                <w:color w:val="000000"/>
              </w:rPr>
            </w:pPr>
            <w:r w:rsidRPr="008102BB">
              <w:rPr>
                <w:color w:val="000000"/>
              </w:rPr>
              <w:t>6,88</w:t>
            </w:r>
          </w:p>
        </w:tc>
        <w:tc>
          <w:tcPr>
            <w:tcW w:w="247" w:type="pct"/>
            <w:shd w:val="clear" w:color="auto" w:fill="auto"/>
            <w:noWrap/>
            <w:vAlign w:val="center"/>
            <w:hideMark/>
          </w:tcPr>
          <w:p w14:paraId="484C864D" w14:textId="77777777" w:rsidR="00902AC7" w:rsidRPr="008102BB" w:rsidRDefault="00902AC7" w:rsidP="00902AC7">
            <w:pPr>
              <w:jc w:val="center"/>
              <w:rPr>
                <w:color w:val="000000"/>
              </w:rPr>
            </w:pPr>
            <w:r w:rsidRPr="008102BB">
              <w:rPr>
                <w:color w:val="000000"/>
              </w:rPr>
              <w:t>6,88</w:t>
            </w:r>
          </w:p>
        </w:tc>
        <w:tc>
          <w:tcPr>
            <w:tcW w:w="219" w:type="pct"/>
            <w:shd w:val="clear" w:color="auto" w:fill="auto"/>
            <w:noWrap/>
            <w:vAlign w:val="center"/>
            <w:hideMark/>
          </w:tcPr>
          <w:p w14:paraId="3AC92212" w14:textId="77777777" w:rsidR="00902AC7" w:rsidRPr="008102BB" w:rsidRDefault="00902AC7" w:rsidP="00902AC7">
            <w:pPr>
              <w:jc w:val="center"/>
              <w:rPr>
                <w:color w:val="000000"/>
              </w:rPr>
            </w:pPr>
            <w:r w:rsidRPr="008102BB">
              <w:rPr>
                <w:color w:val="000000"/>
              </w:rPr>
              <w:t>6,88</w:t>
            </w:r>
          </w:p>
        </w:tc>
        <w:tc>
          <w:tcPr>
            <w:tcW w:w="210" w:type="pct"/>
            <w:shd w:val="clear" w:color="auto" w:fill="auto"/>
            <w:noWrap/>
            <w:vAlign w:val="center"/>
            <w:hideMark/>
          </w:tcPr>
          <w:p w14:paraId="512CEE2B" w14:textId="77777777" w:rsidR="00902AC7" w:rsidRPr="008102BB" w:rsidRDefault="00902AC7" w:rsidP="00902AC7">
            <w:pPr>
              <w:jc w:val="center"/>
              <w:rPr>
                <w:color w:val="000000"/>
              </w:rPr>
            </w:pPr>
            <w:r w:rsidRPr="008102BB">
              <w:rPr>
                <w:color w:val="000000"/>
              </w:rPr>
              <w:t>6,88</w:t>
            </w:r>
          </w:p>
        </w:tc>
        <w:tc>
          <w:tcPr>
            <w:tcW w:w="210" w:type="pct"/>
            <w:shd w:val="clear" w:color="auto" w:fill="auto"/>
            <w:noWrap/>
            <w:vAlign w:val="center"/>
            <w:hideMark/>
          </w:tcPr>
          <w:p w14:paraId="43B9DB76"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4C2510AA" w14:textId="77777777" w:rsidR="00902AC7" w:rsidRPr="008102BB" w:rsidRDefault="00902AC7" w:rsidP="00902AC7">
            <w:pPr>
              <w:jc w:val="center"/>
              <w:rPr>
                <w:color w:val="000000"/>
              </w:rPr>
            </w:pPr>
            <w:r w:rsidRPr="008102BB">
              <w:rPr>
                <w:color w:val="000000"/>
              </w:rPr>
              <w:t>6,88</w:t>
            </w:r>
          </w:p>
        </w:tc>
        <w:tc>
          <w:tcPr>
            <w:tcW w:w="247" w:type="pct"/>
            <w:shd w:val="clear" w:color="auto" w:fill="auto"/>
            <w:noWrap/>
            <w:vAlign w:val="center"/>
            <w:hideMark/>
          </w:tcPr>
          <w:p w14:paraId="44FD1895"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3CA4E944" w14:textId="77777777" w:rsidR="00902AC7" w:rsidRPr="008102BB" w:rsidRDefault="00902AC7" w:rsidP="00902AC7">
            <w:pPr>
              <w:jc w:val="center"/>
              <w:rPr>
                <w:color w:val="000000"/>
              </w:rPr>
            </w:pPr>
            <w:r w:rsidRPr="008102BB">
              <w:rPr>
                <w:color w:val="000000"/>
              </w:rPr>
              <w:t>6,88</w:t>
            </w:r>
          </w:p>
        </w:tc>
        <w:tc>
          <w:tcPr>
            <w:tcW w:w="219" w:type="pct"/>
            <w:shd w:val="clear" w:color="auto" w:fill="auto"/>
            <w:noWrap/>
            <w:vAlign w:val="center"/>
            <w:hideMark/>
          </w:tcPr>
          <w:p w14:paraId="1D95A714" w14:textId="77777777" w:rsidR="00902AC7" w:rsidRPr="008102BB" w:rsidRDefault="00902AC7" w:rsidP="00902AC7">
            <w:pPr>
              <w:jc w:val="center"/>
              <w:rPr>
                <w:color w:val="000000"/>
              </w:rPr>
            </w:pPr>
            <w:r w:rsidRPr="008102BB">
              <w:rPr>
                <w:color w:val="000000"/>
              </w:rPr>
              <w:t>6,88</w:t>
            </w:r>
          </w:p>
        </w:tc>
        <w:tc>
          <w:tcPr>
            <w:tcW w:w="229" w:type="pct"/>
            <w:shd w:val="clear" w:color="auto" w:fill="auto"/>
            <w:noWrap/>
            <w:vAlign w:val="center"/>
            <w:hideMark/>
          </w:tcPr>
          <w:p w14:paraId="113767C9" w14:textId="77777777" w:rsidR="00902AC7" w:rsidRPr="008102BB" w:rsidRDefault="00902AC7" w:rsidP="00902AC7">
            <w:pPr>
              <w:jc w:val="center"/>
              <w:rPr>
                <w:color w:val="000000"/>
              </w:rPr>
            </w:pPr>
            <w:r w:rsidRPr="008102BB">
              <w:rPr>
                <w:color w:val="000000"/>
              </w:rPr>
              <w:t>6,88</w:t>
            </w:r>
          </w:p>
        </w:tc>
      </w:tr>
      <w:tr w:rsidR="00902AC7" w:rsidRPr="008102BB" w14:paraId="46C5DE4C" w14:textId="77777777" w:rsidTr="00902AC7">
        <w:trPr>
          <w:trHeight w:val="20"/>
        </w:trPr>
        <w:tc>
          <w:tcPr>
            <w:tcW w:w="854" w:type="pct"/>
            <w:shd w:val="clear" w:color="auto" w:fill="auto"/>
            <w:vAlign w:val="center"/>
            <w:hideMark/>
          </w:tcPr>
          <w:p w14:paraId="1A1FDA68" w14:textId="77777777" w:rsidR="00902AC7" w:rsidRPr="008102BB" w:rsidRDefault="00902AC7" w:rsidP="00902AC7">
            <w:pPr>
              <w:jc w:val="center"/>
              <w:rPr>
                <w:color w:val="22272F"/>
              </w:rPr>
            </w:pPr>
            <w:r w:rsidRPr="008102BB">
              <w:rPr>
                <w:color w:val="22272F"/>
              </w:rPr>
              <w:t xml:space="preserve">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530A7B7B" w14:textId="77777777" w:rsidR="00902AC7" w:rsidRPr="008102BB" w:rsidRDefault="00902AC7" w:rsidP="00902AC7">
            <w:pPr>
              <w:jc w:val="center"/>
              <w:rPr>
                <w:color w:val="22272F"/>
              </w:rPr>
            </w:pPr>
            <w:proofErr w:type="spellStart"/>
            <w:proofErr w:type="gramStart"/>
            <w:r w:rsidRPr="008102BB">
              <w:rPr>
                <w:color w:val="22272F"/>
              </w:rPr>
              <w:t>тыс.Гкал</w:t>
            </w:r>
            <w:proofErr w:type="spellEnd"/>
            <w:proofErr w:type="gramEnd"/>
          </w:p>
        </w:tc>
        <w:tc>
          <w:tcPr>
            <w:tcW w:w="229" w:type="pct"/>
            <w:shd w:val="clear" w:color="auto" w:fill="auto"/>
            <w:noWrap/>
            <w:vAlign w:val="center"/>
            <w:hideMark/>
          </w:tcPr>
          <w:p w14:paraId="54300442"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1204B5E"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5EF8247F"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709D03AF"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52A351D3"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E86F23A"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7A078E75"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0EF11438"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51A1699B" w14:textId="77777777" w:rsidR="00902AC7" w:rsidRPr="008102BB" w:rsidRDefault="00902AC7" w:rsidP="00902AC7">
            <w:pPr>
              <w:jc w:val="center"/>
              <w:rPr>
                <w:color w:val="000000"/>
              </w:rPr>
            </w:pPr>
            <w:r w:rsidRPr="008102BB">
              <w:rPr>
                <w:color w:val="000000"/>
              </w:rPr>
              <w:t>106,79</w:t>
            </w:r>
          </w:p>
        </w:tc>
        <w:tc>
          <w:tcPr>
            <w:tcW w:w="210" w:type="pct"/>
            <w:shd w:val="clear" w:color="auto" w:fill="auto"/>
            <w:noWrap/>
            <w:vAlign w:val="center"/>
            <w:hideMark/>
          </w:tcPr>
          <w:p w14:paraId="385D412A" w14:textId="77777777" w:rsidR="00902AC7" w:rsidRPr="008102BB" w:rsidRDefault="00902AC7" w:rsidP="00902AC7">
            <w:pPr>
              <w:jc w:val="center"/>
              <w:rPr>
                <w:color w:val="000000"/>
              </w:rPr>
            </w:pPr>
            <w:r w:rsidRPr="008102BB">
              <w:rPr>
                <w:color w:val="000000"/>
              </w:rPr>
              <w:t>106,79</w:t>
            </w:r>
          </w:p>
        </w:tc>
        <w:tc>
          <w:tcPr>
            <w:tcW w:w="210" w:type="pct"/>
            <w:shd w:val="clear" w:color="auto" w:fill="auto"/>
            <w:noWrap/>
            <w:vAlign w:val="center"/>
            <w:hideMark/>
          </w:tcPr>
          <w:p w14:paraId="6C99CAA3"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62FFBC02" w14:textId="77777777" w:rsidR="00902AC7" w:rsidRPr="008102BB" w:rsidRDefault="00902AC7" w:rsidP="00902AC7">
            <w:pPr>
              <w:jc w:val="center"/>
              <w:rPr>
                <w:color w:val="000000"/>
              </w:rPr>
            </w:pPr>
            <w:r w:rsidRPr="008102BB">
              <w:rPr>
                <w:color w:val="000000"/>
              </w:rPr>
              <w:t>106,79</w:t>
            </w:r>
          </w:p>
        </w:tc>
        <w:tc>
          <w:tcPr>
            <w:tcW w:w="247" w:type="pct"/>
            <w:shd w:val="clear" w:color="auto" w:fill="auto"/>
            <w:noWrap/>
            <w:vAlign w:val="center"/>
            <w:hideMark/>
          </w:tcPr>
          <w:p w14:paraId="07DC8F0B"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33684534" w14:textId="77777777" w:rsidR="00902AC7" w:rsidRPr="008102BB" w:rsidRDefault="00902AC7" w:rsidP="00902AC7">
            <w:pPr>
              <w:jc w:val="center"/>
              <w:rPr>
                <w:color w:val="000000"/>
              </w:rPr>
            </w:pPr>
            <w:r w:rsidRPr="008102BB">
              <w:rPr>
                <w:color w:val="000000"/>
              </w:rPr>
              <w:t>106,79</w:t>
            </w:r>
          </w:p>
        </w:tc>
        <w:tc>
          <w:tcPr>
            <w:tcW w:w="219" w:type="pct"/>
            <w:shd w:val="clear" w:color="auto" w:fill="auto"/>
            <w:noWrap/>
            <w:vAlign w:val="center"/>
            <w:hideMark/>
          </w:tcPr>
          <w:p w14:paraId="4233BC2C" w14:textId="77777777" w:rsidR="00902AC7" w:rsidRPr="008102BB" w:rsidRDefault="00902AC7" w:rsidP="00902AC7">
            <w:pPr>
              <w:jc w:val="center"/>
              <w:rPr>
                <w:color w:val="000000"/>
              </w:rPr>
            </w:pPr>
            <w:r w:rsidRPr="008102BB">
              <w:rPr>
                <w:color w:val="000000"/>
              </w:rPr>
              <w:t>106,79</w:t>
            </w:r>
          </w:p>
        </w:tc>
        <w:tc>
          <w:tcPr>
            <w:tcW w:w="229" w:type="pct"/>
            <w:shd w:val="clear" w:color="auto" w:fill="auto"/>
            <w:noWrap/>
            <w:vAlign w:val="center"/>
            <w:hideMark/>
          </w:tcPr>
          <w:p w14:paraId="55C6CD7B" w14:textId="77777777" w:rsidR="00902AC7" w:rsidRPr="008102BB" w:rsidRDefault="00902AC7" w:rsidP="00902AC7">
            <w:pPr>
              <w:jc w:val="center"/>
              <w:rPr>
                <w:color w:val="000000"/>
              </w:rPr>
            </w:pPr>
            <w:r w:rsidRPr="008102BB">
              <w:rPr>
                <w:color w:val="000000"/>
              </w:rPr>
              <w:t>106,79</w:t>
            </w:r>
          </w:p>
        </w:tc>
      </w:tr>
      <w:tr w:rsidR="00902AC7" w:rsidRPr="008102BB" w14:paraId="25ABB4CE" w14:textId="77777777" w:rsidTr="00902AC7">
        <w:trPr>
          <w:trHeight w:val="20"/>
        </w:trPr>
        <w:tc>
          <w:tcPr>
            <w:tcW w:w="854" w:type="pct"/>
            <w:shd w:val="clear" w:color="auto" w:fill="auto"/>
            <w:vAlign w:val="center"/>
            <w:hideMark/>
          </w:tcPr>
          <w:p w14:paraId="2FEDD1B1" w14:textId="77777777" w:rsidR="00902AC7" w:rsidRPr="008102BB" w:rsidRDefault="00902AC7" w:rsidP="00902AC7">
            <w:pPr>
              <w:jc w:val="center"/>
              <w:rPr>
                <w:color w:val="22272F"/>
              </w:rPr>
            </w:pPr>
            <w:r w:rsidRPr="008102BB">
              <w:rPr>
                <w:color w:val="22272F"/>
              </w:rPr>
              <w:t xml:space="preserve">Удельный расход условного топлива на тепловую </w:t>
            </w:r>
            <w:r w:rsidRPr="008102BB">
              <w:rPr>
                <w:color w:val="22272F"/>
              </w:rPr>
              <w:br/>
              <w:t>энергию, отпущенную с коллекторов</w:t>
            </w:r>
            <w:r>
              <w:rPr>
                <w:color w:val="22272F"/>
              </w:rPr>
              <w:t xml:space="preserve"> </w:t>
            </w:r>
            <w:r w:rsidRPr="008102BB">
              <w:rPr>
                <w:color w:val="22272F"/>
              </w:rPr>
              <w:t>(Котельная "Центральная")</w:t>
            </w:r>
          </w:p>
        </w:tc>
        <w:tc>
          <w:tcPr>
            <w:tcW w:w="499" w:type="pct"/>
            <w:shd w:val="clear" w:color="auto" w:fill="auto"/>
            <w:vAlign w:val="center"/>
            <w:hideMark/>
          </w:tcPr>
          <w:p w14:paraId="51924319" w14:textId="77777777" w:rsidR="00902AC7" w:rsidRPr="008102BB" w:rsidRDefault="00902AC7" w:rsidP="00902AC7">
            <w:pPr>
              <w:jc w:val="center"/>
              <w:rPr>
                <w:color w:val="22272F"/>
              </w:rPr>
            </w:pPr>
            <w:r w:rsidRPr="008102BB">
              <w:rPr>
                <w:color w:val="22272F"/>
              </w:rPr>
              <w:t>кг/Гкал</w:t>
            </w:r>
          </w:p>
        </w:tc>
        <w:tc>
          <w:tcPr>
            <w:tcW w:w="229" w:type="pct"/>
            <w:shd w:val="clear" w:color="auto" w:fill="auto"/>
            <w:vAlign w:val="center"/>
            <w:hideMark/>
          </w:tcPr>
          <w:p w14:paraId="73250114" w14:textId="77777777" w:rsidR="00902AC7" w:rsidRPr="008102BB" w:rsidRDefault="00902AC7" w:rsidP="00902AC7">
            <w:pPr>
              <w:jc w:val="center"/>
              <w:rPr>
                <w:color w:val="000000"/>
              </w:rPr>
            </w:pPr>
            <w:r w:rsidRPr="008102BB">
              <w:rPr>
                <w:color w:val="000000"/>
              </w:rPr>
              <w:t>254,3</w:t>
            </w:r>
          </w:p>
        </w:tc>
        <w:tc>
          <w:tcPr>
            <w:tcW w:w="229" w:type="pct"/>
            <w:shd w:val="clear" w:color="auto" w:fill="auto"/>
            <w:vAlign w:val="center"/>
            <w:hideMark/>
          </w:tcPr>
          <w:p w14:paraId="6DA744CA" w14:textId="77777777" w:rsidR="00902AC7" w:rsidRPr="008102BB" w:rsidRDefault="00902AC7" w:rsidP="00902AC7">
            <w:pPr>
              <w:jc w:val="center"/>
              <w:rPr>
                <w:color w:val="000000"/>
              </w:rPr>
            </w:pPr>
            <w:r w:rsidRPr="008102BB">
              <w:rPr>
                <w:color w:val="000000"/>
              </w:rPr>
              <w:t>254,3</w:t>
            </w:r>
          </w:p>
        </w:tc>
        <w:tc>
          <w:tcPr>
            <w:tcW w:w="247" w:type="pct"/>
            <w:shd w:val="clear" w:color="auto" w:fill="auto"/>
            <w:vAlign w:val="center"/>
            <w:hideMark/>
          </w:tcPr>
          <w:p w14:paraId="4506E235" w14:textId="77777777" w:rsidR="00902AC7" w:rsidRPr="008102BB" w:rsidRDefault="00902AC7" w:rsidP="00902AC7">
            <w:pPr>
              <w:jc w:val="center"/>
              <w:rPr>
                <w:color w:val="000000"/>
              </w:rPr>
            </w:pPr>
            <w:r w:rsidRPr="008102BB">
              <w:rPr>
                <w:color w:val="000000"/>
              </w:rPr>
              <w:t>254,3</w:t>
            </w:r>
          </w:p>
        </w:tc>
        <w:tc>
          <w:tcPr>
            <w:tcW w:w="229" w:type="pct"/>
            <w:shd w:val="clear" w:color="auto" w:fill="auto"/>
            <w:vAlign w:val="center"/>
            <w:hideMark/>
          </w:tcPr>
          <w:p w14:paraId="3420E997" w14:textId="77777777" w:rsidR="00902AC7" w:rsidRPr="008102BB" w:rsidRDefault="00902AC7" w:rsidP="00902AC7">
            <w:pPr>
              <w:jc w:val="center"/>
              <w:rPr>
                <w:color w:val="000000"/>
              </w:rPr>
            </w:pPr>
            <w:r w:rsidRPr="008102BB">
              <w:rPr>
                <w:color w:val="000000"/>
              </w:rPr>
              <w:t>254,3</w:t>
            </w:r>
          </w:p>
        </w:tc>
        <w:tc>
          <w:tcPr>
            <w:tcW w:w="219" w:type="pct"/>
            <w:shd w:val="clear" w:color="auto" w:fill="auto"/>
            <w:vAlign w:val="center"/>
            <w:hideMark/>
          </w:tcPr>
          <w:p w14:paraId="6DAE13A1" w14:textId="77777777" w:rsidR="00902AC7" w:rsidRPr="008102BB" w:rsidRDefault="00902AC7" w:rsidP="00902AC7">
            <w:pPr>
              <w:jc w:val="center"/>
              <w:rPr>
                <w:color w:val="000000"/>
              </w:rPr>
            </w:pPr>
            <w:r w:rsidRPr="008102BB">
              <w:rPr>
                <w:color w:val="000000"/>
              </w:rPr>
              <w:t>254,3</w:t>
            </w:r>
          </w:p>
        </w:tc>
        <w:tc>
          <w:tcPr>
            <w:tcW w:w="229" w:type="pct"/>
            <w:shd w:val="clear" w:color="auto" w:fill="auto"/>
            <w:vAlign w:val="center"/>
            <w:hideMark/>
          </w:tcPr>
          <w:p w14:paraId="4A33F628" w14:textId="77777777" w:rsidR="00902AC7" w:rsidRPr="008102BB" w:rsidRDefault="00902AC7" w:rsidP="00902AC7">
            <w:pPr>
              <w:jc w:val="center"/>
              <w:rPr>
                <w:color w:val="000000"/>
              </w:rPr>
            </w:pPr>
            <w:r w:rsidRPr="008102BB">
              <w:rPr>
                <w:color w:val="000000"/>
              </w:rPr>
              <w:t>254,3</w:t>
            </w:r>
          </w:p>
        </w:tc>
        <w:tc>
          <w:tcPr>
            <w:tcW w:w="229" w:type="pct"/>
            <w:shd w:val="clear" w:color="auto" w:fill="auto"/>
            <w:vAlign w:val="center"/>
            <w:hideMark/>
          </w:tcPr>
          <w:p w14:paraId="4677414F" w14:textId="77777777" w:rsidR="00902AC7" w:rsidRPr="008102BB" w:rsidRDefault="00902AC7" w:rsidP="00902AC7">
            <w:pPr>
              <w:jc w:val="center"/>
              <w:rPr>
                <w:color w:val="000000"/>
              </w:rPr>
            </w:pPr>
            <w:r w:rsidRPr="008102BB">
              <w:rPr>
                <w:color w:val="000000"/>
              </w:rPr>
              <w:t>254,3</w:t>
            </w:r>
          </w:p>
        </w:tc>
        <w:tc>
          <w:tcPr>
            <w:tcW w:w="247" w:type="pct"/>
            <w:shd w:val="clear" w:color="auto" w:fill="auto"/>
            <w:vAlign w:val="center"/>
            <w:hideMark/>
          </w:tcPr>
          <w:p w14:paraId="6811594D" w14:textId="77777777" w:rsidR="00902AC7" w:rsidRPr="008102BB" w:rsidRDefault="00902AC7" w:rsidP="00902AC7">
            <w:pPr>
              <w:jc w:val="center"/>
              <w:rPr>
                <w:color w:val="000000"/>
              </w:rPr>
            </w:pPr>
            <w:r w:rsidRPr="008102BB">
              <w:rPr>
                <w:color w:val="000000"/>
              </w:rPr>
              <w:t>254,3</w:t>
            </w:r>
          </w:p>
        </w:tc>
        <w:tc>
          <w:tcPr>
            <w:tcW w:w="219" w:type="pct"/>
            <w:shd w:val="clear" w:color="auto" w:fill="auto"/>
            <w:noWrap/>
            <w:vAlign w:val="center"/>
            <w:hideMark/>
          </w:tcPr>
          <w:p w14:paraId="7C9BC47F"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7ECE410E"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49A2BF48"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0390F71D"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6B64D1B9"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15CE9D45"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32742BAC"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DBC2387" w14:textId="77777777" w:rsidR="00902AC7" w:rsidRPr="008102BB" w:rsidRDefault="00902AC7" w:rsidP="00902AC7">
            <w:pPr>
              <w:jc w:val="center"/>
              <w:rPr>
                <w:color w:val="000000"/>
              </w:rPr>
            </w:pPr>
            <w:r w:rsidRPr="008102BB">
              <w:rPr>
                <w:color w:val="000000"/>
              </w:rPr>
              <w:t>-</w:t>
            </w:r>
          </w:p>
        </w:tc>
      </w:tr>
      <w:tr w:rsidR="00902AC7" w:rsidRPr="008102BB" w14:paraId="3B0F17A9" w14:textId="77777777" w:rsidTr="00902AC7">
        <w:trPr>
          <w:trHeight w:val="20"/>
        </w:trPr>
        <w:tc>
          <w:tcPr>
            <w:tcW w:w="854" w:type="pct"/>
            <w:shd w:val="clear" w:color="auto" w:fill="auto"/>
            <w:vAlign w:val="center"/>
            <w:hideMark/>
          </w:tcPr>
          <w:p w14:paraId="4744169B" w14:textId="77777777" w:rsidR="00902AC7" w:rsidRPr="008102BB" w:rsidRDefault="00902AC7" w:rsidP="00902AC7">
            <w:pPr>
              <w:jc w:val="center"/>
              <w:rPr>
                <w:color w:val="22272F"/>
              </w:rPr>
            </w:pPr>
            <w:r w:rsidRPr="008102BB">
              <w:rPr>
                <w:color w:val="22272F"/>
              </w:rPr>
              <w:t xml:space="preserve">Удельный расход условного топлива на тепловую </w:t>
            </w:r>
            <w:r w:rsidRPr="008102BB">
              <w:rPr>
                <w:color w:val="22272F"/>
              </w:rPr>
              <w:br/>
              <w:t>энергию, отпущенную с коллекторов</w:t>
            </w:r>
            <w:r>
              <w:rPr>
                <w:color w:val="22272F"/>
              </w:rPr>
              <w:t xml:space="preserve"> </w:t>
            </w:r>
            <w:r w:rsidRPr="008102BB">
              <w:rPr>
                <w:color w:val="22272F"/>
              </w:rPr>
              <w:t>(Котельная "Заречье")</w:t>
            </w:r>
          </w:p>
        </w:tc>
        <w:tc>
          <w:tcPr>
            <w:tcW w:w="499" w:type="pct"/>
            <w:shd w:val="clear" w:color="auto" w:fill="auto"/>
            <w:vAlign w:val="center"/>
            <w:hideMark/>
          </w:tcPr>
          <w:p w14:paraId="1A2414FF" w14:textId="77777777" w:rsidR="00902AC7" w:rsidRPr="008102BB" w:rsidRDefault="00902AC7" w:rsidP="00902AC7">
            <w:pPr>
              <w:jc w:val="center"/>
              <w:rPr>
                <w:color w:val="22272F"/>
              </w:rPr>
            </w:pPr>
            <w:r w:rsidRPr="008102BB">
              <w:rPr>
                <w:color w:val="22272F"/>
              </w:rPr>
              <w:t>кг/Гкал</w:t>
            </w:r>
          </w:p>
        </w:tc>
        <w:tc>
          <w:tcPr>
            <w:tcW w:w="229" w:type="pct"/>
            <w:shd w:val="clear" w:color="auto" w:fill="auto"/>
            <w:vAlign w:val="center"/>
            <w:hideMark/>
          </w:tcPr>
          <w:p w14:paraId="7546488F"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245A928F" w14:textId="77777777" w:rsidR="00902AC7" w:rsidRPr="008102BB" w:rsidRDefault="00902AC7" w:rsidP="00902AC7">
            <w:pPr>
              <w:jc w:val="center"/>
              <w:rPr>
                <w:color w:val="000000"/>
              </w:rPr>
            </w:pPr>
            <w:r w:rsidRPr="008102BB">
              <w:rPr>
                <w:color w:val="000000"/>
              </w:rPr>
              <w:t>348</w:t>
            </w:r>
          </w:p>
        </w:tc>
        <w:tc>
          <w:tcPr>
            <w:tcW w:w="247" w:type="pct"/>
            <w:shd w:val="clear" w:color="auto" w:fill="auto"/>
            <w:vAlign w:val="center"/>
            <w:hideMark/>
          </w:tcPr>
          <w:p w14:paraId="41B52E1F"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5EB7419D" w14:textId="77777777" w:rsidR="00902AC7" w:rsidRPr="008102BB" w:rsidRDefault="00902AC7" w:rsidP="00902AC7">
            <w:pPr>
              <w:jc w:val="center"/>
              <w:rPr>
                <w:color w:val="000000"/>
              </w:rPr>
            </w:pPr>
            <w:r w:rsidRPr="008102BB">
              <w:rPr>
                <w:color w:val="000000"/>
              </w:rPr>
              <w:t>348</w:t>
            </w:r>
          </w:p>
        </w:tc>
        <w:tc>
          <w:tcPr>
            <w:tcW w:w="219" w:type="pct"/>
            <w:shd w:val="clear" w:color="auto" w:fill="auto"/>
            <w:vAlign w:val="center"/>
            <w:hideMark/>
          </w:tcPr>
          <w:p w14:paraId="375D0285"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06368408"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7473E6F8" w14:textId="77777777" w:rsidR="00902AC7" w:rsidRPr="008102BB" w:rsidRDefault="00902AC7" w:rsidP="00902AC7">
            <w:pPr>
              <w:jc w:val="center"/>
              <w:rPr>
                <w:color w:val="000000"/>
              </w:rPr>
            </w:pPr>
            <w:r w:rsidRPr="008102BB">
              <w:rPr>
                <w:color w:val="000000"/>
              </w:rPr>
              <w:t>348</w:t>
            </w:r>
          </w:p>
        </w:tc>
        <w:tc>
          <w:tcPr>
            <w:tcW w:w="247" w:type="pct"/>
            <w:shd w:val="clear" w:color="auto" w:fill="auto"/>
            <w:vAlign w:val="center"/>
            <w:hideMark/>
          </w:tcPr>
          <w:p w14:paraId="1D709D8D" w14:textId="77777777" w:rsidR="00902AC7" w:rsidRPr="008102BB" w:rsidRDefault="00902AC7" w:rsidP="00902AC7">
            <w:pPr>
              <w:jc w:val="center"/>
              <w:rPr>
                <w:color w:val="000000"/>
              </w:rPr>
            </w:pPr>
            <w:r w:rsidRPr="008102BB">
              <w:rPr>
                <w:color w:val="000000"/>
              </w:rPr>
              <w:t>348</w:t>
            </w:r>
          </w:p>
        </w:tc>
        <w:tc>
          <w:tcPr>
            <w:tcW w:w="219" w:type="pct"/>
            <w:shd w:val="clear" w:color="auto" w:fill="auto"/>
            <w:vAlign w:val="center"/>
            <w:hideMark/>
          </w:tcPr>
          <w:p w14:paraId="0458DB9B" w14:textId="77777777" w:rsidR="00902AC7" w:rsidRPr="008102BB" w:rsidRDefault="00902AC7" w:rsidP="00902AC7">
            <w:pPr>
              <w:jc w:val="center"/>
              <w:rPr>
                <w:color w:val="000000"/>
              </w:rPr>
            </w:pPr>
            <w:r w:rsidRPr="008102BB">
              <w:rPr>
                <w:color w:val="000000"/>
              </w:rPr>
              <w:t>348</w:t>
            </w:r>
          </w:p>
        </w:tc>
        <w:tc>
          <w:tcPr>
            <w:tcW w:w="210" w:type="pct"/>
            <w:shd w:val="clear" w:color="auto" w:fill="auto"/>
            <w:vAlign w:val="center"/>
            <w:hideMark/>
          </w:tcPr>
          <w:p w14:paraId="5FED7152" w14:textId="77777777" w:rsidR="00902AC7" w:rsidRPr="008102BB" w:rsidRDefault="00902AC7" w:rsidP="00902AC7">
            <w:pPr>
              <w:jc w:val="center"/>
              <w:rPr>
                <w:color w:val="000000"/>
              </w:rPr>
            </w:pPr>
            <w:r w:rsidRPr="008102BB">
              <w:rPr>
                <w:color w:val="000000"/>
              </w:rPr>
              <w:t>348</w:t>
            </w:r>
          </w:p>
        </w:tc>
        <w:tc>
          <w:tcPr>
            <w:tcW w:w="210" w:type="pct"/>
            <w:shd w:val="clear" w:color="auto" w:fill="auto"/>
            <w:vAlign w:val="center"/>
            <w:hideMark/>
          </w:tcPr>
          <w:p w14:paraId="3321307B"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1B4DA26C" w14:textId="77777777" w:rsidR="00902AC7" w:rsidRPr="008102BB" w:rsidRDefault="00902AC7" w:rsidP="00902AC7">
            <w:pPr>
              <w:jc w:val="center"/>
              <w:rPr>
                <w:color w:val="000000"/>
              </w:rPr>
            </w:pPr>
            <w:r w:rsidRPr="008102BB">
              <w:rPr>
                <w:color w:val="000000"/>
              </w:rPr>
              <w:t>348</w:t>
            </w:r>
          </w:p>
        </w:tc>
        <w:tc>
          <w:tcPr>
            <w:tcW w:w="247" w:type="pct"/>
            <w:shd w:val="clear" w:color="auto" w:fill="auto"/>
            <w:vAlign w:val="center"/>
            <w:hideMark/>
          </w:tcPr>
          <w:p w14:paraId="0C5CC482"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5DEB5656" w14:textId="77777777" w:rsidR="00902AC7" w:rsidRPr="008102BB" w:rsidRDefault="00902AC7" w:rsidP="00902AC7">
            <w:pPr>
              <w:jc w:val="center"/>
              <w:rPr>
                <w:color w:val="000000"/>
              </w:rPr>
            </w:pPr>
            <w:r w:rsidRPr="008102BB">
              <w:rPr>
                <w:color w:val="000000"/>
              </w:rPr>
              <w:t>348</w:t>
            </w:r>
          </w:p>
        </w:tc>
        <w:tc>
          <w:tcPr>
            <w:tcW w:w="219" w:type="pct"/>
            <w:shd w:val="clear" w:color="auto" w:fill="auto"/>
            <w:vAlign w:val="center"/>
            <w:hideMark/>
          </w:tcPr>
          <w:p w14:paraId="285C1A67" w14:textId="77777777" w:rsidR="00902AC7" w:rsidRPr="008102BB" w:rsidRDefault="00902AC7" w:rsidP="00902AC7">
            <w:pPr>
              <w:jc w:val="center"/>
              <w:rPr>
                <w:color w:val="000000"/>
              </w:rPr>
            </w:pPr>
            <w:r w:rsidRPr="008102BB">
              <w:rPr>
                <w:color w:val="000000"/>
              </w:rPr>
              <w:t>348</w:t>
            </w:r>
          </w:p>
        </w:tc>
        <w:tc>
          <w:tcPr>
            <w:tcW w:w="229" w:type="pct"/>
            <w:shd w:val="clear" w:color="auto" w:fill="auto"/>
            <w:vAlign w:val="center"/>
            <w:hideMark/>
          </w:tcPr>
          <w:p w14:paraId="706DB03D" w14:textId="77777777" w:rsidR="00902AC7" w:rsidRPr="008102BB" w:rsidRDefault="00902AC7" w:rsidP="00902AC7">
            <w:pPr>
              <w:jc w:val="center"/>
              <w:rPr>
                <w:color w:val="000000"/>
              </w:rPr>
            </w:pPr>
            <w:r w:rsidRPr="008102BB">
              <w:rPr>
                <w:color w:val="000000"/>
              </w:rPr>
              <w:t>348</w:t>
            </w:r>
          </w:p>
        </w:tc>
      </w:tr>
      <w:tr w:rsidR="00902AC7" w:rsidRPr="008102BB" w14:paraId="26CE6608" w14:textId="77777777" w:rsidTr="00902AC7">
        <w:trPr>
          <w:trHeight w:val="20"/>
        </w:trPr>
        <w:tc>
          <w:tcPr>
            <w:tcW w:w="854" w:type="pct"/>
            <w:shd w:val="clear" w:color="auto" w:fill="auto"/>
            <w:vAlign w:val="center"/>
            <w:hideMark/>
          </w:tcPr>
          <w:p w14:paraId="4D0B7FD7" w14:textId="77777777" w:rsidR="00902AC7" w:rsidRPr="008102BB" w:rsidRDefault="00902AC7" w:rsidP="00902AC7">
            <w:pPr>
              <w:jc w:val="center"/>
              <w:rPr>
                <w:color w:val="22272F"/>
              </w:rPr>
            </w:pPr>
            <w:r w:rsidRPr="008102BB">
              <w:rPr>
                <w:color w:val="22272F"/>
              </w:rPr>
              <w:t xml:space="preserve">Удельный расход условного топлива на тепловую </w:t>
            </w:r>
            <w:r w:rsidRPr="008102BB">
              <w:rPr>
                <w:color w:val="22272F"/>
              </w:rPr>
              <w:br/>
              <w:t>энергию, отпущенную с коллекторов</w:t>
            </w:r>
            <w:r w:rsidRPr="008102BB">
              <w:rPr>
                <w:color w:val="22272F"/>
              </w:rPr>
              <w:br/>
              <w:t>(Котельная "Береле</w:t>
            </w:r>
            <w:r>
              <w:rPr>
                <w:color w:val="22272F"/>
              </w:rPr>
              <w:t>х</w:t>
            </w:r>
            <w:r w:rsidRPr="008102BB">
              <w:rPr>
                <w:color w:val="22272F"/>
              </w:rPr>
              <w:t>")</w:t>
            </w:r>
          </w:p>
        </w:tc>
        <w:tc>
          <w:tcPr>
            <w:tcW w:w="499" w:type="pct"/>
            <w:shd w:val="clear" w:color="auto" w:fill="auto"/>
            <w:vAlign w:val="center"/>
            <w:hideMark/>
          </w:tcPr>
          <w:p w14:paraId="4D3445F4" w14:textId="77777777" w:rsidR="00902AC7" w:rsidRPr="008102BB" w:rsidRDefault="00902AC7" w:rsidP="00902AC7">
            <w:pPr>
              <w:jc w:val="center"/>
              <w:rPr>
                <w:color w:val="22272F"/>
              </w:rPr>
            </w:pPr>
            <w:r w:rsidRPr="008102BB">
              <w:rPr>
                <w:color w:val="22272F"/>
              </w:rPr>
              <w:t>кг/Гкал</w:t>
            </w:r>
          </w:p>
        </w:tc>
        <w:tc>
          <w:tcPr>
            <w:tcW w:w="229" w:type="pct"/>
            <w:shd w:val="clear" w:color="auto" w:fill="auto"/>
            <w:vAlign w:val="center"/>
            <w:hideMark/>
          </w:tcPr>
          <w:p w14:paraId="696C7C3A"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01E6AE11" w14:textId="77777777" w:rsidR="00902AC7" w:rsidRPr="008102BB" w:rsidRDefault="00902AC7" w:rsidP="00902AC7">
            <w:pPr>
              <w:jc w:val="center"/>
              <w:rPr>
                <w:color w:val="000000"/>
              </w:rPr>
            </w:pPr>
            <w:r w:rsidRPr="008102BB">
              <w:rPr>
                <w:color w:val="000000"/>
              </w:rPr>
              <w:t>285</w:t>
            </w:r>
          </w:p>
        </w:tc>
        <w:tc>
          <w:tcPr>
            <w:tcW w:w="247" w:type="pct"/>
            <w:shd w:val="clear" w:color="auto" w:fill="auto"/>
            <w:vAlign w:val="center"/>
            <w:hideMark/>
          </w:tcPr>
          <w:p w14:paraId="09B0725C"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511FDF08" w14:textId="77777777" w:rsidR="00902AC7" w:rsidRPr="008102BB" w:rsidRDefault="00902AC7" w:rsidP="00902AC7">
            <w:pPr>
              <w:jc w:val="center"/>
              <w:rPr>
                <w:color w:val="000000"/>
              </w:rPr>
            </w:pPr>
            <w:r w:rsidRPr="008102BB">
              <w:rPr>
                <w:color w:val="000000"/>
              </w:rPr>
              <w:t>285</w:t>
            </w:r>
          </w:p>
        </w:tc>
        <w:tc>
          <w:tcPr>
            <w:tcW w:w="219" w:type="pct"/>
            <w:shd w:val="clear" w:color="auto" w:fill="auto"/>
            <w:vAlign w:val="center"/>
            <w:hideMark/>
          </w:tcPr>
          <w:p w14:paraId="4EBC1BCC"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2183533A"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461CA40C" w14:textId="77777777" w:rsidR="00902AC7" w:rsidRPr="008102BB" w:rsidRDefault="00902AC7" w:rsidP="00902AC7">
            <w:pPr>
              <w:jc w:val="center"/>
              <w:rPr>
                <w:color w:val="000000"/>
              </w:rPr>
            </w:pPr>
            <w:r w:rsidRPr="008102BB">
              <w:rPr>
                <w:color w:val="000000"/>
              </w:rPr>
              <w:t>285</w:t>
            </w:r>
          </w:p>
        </w:tc>
        <w:tc>
          <w:tcPr>
            <w:tcW w:w="247" w:type="pct"/>
            <w:shd w:val="clear" w:color="auto" w:fill="auto"/>
            <w:vAlign w:val="center"/>
            <w:hideMark/>
          </w:tcPr>
          <w:p w14:paraId="53CE413E" w14:textId="77777777" w:rsidR="00902AC7" w:rsidRPr="008102BB" w:rsidRDefault="00902AC7" w:rsidP="00902AC7">
            <w:pPr>
              <w:jc w:val="center"/>
              <w:rPr>
                <w:color w:val="000000"/>
              </w:rPr>
            </w:pPr>
            <w:r w:rsidRPr="008102BB">
              <w:rPr>
                <w:color w:val="000000"/>
              </w:rPr>
              <w:t>285</w:t>
            </w:r>
          </w:p>
        </w:tc>
        <w:tc>
          <w:tcPr>
            <w:tcW w:w="219" w:type="pct"/>
            <w:shd w:val="clear" w:color="auto" w:fill="auto"/>
            <w:vAlign w:val="center"/>
            <w:hideMark/>
          </w:tcPr>
          <w:p w14:paraId="2AA9BC0B" w14:textId="77777777" w:rsidR="00902AC7" w:rsidRPr="008102BB" w:rsidRDefault="00902AC7" w:rsidP="00902AC7">
            <w:pPr>
              <w:jc w:val="center"/>
              <w:rPr>
                <w:color w:val="000000"/>
              </w:rPr>
            </w:pPr>
            <w:r w:rsidRPr="008102BB">
              <w:rPr>
                <w:color w:val="000000"/>
              </w:rPr>
              <w:t>285</w:t>
            </w:r>
          </w:p>
        </w:tc>
        <w:tc>
          <w:tcPr>
            <w:tcW w:w="210" w:type="pct"/>
            <w:shd w:val="clear" w:color="auto" w:fill="auto"/>
            <w:vAlign w:val="center"/>
            <w:hideMark/>
          </w:tcPr>
          <w:p w14:paraId="4C9FC7A4" w14:textId="77777777" w:rsidR="00902AC7" w:rsidRPr="008102BB" w:rsidRDefault="00902AC7" w:rsidP="00902AC7">
            <w:pPr>
              <w:jc w:val="center"/>
              <w:rPr>
                <w:color w:val="000000"/>
              </w:rPr>
            </w:pPr>
            <w:r w:rsidRPr="008102BB">
              <w:rPr>
                <w:color w:val="000000"/>
              </w:rPr>
              <w:t>285</w:t>
            </w:r>
          </w:p>
        </w:tc>
        <w:tc>
          <w:tcPr>
            <w:tcW w:w="210" w:type="pct"/>
            <w:shd w:val="clear" w:color="auto" w:fill="auto"/>
            <w:vAlign w:val="center"/>
            <w:hideMark/>
          </w:tcPr>
          <w:p w14:paraId="28BAA9A8"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1C0B6C06" w14:textId="77777777" w:rsidR="00902AC7" w:rsidRPr="008102BB" w:rsidRDefault="00902AC7" w:rsidP="00902AC7">
            <w:pPr>
              <w:jc w:val="center"/>
              <w:rPr>
                <w:color w:val="000000"/>
              </w:rPr>
            </w:pPr>
            <w:r w:rsidRPr="008102BB">
              <w:rPr>
                <w:color w:val="000000"/>
              </w:rPr>
              <w:t>285</w:t>
            </w:r>
          </w:p>
        </w:tc>
        <w:tc>
          <w:tcPr>
            <w:tcW w:w="247" w:type="pct"/>
            <w:shd w:val="clear" w:color="auto" w:fill="auto"/>
            <w:vAlign w:val="center"/>
            <w:hideMark/>
          </w:tcPr>
          <w:p w14:paraId="7D3BDB6C"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7C5DB5BE" w14:textId="77777777" w:rsidR="00902AC7" w:rsidRPr="008102BB" w:rsidRDefault="00902AC7" w:rsidP="00902AC7">
            <w:pPr>
              <w:jc w:val="center"/>
              <w:rPr>
                <w:color w:val="000000"/>
              </w:rPr>
            </w:pPr>
            <w:r w:rsidRPr="008102BB">
              <w:rPr>
                <w:color w:val="000000"/>
              </w:rPr>
              <w:t>285</w:t>
            </w:r>
          </w:p>
        </w:tc>
        <w:tc>
          <w:tcPr>
            <w:tcW w:w="219" w:type="pct"/>
            <w:shd w:val="clear" w:color="auto" w:fill="auto"/>
            <w:vAlign w:val="center"/>
            <w:hideMark/>
          </w:tcPr>
          <w:p w14:paraId="32122F70" w14:textId="77777777" w:rsidR="00902AC7" w:rsidRPr="008102BB" w:rsidRDefault="00902AC7" w:rsidP="00902AC7">
            <w:pPr>
              <w:jc w:val="center"/>
              <w:rPr>
                <w:color w:val="000000"/>
              </w:rPr>
            </w:pPr>
            <w:r w:rsidRPr="008102BB">
              <w:rPr>
                <w:color w:val="000000"/>
              </w:rPr>
              <w:t>285</w:t>
            </w:r>
          </w:p>
        </w:tc>
        <w:tc>
          <w:tcPr>
            <w:tcW w:w="229" w:type="pct"/>
            <w:shd w:val="clear" w:color="auto" w:fill="auto"/>
            <w:vAlign w:val="center"/>
            <w:hideMark/>
          </w:tcPr>
          <w:p w14:paraId="7EB2A770" w14:textId="77777777" w:rsidR="00902AC7" w:rsidRPr="008102BB" w:rsidRDefault="00902AC7" w:rsidP="00902AC7">
            <w:pPr>
              <w:jc w:val="center"/>
              <w:rPr>
                <w:color w:val="000000"/>
              </w:rPr>
            </w:pPr>
            <w:r w:rsidRPr="008102BB">
              <w:rPr>
                <w:color w:val="000000"/>
              </w:rPr>
              <w:t>285</w:t>
            </w:r>
          </w:p>
        </w:tc>
      </w:tr>
      <w:tr w:rsidR="00902AC7" w:rsidRPr="008102BB" w14:paraId="4075C71F" w14:textId="77777777" w:rsidTr="00902AC7">
        <w:trPr>
          <w:trHeight w:val="20"/>
        </w:trPr>
        <w:tc>
          <w:tcPr>
            <w:tcW w:w="854" w:type="pct"/>
            <w:shd w:val="clear" w:color="auto" w:fill="auto"/>
            <w:vAlign w:val="center"/>
            <w:hideMark/>
          </w:tcPr>
          <w:p w14:paraId="572CFB93" w14:textId="77777777" w:rsidR="00902AC7" w:rsidRPr="008102BB" w:rsidRDefault="00902AC7" w:rsidP="00902AC7">
            <w:pPr>
              <w:jc w:val="center"/>
              <w:rPr>
                <w:color w:val="22272F"/>
              </w:rPr>
            </w:pPr>
            <w:r w:rsidRPr="008102BB">
              <w:rPr>
                <w:color w:val="22272F"/>
              </w:rPr>
              <w:t xml:space="preserve">Удельный расход условного топлива на тепловую </w:t>
            </w:r>
            <w:r w:rsidRPr="008102BB">
              <w:rPr>
                <w:color w:val="22272F"/>
              </w:rPr>
              <w:br/>
              <w:t>энергию, отпущенную с коллекторов</w:t>
            </w:r>
            <w:r>
              <w:rPr>
                <w:color w:val="22272F"/>
              </w:rPr>
              <w:t xml:space="preserve"> </w:t>
            </w:r>
            <w:r w:rsidRPr="008102BB">
              <w:rPr>
                <w:color w:val="22272F"/>
              </w:rPr>
              <w:t xml:space="preserve">(Новая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73BC18DB" w14:textId="77777777" w:rsidR="00902AC7" w:rsidRPr="008102BB" w:rsidRDefault="00902AC7" w:rsidP="00902AC7">
            <w:pPr>
              <w:jc w:val="center"/>
              <w:rPr>
                <w:color w:val="22272F"/>
              </w:rPr>
            </w:pPr>
            <w:r w:rsidRPr="008102BB">
              <w:rPr>
                <w:color w:val="22272F"/>
              </w:rPr>
              <w:t>кг/Гкал</w:t>
            </w:r>
          </w:p>
        </w:tc>
        <w:tc>
          <w:tcPr>
            <w:tcW w:w="229" w:type="pct"/>
            <w:shd w:val="clear" w:color="auto" w:fill="auto"/>
            <w:noWrap/>
            <w:vAlign w:val="center"/>
            <w:hideMark/>
          </w:tcPr>
          <w:p w14:paraId="12127D53"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6A5EA50D"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4BEEE400"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6ADACA4"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6FC4E4D8"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6F8C276E"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6ED195A1"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79662643"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5ED6E461" w14:textId="77777777" w:rsidR="00902AC7" w:rsidRPr="008102BB" w:rsidRDefault="00902AC7" w:rsidP="00902AC7">
            <w:pPr>
              <w:jc w:val="center"/>
              <w:rPr>
                <w:color w:val="000000"/>
              </w:rPr>
            </w:pPr>
            <w:r w:rsidRPr="008102BB">
              <w:rPr>
                <w:color w:val="000000"/>
              </w:rPr>
              <w:t>180,70</w:t>
            </w:r>
          </w:p>
        </w:tc>
        <w:tc>
          <w:tcPr>
            <w:tcW w:w="210" w:type="pct"/>
            <w:shd w:val="clear" w:color="auto" w:fill="auto"/>
            <w:noWrap/>
            <w:vAlign w:val="center"/>
            <w:hideMark/>
          </w:tcPr>
          <w:p w14:paraId="750449CE" w14:textId="77777777" w:rsidR="00902AC7" w:rsidRPr="008102BB" w:rsidRDefault="00902AC7" w:rsidP="00902AC7">
            <w:pPr>
              <w:jc w:val="center"/>
              <w:rPr>
                <w:color w:val="000000"/>
              </w:rPr>
            </w:pPr>
            <w:r w:rsidRPr="008102BB">
              <w:rPr>
                <w:color w:val="000000"/>
              </w:rPr>
              <w:t>180,70</w:t>
            </w:r>
          </w:p>
        </w:tc>
        <w:tc>
          <w:tcPr>
            <w:tcW w:w="210" w:type="pct"/>
            <w:shd w:val="clear" w:color="auto" w:fill="auto"/>
            <w:noWrap/>
            <w:vAlign w:val="center"/>
            <w:hideMark/>
          </w:tcPr>
          <w:p w14:paraId="40906B9B" w14:textId="77777777" w:rsidR="00902AC7" w:rsidRPr="008102BB" w:rsidRDefault="00902AC7" w:rsidP="00902AC7">
            <w:pPr>
              <w:jc w:val="center"/>
              <w:rPr>
                <w:color w:val="000000"/>
              </w:rPr>
            </w:pPr>
            <w:r w:rsidRPr="008102BB">
              <w:rPr>
                <w:color w:val="000000"/>
              </w:rPr>
              <w:t>180,70</w:t>
            </w:r>
          </w:p>
        </w:tc>
        <w:tc>
          <w:tcPr>
            <w:tcW w:w="229" w:type="pct"/>
            <w:shd w:val="clear" w:color="auto" w:fill="auto"/>
            <w:noWrap/>
            <w:vAlign w:val="center"/>
            <w:hideMark/>
          </w:tcPr>
          <w:p w14:paraId="7F7CF83D" w14:textId="77777777" w:rsidR="00902AC7" w:rsidRPr="008102BB" w:rsidRDefault="00902AC7" w:rsidP="00902AC7">
            <w:pPr>
              <w:jc w:val="center"/>
              <w:rPr>
                <w:color w:val="000000"/>
              </w:rPr>
            </w:pPr>
            <w:r w:rsidRPr="008102BB">
              <w:rPr>
                <w:color w:val="000000"/>
              </w:rPr>
              <w:t>180,70</w:t>
            </w:r>
          </w:p>
        </w:tc>
        <w:tc>
          <w:tcPr>
            <w:tcW w:w="247" w:type="pct"/>
            <w:shd w:val="clear" w:color="auto" w:fill="auto"/>
            <w:noWrap/>
            <w:vAlign w:val="center"/>
            <w:hideMark/>
          </w:tcPr>
          <w:p w14:paraId="784C41AE" w14:textId="77777777" w:rsidR="00902AC7" w:rsidRPr="008102BB" w:rsidRDefault="00902AC7" w:rsidP="00902AC7">
            <w:pPr>
              <w:jc w:val="center"/>
              <w:rPr>
                <w:color w:val="000000"/>
              </w:rPr>
            </w:pPr>
            <w:r w:rsidRPr="008102BB">
              <w:rPr>
                <w:color w:val="000000"/>
              </w:rPr>
              <w:t>180,70</w:t>
            </w:r>
          </w:p>
        </w:tc>
        <w:tc>
          <w:tcPr>
            <w:tcW w:w="229" w:type="pct"/>
            <w:shd w:val="clear" w:color="auto" w:fill="auto"/>
            <w:noWrap/>
            <w:vAlign w:val="center"/>
            <w:hideMark/>
          </w:tcPr>
          <w:p w14:paraId="2080A46D" w14:textId="77777777" w:rsidR="00902AC7" w:rsidRPr="008102BB" w:rsidRDefault="00902AC7" w:rsidP="00902AC7">
            <w:pPr>
              <w:jc w:val="center"/>
              <w:rPr>
                <w:color w:val="000000"/>
              </w:rPr>
            </w:pPr>
            <w:r w:rsidRPr="008102BB">
              <w:rPr>
                <w:color w:val="000000"/>
              </w:rPr>
              <w:t>180,70</w:t>
            </w:r>
          </w:p>
        </w:tc>
        <w:tc>
          <w:tcPr>
            <w:tcW w:w="219" w:type="pct"/>
            <w:shd w:val="clear" w:color="auto" w:fill="auto"/>
            <w:noWrap/>
            <w:vAlign w:val="center"/>
            <w:hideMark/>
          </w:tcPr>
          <w:p w14:paraId="0230B8F3" w14:textId="77777777" w:rsidR="00902AC7" w:rsidRPr="008102BB" w:rsidRDefault="00902AC7" w:rsidP="00902AC7">
            <w:pPr>
              <w:jc w:val="center"/>
              <w:rPr>
                <w:color w:val="000000"/>
              </w:rPr>
            </w:pPr>
            <w:r w:rsidRPr="008102BB">
              <w:rPr>
                <w:color w:val="000000"/>
              </w:rPr>
              <w:t>180,70</w:t>
            </w:r>
          </w:p>
        </w:tc>
        <w:tc>
          <w:tcPr>
            <w:tcW w:w="229" w:type="pct"/>
            <w:shd w:val="clear" w:color="auto" w:fill="auto"/>
            <w:noWrap/>
            <w:vAlign w:val="center"/>
            <w:hideMark/>
          </w:tcPr>
          <w:p w14:paraId="22340378" w14:textId="77777777" w:rsidR="00902AC7" w:rsidRPr="008102BB" w:rsidRDefault="00902AC7" w:rsidP="00902AC7">
            <w:pPr>
              <w:jc w:val="center"/>
              <w:rPr>
                <w:color w:val="000000"/>
              </w:rPr>
            </w:pPr>
            <w:r w:rsidRPr="008102BB">
              <w:rPr>
                <w:color w:val="000000"/>
              </w:rPr>
              <w:t>180,70</w:t>
            </w:r>
          </w:p>
        </w:tc>
      </w:tr>
      <w:tr w:rsidR="00902AC7" w:rsidRPr="008102BB" w14:paraId="457B565B" w14:textId="77777777" w:rsidTr="00902AC7">
        <w:trPr>
          <w:trHeight w:val="20"/>
        </w:trPr>
        <w:tc>
          <w:tcPr>
            <w:tcW w:w="854" w:type="pct"/>
            <w:shd w:val="clear" w:color="auto" w:fill="auto"/>
            <w:vAlign w:val="center"/>
            <w:hideMark/>
          </w:tcPr>
          <w:p w14:paraId="0164C768" w14:textId="77777777" w:rsidR="00902AC7" w:rsidRPr="008102BB" w:rsidRDefault="00902AC7" w:rsidP="00902AC7">
            <w:pPr>
              <w:jc w:val="center"/>
              <w:rPr>
                <w:color w:val="22272F"/>
              </w:rPr>
            </w:pPr>
            <w:r w:rsidRPr="008102BB">
              <w:rPr>
                <w:color w:val="22272F"/>
              </w:rPr>
              <w:t>Коэффициент полезного</w:t>
            </w:r>
            <w:r w:rsidRPr="008102BB">
              <w:rPr>
                <w:color w:val="22272F"/>
              </w:rPr>
              <w:br/>
              <w:t>использования теплоты топлива (Котельная "Центральная")</w:t>
            </w:r>
          </w:p>
        </w:tc>
        <w:tc>
          <w:tcPr>
            <w:tcW w:w="499" w:type="pct"/>
            <w:shd w:val="clear" w:color="auto" w:fill="auto"/>
            <w:vAlign w:val="center"/>
            <w:hideMark/>
          </w:tcPr>
          <w:p w14:paraId="12429DC7"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20AB893A"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6FBC424F" w14:textId="77777777" w:rsidR="00902AC7" w:rsidRPr="008102BB" w:rsidRDefault="00902AC7" w:rsidP="00902AC7">
            <w:pPr>
              <w:jc w:val="center"/>
              <w:rPr>
                <w:color w:val="000000"/>
              </w:rPr>
            </w:pPr>
            <w:r w:rsidRPr="008102BB">
              <w:rPr>
                <w:color w:val="000000"/>
              </w:rPr>
              <w:t>0,007</w:t>
            </w:r>
          </w:p>
        </w:tc>
        <w:tc>
          <w:tcPr>
            <w:tcW w:w="247" w:type="pct"/>
            <w:shd w:val="clear" w:color="auto" w:fill="auto"/>
            <w:noWrap/>
            <w:vAlign w:val="center"/>
            <w:hideMark/>
          </w:tcPr>
          <w:p w14:paraId="2448B6CB"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14993CC6" w14:textId="77777777" w:rsidR="00902AC7" w:rsidRPr="008102BB" w:rsidRDefault="00902AC7" w:rsidP="00902AC7">
            <w:pPr>
              <w:jc w:val="center"/>
              <w:rPr>
                <w:color w:val="000000"/>
              </w:rPr>
            </w:pPr>
            <w:r w:rsidRPr="008102BB">
              <w:rPr>
                <w:color w:val="000000"/>
              </w:rPr>
              <w:t>0,007</w:t>
            </w:r>
          </w:p>
        </w:tc>
        <w:tc>
          <w:tcPr>
            <w:tcW w:w="219" w:type="pct"/>
            <w:shd w:val="clear" w:color="auto" w:fill="auto"/>
            <w:noWrap/>
            <w:vAlign w:val="center"/>
            <w:hideMark/>
          </w:tcPr>
          <w:p w14:paraId="55BD4627"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59393848"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03311480" w14:textId="77777777" w:rsidR="00902AC7" w:rsidRPr="008102BB" w:rsidRDefault="00902AC7" w:rsidP="00902AC7">
            <w:pPr>
              <w:jc w:val="center"/>
              <w:rPr>
                <w:color w:val="000000"/>
              </w:rPr>
            </w:pPr>
            <w:r w:rsidRPr="008102BB">
              <w:rPr>
                <w:color w:val="000000"/>
              </w:rPr>
              <w:t>0,007</w:t>
            </w:r>
          </w:p>
        </w:tc>
        <w:tc>
          <w:tcPr>
            <w:tcW w:w="247" w:type="pct"/>
            <w:shd w:val="clear" w:color="auto" w:fill="auto"/>
            <w:noWrap/>
            <w:vAlign w:val="center"/>
            <w:hideMark/>
          </w:tcPr>
          <w:p w14:paraId="0CEC2D06" w14:textId="77777777" w:rsidR="00902AC7" w:rsidRPr="008102BB" w:rsidRDefault="00902AC7" w:rsidP="00902AC7">
            <w:pPr>
              <w:jc w:val="center"/>
              <w:rPr>
                <w:color w:val="000000"/>
              </w:rPr>
            </w:pPr>
            <w:r w:rsidRPr="008102BB">
              <w:rPr>
                <w:color w:val="000000"/>
              </w:rPr>
              <w:t>0,007</w:t>
            </w:r>
          </w:p>
        </w:tc>
        <w:tc>
          <w:tcPr>
            <w:tcW w:w="219" w:type="pct"/>
            <w:shd w:val="clear" w:color="auto" w:fill="auto"/>
            <w:noWrap/>
            <w:vAlign w:val="center"/>
            <w:hideMark/>
          </w:tcPr>
          <w:p w14:paraId="5B87ED56"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08A8E8E2"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52FAD8D4"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7C5D15BA"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1A17832C"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130FF98B"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66E4F2B4"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783FDFD8" w14:textId="77777777" w:rsidR="00902AC7" w:rsidRPr="008102BB" w:rsidRDefault="00902AC7" w:rsidP="00902AC7">
            <w:pPr>
              <w:jc w:val="center"/>
              <w:rPr>
                <w:color w:val="000000"/>
              </w:rPr>
            </w:pPr>
            <w:r w:rsidRPr="008102BB">
              <w:rPr>
                <w:color w:val="000000"/>
              </w:rPr>
              <w:t>-</w:t>
            </w:r>
          </w:p>
        </w:tc>
      </w:tr>
      <w:tr w:rsidR="00902AC7" w:rsidRPr="008102BB" w14:paraId="275CDA3D" w14:textId="77777777" w:rsidTr="00902AC7">
        <w:trPr>
          <w:trHeight w:val="20"/>
        </w:trPr>
        <w:tc>
          <w:tcPr>
            <w:tcW w:w="854" w:type="pct"/>
            <w:shd w:val="clear" w:color="auto" w:fill="auto"/>
            <w:vAlign w:val="center"/>
            <w:hideMark/>
          </w:tcPr>
          <w:p w14:paraId="27ACC8B0" w14:textId="77777777" w:rsidR="00902AC7" w:rsidRPr="008102BB" w:rsidRDefault="00902AC7" w:rsidP="00902AC7">
            <w:pPr>
              <w:jc w:val="center"/>
              <w:rPr>
                <w:color w:val="22272F"/>
              </w:rPr>
            </w:pPr>
            <w:r w:rsidRPr="008102BB">
              <w:rPr>
                <w:color w:val="22272F"/>
              </w:rPr>
              <w:t>Коэффициент полезного</w:t>
            </w:r>
            <w:r w:rsidRPr="008102BB">
              <w:rPr>
                <w:color w:val="22272F"/>
              </w:rPr>
              <w:br/>
              <w:t>использования теплоты топлива (Котельная "Заречье")</w:t>
            </w:r>
          </w:p>
        </w:tc>
        <w:tc>
          <w:tcPr>
            <w:tcW w:w="499" w:type="pct"/>
            <w:shd w:val="clear" w:color="auto" w:fill="auto"/>
            <w:vAlign w:val="center"/>
            <w:hideMark/>
          </w:tcPr>
          <w:p w14:paraId="2A9BC36F"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34A53558"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40FC3767" w14:textId="77777777" w:rsidR="00902AC7" w:rsidRPr="008102BB" w:rsidRDefault="00902AC7" w:rsidP="00902AC7">
            <w:pPr>
              <w:jc w:val="center"/>
              <w:rPr>
                <w:color w:val="000000"/>
              </w:rPr>
            </w:pPr>
            <w:r w:rsidRPr="008102BB">
              <w:rPr>
                <w:color w:val="000000"/>
              </w:rPr>
              <w:t>0,005</w:t>
            </w:r>
          </w:p>
        </w:tc>
        <w:tc>
          <w:tcPr>
            <w:tcW w:w="247" w:type="pct"/>
            <w:shd w:val="clear" w:color="auto" w:fill="auto"/>
            <w:noWrap/>
            <w:vAlign w:val="center"/>
            <w:hideMark/>
          </w:tcPr>
          <w:p w14:paraId="26E63A5E"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6959FAB8" w14:textId="77777777" w:rsidR="00902AC7" w:rsidRPr="008102BB" w:rsidRDefault="00902AC7" w:rsidP="00902AC7">
            <w:pPr>
              <w:jc w:val="center"/>
              <w:rPr>
                <w:color w:val="000000"/>
              </w:rPr>
            </w:pPr>
            <w:r w:rsidRPr="008102BB">
              <w:rPr>
                <w:color w:val="000000"/>
              </w:rPr>
              <w:t>0,005</w:t>
            </w:r>
          </w:p>
        </w:tc>
        <w:tc>
          <w:tcPr>
            <w:tcW w:w="219" w:type="pct"/>
            <w:shd w:val="clear" w:color="auto" w:fill="auto"/>
            <w:noWrap/>
            <w:vAlign w:val="center"/>
            <w:hideMark/>
          </w:tcPr>
          <w:p w14:paraId="3BF44521"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250CC620"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761989DF" w14:textId="77777777" w:rsidR="00902AC7" w:rsidRPr="008102BB" w:rsidRDefault="00902AC7" w:rsidP="00902AC7">
            <w:pPr>
              <w:jc w:val="center"/>
              <w:rPr>
                <w:color w:val="000000"/>
              </w:rPr>
            </w:pPr>
            <w:r w:rsidRPr="008102BB">
              <w:rPr>
                <w:color w:val="000000"/>
              </w:rPr>
              <w:t>0,005</w:t>
            </w:r>
          </w:p>
        </w:tc>
        <w:tc>
          <w:tcPr>
            <w:tcW w:w="247" w:type="pct"/>
            <w:shd w:val="clear" w:color="auto" w:fill="auto"/>
            <w:noWrap/>
            <w:vAlign w:val="center"/>
            <w:hideMark/>
          </w:tcPr>
          <w:p w14:paraId="4CCB1E75" w14:textId="77777777" w:rsidR="00902AC7" w:rsidRPr="008102BB" w:rsidRDefault="00902AC7" w:rsidP="00902AC7">
            <w:pPr>
              <w:jc w:val="center"/>
              <w:rPr>
                <w:color w:val="000000"/>
              </w:rPr>
            </w:pPr>
            <w:r w:rsidRPr="008102BB">
              <w:rPr>
                <w:color w:val="000000"/>
              </w:rPr>
              <w:t>0,005</w:t>
            </w:r>
          </w:p>
        </w:tc>
        <w:tc>
          <w:tcPr>
            <w:tcW w:w="219" w:type="pct"/>
            <w:shd w:val="clear" w:color="auto" w:fill="auto"/>
            <w:noWrap/>
            <w:vAlign w:val="center"/>
            <w:hideMark/>
          </w:tcPr>
          <w:p w14:paraId="275C3E74" w14:textId="77777777" w:rsidR="00902AC7" w:rsidRPr="008102BB" w:rsidRDefault="00902AC7" w:rsidP="00902AC7">
            <w:pPr>
              <w:jc w:val="center"/>
              <w:rPr>
                <w:color w:val="000000"/>
              </w:rPr>
            </w:pPr>
            <w:r w:rsidRPr="008102BB">
              <w:rPr>
                <w:color w:val="000000"/>
              </w:rPr>
              <w:t>0,005</w:t>
            </w:r>
          </w:p>
        </w:tc>
        <w:tc>
          <w:tcPr>
            <w:tcW w:w="210" w:type="pct"/>
            <w:shd w:val="clear" w:color="auto" w:fill="auto"/>
            <w:noWrap/>
            <w:vAlign w:val="center"/>
            <w:hideMark/>
          </w:tcPr>
          <w:p w14:paraId="18D4BAB7" w14:textId="77777777" w:rsidR="00902AC7" w:rsidRPr="008102BB" w:rsidRDefault="00902AC7" w:rsidP="00902AC7">
            <w:pPr>
              <w:jc w:val="center"/>
              <w:rPr>
                <w:color w:val="000000"/>
              </w:rPr>
            </w:pPr>
            <w:r w:rsidRPr="008102BB">
              <w:rPr>
                <w:color w:val="000000"/>
              </w:rPr>
              <w:t>0,005</w:t>
            </w:r>
          </w:p>
        </w:tc>
        <w:tc>
          <w:tcPr>
            <w:tcW w:w="210" w:type="pct"/>
            <w:shd w:val="clear" w:color="auto" w:fill="auto"/>
            <w:noWrap/>
            <w:vAlign w:val="center"/>
            <w:hideMark/>
          </w:tcPr>
          <w:p w14:paraId="340BB867"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40AE0A8E" w14:textId="77777777" w:rsidR="00902AC7" w:rsidRPr="008102BB" w:rsidRDefault="00902AC7" w:rsidP="00902AC7">
            <w:pPr>
              <w:jc w:val="center"/>
              <w:rPr>
                <w:color w:val="000000"/>
              </w:rPr>
            </w:pPr>
            <w:r w:rsidRPr="008102BB">
              <w:rPr>
                <w:color w:val="000000"/>
              </w:rPr>
              <w:t>0,005</w:t>
            </w:r>
          </w:p>
        </w:tc>
        <w:tc>
          <w:tcPr>
            <w:tcW w:w="247" w:type="pct"/>
            <w:shd w:val="clear" w:color="auto" w:fill="auto"/>
            <w:noWrap/>
            <w:vAlign w:val="center"/>
            <w:hideMark/>
          </w:tcPr>
          <w:p w14:paraId="6FD7B9D5"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42010ED3" w14:textId="77777777" w:rsidR="00902AC7" w:rsidRPr="008102BB" w:rsidRDefault="00902AC7" w:rsidP="00902AC7">
            <w:pPr>
              <w:jc w:val="center"/>
              <w:rPr>
                <w:color w:val="000000"/>
              </w:rPr>
            </w:pPr>
            <w:r w:rsidRPr="008102BB">
              <w:rPr>
                <w:color w:val="000000"/>
              </w:rPr>
              <w:t>0,005</w:t>
            </w:r>
          </w:p>
        </w:tc>
        <w:tc>
          <w:tcPr>
            <w:tcW w:w="219" w:type="pct"/>
            <w:shd w:val="clear" w:color="auto" w:fill="auto"/>
            <w:noWrap/>
            <w:vAlign w:val="center"/>
            <w:hideMark/>
          </w:tcPr>
          <w:p w14:paraId="3DA2849A" w14:textId="77777777" w:rsidR="00902AC7" w:rsidRPr="008102BB" w:rsidRDefault="00902AC7" w:rsidP="00902AC7">
            <w:pPr>
              <w:jc w:val="center"/>
              <w:rPr>
                <w:color w:val="000000"/>
              </w:rPr>
            </w:pPr>
            <w:r w:rsidRPr="008102BB">
              <w:rPr>
                <w:color w:val="000000"/>
              </w:rPr>
              <w:t>0,005</w:t>
            </w:r>
          </w:p>
        </w:tc>
        <w:tc>
          <w:tcPr>
            <w:tcW w:w="229" w:type="pct"/>
            <w:shd w:val="clear" w:color="auto" w:fill="auto"/>
            <w:noWrap/>
            <w:vAlign w:val="center"/>
            <w:hideMark/>
          </w:tcPr>
          <w:p w14:paraId="1EC5DA85" w14:textId="77777777" w:rsidR="00902AC7" w:rsidRPr="008102BB" w:rsidRDefault="00902AC7" w:rsidP="00902AC7">
            <w:pPr>
              <w:jc w:val="center"/>
              <w:rPr>
                <w:color w:val="000000"/>
              </w:rPr>
            </w:pPr>
            <w:r w:rsidRPr="008102BB">
              <w:rPr>
                <w:color w:val="000000"/>
              </w:rPr>
              <w:t>0,005</w:t>
            </w:r>
          </w:p>
        </w:tc>
      </w:tr>
      <w:tr w:rsidR="00902AC7" w:rsidRPr="008102BB" w14:paraId="26B0EE54" w14:textId="77777777" w:rsidTr="00902AC7">
        <w:trPr>
          <w:trHeight w:val="20"/>
        </w:trPr>
        <w:tc>
          <w:tcPr>
            <w:tcW w:w="854" w:type="pct"/>
            <w:shd w:val="clear" w:color="auto" w:fill="auto"/>
            <w:vAlign w:val="center"/>
            <w:hideMark/>
          </w:tcPr>
          <w:p w14:paraId="302D194C" w14:textId="77777777" w:rsidR="00902AC7" w:rsidRPr="008102BB" w:rsidRDefault="00902AC7" w:rsidP="00902AC7">
            <w:pPr>
              <w:jc w:val="center"/>
              <w:rPr>
                <w:color w:val="22272F"/>
              </w:rPr>
            </w:pPr>
            <w:r w:rsidRPr="008102BB">
              <w:rPr>
                <w:color w:val="22272F"/>
              </w:rPr>
              <w:t>Коэффициент полезного</w:t>
            </w:r>
            <w:r w:rsidRPr="008102BB">
              <w:rPr>
                <w:color w:val="22272F"/>
              </w:rPr>
              <w:br/>
              <w:t>использования теплоты топлива (Котельная "Берелех")</w:t>
            </w:r>
          </w:p>
        </w:tc>
        <w:tc>
          <w:tcPr>
            <w:tcW w:w="499" w:type="pct"/>
            <w:shd w:val="clear" w:color="auto" w:fill="auto"/>
            <w:vAlign w:val="center"/>
            <w:hideMark/>
          </w:tcPr>
          <w:p w14:paraId="4D3048DB"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5067E801"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3D3C3E2A" w14:textId="77777777" w:rsidR="00902AC7" w:rsidRPr="008102BB" w:rsidRDefault="00902AC7" w:rsidP="00902AC7">
            <w:pPr>
              <w:jc w:val="center"/>
              <w:rPr>
                <w:color w:val="000000"/>
              </w:rPr>
            </w:pPr>
            <w:r w:rsidRPr="008102BB">
              <w:rPr>
                <w:color w:val="000000"/>
              </w:rPr>
              <w:t>0,007</w:t>
            </w:r>
          </w:p>
        </w:tc>
        <w:tc>
          <w:tcPr>
            <w:tcW w:w="247" w:type="pct"/>
            <w:shd w:val="clear" w:color="auto" w:fill="auto"/>
            <w:noWrap/>
            <w:vAlign w:val="center"/>
            <w:hideMark/>
          </w:tcPr>
          <w:p w14:paraId="4B2995E4"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1568345B" w14:textId="77777777" w:rsidR="00902AC7" w:rsidRPr="008102BB" w:rsidRDefault="00902AC7" w:rsidP="00902AC7">
            <w:pPr>
              <w:jc w:val="center"/>
              <w:rPr>
                <w:color w:val="000000"/>
              </w:rPr>
            </w:pPr>
            <w:r w:rsidRPr="008102BB">
              <w:rPr>
                <w:color w:val="000000"/>
              </w:rPr>
              <w:t>0,007</w:t>
            </w:r>
          </w:p>
        </w:tc>
        <w:tc>
          <w:tcPr>
            <w:tcW w:w="219" w:type="pct"/>
            <w:shd w:val="clear" w:color="auto" w:fill="auto"/>
            <w:noWrap/>
            <w:vAlign w:val="center"/>
            <w:hideMark/>
          </w:tcPr>
          <w:p w14:paraId="59AD4972"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67E771B4"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3501F7AF" w14:textId="77777777" w:rsidR="00902AC7" w:rsidRPr="008102BB" w:rsidRDefault="00902AC7" w:rsidP="00902AC7">
            <w:pPr>
              <w:jc w:val="center"/>
              <w:rPr>
                <w:color w:val="000000"/>
              </w:rPr>
            </w:pPr>
            <w:r w:rsidRPr="008102BB">
              <w:rPr>
                <w:color w:val="000000"/>
              </w:rPr>
              <w:t>0,007</w:t>
            </w:r>
          </w:p>
        </w:tc>
        <w:tc>
          <w:tcPr>
            <w:tcW w:w="247" w:type="pct"/>
            <w:shd w:val="clear" w:color="auto" w:fill="auto"/>
            <w:noWrap/>
            <w:vAlign w:val="center"/>
            <w:hideMark/>
          </w:tcPr>
          <w:p w14:paraId="2787C0A1" w14:textId="77777777" w:rsidR="00902AC7" w:rsidRPr="008102BB" w:rsidRDefault="00902AC7" w:rsidP="00902AC7">
            <w:pPr>
              <w:jc w:val="center"/>
              <w:rPr>
                <w:color w:val="000000"/>
              </w:rPr>
            </w:pPr>
            <w:r w:rsidRPr="008102BB">
              <w:rPr>
                <w:color w:val="000000"/>
              </w:rPr>
              <w:t>0,007</w:t>
            </w:r>
          </w:p>
        </w:tc>
        <w:tc>
          <w:tcPr>
            <w:tcW w:w="219" w:type="pct"/>
            <w:shd w:val="clear" w:color="auto" w:fill="auto"/>
            <w:noWrap/>
            <w:vAlign w:val="center"/>
            <w:hideMark/>
          </w:tcPr>
          <w:p w14:paraId="1DF5A1FA" w14:textId="77777777" w:rsidR="00902AC7" w:rsidRPr="008102BB" w:rsidRDefault="00902AC7" w:rsidP="00902AC7">
            <w:pPr>
              <w:jc w:val="center"/>
              <w:rPr>
                <w:color w:val="000000"/>
              </w:rPr>
            </w:pPr>
            <w:r w:rsidRPr="008102BB">
              <w:rPr>
                <w:color w:val="000000"/>
              </w:rPr>
              <w:t>0,007</w:t>
            </w:r>
          </w:p>
        </w:tc>
        <w:tc>
          <w:tcPr>
            <w:tcW w:w="210" w:type="pct"/>
            <w:shd w:val="clear" w:color="auto" w:fill="auto"/>
            <w:noWrap/>
            <w:vAlign w:val="center"/>
            <w:hideMark/>
          </w:tcPr>
          <w:p w14:paraId="7353C437" w14:textId="77777777" w:rsidR="00902AC7" w:rsidRPr="008102BB" w:rsidRDefault="00902AC7" w:rsidP="00902AC7">
            <w:pPr>
              <w:jc w:val="center"/>
              <w:rPr>
                <w:color w:val="000000"/>
              </w:rPr>
            </w:pPr>
            <w:r w:rsidRPr="008102BB">
              <w:rPr>
                <w:color w:val="000000"/>
              </w:rPr>
              <w:t>0,007</w:t>
            </w:r>
          </w:p>
        </w:tc>
        <w:tc>
          <w:tcPr>
            <w:tcW w:w="210" w:type="pct"/>
            <w:shd w:val="clear" w:color="auto" w:fill="auto"/>
            <w:noWrap/>
            <w:vAlign w:val="center"/>
            <w:hideMark/>
          </w:tcPr>
          <w:p w14:paraId="6F9B6E5C"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38E5AD58" w14:textId="77777777" w:rsidR="00902AC7" w:rsidRPr="008102BB" w:rsidRDefault="00902AC7" w:rsidP="00902AC7">
            <w:pPr>
              <w:jc w:val="center"/>
              <w:rPr>
                <w:color w:val="000000"/>
              </w:rPr>
            </w:pPr>
            <w:r w:rsidRPr="008102BB">
              <w:rPr>
                <w:color w:val="000000"/>
              </w:rPr>
              <w:t>0,007</w:t>
            </w:r>
          </w:p>
        </w:tc>
        <w:tc>
          <w:tcPr>
            <w:tcW w:w="247" w:type="pct"/>
            <w:shd w:val="clear" w:color="auto" w:fill="auto"/>
            <w:noWrap/>
            <w:vAlign w:val="center"/>
            <w:hideMark/>
          </w:tcPr>
          <w:p w14:paraId="5E37CE6D"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1DF7140D" w14:textId="77777777" w:rsidR="00902AC7" w:rsidRPr="008102BB" w:rsidRDefault="00902AC7" w:rsidP="00902AC7">
            <w:pPr>
              <w:jc w:val="center"/>
              <w:rPr>
                <w:color w:val="000000"/>
              </w:rPr>
            </w:pPr>
            <w:r w:rsidRPr="008102BB">
              <w:rPr>
                <w:color w:val="000000"/>
              </w:rPr>
              <w:t>0,007</w:t>
            </w:r>
          </w:p>
        </w:tc>
        <w:tc>
          <w:tcPr>
            <w:tcW w:w="219" w:type="pct"/>
            <w:shd w:val="clear" w:color="auto" w:fill="auto"/>
            <w:noWrap/>
            <w:vAlign w:val="center"/>
            <w:hideMark/>
          </w:tcPr>
          <w:p w14:paraId="2AC8F224" w14:textId="77777777" w:rsidR="00902AC7" w:rsidRPr="008102BB" w:rsidRDefault="00902AC7" w:rsidP="00902AC7">
            <w:pPr>
              <w:jc w:val="center"/>
              <w:rPr>
                <w:color w:val="000000"/>
              </w:rPr>
            </w:pPr>
            <w:r w:rsidRPr="008102BB">
              <w:rPr>
                <w:color w:val="000000"/>
              </w:rPr>
              <w:t>0,007</w:t>
            </w:r>
          </w:p>
        </w:tc>
        <w:tc>
          <w:tcPr>
            <w:tcW w:w="229" w:type="pct"/>
            <w:shd w:val="clear" w:color="auto" w:fill="auto"/>
            <w:noWrap/>
            <w:vAlign w:val="center"/>
            <w:hideMark/>
          </w:tcPr>
          <w:p w14:paraId="79FE2A7D" w14:textId="77777777" w:rsidR="00902AC7" w:rsidRPr="008102BB" w:rsidRDefault="00902AC7" w:rsidP="00902AC7">
            <w:pPr>
              <w:jc w:val="center"/>
              <w:rPr>
                <w:color w:val="000000"/>
              </w:rPr>
            </w:pPr>
            <w:r w:rsidRPr="008102BB">
              <w:rPr>
                <w:color w:val="000000"/>
              </w:rPr>
              <w:t>0,007</w:t>
            </w:r>
          </w:p>
        </w:tc>
      </w:tr>
      <w:tr w:rsidR="00902AC7" w:rsidRPr="008102BB" w14:paraId="518BDCEC" w14:textId="77777777" w:rsidTr="00902AC7">
        <w:trPr>
          <w:trHeight w:val="20"/>
        </w:trPr>
        <w:tc>
          <w:tcPr>
            <w:tcW w:w="854" w:type="pct"/>
            <w:shd w:val="clear" w:color="auto" w:fill="auto"/>
            <w:vAlign w:val="center"/>
            <w:hideMark/>
          </w:tcPr>
          <w:p w14:paraId="6CB3DC29" w14:textId="77777777" w:rsidR="00902AC7" w:rsidRPr="008102BB" w:rsidRDefault="00902AC7" w:rsidP="00902AC7">
            <w:pPr>
              <w:jc w:val="center"/>
              <w:rPr>
                <w:color w:val="22272F"/>
              </w:rPr>
            </w:pPr>
            <w:r w:rsidRPr="008102BB">
              <w:rPr>
                <w:color w:val="22272F"/>
              </w:rPr>
              <w:t>Коэффициент полезного</w:t>
            </w:r>
            <w:r w:rsidRPr="008102BB">
              <w:rPr>
                <w:color w:val="22272F"/>
              </w:rPr>
              <w:br/>
              <w:t xml:space="preserve">использования теплоты топлива (Новая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4B121452"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0FA25859"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6223F78A"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18DC6597"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A322061"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501110DD"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39C0D024"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34FDD776"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093F904E"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668FA9EB" w14:textId="77777777" w:rsidR="00902AC7" w:rsidRPr="008102BB" w:rsidRDefault="00902AC7" w:rsidP="00902AC7">
            <w:pPr>
              <w:jc w:val="center"/>
              <w:rPr>
                <w:color w:val="000000"/>
              </w:rPr>
            </w:pPr>
            <w:r w:rsidRPr="008102BB">
              <w:rPr>
                <w:color w:val="000000"/>
              </w:rPr>
              <w:t>0,01</w:t>
            </w:r>
          </w:p>
        </w:tc>
        <w:tc>
          <w:tcPr>
            <w:tcW w:w="210" w:type="pct"/>
            <w:shd w:val="clear" w:color="auto" w:fill="auto"/>
            <w:noWrap/>
            <w:vAlign w:val="center"/>
            <w:hideMark/>
          </w:tcPr>
          <w:p w14:paraId="3076954E" w14:textId="77777777" w:rsidR="00902AC7" w:rsidRPr="008102BB" w:rsidRDefault="00902AC7" w:rsidP="00902AC7">
            <w:pPr>
              <w:jc w:val="center"/>
              <w:rPr>
                <w:color w:val="000000"/>
              </w:rPr>
            </w:pPr>
            <w:r w:rsidRPr="008102BB">
              <w:rPr>
                <w:color w:val="000000"/>
              </w:rPr>
              <w:t>0,01</w:t>
            </w:r>
          </w:p>
        </w:tc>
        <w:tc>
          <w:tcPr>
            <w:tcW w:w="210" w:type="pct"/>
            <w:shd w:val="clear" w:color="auto" w:fill="auto"/>
            <w:noWrap/>
            <w:vAlign w:val="center"/>
            <w:hideMark/>
          </w:tcPr>
          <w:p w14:paraId="504AB19E" w14:textId="77777777" w:rsidR="00902AC7" w:rsidRPr="008102BB" w:rsidRDefault="00902AC7" w:rsidP="00902AC7">
            <w:pPr>
              <w:jc w:val="center"/>
              <w:rPr>
                <w:color w:val="000000"/>
              </w:rPr>
            </w:pPr>
            <w:r w:rsidRPr="008102BB">
              <w:rPr>
                <w:color w:val="000000"/>
              </w:rPr>
              <w:t>0,01</w:t>
            </w:r>
          </w:p>
        </w:tc>
        <w:tc>
          <w:tcPr>
            <w:tcW w:w="229" w:type="pct"/>
            <w:shd w:val="clear" w:color="auto" w:fill="auto"/>
            <w:noWrap/>
            <w:vAlign w:val="center"/>
            <w:hideMark/>
          </w:tcPr>
          <w:p w14:paraId="5C8CE3E5" w14:textId="77777777" w:rsidR="00902AC7" w:rsidRPr="008102BB" w:rsidRDefault="00902AC7" w:rsidP="00902AC7">
            <w:pPr>
              <w:jc w:val="center"/>
              <w:rPr>
                <w:color w:val="000000"/>
              </w:rPr>
            </w:pPr>
            <w:r w:rsidRPr="008102BB">
              <w:rPr>
                <w:color w:val="000000"/>
              </w:rPr>
              <w:t>0,010</w:t>
            </w:r>
          </w:p>
        </w:tc>
        <w:tc>
          <w:tcPr>
            <w:tcW w:w="247" w:type="pct"/>
            <w:shd w:val="clear" w:color="auto" w:fill="auto"/>
            <w:noWrap/>
            <w:vAlign w:val="center"/>
            <w:hideMark/>
          </w:tcPr>
          <w:p w14:paraId="240FBECE" w14:textId="77777777" w:rsidR="00902AC7" w:rsidRPr="008102BB" w:rsidRDefault="00902AC7" w:rsidP="00902AC7">
            <w:pPr>
              <w:jc w:val="center"/>
              <w:rPr>
                <w:color w:val="000000"/>
              </w:rPr>
            </w:pPr>
            <w:r w:rsidRPr="008102BB">
              <w:rPr>
                <w:color w:val="000000"/>
              </w:rPr>
              <w:t>0,010</w:t>
            </w:r>
          </w:p>
        </w:tc>
        <w:tc>
          <w:tcPr>
            <w:tcW w:w="229" w:type="pct"/>
            <w:shd w:val="clear" w:color="auto" w:fill="auto"/>
            <w:noWrap/>
            <w:vAlign w:val="center"/>
            <w:hideMark/>
          </w:tcPr>
          <w:p w14:paraId="0B17ACEC" w14:textId="77777777" w:rsidR="00902AC7" w:rsidRPr="008102BB" w:rsidRDefault="00902AC7" w:rsidP="00902AC7">
            <w:pPr>
              <w:jc w:val="center"/>
              <w:rPr>
                <w:color w:val="000000"/>
              </w:rPr>
            </w:pPr>
            <w:r w:rsidRPr="008102BB">
              <w:rPr>
                <w:color w:val="000000"/>
              </w:rPr>
              <w:t>0,010</w:t>
            </w:r>
          </w:p>
        </w:tc>
        <w:tc>
          <w:tcPr>
            <w:tcW w:w="219" w:type="pct"/>
            <w:shd w:val="clear" w:color="auto" w:fill="auto"/>
            <w:noWrap/>
            <w:vAlign w:val="center"/>
            <w:hideMark/>
          </w:tcPr>
          <w:p w14:paraId="2651832C" w14:textId="77777777" w:rsidR="00902AC7" w:rsidRPr="008102BB" w:rsidRDefault="00902AC7" w:rsidP="00902AC7">
            <w:pPr>
              <w:jc w:val="center"/>
              <w:rPr>
                <w:color w:val="000000"/>
              </w:rPr>
            </w:pPr>
            <w:r w:rsidRPr="008102BB">
              <w:rPr>
                <w:color w:val="000000"/>
              </w:rPr>
              <w:t>0,010</w:t>
            </w:r>
          </w:p>
        </w:tc>
        <w:tc>
          <w:tcPr>
            <w:tcW w:w="229" w:type="pct"/>
            <w:shd w:val="clear" w:color="auto" w:fill="auto"/>
            <w:noWrap/>
            <w:vAlign w:val="center"/>
            <w:hideMark/>
          </w:tcPr>
          <w:p w14:paraId="2021F39F" w14:textId="77777777" w:rsidR="00902AC7" w:rsidRPr="008102BB" w:rsidRDefault="00902AC7" w:rsidP="00902AC7">
            <w:pPr>
              <w:jc w:val="center"/>
              <w:rPr>
                <w:color w:val="000000"/>
              </w:rPr>
            </w:pPr>
            <w:r w:rsidRPr="008102BB">
              <w:rPr>
                <w:color w:val="000000"/>
              </w:rPr>
              <w:t>0,010</w:t>
            </w:r>
          </w:p>
        </w:tc>
      </w:tr>
      <w:tr w:rsidR="00902AC7" w:rsidRPr="008102BB" w14:paraId="6DDFCC0B" w14:textId="77777777" w:rsidTr="00902AC7">
        <w:trPr>
          <w:trHeight w:val="20"/>
        </w:trPr>
        <w:tc>
          <w:tcPr>
            <w:tcW w:w="854" w:type="pct"/>
            <w:shd w:val="clear" w:color="auto" w:fill="auto"/>
            <w:vAlign w:val="center"/>
            <w:hideMark/>
          </w:tcPr>
          <w:p w14:paraId="7DA7327B" w14:textId="77777777" w:rsidR="00902AC7" w:rsidRPr="008102BB" w:rsidRDefault="00902AC7" w:rsidP="00902AC7">
            <w:pPr>
              <w:jc w:val="center"/>
              <w:rPr>
                <w:color w:val="22272F"/>
              </w:rPr>
            </w:pPr>
            <w:r w:rsidRPr="008102BB">
              <w:rPr>
                <w:color w:val="22272F"/>
              </w:rPr>
              <w:t xml:space="preserve">Число часов использования </w:t>
            </w:r>
            <w:r w:rsidRPr="008102BB">
              <w:rPr>
                <w:color w:val="22272F"/>
              </w:rPr>
              <w:lastRenderedPageBreak/>
              <w:t>установленной</w:t>
            </w:r>
            <w:r>
              <w:rPr>
                <w:color w:val="22272F"/>
              </w:rPr>
              <w:t xml:space="preserve"> </w:t>
            </w:r>
            <w:r w:rsidRPr="008102BB">
              <w:rPr>
                <w:color w:val="22272F"/>
              </w:rPr>
              <w:t>тепловой мощности (Котельная "Центральная")</w:t>
            </w:r>
          </w:p>
        </w:tc>
        <w:tc>
          <w:tcPr>
            <w:tcW w:w="499" w:type="pct"/>
            <w:shd w:val="clear" w:color="auto" w:fill="auto"/>
            <w:vAlign w:val="center"/>
            <w:hideMark/>
          </w:tcPr>
          <w:p w14:paraId="12489657" w14:textId="77777777" w:rsidR="00902AC7" w:rsidRPr="008102BB" w:rsidRDefault="00902AC7" w:rsidP="00902AC7">
            <w:pPr>
              <w:jc w:val="center"/>
              <w:rPr>
                <w:color w:val="22272F"/>
              </w:rPr>
            </w:pPr>
            <w:r w:rsidRPr="008102BB">
              <w:rPr>
                <w:color w:val="22272F"/>
              </w:rPr>
              <w:lastRenderedPageBreak/>
              <w:t>час/год</w:t>
            </w:r>
          </w:p>
        </w:tc>
        <w:tc>
          <w:tcPr>
            <w:tcW w:w="229" w:type="pct"/>
            <w:shd w:val="clear" w:color="auto" w:fill="auto"/>
            <w:noWrap/>
            <w:vAlign w:val="center"/>
            <w:hideMark/>
          </w:tcPr>
          <w:p w14:paraId="05BC529D" w14:textId="77777777" w:rsidR="00902AC7" w:rsidRPr="008102BB" w:rsidRDefault="00902AC7" w:rsidP="00902AC7">
            <w:pPr>
              <w:jc w:val="center"/>
              <w:rPr>
                <w:color w:val="000000"/>
              </w:rPr>
            </w:pPr>
            <w:r w:rsidRPr="008102BB">
              <w:rPr>
                <w:color w:val="000000"/>
              </w:rPr>
              <w:t>1,382</w:t>
            </w:r>
          </w:p>
        </w:tc>
        <w:tc>
          <w:tcPr>
            <w:tcW w:w="229" w:type="pct"/>
            <w:shd w:val="clear" w:color="auto" w:fill="auto"/>
            <w:noWrap/>
            <w:vAlign w:val="center"/>
            <w:hideMark/>
          </w:tcPr>
          <w:p w14:paraId="24B9FDB2" w14:textId="77777777" w:rsidR="00902AC7" w:rsidRPr="008102BB" w:rsidRDefault="00902AC7" w:rsidP="00902AC7">
            <w:pPr>
              <w:jc w:val="center"/>
              <w:rPr>
                <w:color w:val="000000"/>
              </w:rPr>
            </w:pPr>
            <w:r w:rsidRPr="008102BB">
              <w:rPr>
                <w:color w:val="000000"/>
              </w:rPr>
              <w:t>1,382</w:t>
            </w:r>
          </w:p>
        </w:tc>
        <w:tc>
          <w:tcPr>
            <w:tcW w:w="247" w:type="pct"/>
            <w:shd w:val="clear" w:color="auto" w:fill="auto"/>
            <w:noWrap/>
            <w:vAlign w:val="center"/>
            <w:hideMark/>
          </w:tcPr>
          <w:p w14:paraId="0E465309" w14:textId="77777777" w:rsidR="00902AC7" w:rsidRPr="008102BB" w:rsidRDefault="00902AC7" w:rsidP="00902AC7">
            <w:pPr>
              <w:jc w:val="center"/>
              <w:rPr>
                <w:color w:val="000000"/>
              </w:rPr>
            </w:pPr>
            <w:r w:rsidRPr="008102BB">
              <w:rPr>
                <w:color w:val="000000"/>
              </w:rPr>
              <w:t>1,382</w:t>
            </w:r>
          </w:p>
        </w:tc>
        <w:tc>
          <w:tcPr>
            <w:tcW w:w="229" w:type="pct"/>
            <w:shd w:val="clear" w:color="auto" w:fill="auto"/>
            <w:noWrap/>
            <w:vAlign w:val="center"/>
            <w:hideMark/>
          </w:tcPr>
          <w:p w14:paraId="3AEC2AAE" w14:textId="77777777" w:rsidR="00902AC7" w:rsidRPr="008102BB" w:rsidRDefault="00902AC7" w:rsidP="00902AC7">
            <w:pPr>
              <w:jc w:val="center"/>
              <w:rPr>
                <w:color w:val="000000"/>
              </w:rPr>
            </w:pPr>
            <w:r w:rsidRPr="008102BB">
              <w:rPr>
                <w:color w:val="000000"/>
              </w:rPr>
              <w:t>1,382</w:t>
            </w:r>
          </w:p>
        </w:tc>
        <w:tc>
          <w:tcPr>
            <w:tcW w:w="219" w:type="pct"/>
            <w:shd w:val="clear" w:color="auto" w:fill="auto"/>
            <w:noWrap/>
            <w:vAlign w:val="center"/>
            <w:hideMark/>
          </w:tcPr>
          <w:p w14:paraId="112E27B6" w14:textId="77777777" w:rsidR="00902AC7" w:rsidRPr="008102BB" w:rsidRDefault="00902AC7" w:rsidP="00902AC7">
            <w:pPr>
              <w:jc w:val="center"/>
              <w:rPr>
                <w:color w:val="000000"/>
              </w:rPr>
            </w:pPr>
            <w:r w:rsidRPr="008102BB">
              <w:rPr>
                <w:color w:val="000000"/>
              </w:rPr>
              <w:t>1,382</w:t>
            </w:r>
          </w:p>
        </w:tc>
        <w:tc>
          <w:tcPr>
            <w:tcW w:w="229" w:type="pct"/>
            <w:shd w:val="clear" w:color="auto" w:fill="auto"/>
            <w:noWrap/>
            <w:vAlign w:val="center"/>
            <w:hideMark/>
          </w:tcPr>
          <w:p w14:paraId="32B62412" w14:textId="77777777" w:rsidR="00902AC7" w:rsidRPr="008102BB" w:rsidRDefault="00902AC7" w:rsidP="00902AC7">
            <w:pPr>
              <w:jc w:val="center"/>
              <w:rPr>
                <w:color w:val="000000"/>
              </w:rPr>
            </w:pPr>
            <w:r w:rsidRPr="008102BB">
              <w:rPr>
                <w:color w:val="000000"/>
              </w:rPr>
              <w:t>1,382</w:t>
            </w:r>
          </w:p>
        </w:tc>
        <w:tc>
          <w:tcPr>
            <w:tcW w:w="229" w:type="pct"/>
            <w:shd w:val="clear" w:color="auto" w:fill="auto"/>
            <w:noWrap/>
            <w:vAlign w:val="center"/>
            <w:hideMark/>
          </w:tcPr>
          <w:p w14:paraId="10928DCD" w14:textId="77777777" w:rsidR="00902AC7" w:rsidRPr="008102BB" w:rsidRDefault="00902AC7" w:rsidP="00902AC7">
            <w:pPr>
              <w:jc w:val="center"/>
              <w:rPr>
                <w:color w:val="000000"/>
              </w:rPr>
            </w:pPr>
            <w:r w:rsidRPr="008102BB">
              <w:rPr>
                <w:color w:val="000000"/>
              </w:rPr>
              <w:t>1,382</w:t>
            </w:r>
          </w:p>
        </w:tc>
        <w:tc>
          <w:tcPr>
            <w:tcW w:w="247" w:type="pct"/>
            <w:shd w:val="clear" w:color="auto" w:fill="auto"/>
            <w:noWrap/>
            <w:vAlign w:val="center"/>
            <w:hideMark/>
          </w:tcPr>
          <w:p w14:paraId="61569AFB" w14:textId="77777777" w:rsidR="00902AC7" w:rsidRPr="008102BB" w:rsidRDefault="00902AC7" w:rsidP="00902AC7">
            <w:pPr>
              <w:jc w:val="center"/>
              <w:rPr>
                <w:color w:val="000000"/>
              </w:rPr>
            </w:pPr>
            <w:r w:rsidRPr="008102BB">
              <w:rPr>
                <w:color w:val="000000"/>
              </w:rPr>
              <w:t>1,382</w:t>
            </w:r>
          </w:p>
        </w:tc>
        <w:tc>
          <w:tcPr>
            <w:tcW w:w="219" w:type="pct"/>
            <w:shd w:val="clear" w:color="auto" w:fill="auto"/>
            <w:noWrap/>
            <w:vAlign w:val="center"/>
            <w:hideMark/>
          </w:tcPr>
          <w:p w14:paraId="52848126"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405B7335" w14:textId="77777777" w:rsidR="00902AC7" w:rsidRPr="008102BB" w:rsidRDefault="00902AC7" w:rsidP="00902AC7">
            <w:pPr>
              <w:jc w:val="center"/>
              <w:rPr>
                <w:color w:val="000000"/>
              </w:rPr>
            </w:pPr>
            <w:r w:rsidRPr="008102BB">
              <w:rPr>
                <w:color w:val="000000"/>
              </w:rPr>
              <w:t>-</w:t>
            </w:r>
          </w:p>
        </w:tc>
        <w:tc>
          <w:tcPr>
            <w:tcW w:w="210" w:type="pct"/>
            <w:shd w:val="clear" w:color="auto" w:fill="auto"/>
            <w:noWrap/>
            <w:vAlign w:val="center"/>
            <w:hideMark/>
          </w:tcPr>
          <w:p w14:paraId="0F5FA162"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62BEDA02"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4EBE5B6A"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77C5BF6E"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784DDB90"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5DED2636" w14:textId="77777777" w:rsidR="00902AC7" w:rsidRPr="008102BB" w:rsidRDefault="00902AC7" w:rsidP="00902AC7">
            <w:pPr>
              <w:jc w:val="center"/>
              <w:rPr>
                <w:color w:val="000000"/>
              </w:rPr>
            </w:pPr>
            <w:r w:rsidRPr="008102BB">
              <w:rPr>
                <w:color w:val="000000"/>
              </w:rPr>
              <w:t>-</w:t>
            </w:r>
          </w:p>
        </w:tc>
      </w:tr>
      <w:tr w:rsidR="00902AC7" w:rsidRPr="008102BB" w14:paraId="2F4E1A43" w14:textId="77777777" w:rsidTr="00902AC7">
        <w:trPr>
          <w:trHeight w:val="20"/>
        </w:trPr>
        <w:tc>
          <w:tcPr>
            <w:tcW w:w="854" w:type="pct"/>
            <w:shd w:val="clear" w:color="auto" w:fill="auto"/>
            <w:vAlign w:val="center"/>
            <w:hideMark/>
          </w:tcPr>
          <w:p w14:paraId="3DA3A773" w14:textId="77777777" w:rsidR="00902AC7" w:rsidRPr="008102BB" w:rsidRDefault="00902AC7" w:rsidP="00902AC7">
            <w:pPr>
              <w:jc w:val="center"/>
              <w:rPr>
                <w:color w:val="22272F"/>
              </w:rPr>
            </w:pPr>
            <w:r w:rsidRPr="008102BB">
              <w:rPr>
                <w:color w:val="22272F"/>
              </w:rPr>
              <w:t>Число часов использования установленной</w:t>
            </w:r>
            <w:r>
              <w:rPr>
                <w:color w:val="22272F"/>
              </w:rPr>
              <w:t xml:space="preserve"> </w:t>
            </w:r>
            <w:r w:rsidRPr="008102BB">
              <w:rPr>
                <w:color w:val="22272F"/>
              </w:rPr>
              <w:t>тепловой мощности (Котельная "Заречье")</w:t>
            </w:r>
          </w:p>
        </w:tc>
        <w:tc>
          <w:tcPr>
            <w:tcW w:w="499" w:type="pct"/>
            <w:shd w:val="clear" w:color="auto" w:fill="auto"/>
            <w:vAlign w:val="center"/>
            <w:hideMark/>
          </w:tcPr>
          <w:p w14:paraId="4A5BBE85" w14:textId="77777777" w:rsidR="00902AC7" w:rsidRPr="008102BB" w:rsidRDefault="00902AC7" w:rsidP="00902AC7">
            <w:pPr>
              <w:jc w:val="center"/>
              <w:rPr>
                <w:color w:val="22272F"/>
              </w:rPr>
            </w:pPr>
            <w:r w:rsidRPr="008102BB">
              <w:rPr>
                <w:color w:val="22272F"/>
              </w:rPr>
              <w:t>час/год</w:t>
            </w:r>
          </w:p>
        </w:tc>
        <w:tc>
          <w:tcPr>
            <w:tcW w:w="229" w:type="pct"/>
            <w:shd w:val="clear" w:color="auto" w:fill="auto"/>
            <w:noWrap/>
            <w:vAlign w:val="center"/>
            <w:hideMark/>
          </w:tcPr>
          <w:p w14:paraId="3CA8C2B1"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3141D9FE" w14:textId="77777777" w:rsidR="00902AC7" w:rsidRPr="008102BB" w:rsidRDefault="00902AC7" w:rsidP="00902AC7">
            <w:pPr>
              <w:jc w:val="center"/>
              <w:rPr>
                <w:color w:val="000000"/>
              </w:rPr>
            </w:pPr>
            <w:r w:rsidRPr="008102BB">
              <w:rPr>
                <w:color w:val="000000"/>
              </w:rPr>
              <w:t>0,002</w:t>
            </w:r>
          </w:p>
        </w:tc>
        <w:tc>
          <w:tcPr>
            <w:tcW w:w="247" w:type="pct"/>
            <w:shd w:val="clear" w:color="auto" w:fill="auto"/>
            <w:noWrap/>
            <w:vAlign w:val="center"/>
            <w:hideMark/>
          </w:tcPr>
          <w:p w14:paraId="4654A902"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38E4935C" w14:textId="77777777" w:rsidR="00902AC7" w:rsidRPr="008102BB" w:rsidRDefault="00902AC7" w:rsidP="00902AC7">
            <w:pPr>
              <w:jc w:val="center"/>
              <w:rPr>
                <w:color w:val="000000"/>
              </w:rPr>
            </w:pPr>
            <w:r w:rsidRPr="008102BB">
              <w:rPr>
                <w:color w:val="000000"/>
              </w:rPr>
              <w:t>0,002</w:t>
            </w:r>
          </w:p>
        </w:tc>
        <w:tc>
          <w:tcPr>
            <w:tcW w:w="219" w:type="pct"/>
            <w:shd w:val="clear" w:color="auto" w:fill="auto"/>
            <w:noWrap/>
            <w:vAlign w:val="center"/>
            <w:hideMark/>
          </w:tcPr>
          <w:p w14:paraId="33F5FDE6"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7F1A3359"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2B30D285" w14:textId="77777777" w:rsidR="00902AC7" w:rsidRPr="008102BB" w:rsidRDefault="00902AC7" w:rsidP="00902AC7">
            <w:pPr>
              <w:jc w:val="center"/>
              <w:rPr>
                <w:color w:val="000000"/>
              </w:rPr>
            </w:pPr>
            <w:r w:rsidRPr="008102BB">
              <w:rPr>
                <w:color w:val="000000"/>
              </w:rPr>
              <w:t>0,002</w:t>
            </w:r>
          </w:p>
        </w:tc>
        <w:tc>
          <w:tcPr>
            <w:tcW w:w="247" w:type="pct"/>
            <w:shd w:val="clear" w:color="auto" w:fill="auto"/>
            <w:noWrap/>
            <w:vAlign w:val="center"/>
            <w:hideMark/>
          </w:tcPr>
          <w:p w14:paraId="0B091575" w14:textId="77777777" w:rsidR="00902AC7" w:rsidRPr="008102BB" w:rsidRDefault="00902AC7" w:rsidP="00902AC7">
            <w:pPr>
              <w:jc w:val="center"/>
              <w:rPr>
                <w:color w:val="000000"/>
              </w:rPr>
            </w:pPr>
            <w:r w:rsidRPr="008102BB">
              <w:rPr>
                <w:color w:val="000000"/>
              </w:rPr>
              <w:t>0,002</w:t>
            </w:r>
          </w:p>
        </w:tc>
        <w:tc>
          <w:tcPr>
            <w:tcW w:w="219" w:type="pct"/>
            <w:shd w:val="clear" w:color="auto" w:fill="auto"/>
            <w:noWrap/>
            <w:vAlign w:val="center"/>
            <w:hideMark/>
          </w:tcPr>
          <w:p w14:paraId="7688D482" w14:textId="77777777" w:rsidR="00902AC7" w:rsidRPr="008102BB" w:rsidRDefault="00902AC7" w:rsidP="00902AC7">
            <w:pPr>
              <w:jc w:val="center"/>
              <w:rPr>
                <w:color w:val="000000"/>
              </w:rPr>
            </w:pPr>
            <w:r w:rsidRPr="008102BB">
              <w:rPr>
                <w:color w:val="000000"/>
              </w:rPr>
              <w:t>0,002</w:t>
            </w:r>
          </w:p>
        </w:tc>
        <w:tc>
          <w:tcPr>
            <w:tcW w:w="210" w:type="pct"/>
            <w:shd w:val="clear" w:color="auto" w:fill="auto"/>
            <w:noWrap/>
            <w:vAlign w:val="center"/>
            <w:hideMark/>
          </w:tcPr>
          <w:p w14:paraId="7A4D8977" w14:textId="77777777" w:rsidR="00902AC7" w:rsidRPr="008102BB" w:rsidRDefault="00902AC7" w:rsidP="00902AC7">
            <w:pPr>
              <w:jc w:val="center"/>
              <w:rPr>
                <w:color w:val="000000"/>
              </w:rPr>
            </w:pPr>
            <w:r w:rsidRPr="008102BB">
              <w:rPr>
                <w:color w:val="000000"/>
              </w:rPr>
              <w:t>0,002</w:t>
            </w:r>
          </w:p>
        </w:tc>
        <w:tc>
          <w:tcPr>
            <w:tcW w:w="210" w:type="pct"/>
            <w:shd w:val="clear" w:color="auto" w:fill="auto"/>
            <w:noWrap/>
            <w:vAlign w:val="center"/>
            <w:hideMark/>
          </w:tcPr>
          <w:p w14:paraId="0B9F9F62"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05B21D8A" w14:textId="77777777" w:rsidR="00902AC7" w:rsidRPr="008102BB" w:rsidRDefault="00902AC7" w:rsidP="00902AC7">
            <w:pPr>
              <w:jc w:val="center"/>
              <w:rPr>
                <w:color w:val="000000"/>
              </w:rPr>
            </w:pPr>
            <w:r w:rsidRPr="008102BB">
              <w:rPr>
                <w:color w:val="000000"/>
              </w:rPr>
              <w:t>0,002</w:t>
            </w:r>
          </w:p>
        </w:tc>
        <w:tc>
          <w:tcPr>
            <w:tcW w:w="247" w:type="pct"/>
            <w:shd w:val="clear" w:color="auto" w:fill="auto"/>
            <w:noWrap/>
            <w:vAlign w:val="center"/>
            <w:hideMark/>
          </w:tcPr>
          <w:p w14:paraId="1D23EDAF"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06620F0C" w14:textId="77777777" w:rsidR="00902AC7" w:rsidRPr="008102BB" w:rsidRDefault="00902AC7" w:rsidP="00902AC7">
            <w:pPr>
              <w:jc w:val="center"/>
              <w:rPr>
                <w:color w:val="000000"/>
              </w:rPr>
            </w:pPr>
            <w:r w:rsidRPr="008102BB">
              <w:rPr>
                <w:color w:val="000000"/>
              </w:rPr>
              <w:t>0,002</w:t>
            </w:r>
          </w:p>
        </w:tc>
        <w:tc>
          <w:tcPr>
            <w:tcW w:w="219" w:type="pct"/>
            <w:shd w:val="clear" w:color="auto" w:fill="auto"/>
            <w:noWrap/>
            <w:vAlign w:val="center"/>
            <w:hideMark/>
          </w:tcPr>
          <w:p w14:paraId="7AE7E2DF" w14:textId="77777777" w:rsidR="00902AC7" w:rsidRPr="008102BB" w:rsidRDefault="00902AC7" w:rsidP="00902AC7">
            <w:pPr>
              <w:jc w:val="center"/>
              <w:rPr>
                <w:color w:val="000000"/>
              </w:rPr>
            </w:pPr>
            <w:r w:rsidRPr="008102BB">
              <w:rPr>
                <w:color w:val="000000"/>
              </w:rPr>
              <w:t>0,002</w:t>
            </w:r>
          </w:p>
        </w:tc>
        <w:tc>
          <w:tcPr>
            <w:tcW w:w="229" w:type="pct"/>
            <w:shd w:val="clear" w:color="auto" w:fill="auto"/>
            <w:noWrap/>
            <w:vAlign w:val="center"/>
            <w:hideMark/>
          </w:tcPr>
          <w:p w14:paraId="2CF788F6" w14:textId="77777777" w:rsidR="00902AC7" w:rsidRPr="008102BB" w:rsidRDefault="00902AC7" w:rsidP="00902AC7">
            <w:pPr>
              <w:jc w:val="center"/>
              <w:rPr>
                <w:color w:val="000000"/>
              </w:rPr>
            </w:pPr>
            <w:r w:rsidRPr="008102BB">
              <w:rPr>
                <w:color w:val="000000"/>
              </w:rPr>
              <w:t>0,002</w:t>
            </w:r>
          </w:p>
        </w:tc>
      </w:tr>
      <w:tr w:rsidR="00902AC7" w:rsidRPr="008102BB" w14:paraId="393A80A5" w14:textId="77777777" w:rsidTr="00902AC7">
        <w:trPr>
          <w:trHeight w:val="20"/>
        </w:trPr>
        <w:tc>
          <w:tcPr>
            <w:tcW w:w="854" w:type="pct"/>
            <w:shd w:val="clear" w:color="auto" w:fill="auto"/>
            <w:vAlign w:val="center"/>
            <w:hideMark/>
          </w:tcPr>
          <w:p w14:paraId="62524E76" w14:textId="77777777" w:rsidR="00902AC7" w:rsidRPr="008102BB" w:rsidRDefault="00902AC7" w:rsidP="00902AC7">
            <w:pPr>
              <w:jc w:val="center"/>
              <w:rPr>
                <w:color w:val="22272F"/>
              </w:rPr>
            </w:pPr>
            <w:r w:rsidRPr="008102BB">
              <w:rPr>
                <w:color w:val="22272F"/>
              </w:rPr>
              <w:t>Число часов использования установленной</w:t>
            </w:r>
            <w:r>
              <w:rPr>
                <w:color w:val="22272F"/>
              </w:rPr>
              <w:t xml:space="preserve"> </w:t>
            </w:r>
            <w:r w:rsidRPr="008102BB">
              <w:rPr>
                <w:color w:val="22272F"/>
              </w:rPr>
              <w:t>тепловой мощности (Котельная "Берелех")</w:t>
            </w:r>
          </w:p>
        </w:tc>
        <w:tc>
          <w:tcPr>
            <w:tcW w:w="499" w:type="pct"/>
            <w:shd w:val="clear" w:color="auto" w:fill="auto"/>
            <w:vAlign w:val="center"/>
            <w:hideMark/>
          </w:tcPr>
          <w:p w14:paraId="0A98E1B5" w14:textId="77777777" w:rsidR="00902AC7" w:rsidRPr="008102BB" w:rsidRDefault="00902AC7" w:rsidP="00902AC7">
            <w:pPr>
              <w:jc w:val="center"/>
              <w:rPr>
                <w:color w:val="22272F"/>
              </w:rPr>
            </w:pPr>
            <w:r w:rsidRPr="008102BB">
              <w:rPr>
                <w:color w:val="22272F"/>
              </w:rPr>
              <w:t>час/год</w:t>
            </w:r>
          </w:p>
        </w:tc>
        <w:tc>
          <w:tcPr>
            <w:tcW w:w="229" w:type="pct"/>
            <w:shd w:val="clear" w:color="auto" w:fill="auto"/>
            <w:noWrap/>
            <w:vAlign w:val="center"/>
            <w:hideMark/>
          </w:tcPr>
          <w:p w14:paraId="26179241"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7152959C" w14:textId="77777777" w:rsidR="00902AC7" w:rsidRPr="008102BB" w:rsidRDefault="00902AC7" w:rsidP="00902AC7">
            <w:pPr>
              <w:jc w:val="center"/>
              <w:rPr>
                <w:color w:val="000000"/>
              </w:rPr>
            </w:pPr>
            <w:r w:rsidRPr="008102BB">
              <w:rPr>
                <w:color w:val="000000"/>
              </w:rPr>
              <w:t>0,032</w:t>
            </w:r>
          </w:p>
        </w:tc>
        <w:tc>
          <w:tcPr>
            <w:tcW w:w="247" w:type="pct"/>
            <w:shd w:val="clear" w:color="auto" w:fill="auto"/>
            <w:noWrap/>
            <w:vAlign w:val="center"/>
            <w:hideMark/>
          </w:tcPr>
          <w:p w14:paraId="08428540"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7AFE9A39" w14:textId="77777777" w:rsidR="00902AC7" w:rsidRPr="008102BB" w:rsidRDefault="00902AC7" w:rsidP="00902AC7">
            <w:pPr>
              <w:jc w:val="center"/>
              <w:rPr>
                <w:color w:val="000000"/>
              </w:rPr>
            </w:pPr>
            <w:r w:rsidRPr="008102BB">
              <w:rPr>
                <w:color w:val="000000"/>
              </w:rPr>
              <w:t>0,032</w:t>
            </w:r>
          </w:p>
        </w:tc>
        <w:tc>
          <w:tcPr>
            <w:tcW w:w="219" w:type="pct"/>
            <w:shd w:val="clear" w:color="auto" w:fill="auto"/>
            <w:noWrap/>
            <w:vAlign w:val="center"/>
            <w:hideMark/>
          </w:tcPr>
          <w:p w14:paraId="146F82D5"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14FADE41"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772D11EA" w14:textId="77777777" w:rsidR="00902AC7" w:rsidRPr="008102BB" w:rsidRDefault="00902AC7" w:rsidP="00902AC7">
            <w:pPr>
              <w:jc w:val="center"/>
              <w:rPr>
                <w:color w:val="000000"/>
              </w:rPr>
            </w:pPr>
            <w:r w:rsidRPr="008102BB">
              <w:rPr>
                <w:color w:val="000000"/>
              </w:rPr>
              <w:t>0,032</w:t>
            </w:r>
          </w:p>
        </w:tc>
        <w:tc>
          <w:tcPr>
            <w:tcW w:w="247" w:type="pct"/>
            <w:shd w:val="clear" w:color="auto" w:fill="auto"/>
            <w:noWrap/>
            <w:vAlign w:val="center"/>
            <w:hideMark/>
          </w:tcPr>
          <w:p w14:paraId="171547F4" w14:textId="77777777" w:rsidR="00902AC7" w:rsidRPr="008102BB" w:rsidRDefault="00902AC7" w:rsidP="00902AC7">
            <w:pPr>
              <w:jc w:val="center"/>
              <w:rPr>
                <w:color w:val="000000"/>
              </w:rPr>
            </w:pPr>
            <w:r w:rsidRPr="008102BB">
              <w:rPr>
                <w:color w:val="000000"/>
              </w:rPr>
              <w:t>0,032</w:t>
            </w:r>
          </w:p>
        </w:tc>
        <w:tc>
          <w:tcPr>
            <w:tcW w:w="219" w:type="pct"/>
            <w:shd w:val="clear" w:color="auto" w:fill="auto"/>
            <w:noWrap/>
            <w:vAlign w:val="center"/>
            <w:hideMark/>
          </w:tcPr>
          <w:p w14:paraId="26761E8E" w14:textId="77777777" w:rsidR="00902AC7" w:rsidRPr="008102BB" w:rsidRDefault="00902AC7" w:rsidP="00902AC7">
            <w:pPr>
              <w:jc w:val="center"/>
              <w:rPr>
                <w:color w:val="000000"/>
              </w:rPr>
            </w:pPr>
            <w:r w:rsidRPr="008102BB">
              <w:rPr>
                <w:color w:val="000000"/>
              </w:rPr>
              <w:t>0,032</w:t>
            </w:r>
          </w:p>
        </w:tc>
        <w:tc>
          <w:tcPr>
            <w:tcW w:w="210" w:type="pct"/>
            <w:shd w:val="clear" w:color="auto" w:fill="auto"/>
            <w:noWrap/>
            <w:vAlign w:val="center"/>
            <w:hideMark/>
          </w:tcPr>
          <w:p w14:paraId="1C7EE8EF" w14:textId="77777777" w:rsidR="00902AC7" w:rsidRPr="008102BB" w:rsidRDefault="00902AC7" w:rsidP="00902AC7">
            <w:pPr>
              <w:jc w:val="center"/>
              <w:rPr>
                <w:color w:val="000000"/>
              </w:rPr>
            </w:pPr>
            <w:r w:rsidRPr="008102BB">
              <w:rPr>
                <w:color w:val="000000"/>
              </w:rPr>
              <w:t>0,032</w:t>
            </w:r>
          </w:p>
        </w:tc>
        <w:tc>
          <w:tcPr>
            <w:tcW w:w="210" w:type="pct"/>
            <w:shd w:val="clear" w:color="auto" w:fill="auto"/>
            <w:noWrap/>
            <w:vAlign w:val="center"/>
            <w:hideMark/>
          </w:tcPr>
          <w:p w14:paraId="4BBAC6E8"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576D80F4" w14:textId="77777777" w:rsidR="00902AC7" w:rsidRPr="008102BB" w:rsidRDefault="00902AC7" w:rsidP="00902AC7">
            <w:pPr>
              <w:jc w:val="center"/>
              <w:rPr>
                <w:color w:val="000000"/>
              </w:rPr>
            </w:pPr>
            <w:r w:rsidRPr="008102BB">
              <w:rPr>
                <w:color w:val="000000"/>
              </w:rPr>
              <w:t>0,032</w:t>
            </w:r>
          </w:p>
        </w:tc>
        <w:tc>
          <w:tcPr>
            <w:tcW w:w="247" w:type="pct"/>
            <w:shd w:val="clear" w:color="auto" w:fill="auto"/>
            <w:noWrap/>
            <w:vAlign w:val="center"/>
            <w:hideMark/>
          </w:tcPr>
          <w:p w14:paraId="1EF90635"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526FD281" w14:textId="77777777" w:rsidR="00902AC7" w:rsidRPr="008102BB" w:rsidRDefault="00902AC7" w:rsidP="00902AC7">
            <w:pPr>
              <w:jc w:val="center"/>
              <w:rPr>
                <w:color w:val="000000"/>
              </w:rPr>
            </w:pPr>
            <w:r w:rsidRPr="008102BB">
              <w:rPr>
                <w:color w:val="000000"/>
              </w:rPr>
              <w:t>0,032</w:t>
            </w:r>
          </w:p>
        </w:tc>
        <w:tc>
          <w:tcPr>
            <w:tcW w:w="219" w:type="pct"/>
            <w:shd w:val="clear" w:color="auto" w:fill="auto"/>
            <w:noWrap/>
            <w:vAlign w:val="center"/>
            <w:hideMark/>
          </w:tcPr>
          <w:p w14:paraId="26EB81FF" w14:textId="77777777" w:rsidR="00902AC7" w:rsidRPr="008102BB" w:rsidRDefault="00902AC7" w:rsidP="00902AC7">
            <w:pPr>
              <w:jc w:val="center"/>
              <w:rPr>
                <w:color w:val="000000"/>
              </w:rPr>
            </w:pPr>
            <w:r w:rsidRPr="008102BB">
              <w:rPr>
                <w:color w:val="000000"/>
              </w:rPr>
              <w:t>0,032</w:t>
            </w:r>
          </w:p>
        </w:tc>
        <w:tc>
          <w:tcPr>
            <w:tcW w:w="229" w:type="pct"/>
            <w:shd w:val="clear" w:color="auto" w:fill="auto"/>
            <w:noWrap/>
            <w:vAlign w:val="center"/>
            <w:hideMark/>
          </w:tcPr>
          <w:p w14:paraId="33E6D307" w14:textId="77777777" w:rsidR="00902AC7" w:rsidRPr="008102BB" w:rsidRDefault="00902AC7" w:rsidP="00902AC7">
            <w:pPr>
              <w:jc w:val="center"/>
              <w:rPr>
                <w:color w:val="000000"/>
              </w:rPr>
            </w:pPr>
            <w:r w:rsidRPr="008102BB">
              <w:rPr>
                <w:color w:val="000000"/>
              </w:rPr>
              <w:t>0,032</w:t>
            </w:r>
          </w:p>
        </w:tc>
      </w:tr>
      <w:tr w:rsidR="00902AC7" w:rsidRPr="008102BB" w14:paraId="6596B984" w14:textId="77777777" w:rsidTr="00902AC7">
        <w:trPr>
          <w:trHeight w:val="20"/>
        </w:trPr>
        <w:tc>
          <w:tcPr>
            <w:tcW w:w="854" w:type="pct"/>
            <w:shd w:val="clear" w:color="auto" w:fill="auto"/>
            <w:vAlign w:val="center"/>
            <w:hideMark/>
          </w:tcPr>
          <w:p w14:paraId="14661043" w14:textId="77777777" w:rsidR="00902AC7" w:rsidRPr="008102BB" w:rsidRDefault="00902AC7" w:rsidP="00902AC7">
            <w:pPr>
              <w:jc w:val="center"/>
              <w:rPr>
                <w:color w:val="22272F"/>
              </w:rPr>
            </w:pPr>
            <w:r w:rsidRPr="008102BB">
              <w:rPr>
                <w:color w:val="22272F"/>
              </w:rPr>
              <w:t>Число часов использования установленной</w:t>
            </w:r>
            <w:r>
              <w:rPr>
                <w:color w:val="22272F"/>
              </w:rPr>
              <w:t xml:space="preserve"> </w:t>
            </w:r>
            <w:r w:rsidRPr="008102BB">
              <w:rPr>
                <w:color w:val="22272F"/>
              </w:rPr>
              <w:t xml:space="preserve">тепловой мощности (Новая </w:t>
            </w:r>
            <w:proofErr w:type="spellStart"/>
            <w:r w:rsidRPr="008102BB">
              <w:rPr>
                <w:color w:val="22272F"/>
              </w:rPr>
              <w:t>Блочно</w:t>
            </w:r>
            <w:proofErr w:type="spellEnd"/>
            <w:r w:rsidRPr="008102BB">
              <w:rPr>
                <w:color w:val="22272F"/>
              </w:rPr>
              <w:t>-модульная котельная)</w:t>
            </w:r>
          </w:p>
        </w:tc>
        <w:tc>
          <w:tcPr>
            <w:tcW w:w="499" w:type="pct"/>
            <w:shd w:val="clear" w:color="auto" w:fill="auto"/>
            <w:vAlign w:val="center"/>
            <w:hideMark/>
          </w:tcPr>
          <w:p w14:paraId="2A8A9768" w14:textId="77777777" w:rsidR="00902AC7" w:rsidRPr="008102BB" w:rsidRDefault="00902AC7" w:rsidP="00902AC7">
            <w:pPr>
              <w:jc w:val="center"/>
              <w:rPr>
                <w:color w:val="22272F"/>
              </w:rPr>
            </w:pPr>
            <w:r w:rsidRPr="008102BB">
              <w:rPr>
                <w:color w:val="22272F"/>
              </w:rPr>
              <w:t>час/год</w:t>
            </w:r>
          </w:p>
        </w:tc>
        <w:tc>
          <w:tcPr>
            <w:tcW w:w="229" w:type="pct"/>
            <w:shd w:val="clear" w:color="auto" w:fill="auto"/>
            <w:noWrap/>
            <w:vAlign w:val="center"/>
            <w:hideMark/>
          </w:tcPr>
          <w:p w14:paraId="21DF4C0C"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0E7524FB"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3F1862A3"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58CDC8F"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27F62F85"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2A89C56E" w14:textId="77777777" w:rsidR="00902AC7" w:rsidRPr="008102BB" w:rsidRDefault="00902AC7" w:rsidP="00902AC7">
            <w:pPr>
              <w:jc w:val="center"/>
              <w:rPr>
                <w:color w:val="000000"/>
              </w:rPr>
            </w:pPr>
            <w:r w:rsidRPr="008102BB">
              <w:rPr>
                <w:color w:val="000000"/>
              </w:rPr>
              <w:t>-</w:t>
            </w:r>
          </w:p>
        </w:tc>
        <w:tc>
          <w:tcPr>
            <w:tcW w:w="229" w:type="pct"/>
            <w:shd w:val="clear" w:color="auto" w:fill="auto"/>
            <w:noWrap/>
            <w:vAlign w:val="center"/>
            <w:hideMark/>
          </w:tcPr>
          <w:p w14:paraId="0267C4B6" w14:textId="77777777" w:rsidR="00902AC7" w:rsidRPr="008102BB" w:rsidRDefault="00902AC7" w:rsidP="00902AC7">
            <w:pPr>
              <w:jc w:val="center"/>
              <w:rPr>
                <w:color w:val="000000"/>
              </w:rPr>
            </w:pPr>
            <w:r w:rsidRPr="008102BB">
              <w:rPr>
                <w:color w:val="000000"/>
              </w:rPr>
              <w:t>-</w:t>
            </w:r>
          </w:p>
        </w:tc>
        <w:tc>
          <w:tcPr>
            <w:tcW w:w="247" w:type="pct"/>
            <w:shd w:val="clear" w:color="auto" w:fill="auto"/>
            <w:noWrap/>
            <w:vAlign w:val="center"/>
            <w:hideMark/>
          </w:tcPr>
          <w:p w14:paraId="61F232FC" w14:textId="77777777" w:rsidR="00902AC7" w:rsidRPr="008102BB" w:rsidRDefault="00902AC7" w:rsidP="00902AC7">
            <w:pPr>
              <w:jc w:val="center"/>
              <w:rPr>
                <w:color w:val="000000"/>
              </w:rPr>
            </w:pPr>
            <w:r w:rsidRPr="008102BB">
              <w:rPr>
                <w:color w:val="000000"/>
              </w:rPr>
              <w:t>-</w:t>
            </w:r>
          </w:p>
        </w:tc>
        <w:tc>
          <w:tcPr>
            <w:tcW w:w="219" w:type="pct"/>
            <w:shd w:val="clear" w:color="auto" w:fill="auto"/>
            <w:noWrap/>
            <w:vAlign w:val="center"/>
            <w:hideMark/>
          </w:tcPr>
          <w:p w14:paraId="239AE895" w14:textId="77777777" w:rsidR="00902AC7" w:rsidRPr="008102BB" w:rsidRDefault="00902AC7" w:rsidP="00902AC7">
            <w:pPr>
              <w:jc w:val="center"/>
              <w:rPr>
                <w:color w:val="000000"/>
              </w:rPr>
            </w:pPr>
            <w:r w:rsidRPr="008102BB">
              <w:rPr>
                <w:color w:val="000000"/>
              </w:rPr>
              <w:t>0,804</w:t>
            </w:r>
          </w:p>
        </w:tc>
        <w:tc>
          <w:tcPr>
            <w:tcW w:w="210" w:type="pct"/>
            <w:shd w:val="clear" w:color="auto" w:fill="auto"/>
            <w:noWrap/>
            <w:vAlign w:val="center"/>
            <w:hideMark/>
          </w:tcPr>
          <w:p w14:paraId="08D9705A" w14:textId="77777777" w:rsidR="00902AC7" w:rsidRPr="008102BB" w:rsidRDefault="00902AC7" w:rsidP="00902AC7">
            <w:pPr>
              <w:jc w:val="center"/>
              <w:rPr>
                <w:color w:val="000000"/>
              </w:rPr>
            </w:pPr>
            <w:r w:rsidRPr="008102BB">
              <w:rPr>
                <w:color w:val="000000"/>
              </w:rPr>
              <w:t>0,804</w:t>
            </w:r>
          </w:p>
        </w:tc>
        <w:tc>
          <w:tcPr>
            <w:tcW w:w="210" w:type="pct"/>
            <w:shd w:val="clear" w:color="auto" w:fill="auto"/>
            <w:noWrap/>
            <w:vAlign w:val="center"/>
            <w:hideMark/>
          </w:tcPr>
          <w:p w14:paraId="18B7E678" w14:textId="77777777" w:rsidR="00902AC7" w:rsidRPr="008102BB" w:rsidRDefault="00902AC7" w:rsidP="00902AC7">
            <w:pPr>
              <w:jc w:val="center"/>
              <w:rPr>
                <w:color w:val="000000"/>
              </w:rPr>
            </w:pPr>
            <w:r w:rsidRPr="008102BB">
              <w:rPr>
                <w:color w:val="000000"/>
              </w:rPr>
              <w:t>0,804</w:t>
            </w:r>
          </w:p>
        </w:tc>
        <w:tc>
          <w:tcPr>
            <w:tcW w:w="229" w:type="pct"/>
            <w:shd w:val="clear" w:color="auto" w:fill="auto"/>
            <w:noWrap/>
            <w:vAlign w:val="center"/>
            <w:hideMark/>
          </w:tcPr>
          <w:p w14:paraId="62113ECB" w14:textId="77777777" w:rsidR="00902AC7" w:rsidRPr="008102BB" w:rsidRDefault="00902AC7" w:rsidP="00902AC7">
            <w:pPr>
              <w:jc w:val="center"/>
              <w:rPr>
                <w:color w:val="000000"/>
              </w:rPr>
            </w:pPr>
            <w:r w:rsidRPr="008102BB">
              <w:rPr>
                <w:color w:val="000000"/>
              </w:rPr>
              <w:t>0,804</w:t>
            </w:r>
          </w:p>
        </w:tc>
        <w:tc>
          <w:tcPr>
            <w:tcW w:w="247" w:type="pct"/>
            <w:shd w:val="clear" w:color="auto" w:fill="auto"/>
            <w:noWrap/>
            <w:vAlign w:val="center"/>
            <w:hideMark/>
          </w:tcPr>
          <w:p w14:paraId="4AA2CA3C" w14:textId="77777777" w:rsidR="00902AC7" w:rsidRPr="008102BB" w:rsidRDefault="00902AC7" w:rsidP="00902AC7">
            <w:pPr>
              <w:jc w:val="center"/>
              <w:rPr>
                <w:color w:val="000000"/>
              </w:rPr>
            </w:pPr>
            <w:r w:rsidRPr="008102BB">
              <w:rPr>
                <w:color w:val="000000"/>
              </w:rPr>
              <w:t>0,804</w:t>
            </w:r>
          </w:p>
        </w:tc>
        <w:tc>
          <w:tcPr>
            <w:tcW w:w="229" w:type="pct"/>
            <w:shd w:val="clear" w:color="auto" w:fill="auto"/>
            <w:noWrap/>
            <w:vAlign w:val="center"/>
            <w:hideMark/>
          </w:tcPr>
          <w:p w14:paraId="62354D7D" w14:textId="77777777" w:rsidR="00902AC7" w:rsidRPr="008102BB" w:rsidRDefault="00902AC7" w:rsidP="00902AC7">
            <w:pPr>
              <w:jc w:val="center"/>
              <w:rPr>
                <w:color w:val="000000"/>
              </w:rPr>
            </w:pPr>
            <w:r w:rsidRPr="008102BB">
              <w:rPr>
                <w:color w:val="000000"/>
              </w:rPr>
              <w:t>0,804</w:t>
            </w:r>
          </w:p>
        </w:tc>
        <w:tc>
          <w:tcPr>
            <w:tcW w:w="219" w:type="pct"/>
            <w:shd w:val="clear" w:color="auto" w:fill="auto"/>
            <w:noWrap/>
            <w:vAlign w:val="center"/>
            <w:hideMark/>
          </w:tcPr>
          <w:p w14:paraId="31EAB19E" w14:textId="77777777" w:rsidR="00902AC7" w:rsidRPr="008102BB" w:rsidRDefault="00902AC7" w:rsidP="00902AC7">
            <w:pPr>
              <w:jc w:val="center"/>
              <w:rPr>
                <w:color w:val="000000"/>
              </w:rPr>
            </w:pPr>
            <w:r w:rsidRPr="008102BB">
              <w:rPr>
                <w:color w:val="000000"/>
              </w:rPr>
              <w:t>0,804</w:t>
            </w:r>
          </w:p>
        </w:tc>
        <w:tc>
          <w:tcPr>
            <w:tcW w:w="229" w:type="pct"/>
            <w:shd w:val="clear" w:color="auto" w:fill="auto"/>
            <w:noWrap/>
            <w:vAlign w:val="center"/>
            <w:hideMark/>
          </w:tcPr>
          <w:p w14:paraId="13ACC1E2" w14:textId="77777777" w:rsidR="00902AC7" w:rsidRPr="008102BB" w:rsidRDefault="00902AC7" w:rsidP="00902AC7">
            <w:pPr>
              <w:jc w:val="center"/>
              <w:rPr>
                <w:color w:val="000000"/>
              </w:rPr>
            </w:pPr>
            <w:r w:rsidRPr="008102BB">
              <w:rPr>
                <w:color w:val="000000"/>
              </w:rPr>
              <w:t>0,804</w:t>
            </w:r>
          </w:p>
        </w:tc>
      </w:tr>
      <w:tr w:rsidR="00902AC7" w:rsidRPr="008102BB" w14:paraId="40CA5CBE" w14:textId="77777777" w:rsidTr="00902AC7">
        <w:trPr>
          <w:trHeight w:val="20"/>
        </w:trPr>
        <w:tc>
          <w:tcPr>
            <w:tcW w:w="854" w:type="pct"/>
            <w:shd w:val="clear" w:color="auto" w:fill="auto"/>
            <w:vAlign w:val="center"/>
            <w:hideMark/>
          </w:tcPr>
          <w:p w14:paraId="6257E28E" w14:textId="77777777" w:rsidR="00902AC7" w:rsidRPr="008102BB" w:rsidRDefault="00902AC7" w:rsidP="00902AC7">
            <w:pPr>
              <w:jc w:val="center"/>
              <w:rPr>
                <w:color w:val="22272F"/>
              </w:rPr>
            </w:pPr>
            <w:r w:rsidRPr="008102BB">
              <w:rPr>
                <w:color w:val="22272F"/>
              </w:rPr>
              <w:t>Удельная установленная</w:t>
            </w:r>
            <w:r w:rsidRPr="008102BB">
              <w:rPr>
                <w:color w:val="22272F"/>
              </w:rPr>
              <w:br/>
              <w:t>тепловая мощность (Котельная "Центральная") на</w:t>
            </w:r>
            <w:r>
              <w:rPr>
                <w:color w:val="22272F"/>
              </w:rPr>
              <w:t xml:space="preserve"> </w:t>
            </w:r>
            <w:r w:rsidRPr="008102BB">
              <w:rPr>
                <w:color w:val="22272F"/>
              </w:rPr>
              <w:t>одного жителя</w:t>
            </w:r>
          </w:p>
        </w:tc>
        <w:tc>
          <w:tcPr>
            <w:tcW w:w="499" w:type="pct"/>
            <w:shd w:val="clear" w:color="auto" w:fill="auto"/>
            <w:vAlign w:val="center"/>
            <w:hideMark/>
          </w:tcPr>
          <w:p w14:paraId="609B471D" w14:textId="77777777" w:rsidR="00902AC7" w:rsidRPr="008102BB" w:rsidRDefault="00902AC7" w:rsidP="00902AC7">
            <w:pPr>
              <w:jc w:val="center"/>
              <w:rPr>
                <w:color w:val="22272F"/>
              </w:rPr>
            </w:pPr>
            <w:r w:rsidRPr="008102BB">
              <w:rPr>
                <w:color w:val="22272F"/>
              </w:rPr>
              <w:t>МВт/</w:t>
            </w:r>
            <w:proofErr w:type="spellStart"/>
            <w:proofErr w:type="gramStart"/>
            <w:r w:rsidRPr="008102BB">
              <w:rPr>
                <w:color w:val="22272F"/>
              </w:rPr>
              <w:t>тыс.чел</w:t>
            </w:r>
            <w:proofErr w:type="spellEnd"/>
            <w:proofErr w:type="gramEnd"/>
          </w:p>
        </w:tc>
        <w:tc>
          <w:tcPr>
            <w:tcW w:w="229" w:type="pct"/>
            <w:shd w:val="clear" w:color="auto" w:fill="auto"/>
            <w:noWrap/>
            <w:vAlign w:val="center"/>
            <w:hideMark/>
          </w:tcPr>
          <w:p w14:paraId="40040218" w14:textId="77777777" w:rsidR="00902AC7" w:rsidRPr="008102BB" w:rsidRDefault="00902AC7" w:rsidP="00902AC7">
            <w:pPr>
              <w:jc w:val="center"/>
              <w:rPr>
                <w:color w:val="000000"/>
              </w:rPr>
            </w:pPr>
            <w:r w:rsidRPr="008102BB">
              <w:rPr>
                <w:color w:val="000000"/>
              </w:rPr>
              <w:t>11,06</w:t>
            </w:r>
          </w:p>
        </w:tc>
        <w:tc>
          <w:tcPr>
            <w:tcW w:w="229" w:type="pct"/>
            <w:shd w:val="clear" w:color="auto" w:fill="auto"/>
            <w:noWrap/>
            <w:vAlign w:val="center"/>
            <w:hideMark/>
          </w:tcPr>
          <w:p w14:paraId="74D13565" w14:textId="77777777" w:rsidR="00902AC7" w:rsidRPr="008102BB" w:rsidRDefault="00902AC7" w:rsidP="00902AC7">
            <w:pPr>
              <w:jc w:val="center"/>
              <w:rPr>
                <w:color w:val="000000"/>
              </w:rPr>
            </w:pPr>
            <w:r w:rsidRPr="008102BB">
              <w:rPr>
                <w:color w:val="000000"/>
              </w:rPr>
              <w:t>11,39</w:t>
            </w:r>
          </w:p>
        </w:tc>
        <w:tc>
          <w:tcPr>
            <w:tcW w:w="247" w:type="pct"/>
            <w:shd w:val="clear" w:color="auto" w:fill="auto"/>
            <w:noWrap/>
            <w:vAlign w:val="center"/>
            <w:hideMark/>
          </w:tcPr>
          <w:p w14:paraId="18FA6C5D" w14:textId="77777777" w:rsidR="00902AC7" w:rsidRPr="008102BB" w:rsidRDefault="00902AC7" w:rsidP="00902AC7">
            <w:pPr>
              <w:jc w:val="center"/>
              <w:rPr>
                <w:color w:val="000000"/>
              </w:rPr>
            </w:pPr>
            <w:r w:rsidRPr="008102BB">
              <w:rPr>
                <w:color w:val="000000"/>
              </w:rPr>
              <w:t>11,81</w:t>
            </w:r>
          </w:p>
        </w:tc>
        <w:tc>
          <w:tcPr>
            <w:tcW w:w="229" w:type="pct"/>
            <w:shd w:val="clear" w:color="auto" w:fill="auto"/>
            <w:noWrap/>
            <w:vAlign w:val="center"/>
            <w:hideMark/>
          </w:tcPr>
          <w:p w14:paraId="5A1BEB40" w14:textId="77777777" w:rsidR="00902AC7" w:rsidRPr="008102BB" w:rsidRDefault="00902AC7" w:rsidP="00902AC7">
            <w:pPr>
              <w:jc w:val="center"/>
              <w:rPr>
                <w:color w:val="000000"/>
              </w:rPr>
            </w:pPr>
            <w:r w:rsidRPr="008102BB">
              <w:rPr>
                <w:color w:val="000000"/>
              </w:rPr>
              <w:t>12,68</w:t>
            </w:r>
          </w:p>
        </w:tc>
        <w:tc>
          <w:tcPr>
            <w:tcW w:w="219" w:type="pct"/>
            <w:shd w:val="clear" w:color="auto" w:fill="auto"/>
            <w:noWrap/>
            <w:vAlign w:val="center"/>
            <w:hideMark/>
          </w:tcPr>
          <w:p w14:paraId="7C1CCA51" w14:textId="77777777" w:rsidR="00902AC7" w:rsidRPr="008102BB" w:rsidRDefault="00902AC7" w:rsidP="00902AC7">
            <w:pPr>
              <w:jc w:val="center"/>
              <w:rPr>
                <w:color w:val="000000"/>
              </w:rPr>
            </w:pPr>
            <w:r w:rsidRPr="008102BB">
              <w:rPr>
                <w:color w:val="000000"/>
              </w:rPr>
              <w:t>12,92</w:t>
            </w:r>
          </w:p>
        </w:tc>
        <w:tc>
          <w:tcPr>
            <w:tcW w:w="229" w:type="pct"/>
            <w:shd w:val="clear" w:color="auto" w:fill="auto"/>
            <w:noWrap/>
            <w:vAlign w:val="center"/>
            <w:hideMark/>
          </w:tcPr>
          <w:p w14:paraId="778A7DFB" w14:textId="77777777" w:rsidR="00902AC7" w:rsidRPr="008102BB" w:rsidRDefault="00902AC7" w:rsidP="00902AC7">
            <w:pPr>
              <w:jc w:val="center"/>
              <w:rPr>
                <w:color w:val="000000"/>
              </w:rPr>
            </w:pPr>
            <w:r w:rsidRPr="008102BB">
              <w:rPr>
                <w:color w:val="000000"/>
              </w:rPr>
              <w:t>12,92</w:t>
            </w:r>
          </w:p>
        </w:tc>
        <w:tc>
          <w:tcPr>
            <w:tcW w:w="229" w:type="pct"/>
            <w:shd w:val="clear" w:color="auto" w:fill="auto"/>
            <w:noWrap/>
            <w:vAlign w:val="center"/>
            <w:hideMark/>
          </w:tcPr>
          <w:p w14:paraId="1710106E" w14:textId="77777777" w:rsidR="00902AC7" w:rsidRPr="008102BB" w:rsidRDefault="00902AC7" w:rsidP="00902AC7">
            <w:pPr>
              <w:jc w:val="center"/>
              <w:rPr>
                <w:color w:val="000000"/>
              </w:rPr>
            </w:pPr>
            <w:r w:rsidRPr="008102BB">
              <w:rPr>
                <w:color w:val="000000"/>
              </w:rPr>
              <w:t>12,92</w:t>
            </w:r>
          </w:p>
        </w:tc>
        <w:tc>
          <w:tcPr>
            <w:tcW w:w="247" w:type="pct"/>
            <w:shd w:val="clear" w:color="auto" w:fill="auto"/>
            <w:noWrap/>
            <w:vAlign w:val="center"/>
            <w:hideMark/>
          </w:tcPr>
          <w:p w14:paraId="5E530461" w14:textId="77777777" w:rsidR="00902AC7" w:rsidRPr="008102BB" w:rsidRDefault="00902AC7" w:rsidP="00902AC7">
            <w:pPr>
              <w:jc w:val="center"/>
              <w:rPr>
                <w:color w:val="000000"/>
              </w:rPr>
            </w:pPr>
            <w:r w:rsidRPr="008102BB">
              <w:rPr>
                <w:color w:val="000000"/>
              </w:rPr>
              <w:t>12,92</w:t>
            </w:r>
          </w:p>
        </w:tc>
        <w:tc>
          <w:tcPr>
            <w:tcW w:w="219" w:type="pct"/>
            <w:shd w:val="clear" w:color="auto" w:fill="auto"/>
            <w:noWrap/>
            <w:vAlign w:val="center"/>
            <w:hideMark/>
          </w:tcPr>
          <w:p w14:paraId="31DBF4D3" w14:textId="77777777" w:rsidR="00902AC7" w:rsidRPr="008102BB" w:rsidRDefault="00902AC7" w:rsidP="00902AC7">
            <w:pPr>
              <w:jc w:val="center"/>
              <w:rPr>
                <w:color w:val="000000"/>
              </w:rPr>
            </w:pPr>
            <w:r w:rsidRPr="008102BB">
              <w:rPr>
                <w:color w:val="000000"/>
              </w:rPr>
              <w:t>0,00</w:t>
            </w:r>
          </w:p>
        </w:tc>
        <w:tc>
          <w:tcPr>
            <w:tcW w:w="210" w:type="pct"/>
            <w:shd w:val="clear" w:color="auto" w:fill="auto"/>
            <w:noWrap/>
            <w:vAlign w:val="center"/>
            <w:hideMark/>
          </w:tcPr>
          <w:p w14:paraId="5E4C1898" w14:textId="77777777" w:rsidR="00902AC7" w:rsidRPr="008102BB" w:rsidRDefault="00902AC7" w:rsidP="00902AC7">
            <w:pPr>
              <w:jc w:val="center"/>
              <w:rPr>
                <w:color w:val="000000"/>
              </w:rPr>
            </w:pPr>
            <w:r w:rsidRPr="008102BB">
              <w:rPr>
                <w:color w:val="000000"/>
              </w:rPr>
              <w:t>0,00</w:t>
            </w:r>
          </w:p>
        </w:tc>
        <w:tc>
          <w:tcPr>
            <w:tcW w:w="210" w:type="pct"/>
            <w:shd w:val="clear" w:color="auto" w:fill="auto"/>
            <w:noWrap/>
            <w:vAlign w:val="center"/>
            <w:hideMark/>
          </w:tcPr>
          <w:p w14:paraId="2858662C"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62546F7D" w14:textId="77777777" w:rsidR="00902AC7" w:rsidRPr="008102BB" w:rsidRDefault="00902AC7" w:rsidP="00902AC7">
            <w:pPr>
              <w:jc w:val="center"/>
              <w:rPr>
                <w:color w:val="000000"/>
              </w:rPr>
            </w:pPr>
            <w:r w:rsidRPr="008102BB">
              <w:rPr>
                <w:color w:val="000000"/>
              </w:rPr>
              <w:t>0,00</w:t>
            </w:r>
          </w:p>
        </w:tc>
        <w:tc>
          <w:tcPr>
            <w:tcW w:w="247" w:type="pct"/>
            <w:shd w:val="clear" w:color="auto" w:fill="auto"/>
            <w:noWrap/>
            <w:vAlign w:val="center"/>
            <w:hideMark/>
          </w:tcPr>
          <w:p w14:paraId="5C45EF84"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02028462" w14:textId="77777777" w:rsidR="00902AC7" w:rsidRPr="008102BB" w:rsidRDefault="00902AC7" w:rsidP="00902AC7">
            <w:pPr>
              <w:jc w:val="center"/>
              <w:rPr>
                <w:color w:val="000000"/>
              </w:rPr>
            </w:pPr>
            <w:r w:rsidRPr="008102BB">
              <w:rPr>
                <w:color w:val="000000"/>
              </w:rPr>
              <w:t>0,00</w:t>
            </w:r>
          </w:p>
        </w:tc>
        <w:tc>
          <w:tcPr>
            <w:tcW w:w="219" w:type="pct"/>
            <w:shd w:val="clear" w:color="auto" w:fill="auto"/>
            <w:noWrap/>
            <w:vAlign w:val="center"/>
            <w:hideMark/>
          </w:tcPr>
          <w:p w14:paraId="359D4685"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6DA72885" w14:textId="77777777" w:rsidR="00902AC7" w:rsidRPr="008102BB" w:rsidRDefault="00902AC7" w:rsidP="00902AC7">
            <w:pPr>
              <w:jc w:val="center"/>
              <w:rPr>
                <w:color w:val="000000"/>
              </w:rPr>
            </w:pPr>
            <w:r w:rsidRPr="008102BB">
              <w:rPr>
                <w:color w:val="000000"/>
              </w:rPr>
              <w:t>0,00</w:t>
            </w:r>
          </w:p>
        </w:tc>
      </w:tr>
      <w:tr w:rsidR="00902AC7" w:rsidRPr="008102BB" w14:paraId="4106A208" w14:textId="77777777" w:rsidTr="00902AC7">
        <w:trPr>
          <w:trHeight w:val="20"/>
        </w:trPr>
        <w:tc>
          <w:tcPr>
            <w:tcW w:w="854" w:type="pct"/>
            <w:shd w:val="clear" w:color="auto" w:fill="auto"/>
            <w:vAlign w:val="center"/>
            <w:hideMark/>
          </w:tcPr>
          <w:p w14:paraId="2E54CA8D" w14:textId="77777777" w:rsidR="00902AC7" w:rsidRPr="008102BB" w:rsidRDefault="00902AC7" w:rsidP="00902AC7">
            <w:pPr>
              <w:jc w:val="center"/>
              <w:rPr>
                <w:color w:val="22272F"/>
              </w:rPr>
            </w:pPr>
            <w:r w:rsidRPr="008102BB">
              <w:rPr>
                <w:color w:val="22272F"/>
              </w:rPr>
              <w:t>Удельная установленная</w:t>
            </w:r>
            <w:r w:rsidRPr="008102BB">
              <w:rPr>
                <w:color w:val="22272F"/>
              </w:rPr>
              <w:br/>
              <w:t>тепловая мощность (Котельная "Заречье") на</w:t>
            </w:r>
            <w:r>
              <w:rPr>
                <w:color w:val="22272F"/>
              </w:rPr>
              <w:t xml:space="preserve"> </w:t>
            </w:r>
            <w:r w:rsidRPr="008102BB">
              <w:rPr>
                <w:color w:val="22272F"/>
              </w:rPr>
              <w:t>одного жителя</w:t>
            </w:r>
          </w:p>
        </w:tc>
        <w:tc>
          <w:tcPr>
            <w:tcW w:w="499" w:type="pct"/>
            <w:shd w:val="clear" w:color="auto" w:fill="auto"/>
            <w:vAlign w:val="center"/>
            <w:hideMark/>
          </w:tcPr>
          <w:p w14:paraId="05EB61C9" w14:textId="77777777" w:rsidR="00902AC7" w:rsidRPr="008102BB" w:rsidRDefault="00902AC7" w:rsidP="00902AC7">
            <w:pPr>
              <w:jc w:val="center"/>
              <w:rPr>
                <w:color w:val="22272F"/>
              </w:rPr>
            </w:pPr>
            <w:r w:rsidRPr="008102BB">
              <w:rPr>
                <w:color w:val="22272F"/>
              </w:rPr>
              <w:t>МВт/</w:t>
            </w:r>
            <w:proofErr w:type="spellStart"/>
            <w:proofErr w:type="gramStart"/>
            <w:r w:rsidRPr="008102BB">
              <w:rPr>
                <w:color w:val="22272F"/>
              </w:rPr>
              <w:t>тыс.чел</w:t>
            </w:r>
            <w:proofErr w:type="spellEnd"/>
            <w:proofErr w:type="gramEnd"/>
          </w:p>
        </w:tc>
        <w:tc>
          <w:tcPr>
            <w:tcW w:w="229" w:type="pct"/>
            <w:shd w:val="clear" w:color="auto" w:fill="auto"/>
            <w:noWrap/>
            <w:vAlign w:val="center"/>
            <w:hideMark/>
          </w:tcPr>
          <w:p w14:paraId="32131857" w14:textId="77777777" w:rsidR="00902AC7" w:rsidRPr="008102BB" w:rsidRDefault="00902AC7" w:rsidP="00902AC7">
            <w:pPr>
              <w:jc w:val="center"/>
              <w:rPr>
                <w:color w:val="000000"/>
              </w:rPr>
            </w:pPr>
            <w:r w:rsidRPr="008102BB">
              <w:rPr>
                <w:color w:val="000000"/>
              </w:rPr>
              <w:t>0,71</w:t>
            </w:r>
          </w:p>
        </w:tc>
        <w:tc>
          <w:tcPr>
            <w:tcW w:w="229" w:type="pct"/>
            <w:shd w:val="clear" w:color="auto" w:fill="auto"/>
            <w:noWrap/>
            <w:vAlign w:val="center"/>
            <w:hideMark/>
          </w:tcPr>
          <w:p w14:paraId="21997D8D" w14:textId="77777777" w:rsidR="00902AC7" w:rsidRPr="008102BB" w:rsidRDefault="00902AC7" w:rsidP="00902AC7">
            <w:pPr>
              <w:jc w:val="center"/>
              <w:rPr>
                <w:color w:val="000000"/>
              </w:rPr>
            </w:pPr>
            <w:r w:rsidRPr="008102BB">
              <w:rPr>
                <w:color w:val="000000"/>
              </w:rPr>
              <w:t>0,73</w:t>
            </w:r>
          </w:p>
        </w:tc>
        <w:tc>
          <w:tcPr>
            <w:tcW w:w="247" w:type="pct"/>
            <w:shd w:val="clear" w:color="auto" w:fill="auto"/>
            <w:noWrap/>
            <w:vAlign w:val="center"/>
            <w:hideMark/>
          </w:tcPr>
          <w:p w14:paraId="187249B1" w14:textId="77777777" w:rsidR="00902AC7" w:rsidRPr="008102BB" w:rsidRDefault="00902AC7" w:rsidP="00902AC7">
            <w:pPr>
              <w:jc w:val="center"/>
              <w:rPr>
                <w:color w:val="000000"/>
              </w:rPr>
            </w:pPr>
            <w:r w:rsidRPr="008102BB">
              <w:rPr>
                <w:color w:val="000000"/>
              </w:rPr>
              <w:t>0,76</w:t>
            </w:r>
          </w:p>
        </w:tc>
        <w:tc>
          <w:tcPr>
            <w:tcW w:w="229" w:type="pct"/>
            <w:shd w:val="clear" w:color="auto" w:fill="auto"/>
            <w:noWrap/>
            <w:vAlign w:val="center"/>
            <w:hideMark/>
          </w:tcPr>
          <w:p w14:paraId="7381B901" w14:textId="77777777" w:rsidR="00902AC7" w:rsidRPr="008102BB" w:rsidRDefault="00902AC7" w:rsidP="00902AC7">
            <w:pPr>
              <w:jc w:val="center"/>
              <w:rPr>
                <w:color w:val="000000"/>
              </w:rPr>
            </w:pPr>
            <w:r w:rsidRPr="008102BB">
              <w:rPr>
                <w:color w:val="000000"/>
              </w:rPr>
              <w:t>0,82</w:t>
            </w:r>
          </w:p>
        </w:tc>
        <w:tc>
          <w:tcPr>
            <w:tcW w:w="219" w:type="pct"/>
            <w:shd w:val="clear" w:color="auto" w:fill="auto"/>
            <w:noWrap/>
            <w:vAlign w:val="center"/>
            <w:hideMark/>
          </w:tcPr>
          <w:p w14:paraId="52A353EC" w14:textId="77777777" w:rsidR="00902AC7" w:rsidRPr="008102BB" w:rsidRDefault="00902AC7" w:rsidP="00902AC7">
            <w:pPr>
              <w:jc w:val="center"/>
              <w:rPr>
                <w:color w:val="000000"/>
              </w:rPr>
            </w:pPr>
            <w:r w:rsidRPr="008102BB">
              <w:rPr>
                <w:color w:val="000000"/>
              </w:rPr>
              <w:t>0,83</w:t>
            </w:r>
          </w:p>
        </w:tc>
        <w:tc>
          <w:tcPr>
            <w:tcW w:w="229" w:type="pct"/>
            <w:shd w:val="clear" w:color="auto" w:fill="auto"/>
            <w:noWrap/>
            <w:vAlign w:val="center"/>
            <w:hideMark/>
          </w:tcPr>
          <w:p w14:paraId="5ED7689D" w14:textId="77777777" w:rsidR="00902AC7" w:rsidRPr="008102BB" w:rsidRDefault="00902AC7" w:rsidP="00902AC7">
            <w:pPr>
              <w:jc w:val="center"/>
              <w:rPr>
                <w:color w:val="000000"/>
              </w:rPr>
            </w:pPr>
            <w:r w:rsidRPr="008102BB">
              <w:rPr>
                <w:color w:val="000000"/>
              </w:rPr>
              <w:t>0,83</w:t>
            </w:r>
          </w:p>
        </w:tc>
        <w:tc>
          <w:tcPr>
            <w:tcW w:w="229" w:type="pct"/>
            <w:shd w:val="clear" w:color="auto" w:fill="auto"/>
            <w:noWrap/>
            <w:vAlign w:val="center"/>
            <w:hideMark/>
          </w:tcPr>
          <w:p w14:paraId="08D52DC0" w14:textId="77777777" w:rsidR="00902AC7" w:rsidRPr="008102BB" w:rsidRDefault="00902AC7" w:rsidP="00902AC7">
            <w:pPr>
              <w:jc w:val="center"/>
              <w:rPr>
                <w:color w:val="000000"/>
              </w:rPr>
            </w:pPr>
            <w:r w:rsidRPr="008102BB">
              <w:rPr>
                <w:color w:val="000000"/>
              </w:rPr>
              <w:t>0,83</w:t>
            </w:r>
          </w:p>
        </w:tc>
        <w:tc>
          <w:tcPr>
            <w:tcW w:w="247" w:type="pct"/>
            <w:shd w:val="clear" w:color="auto" w:fill="auto"/>
            <w:noWrap/>
            <w:vAlign w:val="center"/>
            <w:hideMark/>
          </w:tcPr>
          <w:p w14:paraId="7548C2A3" w14:textId="77777777" w:rsidR="00902AC7" w:rsidRPr="008102BB" w:rsidRDefault="00902AC7" w:rsidP="00902AC7">
            <w:pPr>
              <w:jc w:val="center"/>
              <w:rPr>
                <w:color w:val="000000"/>
              </w:rPr>
            </w:pPr>
            <w:r w:rsidRPr="008102BB">
              <w:rPr>
                <w:color w:val="000000"/>
              </w:rPr>
              <w:t>0,83</w:t>
            </w:r>
          </w:p>
        </w:tc>
        <w:tc>
          <w:tcPr>
            <w:tcW w:w="219" w:type="pct"/>
            <w:shd w:val="clear" w:color="auto" w:fill="auto"/>
            <w:noWrap/>
            <w:vAlign w:val="center"/>
            <w:hideMark/>
          </w:tcPr>
          <w:p w14:paraId="035FE7A5" w14:textId="77777777" w:rsidR="00902AC7" w:rsidRPr="008102BB" w:rsidRDefault="00902AC7" w:rsidP="00902AC7">
            <w:pPr>
              <w:jc w:val="center"/>
              <w:rPr>
                <w:color w:val="000000"/>
              </w:rPr>
            </w:pPr>
            <w:r w:rsidRPr="008102BB">
              <w:rPr>
                <w:color w:val="000000"/>
              </w:rPr>
              <w:t>0,83</w:t>
            </w:r>
          </w:p>
        </w:tc>
        <w:tc>
          <w:tcPr>
            <w:tcW w:w="210" w:type="pct"/>
            <w:shd w:val="clear" w:color="auto" w:fill="auto"/>
            <w:noWrap/>
            <w:vAlign w:val="center"/>
            <w:hideMark/>
          </w:tcPr>
          <w:p w14:paraId="1146654F" w14:textId="77777777" w:rsidR="00902AC7" w:rsidRPr="008102BB" w:rsidRDefault="00902AC7" w:rsidP="00902AC7">
            <w:pPr>
              <w:jc w:val="center"/>
              <w:rPr>
                <w:color w:val="000000"/>
              </w:rPr>
            </w:pPr>
            <w:r w:rsidRPr="008102BB">
              <w:rPr>
                <w:color w:val="000000"/>
              </w:rPr>
              <w:t>0,83</w:t>
            </w:r>
          </w:p>
        </w:tc>
        <w:tc>
          <w:tcPr>
            <w:tcW w:w="210" w:type="pct"/>
            <w:shd w:val="clear" w:color="auto" w:fill="auto"/>
            <w:noWrap/>
            <w:vAlign w:val="center"/>
            <w:hideMark/>
          </w:tcPr>
          <w:p w14:paraId="54A93C4C" w14:textId="77777777" w:rsidR="00902AC7" w:rsidRPr="008102BB" w:rsidRDefault="00902AC7" w:rsidP="00902AC7">
            <w:pPr>
              <w:jc w:val="center"/>
              <w:rPr>
                <w:color w:val="000000"/>
              </w:rPr>
            </w:pPr>
            <w:r w:rsidRPr="008102BB">
              <w:rPr>
                <w:color w:val="000000"/>
              </w:rPr>
              <w:t>0,83</w:t>
            </w:r>
          </w:p>
        </w:tc>
        <w:tc>
          <w:tcPr>
            <w:tcW w:w="229" w:type="pct"/>
            <w:shd w:val="clear" w:color="auto" w:fill="auto"/>
            <w:noWrap/>
            <w:vAlign w:val="center"/>
            <w:hideMark/>
          </w:tcPr>
          <w:p w14:paraId="7B7B1D14" w14:textId="77777777" w:rsidR="00902AC7" w:rsidRPr="008102BB" w:rsidRDefault="00902AC7" w:rsidP="00902AC7">
            <w:pPr>
              <w:jc w:val="center"/>
              <w:rPr>
                <w:color w:val="000000"/>
              </w:rPr>
            </w:pPr>
            <w:r w:rsidRPr="008102BB">
              <w:rPr>
                <w:color w:val="000000"/>
              </w:rPr>
              <w:t>0,83</w:t>
            </w:r>
          </w:p>
        </w:tc>
        <w:tc>
          <w:tcPr>
            <w:tcW w:w="247" w:type="pct"/>
            <w:shd w:val="clear" w:color="auto" w:fill="auto"/>
            <w:noWrap/>
            <w:vAlign w:val="center"/>
            <w:hideMark/>
          </w:tcPr>
          <w:p w14:paraId="3D177091" w14:textId="77777777" w:rsidR="00902AC7" w:rsidRPr="008102BB" w:rsidRDefault="00902AC7" w:rsidP="00902AC7">
            <w:pPr>
              <w:jc w:val="center"/>
              <w:rPr>
                <w:color w:val="000000"/>
              </w:rPr>
            </w:pPr>
            <w:r w:rsidRPr="008102BB">
              <w:rPr>
                <w:color w:val="000000"/>
              </w:rPr>
              <w:t>0,83</w:t>
            </w:r>
          </w:p>
        </w:tc>
        <w:tc>
          <w:tcPr>
            <w:tcW w:w="229" w:type="pct"/>
            <w:shd w:val="clear" w:color="auto" w:fill="auto"/>
            <w:noWrap/>
            <w:vAlign w:val="center"/>
            <w:hideMark/>
          </w:tcPr>
          <w:p w14:paraId="47463E85" w14:textId="77777777" w:rsidR="00902AC7" w:rsidRPr="008102BB" w:rsidRDefault="00902AC7" w:rsidP="00902AC7">
            <w:pPr>
              <w:jc w:val="center"/>
              <w:rPr>
                <w:color w:val="000000"/>
              </w:rPr>
            </w:pPr>
            <w:r w:rsidRPr="008102BB">
              <w:rPr>
                <w:color w:val="000000"/>
              </w:rPr>
              <w:t>0,83</w:t>
            </w:r>
          </w:p>
        </w:tc>
        <w:tc>
          <w:tcPr>
            <w:tcW w:w="219" w:type="pct"/>
            <w:shd w:val="clear" w:color="auto" w:fill="auto"/>
            <w:noWrap/>
            <w:vAlign w:val="center"/>
            <w:hideMark/>
          </w:tcPr>
          <w:p w14:paraId="6CD957F8" w14:textId="77777777" w:rsidR="00902AC7" w:rsidRPr="008102BB" w:rsidRDefault="00902AC7" w:rsidP="00902AC7">
            <w:pPr>
              <w:jc w:val="center"/>
              <w:rPr>
                <w:color w:val="000000"/>
              </w:rPr>
            </w:pPr>
            <w:r w:rsidRPr="008102BB">
              <w:rPr>
                <w:color w:val="000000"/>
              </w:rPr>
              <w:t>0,83</w:t>
            </w:r>
          </w:p>
        </w:tc>
        <w:tc>
          <w:tcPr>
            <w:tcW w:w="229" w:type="pct"/>
            <w:shd w:val="clear" w:color="auto" w:fill="auto"/>
            <w:noWrap/>
            <w:vAlign w:val="center"/>
            <w:hideMark/>
          </w:tcPr>
          <w:p w14:paraId="6910B542" w14:textId="77777777" w:rsidR="00902AC7" w:rsidRPr="008102BB" w:rsidRDefault="00902AC7" w:rsidP="00902AC7">
            <w:pPr>
              <w:jc w:val="center"/>
              <w:rPr>
                <w:color w:val="000000"/>
              </w:rPr>
            </w:pPr>
            <w:r w:rsidRPr="008102BB">
              <w:rPr>
                <w:color w:val="000000"/>
              </w:rPr>
              <w:t>0,83</w:t>
            </w:r>
          </w:p>
        </w:tc>
      </w:tr>
      <w:tr w:rsidR="00902AC7" w:rsidRPr="008102BB" w14:paraId="03B25C67" w14:textId="77777777" w:rsidTr="00902AC7">
        <w:trPr>
          <w:trHeight w:val="20"/>
        </w:trPr>
        <w:tc>
          <w:tcPr>
            <w:tcW w:w="854" w:type="pct"/>
            <w:shd w:val="clear" w:color="auto" w:fill="auto"/>
            <w:vAlign w:val="center"/>
            <w:hideMark/>
          </w:tcPr>
          <w:p w14:paraId="3682ECD1" w14:textId="77777777" w:rsidR="00902AC7" w:rsidRPr="008102BB" w:rsidRDefault="00902AC7" w:rsidP="00902AC7">
            <w:pPr>
              <w:jc w:val="center"/>
              <w:rPr>
                <w:color w:val="22272F"/>
              </w:rPr>
            </w:pPr>
            <w:r w:rsidRPr="008102BB">
              <w:rPr>
                <w:color w:val="22272F"/>
              </w:rPr>
              <w:t>Удельная установленная</w:t>
            </w:r>
            <w:r w:rsidRPr="008102BB">
              <w:rPr>
                <w:color w:val="22272F"/>
              </w:rPr>
              <w:br/>
              <w:t>тепловая мощность (Котельная "Берелех") на</w:t>
            </w:r>
            <w:r>
              <w:rPr>
                <w:color w:val="22272F"/>
              </w:rPr>
              <w:t xml:space="preserve"> </w:t>
            </w:r>
            <w:r w:rsidRPr="008102BB">
              <w:rPr>
                <w:color w:val="22272F"/>
              </w:rPr>
              <w:t>одного жителя</w:t>
            </w:r>
          </w:p>
        </w:tc>
        <w:tc>
          <w:tcPr>
            <w:tcW w:w="499" w:type="pct"/>
            <w:shd w:val="clear" w:color="auto" w:fill="auto"/>
            <w:vAlign w:val="center"/>
            <w:hideMark/>
          </w:tcPr>
          <w:p w14:paraId="57C3D495" w14:textId="77777777" w:rsidR="00902AC7" w:rsidRPr="008102BB" w:rsidRDefault="00902AC7" w:rsidP="00902AC7">
            <w:pPr>
              <w:jc w:val="center"/>
              <w:rPr>
                <w:color w:val="22272F"/>
              </w:rPr>
            </w:pPr>
            <w:r w:rsidRPr="008102BB">
              <w:rPr>
                <w:color w:val="22272F"/>
              </w:rPr>
              <w:t>МВт/</w:t>
            </w:r>
            <w:proofErr w:type="spellStart"/>
            <w:proofErr w:type="gramStart"/>
            <w:r w:rsidRPr="008102BB">
              <w:rPr>
                <w:color w:val="22272F"/>
              </w:rPr>
              <w:t>тыс.чел</w:t>
            </w:r>
            <w:proofErr w:type="spellEnd"/>
            <w:proofErr w:type="gramEnd"/>
          </w:p>
        </w:tc>
        <w:tc>
          <w:tcPr>
            <w:tcW w:w="229" w:type="pct"/>
            <w:shd w:val="clear" w:color="auto" w:fill="auto"/>
            <w:noWrap/>
            <w:vAlign w:val="center"/>
            <w:hideMark/>
          </w:tcPr>
          <w:p w14:paraId="0EBF3CFC" w14:textId="77777777" w:rsidR="00902AC7" w:rsidRPr="008102BB" w:rsidRDefault="00902AC7" w:rsidP="00902AC7">
            <w:pPr>
              <w:jc w:val="center"/>
              <w:rPr>
                <w:color w:val="000000"/>
              </w:rPr>
            </w:pPr>
            <w:r w:rsidRPr="008102BB">
              <w:rPr>
                <w:color w:val="000000"/>
              </w:rPr>
              <w:t>4,02</w:t>
            </w:r>
          </w:p>
        </w:tc>
        <w:tc>
          <w:tcPr>
            <w:tcW w:w="229" w:type="pct"/>
            <w:shd w:val="clear" w:color="auto" w:fill="auto"/>
            <w:noWrap/>
            <w:vAlign w:val="center"/>
            <w:hideMark/>
          </w:tcPr>
          <w:p w14:paraId="599355C1" w14:textId="77777777" w:rsidR="00902AC7" w:rsidRPr="008102BB" w:rsidRDefault="00902AC7" w:rsidP="00902AC7">
            <w:pPr>
              <w:jc w:val="center"/>
              <w:rPr>
                <w:color w:val="000000"/>
              </w:rPr>
            </w:pPr>
            <w:r w:rsidRPr="008102BB">
              <w:rPr>
                <w:color w:val="000000"/>
              </w:rPr>
              <w:t>4,14</w:t>
            </w:r>
          </w:p>
        </w:tc>
        <w:tc>
          <w:tcPr>
            <w:tcW w:w="247" w:type="pct"/>
            <w:shd w:val="clear" w:color="auto" w:fill="auto"/>
            <w:noWrap/>
            <w:vAlign w:val="center"/>
            <w:hideMark/>
          </w:tcPr>
          <w:p w14:paraId="044DAE86" w14:textId="77777777" w:rsidR="00902AC7" w:rsidRPr="008102BB" w:rsidRDefault="00902AC7" w:rsidP="00902AC7">
            <w:pPr>
              <w:jc w:val="center"/>
              <w:rPr>
                <w:color w:val="000000"/>
              </w:rPr>
            </w:pPr>
            <w:r w:rsidRPr="008102BB">
              <w:rPr>
                <w:color w:val="000000"/>
              </w:rPr>
              <w:t>4,30</w:t>
            </w:r>
          </w:p>
        </w:tc>
        <w:tc>
          <w:tcPr>
            <w:tcW w:w="229" w:type="pct"/>
            <w:shd w:val="clear" w:color="auto" w:fill="auto"/>
            <w:noWrap/>
            <w:vAlign w:val="center"/>
            <w:hideMark/>
          </w:tcPr>
          <w:p w14:paraId="332D0340" w14:textId="77777777" w:rsidR="00902AC7" w:rsidRPr="008102BB" w:rsidRDefault="00902AC7" w:rsidP="00902AC7">
            <w:pPr>
              <w:jc w:val="center"/>
              <w:rPr>
                <w:color w:val="000000"/>
              </w:rPr>
            </w:pPr>
            <w:r w:rsidRPr="008102BB">
              <w:rPr>
                <w:color w:val="000000"/>
              </w:rPr>
              <w:t>4,61</w:t>
            </w:r>
          </w:p>
        </w:tc>
        <w:tc>
          <w:tcPr>
            <w:tcW w:w="219" w:type="pct"/>
            <w:shd w:val="clear" w:color="auto" w:fill="auto"/>
            <w:noWrap/>
            <w:vAlign w:val="center"/>
            <w:hideMark/>
          </w:tcPr>
          <w:p w14:paraId="60E28D68" w14:textId="77777777" w:rsidR="00902AC7" w:rsidRPr="008102BB" w:rsidRDefault="00902AC7" w:rsidP="00902AC7">
            <w:pPr>
              <w:jc w:val="center"/>
              <w:rPr>
                <w:color w:val="000000"/>
              </w:rPr>
            </w:pPr>
            <w:r w:rsidRPr="008102BB">
              <w:rPr>
                <w:color w:val="000000"/>
              </w:rPr>
              <w:t>4,70</w:t>
            </w:r>
          </w:p>
        </w:tc>
        <w:tc>
          <w:tcPr>
            <w:tcW w:w="229" w:type="pct"/>
            <w:shd w:val="clear" w:color="auto" w:fill="auto"/>
            <w:noWrap/>
            <w:vAlign w:val="center"/>
            <w:hideMark/>
          </w:tcPr>
          <w:p w14:paraId="6E57C2D8" w14:textId="77777777" w:rsidR="00902AC7" w:rsidRPr="008102BB" w:rsidRDefault="00902AC7" w:rsidP="00902AC7">
            <w:pPr>
              <w:jc w:val="center"/>
              <w:rPr>
                <w:color w:val="000000"/>
              </w:rPr>
            </w:pPr>
            <w:r w:rsidRPr="008102BB">
              <w:rPr>
                <w:color w:val="000000"/>
              </w:rPr>
              <w:t>4,70</w:t>
            </w:r>
          </w:p>
        </w:tc>
        <w:tc>
          <w:tcPr>
            <w:tcW w:w="229" w:type="pct"/>
            <w:shd w:val="clear" w:color="auto" w:fill="auto"/>
            <w:noWrap/>
            <w:vAlign w:val="center"/>
            <w:hideMark/>
          </w:tcPr>
          <w:p w14:paraId="37DAC02C" w14:textId="77777777" w:rsidR="00902AC7" w:rsidRPr="008102BB" w:rsidRDefault="00902AC7" w:rsidP="00902AC7">
            <w:pPr>
              <w:jc w:val="center"/>
              <w:rPr>
                <w:color w:val="000000"/>
              </w:rPr>
            </w:pPr>
            <w:r w:rsidRPr="008102BB">
              <w:rPr>
                <w:color w:val="000000"/>
              </w:rPr>
              <w:t>4,70</w:t>
            </w:r>
          </w:p>
        </w:tc>
        <w:tc>
          <w:tcPr>
            <w:tcW w:w="247" w:type="pct"/>
            <w:shd w:val="clear" w:color="auto" w:fill="auto"/>
            <w:noWrap/>
            <w:vAlign w:val="center"/>
            <w:hideMark/>
          </w:tcPr>
          <w:p w14:paraId="5E0B1A72" w14:textId="77777777" w:rsidR="00902AC7" w:rsidRPr="008102BB" w:rsidRDefault="00902AC7" w:rsidP="00902AC7">
            <w:pPr>
              <w:jc w:val="center"/>
              <w:rPr>
                <w:color w:val="000000"/>
              </w:rPr>
            </w:pPr>
            <w:r w:rsidRPr="008102BB">
              <w:rPr>
                <w:color w:val="000000"/>
              </w:rPr>
              <w:t>4,70</w:t>
            </w:r>
          </w:p>
        </w:tc>
        <w:tc>
          <w:tcPr>
            <w:tcW w:w="219" w:type="pct"/>
            <w:shd w:val="clear" w:color="auto" w:fill="auto"/>
            <w:noWrap/>
            <w:vAlign w:val="center"/>
            <w:hideMark/>
          </w:tcPr>
          <w:p w14:paraId="6B0265AC" w14:textId="77777777" w:rsidR="00902AC7" w:rsidRPr="008102BB" w:rsidRDefault="00902AC7" w:rsidP="00902AC7">
            <w:pPr>
              <w:jc w:val="center"/>
              <w:rPr>
                <w:color w:val="000000"/>
              </w:rPr>
            </w:pPr>
            <w:r w:rsidRPr="008102BB">
              <w:rPr>
                <w:color w:val="000000"/>
              </w:rPr>
              <w:t>4,70</w:t>
            </w:r>
          </w:p>
        </w:tc>
        <w:tc>
          <w:tcPr>
            <w:tcW w:w="210" w:type="pct"/>
            <w:shd w:val="clear" w:color="auto" w:fill="auto"/>
            <w:noWrap/>
            <w:vAlign w:val="center"/>
            <w:hideMark/>
          </w:tcPr>
          <w:p w14:paraId="560364A7" w14:textId="77777777" w:rsidR="00902AC7" w:rsidRPr="008102BB" w:rsidRDefault="00902AC7" w:rsidP="00902AC7">
            <w:pPr>
              <w:jc w:val="center"/>
              <w:rPr>
                <w:color w:val="000000"/>
              </w:rPr>
            </w:pPr>
            <w:r w:rsidRPr="008102BB">
              <w:rPr>
                <w:color w:val="000000"/>
              </w:rPr>
              <w:t>4,70</w:t>
            </w:r>
          </w:p>
        </w:tc>
        <w:tc>
          <w:tcPr>
            <w:tcW w:w="210" w:type="pct"/>
            <w:shd w:val="clear" w:color="auto" w:fill="auto"/>
            <w:noWrap/>
            <w:vAlign w:val="center"/>
            <w:hideMark/>
          </w:tcPr>
          <w:p w14:paraId="5B394D88" w14:textId="77777777" w:rsidR="00902AC7" w:rsidRPr="008102BB" w:rsidRDefault="00902AC7" w:rsidP="00902AC7">
            <w:pPr>
              <w:jc w:val="center"/>
              <w:rPr>
                <w:color w:val="000000"/>
              </w:rPr>
            </w:pPr>
            <w:r w:rsidRPr="008102BB">
              <w:rPr>
                <w:color w:val="000000"/>
              </w:rPr>
              <w:t>4,70</w:t>
            </w:r>
          </w:p>
        </w:tc>
        <w:tc>
          <w:tcPr>
            <w:tcW w:w="229" w:type="pct"/>
            <w:shd w:val="clear" w:color="auto" w:fill="auto"/>
            <w:noWrap/>
            <w:vAlign w:val="center"/>
            <w:hideMark/>
          </w:tcPr>
          <w:p w14:paraId="406045B4" w14:textId="77777777" w:rsidR="00902AC7" w:rsidRPr="008102BB" w:rsidRDefault="00902AC7" w:rsidP="00902AC7">
            <w:pPr>
              <w:jc w:val="center"/>
              <w:rPr>
                <w:color w:val="000000"/>
              </w:rPr>
            </w:pPr>
            <w:r w:rsidRPr="008102BB">
              <w:rPr>
                <w:color w:val="000000"/>
              </w:rPr>
              <w:t>4,70</w:t>
            </w:r>
          </w:p>
        </w:tc>
        <w:tc>
          <w:tcPr>
            <w:tcW w:w="247" w:type="pct"/>
            <w:shd w:val="clear" w:color="auto" w:fill="auto"/>
            <w:noWrap/>
            <w:vAlign w:val="center"/>
            <w:hideMark/>
          </w:tcPr>
          <w:p w14:paraId="485EE86D" w14:textId="77777777" w:rsidR="00902AC7" w:rsidRPr="008102BB" w:rsidRDefault="00902AC7" w:rsidP="00902AC7">
            <w:pPr>
              <w:jc w:val="center"/>
              <w:rPr>
                <w:color w:val="000000"/>
              </w:rPr>
            </w:pPr>
            <w:r w:rsidRPr="008102BB">
              <w:rPr>
                <w:color w:val="000000"/>
              </w:rPr>
              <w:t>4,70</w:t>
            </w:r>
          </w:p>
        </w:tc>
        <w:tc>
          <w:tcPr>
            <w:tcW w:w="229" w:type="pct"/>
            <w:shd w:val="clear" w:color="auto" w:fill="auto"/>
            <w:noWrap/>
            <w:vAlign w:val="center"/>
            <w:hideMark/>
          </w:tcPr>
          <w:p w14:paraId="7C0775DC" w14:textId="77777777" w:rsidR="00902AC7" w:rsidRPr="008102BB" w:rsidRDefault="00902AC7" w:rsidP="00902AC7">
            <w:pPr>
              <w:jc w:val="center"/>
              <w:rPr>
                <w:color w:val="000000"/>
              </w:rPr>
            </w:pPr>
            <w:r w:rsidRPr="008102BB">
              <w:rPr>
                <w:color w:val="000000"/>
              </w:rPr>
              <w:t>4,70</w:t>
            </w:r>
          </w:p>
        </w:tc>
        <w:tc>
          <w:tcPr>
            <w:tcW w:w="219" w:type="pct"/>
            <w:shd w:val="clear" w:color="auto" w:fill="auto"/>
            <w:noWrap/>
            <w:vAlign w:val="center"/>
            <w:hideMark/>
          </w:tcPr>
          <w:p w14:paraId="45417813" w14:textId="77777777" w:rsidR="00902AC7" w:rsidRPr="008102BB" w:rsidRDefault="00902AC7" w:rsidP="00902AC7">
            <w:pPr>
              <w:jc w:val="center"/>
              <w:rPr>
                <w:color w:val="000000"/>
              </w:rPr>
            </w:pPr>
            <w:r w:rsidRPr="008102BB">
              <w:rPr>
                <w:color w:val="000000"/>
              </w:rPr>
              <w:t>4,70</w:t>
            </w:r>
          </w:p>
        </w:tc>
        <w:tc>
          <w:tcPr>
            <w:tcW w:w="229" w:type="pct"/>
            <w:shd w:val="clear" w:color="auto" w:fill="auto"/>
            <w:noWrap/>
            <w:vAlign w:val="center"/>
            <w:hideMark/>
          </w:tcPr>
          <w:p w14:paraId="7BA8542E" w14:textId="77777777" w:rsidR="00902AC7" w:rsidRPr="008102BB" w:rsidRDefault="00902AC7" w:rsidP="00902AC7">
            <w:pPr>
              <w:jc w:val="center"/>
              <w:rPr>
                <w:color w:val="000000"/>
              </w:rPr>
            </w:pPr>
            <w:r w:rsidRPr="008102BB">
              <w:rPr>
                <w:color w:val="000000"/>
              </w:rPr>
              <w:t>4,70</w:t>
            </w:r>
          </w:p>
        </w:tc>
      </w:tr>
      <w:tr w:rsidR="00902AC7" w:rsidRPr="008102BB" w14:paraId="75E8C01B" w14:textId="77777777" w:rsidTr="00902AC7">
        <w:trPr>
          <w:trHeight w:val="20"/>
        </w:trPr>
        <w:tc>
          <w:tcPr>
            <w:tcW w:w="854" w:type="pct"/>
            <w:shd w:val="clear" w:color="auto" w:fill="auto"/>
            <w:vAlign w:val="center"/>
            <w:hideMark/>
          </w:tcPr>
          <w:p w14:paraId="6C8FA046" w14:textId="77777777" w:rsidR="00902AC7" w:rsidRPr="008102BB" w:rsidRDefault="00902AC7" w:rsidP="00902AC7">
            <w:pPr>
              <w:jc w:val="center"/>
              <w:rPr>
                <w:color w:val="22272F"/>
              </w:rPr>
            </w:pPr>
            <w:r w:rsidRPr="008102BB">
              <w:rPr>
                <w:color w:val="22272F"/>
              </w:rPr>
              <w:t>Удельная установленная</w:t>
            </w:r>
            <w:r>
              <w:rPr>
                <w:color w:val="22272F"/>
              </w:rPr>
              <w:t xml:space="preserve"> </w:t>
            </w:r>
            <w:r w:rsidRPr="008102BB">
              <w:rPr>
                <w:color w:val="22272F"/>
              </w:rPr>
              <w:t xml:space="preserve">тепловая мощность (Новая </w:t>
            </w:r>
            <w:proofErr w:type="spellStart"/>
            <w:r w:rsidRPr="008102BB">
              <w:rPr>
                <w:color w:val="22272F"/>
              </w:rPr>
              <w:t>Блочно</w:t>
            </w:r>
            <w:proofErr w:type="spellEnd"/>
            <w:r w:rsidRPr="008102BB">
              <w:rPr>
                <w:color w:val="22272F"/>
              </w:rPr>
              <w:t>-модульная котельная) на</w:t>
            </w:r>
            <w:r w:rsidRPr="008102BB">
              <w:rPr>
                <w:color w:val="22272F"/>
              </w:rPr>
              <w:br/>
              <w:t>одного жителя</w:t>
            </w:r>
          </w:p>
        </w:tc>
        <w:tc>
          <w:tcPr>
            <w:tcW w:w="499" w:type="pct"/>
            <w:shd w:val="clear" w:color="auto" w:fill="auto"/>
            <w:vAlign w:val="center"/>
            <w:hideMark/>
          </w:tcPr>
          <w:p w14:paraId="5D049ADC" w14:textId="77777777" w:rsidR="00902AC7" w:rsidRPr="008102BB" w:rsidRDefault="00902AC7" w:rsidP="00902AC7">
            <w:pPr>
              <w:jc w:val="center"/>
              <w:rPr>
                <w:color w:val="22272F"/>
              </w:rPr>
            </w:pPr>
            <w:r w:rsidRPr="008102BB">
              <w:rPr>
                <w:color w:val="22272F"/>
              </w:rPr>
              <w:t>МВт/</w:t>
            </w:r>
            <w:proofErr w:type="spellStart"/>
            <w:proofErr w:type="gramStart"/>
            <w:r w:rsidRPr="008102BB">
              <w:rPr>
                <w:color w:val="22272F"/>
              </w:rPr>
              <w:t>тыс.чел</w:t>
            </w:r>
            <w:proofErr w:type="spellEnd"/>
            <w:proofErr w:type="gramEnd"/>
          </w:p>
        </w:tc>
        <w:tc>
          <w:tcPr>
            <w:tcW w:w="229" w:type="pct"/>
            <w:shd w:val="clear" w:color="auto" w:fill="auto"/>
            <w:noWrap/>
            <w:vAlign w:val="center"/>
            <w:hideMark/>
          </w:tcPr>
          <w:p w14:paraId="14B5C676"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1C8B5CDC" w14:textId="77777777" w:rsidR="00902AC7" w:rsidRPr="008102BB" w:rsidRDefault="00902AC7" w:rsidP="00902AC7">
            <w:pPr>
              <w:jc w:val="center"/>
              <w:rPr>
                <w:color w:val="000000"/>
              </w:rPr>
            </w:pPr>
            <w:r w:rsidRPr="008102BB">
              <w:rPr>
                <w:color w:val="000000"/>
              </w:rPr>
              <w:t>0,00</w:t>
            </w:r>
          </w:p>
        </w:tc>
        <w:tc>
          <w:tcPr>
            <w:tcW w:w="247" w:type="pct"/>
            <w:shd w:val="clear" w:color="auto" w:fill="auto"/>
            <w:noWrap/>
            <w:vAlign w:val="center"/>
            <w:hideMark/>
          </w:tcPr>
          <w:p w14:paraId="29761C0B"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331EADB6" w14:textId="77777777" w:rsidR="00902AC7" w:rsidRPr="008102BB" w:rsidRDefault="00902AC7" w:rsidP="00902AC7">
            <w:pPr>
              <w:jc w:val="center"/>
              <w:rPr>
                <w:color w:val="000000"/>
              </w:rPr>
            </w:pPr>
            <w:r w:rsidRPr="008102BB">
              <w:rPr>
                <w:color w:val="000000"/>
              </w:rPr>
              <w:t>0,00</w:t>
            </w:r>
          </w:p>
        </w:tc>
        <w:tc>
          <w:tcPr>
            <w:tcW w:w="219" w:type="pct"/>
            <w:shd w:val="clear" w:color="auto" w:fill="auto"/>
            <w:noWrap/>
            <w:vAlign w:val="center"/>
            <w:hideMark/>
          </w:tcPr>
          <w:p w14:paraId="3AFADF2E"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4550CD2A" w14:textId="77777777" w:rsidR="00902AC7" w:rsidRPr="008102BB" w:rsidRDefault="00902AC7" w:rsidP="00902AC7">
            <w:pPr>
              <w:jc w:val="center"/>
              <w:rPr>
                <w:color w:val="000000"/>
              </w:rPr>
            </w:pPr>
            <w:r w:rsidRPr="008102BB">
              <w:rPr>
                <w:color w:val="000000"/>
              </w:rPr>
              <w:t>0,00</w:t>
            </w:r>
          </w:p>
        </w:tc>
        <w:tc>
          <w:tcPr>
            <w:tcW w:w="229" w:type="pct"/>
            <w:shd w:val="clear" w:color="auto" w:fill="auto"/>
            <w:noWrap/>
            <w:vAlign w:val="center"/>
            <w:hideMark/>
          </w:tcPr>
          <w:p w14:paraId="47DB9BD9" w14:textId="77777777" w:rsidR="00902AC7" w:rsidRPr="008102BB" w:rsidRDefault="00902AC7" w:rsidP="00902AC7">
            <w:pPr>
              <w:jc w:val="center"/>
              <w:rPr>
                <w:color w:val="000000"/>
              </w:rPr>
            </w:pPr>
            <w:r w:rsidRPr="008102BB">
              <w:rPr>
                <w:color w:val="000000"/>
              </w:rPr>
              <w:t>0,00</w:t>
            </w:r>
          </w:p>
        </w:tc>
        <w:tc>
          <w:tcPr>
            <w:tcW w:w="247" w:type="pct"/>
            <w:shd w:val="clear" w:color="auto" w:fill="auto"/>
            <w:noWrap/>
            <w:vAlign w:val="center"/>
            <w:hideMark/>
          </w:tcPr>
          <w:p w14:paraId="4EF6BAA2" w14:textId="77777777" w:rsidR="00902AC7" w:rsidRPr="008102BB" w:rsidRDefault="00902AC7" w:rsidP="00902AC7">
            <w:pPr>
              <w:jc w:val="center"/>
              <w:rPr>
                <w:color w:val="000000"/>
              </w:rPr>
            </w:pPr>
            <w:r w:rsidRPr="008102BB">
              <w:rPr>
                <w:color w:val="000000"/>
              </w:rPr>
              <w:t>0,00</w:t>
            </w:r>
          </w:p>
        </w:tc>
        <w:tc>
          <w:tcPr>
            <w:tcW w:w="219" w:type="pct"/>
            <w:shd w:val="clear" w:color="auto" w:fill="auto"/>
            <w:noWrap/>
            <w:vAlign w:val="center"/>
            <w:hideMark/>
          </w:tcPr>
          <w:p w14:paraId="6A62BAC8" w14:textId="77777777" w:rsidR="00902AC7" w:rsidRPr="008102BB" w:rsidRDefault="00902AC7" w:rsidP="00902AC7">
            <w:pPr>
              <w:jc w:val="center"/>
              <w:rPr>
                <w:color w:val="000000"/>
              </w:rPr>
            </w:pPr>
            <w:r w:rsidRPr="008102BB">
              <w:rPr>
                <w:color w:val="000000"/>
              </w:rPr>
              <w:t>7,51</w:t>
            </w:r>
          </w:p>
        </w:tc>
        <w:tc>
          <w:tcPr>
            <w:tcW w:w="210" w:type="pct"/>
            <w:shd w:val="clear" w:color="auto" w:fill="auto"/>
            <w:noWrap/>
            <w:vAlign w:val="center"/>
            <w:hideMark/>
          </w:tcPr>
          <w:p w14:paraId="68A47401" w14:textId="77777777" w:rsidR="00902AC7" w:rsidRPr="008102BB" w:rsidRDefault="00902AC7" w:rsidP="00902AC7">
            <w:pPr>
              <w:jc w:val="center"/>
              <w:rPr>
                <w:color w:val="000000"/>
              </w:rPr>
            </w:pPr>
            <w:r w:rsidRPr="008102BB">
              <w:rPr>
                <w:color w:val="000000"/>
              </w:rPr>
              <w:t>7,51</w:t>
            </w:r>
          </w:p>
        </w:tc>
        <w:tc>
          <w:tcPr>
            <w:tcW w:w="210" w:type="pct"/>
            <w:shd w:val="clear" w:color="auto" w:fill="auto"/>
            <w:noWrap/>
            <w:vAlign w:val="center"/>
            <w:hideMark/>
          </w:tcPr>
          <w:p w14:paraId="0803330B" w14:textId="77777777" w:rsidR="00902AC7" w:rsidRPr="008102BB" w:rsidRDefault="00902AC7" w:rsidP="00902AC7">
            <w:pPr>
              <w:jc w:val="center"/>
              <w:rPr>
                <w:color w:val="000000"/>
              </w:rPr>
            </w:pPr>
            <w:r w:rsidRPr="008102BB">
              <w:rPr>
                <w:color w:val="000000"/>
              </w:rPr>
              <w:t>7,51</w:t>
            </w:r>
          </w:p>
        </w:tc>
        <w:tc>
          <w:tcPr>
            <w:tcW w:w="229" w:type="pct"/>
            <w:shd w:val="clear" w:color="auto" w:fill="auto"/>
            <w:noWrap/>
            <w:vAlign w:val="center"/>
            <w:hideMark/>
          </w:tcPr>
          <w:p w14:paraId="7DC9D6F4" w14:textId="77777777" w:rsidR="00902AC7" w:rsidRPr="008102BB" w:rsidRDefault="00902AC7" w:rsidP="00902AC7">
            <w:pPr>
              <w:jc w:val="center"/>
              <w:rPr>
                <w:color w:val="000000"/>
              </w:rPr>
            </w:pPr>
            <w:r w:rsidRPr="008102BB">
              <w:rPr>
                <w:color w:val="000000"/>
              </w:rPr>
              <w:t>7,51</w:t>
            </w:r>
          </w:p>
        </w:tc>
        <w:tc>
          <w:tcPr>
            <w:tcW w:w="247" w:type="pct"/>
            <w:shd w:val="clear" w:color="auto" w:fill="auto"/>
            <w:noWrap/>
            <w:vAlign w:val="center"/>
            <w:hideMark/>
          </w:tcPr>
          <w:p w14:paraId="4348440E" w14:textId="77777777" w:rsidR="00902AC7" w:rsidRPr="008102BB" w:rsidRDefault="00902AC7" w:rsidP="00902AC7">
            <w:pPr>
              <w:jc w:val="center"/>
              <w:rPr>
                <w:color w:val="000000"/>
              </w:rPr>
            </w:pPr>
            <w:r w:rsidRPr="008102BB">
              <w:rPr>
                <w:color w:val="000000"/>
              </w:rPr>
              <w:t>7,51</w:t>
            </w:r>
          </w:p>
        </w:tc>
        <w:tc>
          <w:tcPr>
            <w:tcW w:w="229" w:type="pct"/>
            <w:shd w:val="clear" w:color="auto" w:fill="auto"/>
            <w:noWrap/>
            <w:vAlign w:val="center"/>
            <w:hideMark/>
          </w:tcPr>
          <w:p w14:paraId="466798D7" w14:textId="77777777" w:rsidR="00902AC7" w:rsidRPr="008102BB" w:rsidRDefault="00902AC7" w:rsidP="00902AC7">
            <w:pPr>
              <w:jc w:val="center"/>
              <w:rPr>
                <w:color w:val="000000"/>
              </w:rPr>
            </w:pPr>
            <w:r w:rsidRPr="008102BB">
              <w:rPr>
                <w:color w:val="000000"/>
              </w:rPr>
              <w:t>7,51</w:t>
            </w:r>
          </w:p>
        </w:tc>
        <w:tc>
          <w:tcPr>
            <w:tcW w:w="219" w:type="pct"/>
            <w:shd w:val="clear" w:color="auto" w:fill="auto"/>
            <w:noWrap/>
            <w:vAlign w:val="center"/>
            <w:hideMark/>
          </w:tcPr>
          <w:p w14:paraId="0F5F3C16" w14:textId="77777777" w:rsidR="00902AC7" w:rsidRPr="008102BB" w:rsidRDefault="00902AC7" w:rsidP="00902AC7">
            <w:pPr>
              <w:jc w:val="center"/>
              <w:rPr>
                <w:color w:val="000000"/>
              </w:rPr>
            </w:pPr>
            <w:r w:rsidRPr="008102BB">
              <w:rPr>
                <w:color w:val="000000"/>
              </w:rPr>
              <w:t>7,51</w:t>
            </w:r>
          </w:p>
        </w:tc>
        <w:tc>
          <w:tcPr>
            <w:tcW w:w="229" w:type="pct"/>
            <w:shd w:val="clear" w:color="auto" w:fill="auto"/>
            <w:noWrap/>
            <w:vAlign w:val="center"/>
            <w:hideMark/>
          </w:tcPr>
          <w:p w14:paraId="5390D283" w14:textId="77777777" w:rsidR="00902AC7" w:rsidRPr="008102BB" w:rsidRDefault="00902AC7" w:rsidP="00902AC7">
            <w:pPr>
              <w:jc w:val="center"/>
              <w:rPr>
                <w:color w:val="000000"/>
              </w:rPr>
            </w:pPr>
            <w:r w:rsidRPr="008102BB">
              <w:rPr>
                <w:color w:val="000000"/>
              </w:rPr>
              <w:t>7,51</w:t>
            </w:r>
          </w:p>
        </w:tc>
      </w:tr>
      <w:tr w:rsidR="00902AC7" w:rsidRPr="008102BB" w14:paraId="74A18F20" w14:textId="77777777" w:rsidTr="00902AC7">
        <w:trPr>
          <w:trHeight w:val="20"/>
        </w:trPr>
        <w:tc>
          <w:tcPr>
            <w:tcW w:w="854" w:type="pct"/>
            <w:shd w:val="clear" w:color="auto" w:fill="auto"/>
            <w:vAlign w:val="center"/>
            <w:hideMark/>
          </w:tcPr>
          <w:p w14:paraId="7D1EC7D0" w14:textId="77777777" w:rsidR="00902AC7" w:rsidRPr="008102BB" w:rsidRDefault="00902AC7" w:rsidP="00902AC7">
            <w:pPr>
              <w:jc w:val="center"/>
              <w:rPr>
                <w:color w:val="22272F"/>
              </w:rPr>
            </w:pPr>
            <w:r w:rsidRPr="008102BB">
              <w:rPr>
                <w:color w:val="22272F"/>
              </w:rPr>
              <w:t>Частота отказов с прекращением</w:t>
            </w:r>
            <w:r w:rsidRPr="008102BB">
              <w:rPr>
                <w:color w:val="22272F"/>
              </w:rPr>
              <w:br/>
              <w:t>теплоснабжения от котельной</w:t>
            </w:r>
          </w:p>
        </w:tc>
        <w:tc>
          <w:tcPr>
            <w:tcW w:w="499" w:type="pct"/>
            <w:shd w:val="clear" w:color="auto" w:fill="auto"/>
            <w:vAlign w:val="center"/>
            <w:hideMark/>
          </w:tcPr>
          <w:p w14:paraId="20E46815" w14:textId="77777777" w:rsidR="00902AC7" w:rsidRPr="008102BB" w:rsidRDefault="00902AC7" w:rsidP="00902AC7">
            <w:pPr>
              <w:jc w:val="center"/>
              <w:rPr>
                <w:color w:val="22272F"/>
              </w:rPr>
            </w:pPr>
            <w:r w:rsidRPr="008102BB">
              <w:rPr>
                <w:color w:val="22272F"/>
              </w:rPr>
              <w:t>1/год</w:t>
            </w:r>
          </w:p>
        </w:tc>
        <w:tc>
          <w:tcPr>
            <w:tcW w:w="229" w:type="pct"/>
            <w:shd w:val="clear" w:color="auto" w:fill="auto"/>
            <w:noWrap/>
            <w:vAlign w:val="center"/>
            <w:hideMark/>
          </w:tcPr>
          <w:p w14:paraId="7579A84B"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573A4E10"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72D1AFB9"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14F4C55"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0A304A19"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997663D"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403A251A"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11AE2280"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606E49FC"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02193F50"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1D9E8FB8"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66FC4D67"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783244CD"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3B866B40"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2ECD5CFA"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1774BDC9" w14:textId="77777777" w:rsidR="00902AC7" w:rsidRPr="008102BB" w:rsidRDefault="00902AC7" w:rsidP="00902AC7">
            <w:pPr>
              <w:jc w:val="center"/>
              <w:rPr>
                <w:color w:val="000000"/>
              </w:rPr>
            </w:pPr>
            <w:r w:rsidRPr="008102BB">
              <w:rPr>
                <w:color w:val="000000"/>
              </w:rPr>
              <w:t>0</w:t>
            </w:r>
          </w:p>
        </w:tc>
      </w:tr>
      <w:tr w:rsidR="00902AC7" w:rsidRPr="008102BB" w14:paraId="02E41B45" w14:textId="77777777" w:rsidTr="00902AC7">
        <w:trPr>
          <w:trHeight w:val="20"/>
        </w:trPr>
        <w:tc>
          <w:tcPr>
            <w:tcW w:w="854" w:type="pct"/>
            <w:shd w:val="clear" w:color="auto" w:fill="auto"/>
            <w:vAlign w:val="center"/>
            <w:hideMark/>
          </w:tcPr>
          <w:p w14:paraId="74FCA6EC" w14:textId="77777777" w:rsidR="00902AC7" w:rsidRPr="008102BB" w:rsidRDefault="00902AC7" w:rsidP="00902AC7">
            <w:pPr>
              <w:jc w:val="center"/>
              <w:rPr>
                <w:color w:val="22272F"/>
              </w:rPr>
            </w:pPr>
            <w:r w:rsidRPr="008102BB">
              <w:rPr>
                <w:color w:val="22272F"/>
              </w:rPr>
              <w:t>Относительный</w:t>
            </w:r>
            <w:r>
              <w:rPr>
                <w:color w:val="22272F"/>
              </w:rPr>
              <w:t xml:space="preserve"> </w:t>
            </w:r>
            <w:r w:rsidRPr="008102BB">
              <w:rPr>
                <w:color w:val="22272F"/>
              </w:rPr>
              <w:t>средневзвешенный остаточный</w:t>
            </w:r>
            <w:r w:rsidRPr="008102BB">
              <w:rPr>
                <w:color w:val="22272F"/>
              </w:rPr>
              <w:br/>
              <w:t>парковый ресурс</w:t>
            </w:r>
            <w:r>
              <w:rPr>
                <w:color w:val="22272F"/>
              </w:rPr>
              <w:t xml:space="preserve"> </w:t>
            </w:r>
            <w:r w:rsidRPr="008102BB">
              <w:rPr>
                <w:color w:val="22272F"/>
              </w:rPr>
              <w:t>котлоагрегатов котельной</w:t>
            </w:r>
          </w:p>
        </w:tc>
        <w:tc>
          <w:tcPr>
            <w:tcW w:w="499" w:type="pct"/>
            <w:shd w:val="clear" w:color="auto" w:fill="auto"/>
            <w:vAlign w:val="center"/>
            <w:hideMark/>
          </w:tcPr>
          <w:p w14:paraId="1B9CA5F2" w14:textId="77777777" w:rsidR="00902AC7" w:rsidRPr="008102BB" w:rsidRDefault="00902AC7" w:rsidP="00902AC7">
            <w:pPr>
              <w:jc w:val="center"/>
              <w:rPr>
                <w:color w:val="22272F"/>
              </w:rPr>
            </w:pPr>
            <w:r w:rsidRPr="008102BB">
              <w:rPr>
                <w:color w:val="22272F"/>
              </w:rPr>
              <w:t>час</w:t>
            </w:r>
          </w:p>
        </w:tc>
        <w:tc>
          <w:tcPr>
            <w:tcW w:w="229" w:type="pct"/>
            <w:shd w:val="clear" w:color="auto" w:fill="auto"/>
            <w:noWrap/>
            <w:vAlign w:val="center"/>
            <w:hideMark/>
          </w:tcPr>
          <w:p w14:paraId="6396F247"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30D984EE"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23CD70F6"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1B734052"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2F77510C"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0F6D093C"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65080E66"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011D4376"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5AB1C8A1"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716A9C42"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21F97821"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A82500B"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7445AFD4"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30773F58"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69C5D906"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6623B503" w14:textId="77777777" w:rsidR="00902AC7" w:rsidRPr="008102BB" w:rsidRDefault="00902AC7" w:rsidP="00902AC7">
            <w:pPr>
              <w:jc w:val="center"/>
              <w:rPr>
                <w:color w:val="000000"/>
              </w:rPr>
            </w:pPr>
            <w:r w:rsidRPr="008102BB">
              <w:rPr>
                <w:color w:val="000000"/>
              </w:rPr>
              <w:t>0</w:t>
            </w:r>
          </w:p>
        </w:tc>
      </w:tr>
      <w:tr w:rsidR="00902AC7" w:rsidRPr="008102BB" w14:paraId="70B5788F" w14:textId="77777777" w:rsidTr="00902AC7">
        <w:trPr>
          <w:trHeight w:val="20"/>
        </w:trPr>
        <w:tc>
          <w:tcPr>
            <w:tcW w:w="854" w:type="pct"/>
            <w:shd w:val="clear" w:color="auto" w:fill="auto"/>
            <w:vAlign w:val="center"/>
            <w:hideMark/>
          </w:tcPr>
          <w:p w14:paraId="03F6DE1E" w14:textId="77777777" w:rsidR="00902AC7" w:rsidRPr="008102BB" w:rsidRDefault="00902AC7" w:rsidP="00902AC7">
            <w:pPr>
              <w:jc w:val="center"/>
              <w:rPr>
                <w:color w:val="22272F"/>
              </w:rPr>
            </w:pPr>
            <w:r w:rsidRPr="008102BB">
              <w:rPr>
                <w:color w:val="22272F"/>
              </w:rPr>
              <w:t>Доля</w:t>
            </w:r>
            <w:r>
              <w:rPr>
                <w:color w:val="22272F"/>
              </w:rPr>
              <w:t xml:space="preserve"> </w:t>
            </w:r>
            <w:r w:rsidRPr="008102BB">
              <w:rPr>
                <w:color w:val="22272F"/>
              </w:rPr>
              <w:t>автоматизированных котельных без обслуживающего персонала с УТМ</w:t>
            </w:r>
            <w:r>
              <w:rPr>
                <w:color w:val="22272F"/>
              </w:rPr>
              <w:t xml:space="preserve"> </w:t>
            </w:r>
            <w:r w:rsidRPr="008102BB">
              <w:rPr>
                <w:color w:val="22272F"/>
              </w:rPr>
              <w:t>меньше/равной 10 Гкал/</w:t>
            </w:r>
          </w:p>
        </w:tc>
        <w:tc>
          <w:tcPr>
            <w:tcW w:w="499" w:type="pct"/>
            <w:shd w:val="clear" w:color="auto" w:fill="auto"/>
            <w:vAlign w:val="center"/>
            <w:hideMark/>
          </w:tcPr>
          <w:p w14:paraId="30B3D348"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7DBD4C55"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62264C01"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723EB2FA"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6A65213F"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44B9549D"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14EFE600"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5257551B"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7B68D51B"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7FC46703"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2CB0E82F" w14:textId="77777777" w:rsidR="00902AC7" w:rsidRPr="008102BB" w:rsidRDefault="00902AC7" w:rsidP="00902AC7">
            <w:pPr>
              <w:jc w:val="center"/>
              <w:rPr>
                <w:color w:val="000000"/>
              </w:rPr>
            </w:pPr>
            <w:r w:rsidRPr="008102BB">
              <w:rPr>
                <w:color w:val="000000"/>
              </w:rPr>
              <w:t>0</w:t>
            </w:r>
          </w:p>
        </w:tc>
        <w:tc>
          <w:tcPr>
            <w:tcW w:w="210" w:type="pct"/>
            <w:shd w:val="clear" w:color="auto" w:fill="auto"/>
            <w:noWrap/>
            <w:vAlign w:val="center"/>
            <w:hideMark/>
          </w:tcPr>
          <w:p w14:paraId="19C823ED"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2E16EE33"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40BCEFB9"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2B4553D7"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1DAE2B76"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3DC604DD" w14:textId="77777777" w:rsidR="00902AC7" w:rsidRPr="008102BB" w:rsidRDefault="00902AC7" w:rsidP="00902AC7">
            <w:pPr>
              <w:jc w:val="center"/>
              <w:rPr>
                <w:color w:val="000000"/>
              </w:rPr>
            </w:pPr>
            <w:r w:rsidRPr="008102BB">
              <w:rPr>
                <w:color w:val="000000"/>
              </w:rPr>
              <w:t>0</w:t>
            </w:r>
          </w:p>
        </w:tc>
      </w:tr>
      <w:tr w:rsidR="00902AC7" w:rsidRPr="008102BB" w14:paraId="10115D37" w14:textId="77777777" w:rsidTr="00902AC7">
        <w:trPr>
          <w:trHeight w:val="20"/>
        </w:trPr>
        <w:tc>
          <w:tcPr>
            <w:tcW w:w="854" w:type="pct"/>
            <w:shd w:val="clear" w:color="auto" w:fill="auto"/>
            <w:vAlign w:val="center"/>
            <w:hideMark/>
          </w:tcPr>
          <w:p w14:paraId="7CDF03D3" w14:textId="77777777" w:rsidR="00902AC7" w:rsidRPr="008102BB" w:rsidRDefault="00902AC7" w:rsidP="00902AC7">
            <w:pPr>
              <w:jc w:val="center"/>
              <w:rPr>
                <w:color w:val="22272F"/>
              </w:rPr>
            </w:pPr>
            <w:r w:rsidRPr="008102BB">
              <w:rPr>
                <w:color w:val="22272F"/>
              </w:rPr>
              <w:t>Доля котельных, оборудованных приборами учета</w:t>
            </w:r>
          </w:p>
        </w:tc>
        <w:tc>
          <w:tcPr>
            <w:tcW w:w="499" w:type="pct"/>
            <w:shd w:val="clear" w:color="auto" w:fill="auto"/>
            <w:vAlign w:val="center"/>
            <w:hideMark/>
          </w:tcPr>
          <w:p w14:paraId="12A2BBDA" w14:textId="77777777" w:rsidR="00902AC7" w:rsidRPr="008102BB" w:rsidRDefault="00902AC7" w:rsidP="00902AC7">
            <w:pPr>
              <w:jc w:val="center"/>
              <w:rPr>
                <w:color w:val="22272F"/>
              </w:rPr>
            </w:pPr>
            <w:r w:rsidRPr="008102BB">
              <w:rPr>
                <w:color w:val="22272F"/>
              </w:rPr>
              <w:t>%</w:t>
            </w:r>
          </w:p>
        </w:tc>
        <w:tc>
          <w:tcPr>
            <w:tcW w:w="229" w:type="pct"/>
            <w:shd w:val="clear" w:color="auto" w:fill="auto"/>
            <w:noWrap/>
            <w:vAlign w:val="center"/>
            <w:hideMark/>
          </w:tcPr>
          <w:p w14:paraId="080D59F7"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0340FBF3"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6F0E5AFD"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14C58138"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77FAFBB6"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7297620F" w14:textId="77777777" w:rsidR="00902AC7" w:rsidRPr="008102BB" w:rsidRDefault="00902AC7" w:rsidP="00902AC7">
            <w:pPr>
              <w:jc w:val="center"/>
              <w:rPr>
                <w:color w:val="000000"/>
              </w:rPr>
            </w:pPr>
            <w:r w:rsidRPr="008102BB">
              <w:rPr>
                <w:color w:val="000000"/>
              </w:rPr>
              <w:t>0</w:t>
            </w:r>
          </w:p>
        </w:tc>
        <w:tc>
          <w:tcPr>
            <w:tcW w:w="229" w:type="pct"/>
            <w:shd w:val="clear" w:color="auto" w:fill="auto"/>
            <w:noWrap/>
            <w:vAlign w:val="center"/>
            <w:hideMark/>
          </w:tcPr>
          <w:p w14:paraId="3499DDD9" w14:textId="77777777" w:rsidR="00902AC7" w:rsidRPr="008102BB" w:rsidRDefault="00902AC7" w:rsidP="00902AC7">
            <w:pPr>
              <w:jc w:val="center"/>
              <w:rPr>
                <w:color w:val="000000"/>
              </w:rPr>
            </w:pPr>
            <w:r w:rsidRPr="008102BB">
              <w:rPr>
                <w:color w:val="000000"/>
              </w:rPr>
              <w:t>0</w:t>
            </w:r>
          </w:p>
        </w:tc>
        <w:tc>
          <w:tcPr>
            <w:tcW w:w="247" w:type="pct"/>
            <w:shd w:val="clear" w:color="auto" w:fill="auto"/>
            <w:noWrap/>
            <w:vAlign w:val="center"/>
            <w:hideMark/>
          </w:tcPr>
          <w:p w14:paraId="0DE0A62D" w14:textId="77777777" w:rsidR="00902AC7" w:rsidRPr="008102BB" w:rsidRDefault="00902AC7" w:rsidP="00902AC7">
            <w:pPr>
              <w:jc w:val="center"/>
              <w:rPr>
                <w:color w:val="000000"/>
              </w:rPr>
            </w:pPr>
            <w:r w:rsidRPr="008102BB">
              <w:rPr>
                <w:color w:val="000000"/>
              </w:rPr>
              <w:t>0</w:t>
            </w:r>
          </w:p>
        </w:tc>
        <w:tc>
          <w:tcPr>
            <w:tcW w:w="219" w:type="pct"/>
            <w:shd w:val="clear" w:color="auto" w:fill="auto"/>
            <w:noWrap/>
            <w:vAlign w:val="center"/>
            <w:hideMark/>
          </w:tcPr>
          <w:p w14:paraId="7E53C5BD" w14:textId="77777777" w:rsidR="00902AC7" w:rsidRPr="008102BB" w:rsidRDefault="00902AC7" w:rsidP="00902AC7">
            <w:pPr>
              <w:jc w:val="center"/>
              <w:rPr>
                <w:color w:val="000000"/>
              </w:rPr>
            </w:pPr>
            <w:r w:rsidRPr="008102BB">
              <w:rPr>
                <w:color w:val="000000"/>
              </w:rPr>
              <w:t>100</w:t>
            </w:r>
          </w:p>
        </w:tc>
        <w:tc>
          <w:tcPr>
            <w:tcW w:w="210" w:type="pct"/>
            <w:shd w:val="clear" w:color="auto" w:fill="auto"/>
            <w:noWrap/>
            <w:vAlign w:val="center"/>
            <w:hideMark/>
          </w:tcPr>
          <w:p w14:paraId="6ED5E91B" w14:textId="77777777" w:rsidR="00902AC7" w:rsidRPr="008102BB" w:rsidRDefault="00902AC7" w:rsidP="00902AC7">
            <w:pPr>
              <w:jc w:val="center"/>
              <w:rPr>
                <w:color w:val="000000"/>
              </w:rPr>
            </w:pPr>
            <w:r w:rsidRPr="008102BB">
              <w:rPr>
                <w:color w:val="000000"/>
              </w:rPr>
              <w:t>100</w:t>
            </w:r>
          </w:p>
        </w:tc>
        <w:tc>
          <w:tcPr>
            <w:tcW w:w="210" w:type="pct"/>
            <w:shd w:val="clear" w:color="auto" w:fill="auto"/>
            <w:noWrap/>
            <w:vAlign w:val="center"/>
            <w:hideMark/>
          </w:tcPr>
          <w:p w14:paraId="1F5C9DFB" w14:textId="77777777" w:rsidR="00902AC7" w:rsidRPr="008102BB" w:rsidRDefault="00902AC7" w:rsidP="00902AC7">
            <w:pPr>
              <w:jc w:val="center"/>
              <w:rPr>
                <w:color w:val="000000"/>
              </w:rPr>
            </w:pPr>
            <w:r w:rsidRPr="008102BB">
              <w:rPr>
                <w:color w:val="000000"/>
              </w:rPr>
              <w:t>100</w:t>
            </w:r>
          </w:p>
        </w:tc>
        <w:tc>
          <w:tcPr>
            <w:tcW w:w="229" w:type="pct"/>
            <w:shd w:val="clear" w:color="auto" w:fill="auto"/>
            <w:noWrap/>
            <w:vAlign w:val="center"/>
            <w:hideMark/>
          </w:tcPr>
          <w:p w14:paraId="3F2572B0" w14:textId="77777777" w:rsidR="00902AC7" w:rsidRPr="008102BB" w:rsidRDefault="00902AC7" w:rsidP="00902AC7">
            <w:pPr>
              <w:jc w:val="center"/>
              <w:rPr>
                <w:color w:val="000000"/>
              </w:rPr>
            </w:pPr>
            <w:r w:rsidRPr="008102BB">
              <w:rPr>
                <w:color w:val="000000"/>
              </w:rPr>
              <w:t>100</w:t>
            </w:r>
          </w:p>
        </w:tc>
        <w:tc>
          <w:tcPr>
            <w:tcW w:w="247" w:type="pct"/>
            <w:shd w:val="clear" w:color="auto" w:fill="auto"/>
            <w:noWrap/>
            <w:vAlign w:val="center"/>
            <w:hideMark/>
          </w:tcPr>
          <w:p w14:paraId="1AAD8EE0" w14:textId="77777777" w:rsidR="00902AC7" w:rsidRPr="008102BB" w:rsidRDefault="00902AC7" w:rsidP="00902AC7">
            <w:pPr>
              <w:jc w:val="center"/>
              <w:rPr>
                <w:color w:val="000000"/>
              </w:rPr>
            </w:pPr>
            <w:r w:rsidRPr="008102BB">
              <w:rPr>
                <w:color w:val="000000"/>
              </w:rPr>
              <w:t>100</w:t>
            </w:r>
          </w:p>
        </w:tc>
        <w:tc>
          <w:tcPr>
            <w:tcW w:w="229" w:type="pct"/>
            <w:shd w:val="clear" w:color="auto" w:fill="auto"/>
            <w:noWrap/>
            <w:vAlign w:val="center"/>
            <w:hideMark/>
          </w:tcPr>
          <w:p w14:paraId="0F4EDF0D" w14:textId="77777777" w:rsidR="00902AC7" w:rsidRPr="008102BB" w:rsidRDefault="00902AC7" w:rsidP="00902AC7">
            <w:pPr>
              <w:jc w:val="center"/>
              <w:rPr>
                <w:color w:val="000000"/>
              </w:rPr>
            </w:pPr>
            <w:r w:rsidRPr="008102BB">
              <w:rPr>
                <w:color w:val="000000"/>
              </w:rPr>
              <w:t>100</w:t>
            </w:r>
          </w:p>
        </w:tc>
        <w:tc>
          <w:tcPr>
            <w:tcW w:w="219" w:type="pct"/>
            <w:shd w:val="clear" w:color="auto" w:fill="auto"/>
            <w:noWrap/>
            <w:vAlign w:val="center"/>
            <w:hideMark/>
          </w:tcPr>
          <w:p w14:paraId="5FCFA7A0" w14:textId="77777777" w:rsidR="00902AC7" w:rsidRPr="008102BB" w:rsidRDefault="00902AC7" w:rsidP="00902AC7">
            <w:pPr>
              <w:jc w:val="center"/>
              <w:rPr>
                <w:color w:val="000000"/>
              </w:rPr>
            </w:pPr>
            <w:r w:rsidRPr="008102BB">
              <w:rPr>
                <w:color w:val="000000"/>
              </w:rPr>
              <w:t>100</w:t>
            </w:r>
          </w:p>
        </w:tc>
        <w:tc>
          <w:tcPr>
            <w:tcW w:w="229" w:type="pct"/>
            <w:shd w:val="clear" w:color="auto" w:fill="auto"/>
            <w:noWrap/>
            <w:vAlign w:val="center"/>
            <w:hideMark/>
          </w:tcPr>
          <w:p w14:paraId="3C5E7DEA" w14:textId="77777777" w:rsidR="00902AC7" w:rsidRPr="008102BB" w:rsidRDefault="00902AC7" w:rsidP="00902AC7">
            <w:pPr>
              <w:jc w:val="center"/>
              <w:rPr>
                <w:color w:val="000000"/>
              </w:rPr>
            </w:pPr>
            <w:r w:rsidRPr="008102BB">
              <w:rPr>
                <w:color w:val="000000"/>
              </w:rPr>
              <w:t>100</w:t>
            </w:r>
          </w:p>
        </w:tc>
      </w:tr>
    </w:tbl>
    <w:p w14:paraId="7EF99F1E" w14:textId="77777777" w:rsidR="00902AC7" w:rsidRDefault="00902AC7" w:rsidP="00902AC7">
      <w:pPr>
        <w:rPr>
          <w:b/>
          <w:bCs/>
        </w:rPr>
      </w:pPr>
    </w:p>
    <w:p w14:paraId="0531CD58" w14:textId="495A2FE5" w:rsidR="00902AC7" w:rsidRPr="00F645AC" w:rsidRDefault="00902AC7" w:rsidP="00902AC7">
      <w:pPr>
        <w:rPr>
          <w:b/>
          <w:bCs/>
        </w:rPr>
      </w:pPr>
      <w:r w:rsidRPr="0007454A">
        <w:rPr>
          <w:b/>
          <w:bCs/>
        </w:rPr>
        <w:lastRenderedPageBreak/>
        <w:t>Табл</w:t>
      </w:r>
      <w:r>
        <w:rPr>
          <w:b/>
          <w:bCs/>
        </w:rPr>
        <w:t>ица</w:t>
      </w:r>
      <w:r w:rsidRPr="0007454A">
        <w:rPr>
          <w:b/>
          <w:bCs/>
        </w:rPr>
        <w:t xml:space="preserve"> 1</w:t>
      </w:r>
      <w:r>
        <w:rPr>
          <w:b/>
          <w:bCs/>
        </w:rPr>
        <w:t>4</w:t>
      </w:r>
      <w:r w:rsidRPr="0007454A">
        <w:rPr>
          <w:b/>
          <w:bCs/>
        </w:rPr>
        <w:t>.</w:t>
      </w:r>
      <w:r>
        <w:rPr>
          <w:b/>
          <w:bCs/>
        </w:rPr>
        <w:t>3</w:t>
      </w:r>
      <w:r w:rsidRPr="0007454A">
        <w:rPr>
          <w:b/>
          <w:bCs/>
        </w:rPr>
        <w:t xml:space="preserve"> </w:t>
      </w:r>
      <w:r w:rsidRPr="007A4D2E">
        <w:rPr>
          <w:b/>
          <w:bCs/>
        </w:rPr>
        <w:t>Индикаторы, характеризующие динамику изменения показателей тепловых сетей</w:t>
      </w:r>
      <w:r>
        <w:rPr>
          <w:b/>
          <w:bCs/>
        </w:rPr>
        <w:t xml:space="preserve"> </w:t>
      </w:r>
      <w:r w:rsidRPr="00520B27">
        <w:rPr>
          <w:b/>
          <w:bCs/>
        </w:rPr>
        <w:t>МУП «</w:t>
      </w:r>
      <w:proofErr w:type="spellStart"/>
      <w:r w:rsidRPr="00520B27">
        <w:rPr>
          <w:b/>
          <w:bCs/>
        </w:rPr>
        <w:t>Теплоэнерго</w:t>
      </w:r>
      <w:proofErr w:type="spellEnd"/>
      <w:r w:rsidRPr="00520B27">
        <w:rPr>
          <w:b/>
          <w:bCs/>
        </w:rPr>
        <w:t xml:space="preserve"> Сусуман» г. Сусуман и микрорайоны Заречье и Берелех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2211"/>
        <w:gridCol w:w="1014"/>
        <w:gridCol w:w="1014"/>
        <w:gridCol w:w="1094"/>
        <w:gridCol w:w="1013"/>
        <w:gridCol w:w="973"/>
        <w:gridCol w:w="1013"/>
        <w:gridCol w:w="1013"/>
        <w:gridCol w:w="1094"/>
        <w:gridCol w:w="1013"/>
        <w:gridCol w:w="973"/>
        <w:gridCol w:w="1013"/>
        <w:gridCol w:w="1013"/>
        <w:gridCol w:w="1094"/>
        <w:gridCol w:w="1013"/>
        <w:gridCol w:w="973"/>
        <w:gridCol w:w="1009"/>
      </w:tblGrid>
      <w:tr w:rsidR="00902AC7" w:rsidRPr="008102BB" w14:paraId="4126A589" w14:textId="77777777" w:rsidTr="00902AC7">
        <w:trPr>
          <w:trHeight w:val="20"/>
        </w:trPr>
        <w:tc>
          <w:tcPr>
            <w:tcW w:w="847" w:type="pct"/>
            <w:shd w:val="clear" w:color="auto" w:fill="auto"/>
            <w:vAlign w:val="center"/>
            <w:hideMark/>
          </w:tcPr>
          <w:p w14:paraId="629F4B95" w14:textId="77777777" w:rsidR="00902AC7" w:rsidRPr="008102BB" w:rsidRDefault="00902AC7" w:rsidP="00902AC7">
            <w:pPr>
              <w:jc w:val="center"/>
            </w:pPr>
            <w:r w:rsidRPr="008102BB">
              <w:t>Наименование показателей</w:t>
            </w:r>
          </w:p>
        </w:tc>
        <w:tc>
          <w:tcPr>
            <w:tcW w:w="495" w:type="pct"/>
            <w:shd w:val="clear" w:color="auto" w:fill="auto"/>
            <w:vAlign w:val="center"/>
            <w:hideMark/>
          </w:tcPr>
          <w:p w14:paraId="14239030" w14:textId="77777777" w:rsidR="00902AC7" w:rsidRPr="008102BB" w:rsidRDefault="00902AC7" w:rsidP="00902AC7">
            <w:pPr>
              <w:jc w:val="center"/>
            </w:pPr>
            <w:r w:rsidRPr="008102BB">
              <w:t>Единицы измерения</w:t>
            </w:r>
          </w:p>
        </w:tc>
        <w:tc>
          <w:tcPr>
            <w:tcW w:w="227" w:type="pct"/>
            <w:shd w:val="clear" w:color="auto" w:fill="auto"/>
            <w:vAlign w:val="center"/>
            <w:hideMark/>
          </w:tcPr>
          <w:p w14:paraId="335F3AFC" w14:textId="77777777" w:rsidR="00902AC7" w:rsidRPr="008102BB" w:rsidRDefault="00902AC7" w:rsidP="00902AC7">
            <w:pPr>
              <w:jc w:val="center"/>
            </w:pPr>
            <w:r w:rsidRPr="008102BB">
              <w:t>2017</w:t>
            </w:r>
          </w:p>
        </w:tc>
        <w:tc>
          <w:tcPr>
            <w:tcW w:w="227" w:type="pct"/>
            <w:shd w:val="clear" w:color="auto" w:fill="auto"/>
            <w:vAlign w:val="center"/>
            <w:hideMark/>
          </w:tcPr>
          <w:p w14:paraId="67669C34" w14:textId="77777777" w:rsidR="00902AC7" w:rsidRPr="008102BB" w:rsidRDefault="00902AC7" w:rsidP="00902AC7">
            <w:pPr>
              <w:jc w:val="center"/>
            </w:pPr>
            <w:r w:rsidRPr="008102BB">
              <w:t>2018</w:t>
            </w:r>
          </w:p>
        </w:tc>
        <w:tc>
          <w:tcPr>
            <w:tcW w:w="245" w:type="pct"/>
            <w:shd w:val="clear" w:color="auto" w:fill="auto"/>
            <w:vAlign w:val="center"/>
            <w:hideMark/>
          </w:tcPr>
          <w:p w14:paraId="66835BBE" w14:textId="77777777" w:rsidR="00902AC7" w:rsidRPr="008102BB" w:rsidRDefault="00902AC7" w:rsidP="00902AC7">
            <w:pPr>
              <w:jc w:val="center"/>
            </w:pPr>
            <w:r w:rsidRPr="008102BB">
              <w:t>2019</w:t>
            </w:r>
          </w:p>
        </w:tc>
        <w:tc>
          <w:tcPr>
            <w:tcW w:w="227" w:type="pct"/>
            <w:shd w:val="clear" w:color="auto" w:fill="auto"/>
            <w:vAlign w:val="center"/>
            <w:hideMark/>
          </w:tcPr>
          <w:p w14:paraId="58637498" w14:textId="77777777" w:rsidR="00902AC7" w:rsidRPr="008102BB" w:rsidRDefault="00902AC7" w:rsidP="00902AC7">
            <w:pPr>
              <w:jc w:val="center"/>
            </w:pPr>
            <w:r w:rsidRPr="008102BB">
              <w:t>2020</w:t>
            </w:r>
          </w:p>
        </w:tc>
        <w:tc>
          <w:tcPr>
            <w:tcW w:w="218" w:type="pct"/>
            <w:shd w:val="clear" w:color="auto" w:fill="auto"/>
            <w:vAlign w:val="center"/>
            <w:hideMark/>
          </w:tcPr>
          <w:p w14:paraId="7A7CCC9F" w14:textId="77777777" w:rsidR="00902AC7" w:rsidRPr="008102BB" w:rsidRDefault="00902AC7" w:rsidP="00902AC7">
            <w:pPr>
              <w:jc w:val="center"/>
            </w:pPr>
            <w:r w:rsidRPr="008102BB">
              <w:t>2021</w:t>
            </w:r>
          </w:p>
        </w:tc>
        <w:tc>
          <w:tcPr>
            <w:tcW w:w="227" w:type="pct"/>
            <w:shd w:val="clear" w:color="auto" w:fill="auto"/>
            <w:vAlign w:val="center"/>
            <w:hideMark/>
          </w:tcPr>
          <w:p w14:paraId="20C2F510" w14:textId="77777777" w:rsidR="00902AC7" w:rsidRPr="008102BB" w:rsidRDefault="00902AC7" w:rsidP="00902AC7">
            <w:pPr>
              <w:jc w:val="center"/>
            </w:pPr>
            <w:r w:rsidRPr="008102BB">
              <w:t>2022</w:t>
            </w:r>
          </w:p>
        </w:tc>
        <w:tc>
          <w:tcPr>
            <w:tcW w:w="227" w:type="pct"/>
            <w:shd w:val="clear" w:color="auto" w:fill="auto"/>
            <w:vAlign w:val="center"/>
            <w:hideMark/>
          </w:tcPr>
          <w:p w14:paraId="72401FAE" w14:textId="77777777" w:rsidR="00902AC7" w:rsidRPr="008102BB" w:rsidRDefault="00902AC7" w:rsidP="00902AC7">
            <w:pPr>
              <w:jc w:val="center"/>
            </w:pPr>
            <w:r w:rsidRPr="008102BB">
              <w:t>2023</w:t>
            </w:r>
          </w:p>
        </w:tc>
        <w:tc>
          <w:tcPr>
            <w:tcW w:w="245" w:type="pct"/>
            <w:shd w:val="clear" w:color="auto" w:fill="auto"/>
            <w:vAlign w:val="center"/>
            <w:hideMark/>
          </w:tcPr>
          <w:p w14:paraId="210C513F" w14:textId="77777777" w:rsidR="00902AC7" w:rsidRPr="008102BB" w:rsidRDefault="00902AC7" w:rsidP="00902AC7">
            <w:pPr>
              <w:jc w:val="center"/>
            </w:pPr>
            <w:r w:rsidRPr="008102BB">
              <w:t>2024</w:t>
            </w:r>
          </w:p>
        </w:tc>
        <w:tc>
          <w:tcPr>
            <w:tcW w:w="227" w:type="pct"/>
            <w:shd w:val="clear" w:color="auto" w:fill="auto"/>
            <w:vAlign w:val="center"/>
            <w:hideMark/>
          </w:tcPr>
          <w:p w14:paraId="70959B40" w14:textId="77777777" w:rsidR="00902AC7" w:rsidRPr="008102BB" w:rsidRDefault="00902AC7" w:rsidP="00902AC7">
            <w:pPr>
              <w:jc w:val="center"/>
            </w:pPr>
            <w:r w:rsidRPr="008102BB">
              <w:t>2025</w:t>
            </w:r>
          </w:p>
        </w:tc>
        <w:tc>
          <w:tcPr>
            <w:tcW w:w="218" w:type="pct"/>
            <w:shd w:val="clear" w:color="auto" w:fill="auto"/>
            <w:vAlign w:val="center"/>
            <w:hideMark/>
          </w:tcPr>
          <w:p w14:paraId="3671DD63" w14:textId="77777777" w:rsidR="00902AC7" w:rsidRPr="008102BB" w:rsidRDefault="00902AC7" w:rsidP="00902AC7">
            <w:pPr>
              <w:jc w:val="center"/>
            </w:pPr>
            <w:r w:rsidRPr="008102BB">
              <w:t>2026</w:t>
            </w:r>
          </w:p>
        </w:tc>
        <w:tc>
          <w:tcPr>
            <w:tcW w:w="227" w:type="pct"/>
            <w:shd w:val="clear" w:color="auto" w:fill="auto"/>
            <w:vAlign w:val="center"/>
            <w:hideMark/>
          </w:tcPr>
          <w:p w14:paraId="4946F19C" w14:textId="77777777" w:rsidR="00902AC7" w:rsidRPr="008102BB" w:rsidRDefault="00902AC7" w:rsidP="00902AC7">
            <w:pPr>
              <w:jc w:val="center"/>
            </w:pPr>
            <w:r w:rsidRPr="008102BB">
              <w:t>2027</w:t>
            </w:r>
          </w:p>
        </w:tc>
        <w:tc>
          <w:tcPr>
            <w:tcW w:w="227" w:type="pct"/>
            <w:shd w:val="clear" w:color="auto" w:fill="auto"/>
            <w:vAlign w:val="center"/>
            <w:hideMark/>
          </w:tcPr>
          <w:p w14:paraId="41AFD4EC" w14:textId="77777777" w:rsidR="00902AC7" w:rsidRPr="008102BB" w:rsidRDefault="00902AC7" w:rsidP="00902AC7">
            <w:pPr>
              <w:jc w:val="center"/>
            </w:pPr>
            <w:r w:rsidRPr="008102BB">
              <w:t>2028</w:t>
            </w:r>
          </w:p>
        </w:tc>
        <w:tc>
          <w:tcPr>
            <w:tcW w:w="245" w:type="pct"/>
            <w:shd w:val="clear" w:color="auto" w:fill="auto"/>
            <w:vAlign w:val="center"/>
            <w:hideMark/>
          </w:tcPr>
          <w:p w14:paraId="1188471E" w14:textId="77777777" w:rsidR="00902AC7" w:rsidRPr="008102BB" w:rsidRDefault="00902AC7" w:rsidP="00902AC7">
            <w:pPr>
              <w:jc w:val="center"/>
            </w:pPr>
            <w:r w:rsidRPr="008102BB">
              <w:t>2029</w:t>
            </w:r>
          </w:p>
        </w:tc>
        <w:tc>
          <w:tcPr>
            <w:tcW w:w="227" w:type="pct"/>
            <w:shd w:val="clear" w:color="auto" w:fill="auto"/>
            <w:vAlign w:val="center"/>
            <w:hideMark/>
          </w:tcPr>
          <w:p w14:paraId="341CF429" w14:textId="77777777" w:rsidR="00902AC7" w:rsidRPr="008102BB" w:rsidRDefault="00902AC7" w:rsidP="00902AC7">
            <w:pPr>
              <w:jc w:val="center"/>
            </w:pPr>
            <w:r w:rsidRPr="008102BB">
              <w:t>2030</w:t>
            </w:r>
          </w:p>
        </w:tc>
        <w:tc>
          <w:tcPr>
            <w:tcW w:w="218" w:type="pct"/>
            <w:shd w:val="clear" w:color="auto" w:fill="auto"/>
            <w:vAlign w:val="center"/>
            <w:hideMark/>
          </w:tcPr>
          <w:p w14:paraId="55CF8D74" w14:textId="77777777" w:rsidR="00902AC7" w:rsidRPr="008102BB" w:rsidRDefault="00902AC7" w:rsidP="00902AC7">
            <w:pPr>
              <w:jc w:val="center"/>
            </w:pPr>
            <w:r w:rsidRPr="008102BB">
              <w:t>2031</w:t>
            </w:r>
          </w:p>
        </w:tc>
        <w:tc>
          <w:tcPr>
            <w:tcW w:w="227" w:type="pct"/>
            <w:shd w:val="clear" w:color="auto" w:fill="auto"/>
            <w:vAlign w:val="center"/>
            <w:hideMark/>
          </w:tcPr>
          <w:p w14:paraId="16727CB3" w14:textId="77777777" w:rsidR="00902AC7" w:rsidRPr="008102BB" w:rsidRDefault="00902AC7" w:rsidP="00902AC7">
            <w:pPr>
              <w:jc w:val="center"/>
            </w:pPr>
            <w:r w:rsidRPr="008102BB">
              <w:t>2032</w:t>
            </w:r>
          </w:p>
        </w:tc>
      </w:tr>
      <w:tr w:rsidR="00902AC7" w:rsidRPr="008102BB" w14:paraId="5391D41B" w14:textId="77777777" w:rsidTr="00902AC7">
        <w:trPr>
          <w:trHeight w:val="20"/>
        </w:trPr>
        <w:tc>
          <w:tcPr>
            <w:tcW w:w="847" w:type="pct"/>
            <w:shd w:val="clear" w:color="auto" w:fill="auto"/>
            <w:vAlign w:val="center"/>
            <w:hideMark/>
          </w:tcPr>
          <w:p w14:paraId="02A94FB1" w14:textId="77777777" w:rsidR="00902AC7" w:rsidRPr="008102BB" w:rsidRDefault="00902AC7" w:rsidP="00902AC7">
            <w:pPr>
              <w:jc w:val="center"/>
            </w:pPr>
            <w:r w:rsidRPr="008102BB">
              <w:t>Протяженность тепловых сетей, в том числе:</w:t>
            </w:r>
          </w:p>
        </w:tc>
        <w:tc>
          <w:tcPr>
            <w:tcW w:w="495" w:type="pct"/>
            <w:shd w:val="clear" w:color="auto" w:fill="auto"/>
            <w:vAlign w:val="center"/>
            <w:hideMark/>
          </w:tcPr>
          <w:p w14:paraId="3462E163" w14:textId="77777777" w:rsidR="00902AC7" w:rsidRPr="008102BB" w:rsidRDefault="00902AC7" w:rsidP="00902AC7">
            <w:pPr>
              <w:jc w:val="center"/>
            </w:pPr>
            <w:r w:rsidRPr="008102BB">
              <w:t>км</w:t>
            </w:r>
          </w:p>
        </w:tc>
        <w:tc>
          <w:tcPr>
            <w:tcW w:w="227" w:type="pct"/>
            <w:shd w:val="clear" w:color="auto" w:fill="auto"/>
            <w:noWrap/>
            <w:vAlign w:val="center"/>
            <w:hideMark/>
          </w:tcPr>
          <w:p w14:paraId="506D73A0" w14:textId="77777777" w:rsidR="00902AC7" w:rsidRPr="008102BB" w:rsidRDefault="00902AC7" w:rsidP="00902AC7">
            <w:pPr>
              <w:jc w:val="center"/>
            </w:pPr>
            <w:r w:rsidRPr="008102BB">
              <w:t>15,72</w:t>
            </w:r>
          </w:p>
        </w:tc>
        <w:tc>
          <w:tcPr>
            <w:tcW w:w="227" w:type="pct"/>
            <w:shd w:val="clear" w:color="auto" w:fill="auto"/>
            <w:noWrap/>
            <w:vAlign w:val="center"/>
            <w:hideMark/>
          </w:tcPr>
          <w:p w14:paraId="11F997BF" w14:textId="77777777" w:rsidR="00902AC7" w:rsidRPr="008102BB" w:rsidRDefault="00902AC7" w:rsidP="00902AC7">
            <w:pPr>
              <w:jc w:val="center"/>
            </w:pPr>
            <w:r w:rsidRPr="008102BB">
              <w:t>15,72</w:t>
            </w:r>
          </w:p>
        </w:tc>
        <w:tc>
          <w:tcPr>
            <w:tcW w:w="245" w:type="pct"/>
            <w:shd w:val="clear" w:color="auto" w:fill="auto"/>
            <w:noWrap/>
            <w:vAlign w:val="center"/>
            <w:hideMark/>
          </w:tcPr>
          <w:p w14:paraId="2F3F2CF7" w14:textId="77777777" w:rsidR="00902AC7" w:rsidRPr="008102BB" w:rsidRDefault="00902AC7" w:rsidP="00902AC7">
            <w:pPr>
              <w:jc w:val="center"/>
            </w:pPr>
            <w:r w:rsidRPr="008102BB">
              <w:t>15,72</w:t>
            </w:r>
          </w:p>
        </w:tc>
        <w:tc>
          <w:tcPr>
            <w:tcW w:w="227" w:type="pct"/>
            <w:shd w:val="clear" w:color="auto" w:fill="auto"/>
            <w:noWrap/>
            <w:vAlign w:val="center"/>
            <w:hideMark/>
          </w:tcPr>
          <w:p w14:paraId="25ACCA83" w14:textId="77777777" w:rsidR="00902AC7" w:rsidRPr="008102BB" w:rsidRDefault="00902AC7" w:rsidP="00902AC7">
            <w:pPr>
              <w:jc w:val="center"/>
            </w:pPr>
            <w:r w:rsidRPr="008102BB">
              <w:t>15,72</w:t>
            </w:r>
          </w:p>
        </w:tc>
        <w:tc>
          <w:tcPr>
            <w:tcW w:w="218" w:type="pct"/>
            <w:shd w:val="clear" w:color="auto" w:fill="auto"/>
            <w:noWrap/>
            <w:vAlign w:val="center"/>
            <w:hideMark/>
          </w:tcPr>
          <w:p w14:paraId="70E1C1B4" w14:textId="77777777" w:rsidR="00902AC7" w:rsidRPr="008102BB" w:rsidRDefault="00902AC7" w:rsidP="00902AC7">
            <w:pPr>
              <w:jc w:val="center"/>
            </w:pPr>
            <w:r w:rsidRPr="008102BB">
              <w:t>15,72</w:t>
            </w:r>
          </w:p>
        </w:tc>
        <w:tc>
          <w:tcPr>
            <w:tcW w:w="227" w:type="pct"/>
            <w:shd w:val="clear" w:color="auto" w:fill="auto"/>
            <w:noWrap/>
            <w:vAlign w:val="center"/>
            <w:hideMark/>
          </w:tcPr>
          <w:p w14:paraId="1FD1067C" w14:textId="77777777" w:rsidR="00902AC7" w:rsidRPr="008102BB" w:rsidRDefault="00902AC7" w:rsidP="00902AC7">
            <w:pPr>
              <w:jc w:val="center"/>
            </w:pPr>
            <w:r w:rsidRPr="008102BB">
              <w:t>15,72</w:t>
            </w:r>
          </w:p>
        </w:tc>
        <w:tc>
          <w:tcPr>
            <w:tcW w:w="227" w:type="pct"/>
            <w:shd w:val="clear" w:color="auto" w:fill="auto"/>
            <w:noWrap/>
            <w:vAlign w:val="center"/>
            <w:hideMark/>
          </w:tcPr>
          <w:p w14:paraId="30F292B2" w14:textId="77777777" w:rsidR="00902AC7" w:rsidRPr="008102BB" w:rsidRDefault="00902AC7" w:rsidP="00902AC7">
            <w:pPr>
              <w:jc w:val="center"/>
            </w:pPr>
            <w:r w:rsidRPr="008102BB">
              <w:t>15,72</w:t>
            </w:r>
          </w:p>
        </w:tc>
        <w:tc>
          <w:tcPr>
            <w:tcW w:w="245" w:type="pct"/>
            <w:shd w:val="clear" w:color="auto" w:fill="auto"/>
            <w:noWrap/>
            <w:vAlign w:val="center"/>
            <w:hideMark/>
          </w:tcPr>
          <w:p w14:paraId="64F293B9" w14:textId="77777777" w:rsidR="00902AC7" w:rsidRPr="008102BB" w:rsidRDefault="00902AC7" w:rsidP="00902AC7">
            <w:pPr>
              <w:jc w:val="center"/>
            </w:pPr>
            <w:r w:rsidRPr="008102BB">
              <w:t>15,72</w:t>
            </w:r>
          </w:p>
        </w:tc>
        <w:tc>
          <w:tcPr>
            <w:tcW w:w="227" w:type="pct"/>
            <w:shd w:val="clear" w:color="auto" w:fill="auto"/>
            <w:noWrap/>
            <w:vAlign w:val="center"/>
            <w:hideMark/>
          </w:tcPr>
          <w:p w14:paraId="491A10F9" w14:textId="77777777" w:rsidR="00902AC7" w:rsidRPr="008102BB" w:rsidRDefault="00902AC7" w:rsidP="00902AC7">
            <w:pPr>
              <w:jc w:val="center"/>
            </w:pPr>
            <w:r w:rsidRPr="008102BB">
              <w:t>15,72</w:t>
            </w:r>
          </w:p>
        </w:tc>
        <w:tc>
          <w:tcPr>
            <w:tcW w:w="218" w:type="pct"/>
            <w:shd w:val="clear" w:color="auto" w:fill="auto"/>
            <w:noWrap/>
            <w:vAlign w:val="center"/>
            <w:hideMark/>
          </w:tcPr>
          <w:p w14:paraId="080A0876" w14:textId="77777777" w:rsidR="00902AC7" w:rsidRPr="008102BB" w:rsidRDefault="00902AC7" w:rsidP="00902AC7">
            <w:pPr>
              <w:jc w:val="center"/>
            </w:pPr>
            <w:r w:rsidRPr="008102BB">
              <w:t>15,72</w:t>
            </w:r>
          </w:p>
        </w:tc>
        <w:tc>
          <w:tcPr>
            <w:tcW w:w="227" w:type="pct"/>
            <w:shd w:val="clear" w:color="auto" w:fill="auto"/>
            <w:noWrap/>
            <w:vAlign w:val="center"/>
            <w:hideMark/>
          </w:tcPr>
          <w:p w14:paraId="03F34ED8" w14:textId="77777777" w:rsidR="00902AC7" w:rsidRPr="008102BB" w:rsidRDefault="00902AC7" w:rsidP="00902AC7">
            <w:pPr>
              <w:jc w:val="center"/>
            </w:pPr>
            <w:r w:rsidRPr="008102BB">
              <w:t>15,72</w:t>
            </w:r>
          </w:p>
        </w:tc>
        <w:tc>
          <w:tcPr>
            <w:tcW w:w="227" w:type="pct"/>
            <w:shd w:val="clear" w:color="auto" w:fill="auto"/>
            <w:noWrap/>
            <w:vAlign w:val="center"/>
            <w:hideMark/>
          </w:tcPr>
          <w:p w14:paraId="28245BE2" w14:textId="77777777" w:rsidR="00902AC7" w:rsidRPr="008102BB" w:rsidRDefault="00902AC7" w:rsidP="00902AC7">
            <w:pPr>
              <w:jc w:val="center"/>
            </w:pPr>
            <w:r w:rsidRPr="008102BB">
              <w:t>15,72</w:t>
            </w:r>
          </w:p>
        </w:tc>
        <w:tc>
          <w:tcPr>
            <w:tcW w:w="245" w:type="pct"/>
            <w:shd w:val="clear" w:color="auto" w:fill="auto"/>
            <w:noWrap/>
            <w:vAlign w:val="center"/>
            <w:hideMark/>
          </w:tcPr>
          <w:p w14:paraId="15E5B569" w14:textId="77777777" w:rsidR="00902AC7" w:rsidRPr="008102BB" w:rsidRDefault="00902AC7" w:rsidP="00902AC7">
            <w:pPr>
              <w:jc w:val="center"/>
            </w:pPr>
            <w:r w:rsidRPr="008102BB">
              <w:t>15,72</w:t>
            </w:r>
          </w:p>
        </w:tc>
        <w:tc>
          <w:tcPr>
            <w:tcW w:w="227" w:type="pct"/>
            <w:shd w:val="clear" w:color="auto" w:fill="auto"/>
            <w:noWrap/>
            <w:vAlign w:val="center"/>
            <w:hideMark/>
          </w:tcPr>
          <w:p w14:paraId="286D3B7D" w14:textId="77777777" w:rsidR="00902AC7" w:rsidRPr="008102BB" w:rsidRDefault="00902AC7" w:rsidP="00902AC7">
            <w:pPr>
              <w:jc w:val="center"/>
            </w:pPr>
            <w:r w:rsidRPr="008102BB">
              <w:t>15,72</w:t>
            </w:r>
          </w:p>
        </w:tc>
        <w:tc>
          <w:tcPr>
            <w:tcW w:w="218" w:type="pct"/>
            <w:shd w:val="clear" w:color="auto" w:fill="auto"/>
            <w:noWrap/>
            <w:vAlign w:val="center"/>
            <w:hideMark/>
          </w:tcPr>
          <w:p w14:paraId="018FE2AF" w14:textId="77777777" w:rsidR="00902AC7" w:rsidRPr="008102BB" w:rsidRDefault="00902AC7" w:rsidP="00902AC7">
            <w:pPr>
              <w:jc w:val="center"/>
            </w:pPr>
            <w:r w:rsidRPr="008102BB">
              <w:t>15,72</w:t>
            </w:r>
          </w:p>
        </w:tc>
        <w:tc>
          <w:tcPr>
            <w:tcW w:w="227" w:type="pct"/>
            <w:shd w:val="clear" w:color="auto" w:fill="auto"/>
            <w:noWrap/>
            <w:vAlign w:val="center"/>
            <w:hideMark/>
          </w:tcPr>
          <w:p w14:paraId="07F816DD" w14:textId="77777777" w:rsidR="00902AC7" w:rsidRPr="008102BB" w:rsidRDefault="00902AC7" w:rsidP="00902AC7">
            <w:pPr>
              <w:jc w:val="center"/>
            </w:pPr>
            <w:r w:rsidRPr="008102BB">
              <w:t>15,72</w:t>
            </w:r>
          </w:p>
        </w:tc>
      </w:tr>
      <w:tr w:rsidR="00902AC7" w:rsidRPr="008102BB" w14:paraId="3DE506AA" w14:textId="77777777" w:rsidTr="00902AC7">
        <w:trPr>
          <w:trHeight w:val="20"/>
        </w:trPr>
        <w:tc>
          <w:tcPr>
            <w:tcW w:w="847" w:type="pct"/>
            <w:shd w:val="clear" w:color="auto" w:fill="auto"/>
            <w:vAlign w:val="center"/>
            <w:hideMark/>
          </w:tcPr>
          <w:p w14:paraId="1C830184" w14:textId="77777777" w:rsidR="00902AC7" w:rsidRPr="008102BB" w:rsidRDefault="00902AC7" w:rsidP="00902AC7">
            <w:pPr>
              <w:jc w:val="center"/>
            </w:pPr>
            <w:r w:rsidRPr="008102BB">
              <w:t>магистральных</w:t>
            </w:r>
          </w:p>
        </w:tc>
        <w:tc>
          <w:tcPr>
            <w:tcW w:w="495" w:type="pct"/>
            <w:shd w:val="clear" w:color="auto" w:fill="auto"/>
            <w:vAlign w:val="center"/>
            <w:hideMark/>
          </w:tcPr>
          <w:p w14:paraId="68DDDDBF" w14:textId="77777777" w:rsidR="00902AC7" w:rsidRPr="008102BB" w:rsidRDefault="00902AC7" w:rsidP="00902AC7">
            <w:pPr>
              <w:jc w:val="center"/>
            </w:pPr>
            <w:r w:rsidRPr="008102BB">
              <w:t>км</w:t>
            </w:r>
          </w:p>
        </w:tc>
        <w:tc>
          <w:tcPr>
            <w:tcW w:w="227" w:type="pct"/>
            <w:shd w:val="clear" w:color="auto" w:fill="auto"/>
            <w:noWrap/>
            <w:vAlign w:val="center"/>
            <w:hideMark/>
          </w:tcPr>
          <w:p w14:paraId="2290DC74" w14:textId="77777777" w:rsidR="00902AC7" w:rsidRPr="008102BB" w:rsidRDefault="00902AC7" w:rsidP="00902AC7">
            <w:pPr>
              <w:jc w:val="center"/>
            </w:pPr>
            <w:r w:rsidRPr="008102BB">
              <w:t>0,00</w:t>
            </w:r>
          </w:p>
        </w:tc>
        <w:tc>
          <w:tcPr>
            <w:tcW w:w="227" w:type="pct"/>
            <w:shd w:val="clear" w:color="auto" w:fill="auto"/>
            <w:noWrap/>
            <w:vAlign w:val="center"/>
            <w:hideMark/>
          </w:tcPr>
          <w:p w14:paraId="2A660F7B" w14:textId="77777777" w:rsidR="00902AC7" w:rsidRPr="008102BB" w:rsidRDefault="00902AC7" w:rsidP="00902AC7">
            <w:pPr>
              <w:jc w:val="center"/>
            </w:pPr>
            <w:r w:rsidRPr="008102BB">
              <w:t>0,00</w:t>
            </w:r>
          </w:p>
        </w:tc>
        <w:tc>
          <w:tcPr>
            <w:tcW w:w="245" w:type="pct"/>
            <w:shd w:val="clear" w:color="auto" w:fill="auto"/>
            <w:noWrap/>
            <w:vAlign w:val="center"/>
            <w:hideMark/>
          </w:tcPr>
          <w:p w14:paraId="286CA426" w14:textId="77777777" w:rsidR="00902AC7" w:rsidRPr="008102BB" w:rsidRDefault="00902AC7" w:rsidP="00902AC7">
            <w:pPr>
              <w:jc w:val="center"/>
            </w:pPr>
            <w:r w:rsidRPr="008102BB">
              <w:t>0,00</w:t>
            </w:r>
          </w:p>
        </w:tc>
        <w:tc>
          <w:tcPr>
            <w:tcW w:w="227" w:type="pct"/>
            <w:shd w:val="clear" w:color="auto" w:fill="auto"/>
            <w:noWrap/>
            <w:vAlign w:val="center"/>
            <w:hideMark/>
          </w:tcPr>
          <w:p w14:paraId="6AE1FDB3" w14:textId="77777777" w:rsidR="00902AC7" w:rsidRPr="008102BB" w:rsidRDefault="00902AC7" w:rsidP="00902AC7">
            <w:pPr>
              <w:jc w:val="center"/>
            </w:pPr>
            <w:r w:rsidRPr="008102BB">
              <w:t>0,00</w:t>
            </w:r>
          </w:p>
        </w:tc>
        <w:tc>
          <w:tcPr>
            <w:tcW w:w="218" w:type="pct"/>
            <w:shd w:val="clear" w:color="auto" w:fill="auto"/>
            <w:noWrap/>
            <w:vAlign w:val="center"/>
            <w:hideMark/>
          </w:tcPr>
          <w:p w14:paraId="7ACEA932" w14:textId="77777777" w:rsidR="00902AC7" w:rsidRPr="008102BB" w:rsidRDefault="00902AC7" w:rsidP="00902AC7">
            <w:pPr>
              <w:jc w:val="center"/>
            </w:pPr>
            <w:r w:rsidRPr="008102BB">
              <w:t>0,00</w:t>
            </w:r>
          </w:p>
        </w:tc>
        <w:tc>
          <w:tcPr>
            <w:tcW w:w="227" w:type="pct"/>
            <w:shd w:val="clear" w:color="auto" w:fill="auto"/>
            <w:noWrap/>
            <w:vAlign w:val="center"/>
            <w:hideMark/>
          </w:tcPr>
          <w:p w14:paraId="653DD607" w14:textId="77777777" w:rsidR="00902AC7" w:rsidRPr="008102BB" w:rsidRDefault="00902AC7" w:rsidP="00902AC7">
            <w:pPr>
              <w:jc w:val="center"/>
            </w:pPr>
            <w:r w:rsidRPr="008102BB">
              <w:t>0,00</w:t>
            </w:r>
          </w:p>
        </w:tc>
        <w:tc>
          <w:tcPr>
            <w:tcW w:w="227" w:type="pct"/>
            <w:shd w:val="clear" w:color="auto" w:fill="auto"/>
            <w:noWrap/>
            <w:vAlign w:val="center"/>
            <w:hideMark/>
          </w:tcPr>
          <w:p w14:paraId="1048B5EB" w14:textId="77777777" w:rsidR="00902AC7" w:rsidRPr="008102BB" w:rsidRDefault="00902AC7" w:rsidP="00902AC7">
            <w:pPr>
              <w:jc w:val="center"/>
            </w:pPr>
            <w:r w:rsidRPr="008102BB">
              <w:t>0,00</w:t>
            </w:r>
          </w:p>
        </w:tc>
        <w:tc>
          <w:tcPr>
            <w:tcW w:w="245" w:type="pct"/>
            <w:shd w:val="clear" w:color="auto" w:fill="auto"/>
            <w:noWrap/>
            <w:vAlign w:val="center"/>
            <w:hideMark/>
          </w:tcPr>
          <w:p w14:paraId="5077B703" w14:textId="77777777" w:rsidR="00902AC7" w:rsidRPr="008102BB" w:rsidRDefault="00902AC7" w:rsidP="00902AC7">
            <w:pPr>
              <w:jc w:val="center"/>
            </w:pPr>
            <w:r w:rsidRPr="008102BB">
              <w:t>0,00</w:t>
            </w:r>
          </w:p>
        </w:tc>
        <w:tc>
          <w:tcPr>
            <w:tcW w:w="227" w:type="pct"/>
            <w:shd w:val="clear" w:color="auto" w:fill="auto"/>
            <w:noWrap/>
            <w:vAlign w:val="center"/>
            <w:hideMark/>
          </w:tcPr>
          <w:p w14:paraId="1BB4C23D" w14:textId="77777777" w:rsidR="00902AC7" w:rsidRPr="008102BB" w:rsidRDefault="00902AC7" w:rsidP="00902AC7">
            <w:pPr>
              <w:jc w:val="center"/>
            </w:pPr>
            <w:r w:rsidRPr="008102BB">
              <w:t>0,00</w:t>
            </w:r>
          </w:p>
        </w:tc>
        <w:tc>
          <w:tcPr>
            <w:tcW w:w="218" w:type="pct"/>
            <w:shd w:val="clear" w:color="auto" w:fill="auto"/>
            <w:noWrap/>
            <w:vAlign w:val="center"/>
            <w:hideMark/>
          </w:tcPr>
          <w:p w14:paraId="008C50F7" w14:textId="77777777" w:rsidR="00902AC7" w:rsidRPr="008102BB" w:rsidRDefault="00902AC7" w:rsidP="00902AC7">
            <w:pPr>
              <w:jc w:val="center"/>
            </w:pPr>
            <w:r w:rsidRPr="008102BB">
              <w:t>0,00</w:t>
            </w:r>
          </w:p>
        </w:tc>
        <w:tc>
          <w:tcPr>
            <w:tcW w:w="227" w:type="pct"/>
            <w:shd w:val="clear" w:color="auto" w:fill="auto"/>
            <w:noWrap/>
            <w:vAlign w:val="center"/>
            <w:hideMark/>
          </w:tcPr>
          <w:p w14:paraId="220ACD0E" w14:textId="77777777" w:rsidR="00902AC7" w:rsidRPr="008102BB" w:rsidRDefault="00902AC7" w:rsidP="00902AC7">
            <w:pPr>
              <w:jc w:val="center"/>
            </w:pPr>
            <w:r w:rsidRPr="008102BB">
              <w:t>0,00</w:t>
            </w:r>
          </w:p>
        </w:tc>
        <w:tc>
          <w:tcPr>
            <w:tcW w:w="227" w:type="pct"/>
            <w:shd w:val="clear" w:color="auto" w:fill="auto"/>
            <w:noWrap/>
            <w:vAlign w:val="center"/>
            <w:hideMark/>
          </w:tcPr>
          <w:p w14:paraId="136943D8" w14:textId="77777777" w:rsidR="00902AC7" w:rsidRPr="008102BB" w:rsidRDefault="00902AC7" w:rsidP="00902AC7">
            <w:pPr>
              <w:jc w:val="center"/>
            </w:pPr>
            <w:r w:rsidRPr="008102BB">
              <w:t>0,00</w:t>
            </w:r>
          </w:p>
        </w:tc>
        <w:tc>
          <w:tcPr>
            <w:tcW w:w="245" w:type="pct"/>
            <w:shd w:val="clear" w:color="auto" w:fill="auto"/>
            <w:noWrap/>
            <w:vAlign w:val="center"/>
            <w:hideMark/>
          </w:tcPr>
          <w:p w14:paraId="485C6576" w14:textId="77777777" w:rsidR="00902AC7" w:rsidRPr="008102BB" w:rsidRDefault="00902AC7" w:rsidP="00902AC7">
            <w:pPr>
              <w:jc w:val="center"/>
            </w:pPr>
            <w:r w:rsidRPr="008102BB">
              <w:t>0,00</w:t>
            </w:r>
          </w:p>
        </w:tc>
        <w:tc>
          <w:tcPr>
            <w:tcW w:w="227" w:type="pct"/>
            <w:shd w:val="clear" w:color="auto" w:fill="auto"/>
            <w:noWrap/>
            <w:vAlign w:val="center"/>
            <w:hideMark/>
          </w:tcPr>
          <w:p w14:paraId="1BAD339A" w14:textId="77777777" w:rsidR="00902AC7" w:rsidRPr="008102BB" w:rsidRDefault="00902AC7" w:rsidP="00902AC7">
            <w:pPr>
              <w:jc w:val="center"/>
            </w:pPr>
            <w:r w:rsidRPr="008102BB">
              <w:t>0,00</w:t>
            </w:r>
          </w:p>
        </w:tc>
        <w:tc>
          <w:tcPr>
            <w:tcW w:w="218" w:type="pct"/>
            <w:shd w:val="clear" w:color="auto" w:fill="auto"/>
            <w:noWrap/>
            <w:vAlign w:val="center"/>
            <w:hideMark/>
          </w:tcPr>
          <w:p w14:paraId="5EA160ED" w14:textId="77777777" w:rsidR="00902AC7" w:rsidRPr="008102BB" w:rsidRDefault="00902AC7" w:rsidP="00902AC7">
            <w:pPr>
              <w:jc w:val="center"/>
            </w:pPr>
            <w:r w:rsidRPr="008102BB">
              <w:t>0,00</w:t>
            </w:r>
          </w:p>
        </w:tc>
        <w:tc>
          <w:tcPr>
            <w:tcW w:w="227" w:type="pct"/>
            <w:shd w:val="clear" w:color="auto" w:fill="auto"/>
            <w:noWrap/>
            <w:vAlign w:val="center"/>
            <w:hideMark/>
          </w:tcPr>
          <w:p w14:paraId="701056F6" w14:textId="77777777" w:rsidR="00902AC7" w:rsidRPr="008102BB" w:rsidRDefault="00902AC7" w:rsidP="00902AC7">
            <w:pPr>
              <w:jc w:val="center"/>
            </w:pPr>
            <w:r w:rsidRPr="008102BB">
              <w:t>0,00</w:t>
            </w:r>
          </w:p>
        </w:tc>
      </w:tr>
      <w:tr w:rsidR="00902AC7" w:rsidRPr="008102BB" w14:paraId="46D7F912" w14:textId="77777777" w:rsidTr="00902AC7">
        <w:trPr>
          <w:trHeight w:val="20"/>
        </w:trPr>
        <w:tc>
          <w:tcPr>
            <w:tcW w:w="847" w:type="pct"/>
            <w:shd w:val="clear" w:color="auto" w:fill="auto"/>
            <w:vAlign w:val="center"/>
            <w:hideMark/>
          </w:tcPr>
          <w:p w14:paraId="163D85CC" w14:textId="77777777" w:rsidR="00902AC7" w:rsidRPr="008102BB" w:rsidRDefault="00902AC7" w:rsidP="00902AC7">
            <w:pPr>
              <w:jc w:val="center"/>
            </w:pPr>
            <w:r w:rsidRPr="008102BB">
              <w:t>распределительных</w:t>
            </w:r>
          </w:p>
        </w:tc>
        <w:tc>
          <w:tcPr>
            <w:tcW w:w="495" w:type="pct"/>
            <w:shd w:val="clear" w:color="auto" w:fill="auto"/>
            <w:vAlign w:val="center"/>
            <w:hideMark/>
          </w:tcPr>
          <w:p w14:paraId="51429503" w14:textId="77777777" w:rsidR="00902AC7" w:rsidRPr="008102BB" w:rsidRDefault="00902AC7" w:rsidP="00902AC7">
            <w:pPr>
              <w:jc w:val="center"/>
            </w:pPr>
            <w:r w:rsidRPr="008102BB">
              <w:t>км</w:t>
            </w:r>
          </w:p>
        </w:tc>
        <w:tc>
          <w:tcPr>
            <w:tcW w:w="227" w:type="pct"/>
            <w:shd w:val="clear" w:color="auto" w:fill="auto"/>
            <w:noWrap/>
            <w:vAlign w:val="center"/>
            <w:hideMark/>
          </w:tcPr>
          <w:p w14:paraId="025B6CE2" w14:textId="77777777" w:rsidR="00902AC7" w:rsidRPr="008102BB" w:rsidRDefault="00902AC7" w:rsidP="00902AC7">
            <w:pPr>
              <w:jc w:val="center"/>
            </w:pPr>
            <w:r w:rsidRPr="008102BB">
              <w:t>15,72</w:t>
            </w:r>
          </w:p>
        </w:tc>
        <w:tc>
          <w:tcPr>
            <w:tcW w:w="227" w:type="pct"/>
            <w:shd w:val="clear" w:color="auto" w:fill="auto"/>
            <w:noWrap/>
            <w:vAlign w:val="center"/>
            <w:hideMark/>
          </w:tcPr>
          <w:p w14:paraId="086CD6F2" w14:textId="77777777" w:rsidR="00902AC7" w:rsidRPr="008102BB" w:rsidRDefault="00902AC7" w:rsidP="00902AC7">
            <w:pPr>
              <w:jc w:val="center"/>
            </w:pPr>
            <w:r w:rsidRPr="008102BB">
              <w:t>15,72</w:t>
            </w:r>
          </w:p>
        </w:tc>
        <w:tc>
          <w:tcPr>
            <w:tcW w:w="245" w:type="pct"/>
            <w:shd w:val="clear" w:color="auto" w:fill="auto"/>
            <w:noWrap/>
            <w:vAlign w:val="center"/>
            <w:hideMark/>
          </w:tcPr>
          <w:p w14:paraId="527EC846" w14:textId="77777777" w:rsidR="00902AC7" w:rsidRPr="008102BB" w:rsidRDefault="00902AC7" w:rsidP="00902AC7">
            <w:pPr>
              <w:jc w:val="center"/>
            </w:pPr>
            <w:r w:rsidRPr="008102BB">
              <w:t>15,72</w:t>
            </w:r>
          </w:p>
        </w:tc>
        <w:tc>
          <w:tcPr>
            <w:tcW w:w="227" w:type="pct"/>
            <w:shd w:val="clear" w:color="auto" w:fill="auto"/>
            <w:noWrap/>
            <w:vAlign w:val="center"/>
            <w:hideMark/>
          </w:tcPr>
          <w:p w14:paraId="64D60567" w14:textId="77777777" w:rsidR="00902AC7" w:rsidRPr="008102BB" w:rsidRDefault="00902AC7" w:rsidP="00902AC7">
            <w:pPr>
              <w:jc w:val="center"/>
            </w:pPr>
            <w:r w:rsidRPr="008102BB">
              <w:t>15,72</w:t>
            </w:r>
          </w:p>
        </w:tc>
        <w:tc>
          <w:tcPr>
            <w:tcW w:w="218" w:type="pct"/>
            <w:shd w:val="clear" w:color="auto" w:fill="auto"/>
            <w:noWrap/>
            <w:vAlign w:val="center"/>
            <w:hideMark/>
          </w:tcPr>
          <w:p w14:paraId="019A2520" w14:textId="77777777" w:rsidR="00902AC7" w:rsidRPr="008102BB" w:rsidRDefault="00902AC7" w:rsidP="00902AC7">
            <w:pPr>
              <w:jc w:val="center"/>
            </w:pPr>
            <w:r w:rsidRPr="008102BB">
              <w:t>15,72</w:t>
            </w:r>
          </w:p>
        </w:tc>
        <w:tc>
          <w:tcPr>
            <w:tcW w:w="227" w:type="pct"/>
            <w:shd w:val="clear" w:color="auto" w:fill="auto"/>
            <w:noWrap/>
            <w:vAlign w:val="center"/>
            <w:hideMark/>
          </w:tcPr>
          <w:p w14:paraId="118EF4E6" w14:textId="77777777" w:rsidR="00902AC7" w:rsidRPr="008102BB" w:rsidRDefault="00902AC7" w:rsidP="00902AC7">
            <w:pPr>
              <w:jc w:val="center"/>
            </w:pPr>
            <w:r w:rsidRPr="008102BB">
              <w:t>15,72</w:t>
            </w:r>
          </w:p>
        </w:tc>
        <w:tc>
          <w:tcPr>
            <w:tcW w:w="227" w:type="pct"/>
            <w:shd w:val="clear" w:color="auto" w:fill="auto"/>
            <w:noWrap/>
            <w:vAlign w:val="center"/>
            <w:hideMark/>
          </w:tcPr>
          <w:p w14:paraId="3455DED8" w14:textId="77777777" w:rsidR="00902AC7" w:rsidRPr="008102BB" w:rsidRDefault="00902AC7" w:rsidP="00902AC7">
            <w:pPr>
              <w:jc w:val="center"/>
            </w:pPr>
            <w:r w:rsidRPr="008102BB">
              <w:t>15,72</w:t>
            </w:r>
          </w:p>
        </w:tc>
        <w:tc>
          <w:tcPr>
            <w:tcW w:w="245" w:type="pct"/>
            <w:shd w:val="clear" w:color="auto" w:fill="auto"/>
            <w:noWrap/>
            <w:vAlign w:val="center"/>
            <w:hideMark/>
          </w:tcPr>
          <w:p w14:paraId="5D52C7CA" w14:textId="77777777" w:rsidR="00902AC7" w:rsidRPr="008102BB" w:rsidRDefault="00902AC7" w:rsidP="00902AC7">
            <w:pPr>
              <w:jc w:val="center"/>
            </w:pPr>
            <w:r w:rsidRPr="008102BB">
              <w:t>15,72</w:t>
            </w:r>
          </w:p>
        </w:tc>
        <w:tc>
          <w:tcPr>
            <w:tcW w:w="227" w:type="pct"/>
            <w:shd w:val="clear" w:color="auto" w:fill="auto"/>
            <w:noWrap/>
            <w:vAlign w:val="center"/>
            <w:hideMark/>
          </w:tcPr>
          <w:p w14:paraId="4BC7853C" w14:textId="77777777" w:rsidR="00902AC7" w:rsidRPr="008102BB" w:rsidRDefault="00902AC7" w:rsidP="00902AC7">
            <w:pPr>
              <w:jc w:val="center"/>
            </w:pPr>
            <w:r w:rsidRPr="008102BB">
              <w:t>15,72</w:t>
            </w:r>
          </w:p>
        </w:tc>
        <w:tc>
          <w:tcPr>
            <w:tcW w:w="218" w:type="pct"/>
            <w:shd w:val="clear" w:color="auto" w:fill="auto"/>
            <w:noWrap/>
            <w:vAlign w:val="center"/>
            <w:hideMark/>
          </w:tcPr>
          <w:p w14:paraId="404F1FB8" w14:textId="77777777" w:rsidR="00902AC7" w:rsidRPr="008102BB" w:rsidRDefault="00902AC7" w:rsidP="00902AC7">
            <w:pPr>
              <w:jc w:val="center"/>
            </w:pPr>
            <w:r w:rsidRPr="008102BB">
              <w:t>15,72</w:t>
            </w:r>
          </w:p>
        </w:tc>
        <w:tc>
          <w:tcPr>
            <w:tcW w:w="227" w:type="pct"/>
            <w:shd w:val="clear" w:color="auto" w:fill="auto"/>
            <w:noWrap/>
            <w:vAlign w:val="center"/>
            <w:hideMark/>
          </w:tcPr>
          <w:p w14:paraId="3680B647" w14:textId="77777777" w:rsidR="00902AC7" w:rsidRPr="008102BB" w:rsidRDefault="00902AC7" w:rsidP="00902AC7">
            <w:pPr>
              <w:jc w:val="center"/>
            </w:pPr>
            <w:r w:rsidRPr="008102BB">
              <w:t>15,72</w:t>
            </w:r>
          </w:p>
        </w:tc>
        <w:tc>
          <w:tcPr>
            <w:tcW w:w="227" w:type="pct"/>
            <w:shd w:val="clear" w:color="auto" w:fill="auto"/>
            <w:noWrap/>
            <w:vAlign w:val="center"/>
            <w:hideMark/>
          </w:tcPr>
          <w:p w14:paraId="02DD92DF" w14:textId="77777777" w:rsidR="00902AC7" w:rsidRPr="008102BB" w:rsidRDefault="00902AC7" w:rsidP="00902AC7">
            <w:pPr>
              <w:jc w:val="center"/>
            </w:pPr>
            <w:r w:rsidRPr="008102BB">
              <w:t>15,72</w:t>
            </w:r>
          </w:p>
        </w:tc>
        <w:tc>
          <w:tcPr>
            <w:tcW w:w="245" w:type="pct"/>
            <w:shd w:val="clear" w:color="auto" w:fill="auto"/>
            <w:noWrap/>
            <w:vAlign w:val="center"/>
            <w:hideMark/>
          </w:tcPr>
          <w:p w14:paraId="095816A8" w14:textId="77777777" w:rsidR="00902AC7" w:rsidRPr="008102BB" w:rsidRDefault="00902AC7" w:rsidP="00902AC7">
            <w:pPr>
              <w:jc w:val="center"/>
            </w:pPr>
            <w:r w:rsidRPr="008102BB">
              <w:t>15,72</w:t>
            </w:r>
          </w:p>
        </w:tc>
        <w:tc>
          <w:tcPr>
            <w:tcW w:w="227" w:type="pct"/>
            <w:shd w:val="clear" w:color="auto" w:fill="auto"/>
            <w:noWrap/>
            <w:vAlign w:val="center"/>
            <w:hideMark/>
          </w:tcPr>
          <w:p w14:paraId="1369F3DE" w14:textId="77777777" w:rsidR="00902AC7" w:rsidRPr="008102BB" w:rsidRDefault="00902AC7" w:rsidP="00902AC7">
            <w:pPr>
              <w:jc w:val="center"/>
            </w:pPr>
            <w:r w:rsidRPr="008102BB">
              <w:t>15,72</w:t>
            </w:r>
          </w:p>
        </w:tc>
        <w:tc>
          <w:tcPr>
            <w:tcW w:w="218" w:type="pct"/>
            <w:shd w:val="clear" w:color="auto" w:fill="auto"/>
            <w:noWrap/>
            <w:vAlign w:val="center"/>
            <w:hideMark/>
          </w:tcPr>
          <w:p w14:paraId="62BD4508" w14:textId="77777777" w:rsidR="00902AC7" w:rsidRPr="008102BB" w:rsidRDefault="00902AC7" w:rsidP="00902AC7">
            <w:pPr>
              <w:jc w:val="center"/>
            </w:pPr>
            <w:r w:rsidRPr="008102BB">
              <w:t>15,72</w:t>
            </w:r>
          </w:p>
        </w:tc>
        <w:tc>
          <w:tcPr>
            <w:tcW w:w="227" w:type="pct"/>
            <w:shd w:val="clear" w:color="auto" w:fill="auto"/>
            <w:noWrap/>
            <w:vAlign w:val="center"/>
            <w:hideMark/>
          </w:tcPr>
          <w:p w14:paraId="120E3A1C" w14:textId="77777777" w:rsidR="00902AC7" w:rsidRPr="008102BB" w:rsidRDefault="00902AC7" w:rsidP="00902AC7">
            <w:pPr>
              <w:jc w:val="center"/>
            </w:pPr>
            <w:r w:rsidRPr="008102BB">
              <w:t>15,72</w:t>
            </w:r>
          </w:p>
        </w:tc>
      </w:tr>
      <w:tr w:rsidR="00902AC7" w:rsidRPr="008102BB" w14:paraId="5DFAD5DE" w14:textId="77777777" w:rsidTr="00902AC7">
        <w:trPr>
          <w:trHeight w:val="20"/>
        </w:trPr>
        <w:tc>
          <w:tcPr>
            <w:tcW w:w="847" w:type="pct"/>
            <w:shd w:val="clear" w:color="auto" w:fill="auto"/>
            <w:vAlign w:val="center"/>
            <w:hideMark/>
          </w:tcPr>
          <w:p w14:paraId="667B0A84" w14:textId="77777777" w:rsidR="00902AC7" w:rsidRPr="008102BB" w:rsidRDefault="00902AC7" w:rsidP="00902AC7">
            <w:pPr>
              <w:jc w:val="center"/>
            </w:pPr>
            <w:r w:rsidRPr="008102BB">
              <w:t>Материальная</w:t>
            </w:r>
            <w:r>
              <w:t xml:space="preserve"> </w:t>
            </w:r>
            <w:r w:rsidRPr="008102BB">
              <w:t>характеристика тепловых сетей, в том числе:</w:t>
            </w:r>
          </w:p>
        </w:tc>
        <w:tc>
          <w:tcPr>
            <w:tcW w:w="495" w:type="pct"/>
            <w:shd w:val="clear" w:color="auto" w:fill="auto"/>
            <w:vAlign w:val="center"/>
            <w:hideMark/>
          </w:tcPr>
          <w:p w14:paraId="194F6823" w14:textId="77777777" w:rsidR="00902AC7" w:rsidRPr="008102BB" w:rsidRDefault="00902AC7" w:rsidP="00902AC7">
            <w:pPr>
              <w:jc w:val="center"/>
            </w:pPr>
            <w:proofErr w:type="gramStart"/>
            <w:r w:rsidRPr="008102BB">
              <w:t>тыс.м</w:t>
            </w:r>
            <w:proofErr w:type="gramEnd"/>
            <w:r w:rsidRPr="008102BB">
              <w:t>2</w:t>
            </w:r>
          </w:p>
        </w:tc>
        <w:tc>
          <w:tcPr>
            <w:tcW w:w="227" w:type="pct"/>
            <w:shd w:val="clear" w:color="auto" w:fill="auto"/>
            <w:noWrap/>
            <w:vAlign w:val="center"/>
            <w:hideMark/>
          </w:tcPr>
          <w:p w14:paraId="165AB5B3" w14:textId="77777777" w:rsidR="00902AC7" w:rsidRPr="008102BB" w:rsidRDefault="00902AC7" w:rsidP="00902AC7">
            <w:pPr>
              <w:jc w:val="center"/>
            </w:pPr>
            <w:r w:rsidRPr="008102BB">
              <w:t>3,12</w:t>
            </w:r>
          </w:p>
        </w:tc>
        <w:tc>
          <w:tcPr>
            <w:tcW w:w="227" w:type="pct"/>
            <w:shd w:val="clear" w:color="auto" w:fill="auto"/>
            <w:noWrap/>
            <w:vAlign w:val="center"/>
            <w:hideMark/>
          </w:tcPr>
          <w:p w14:paraId="30F9433C" w14:textId="77777777" w:rsidR="00902AC7" w:rsidRPr="008102BB" w:rsidRDefault="00902AC7" w:rsidP="00902AC7">
            <w:pPr>
              <w:jc w:val="center"/>
            </w:pPr>
            <w:r w:rsidRPr="008102BB">
              <w:t>3,12</w:t>
            </w:r>
          </w:p>
        </w:tc>
        <w:tc>
          <w:tcPr>
            <w:tcW w:w="245" w:type="pct"/>
            <w:shd w:val="clear" w:color="auto" w:fill="auto"/>
            <w:noWrap/>
            <w:vAlign w:val="center"/>
            <w:hideMark/>
          </w:tcPr>
          <w:p w14:paraId="659518E8" w14:textId="77777777" w:rsidR="00902AC7" w:rsidRPr="008102BB" w:rsidRDefault="00902AC7" w:rsidP="00902AC7">
            <w:pPr>
              <w:jc w:val="center"/>
            </w:pPr>
            <w:r w:rsidRPr="008102BB">
              <w:t>3,12</w:t>
            </w:r>
          </w:p>
        </w:tc>
        <w:tc>
          <w:tcPr>
            <w:tcW w:w="227" w:type="pct"/>
            <w:shd w:val="clear" w:color="auto" w:fill="auto"/>
            <w:noWrap/>
            <w:vAlign w:val="center"/>
            <w:hideMark/>
          </w:tcPr>
          <w:p w14:paraId="23E95A65" w14:textId="77777777" w:rsidR="00902AC7" w:rsidRPr="008102BB" w:rsidRDefault="00902AC7" w:rsidP="00902AC7">
            <w:pPr>
              <w:jc w:val="center"/>
            </w:pPr>
            <w:r w:rsidRPr="008102BB">
              <w:t>3,12</w:t>
            </w:r>
          </w:p>
        </w:tc>
        <w:tc>
          <w:tcPr>
            <w:tcW w:w="218" w:type="pct"/>
            <w:shd w:val="clear" w:color="auto" w:fill="auto"/>
            <w:noWrap/>
            <w:vAlign w:val="center"/>
            <w:hideMark/>
          </w:tcPr>
          <w:p w14:paraId="4A3D8D90" w14:textId="77777777" w:rsidR="00902AC7" w:rsidRPr="008102BB" w:rsidRDefault="00902AC7" w:rsidP="00902AC7">
            <w:pPr>
              <w:jc w:val="center"/>
            </w:pPr>
            <w:r w:rsidRPr="008102BB">
              <w:t>3,12</w:t>
            </w:r>
          </w:p>
        </w:tc>
        <w:tc>
          <w:tcPr>
            <w:tcW w:w="227" w:type="pct"/>
            <w:shd w:val="clear" w:color="auto" w:fill="auto"/>
            <w:noWrap/>
            <w:vAlign w:val="center"/>
            <w:hideMark/>
          </w:tcPr>
          <w:p w14:paraId="366CA1FB" w14:textId="77777777" w:rsidR="00902AC7" w:rsidRPr="008102BB" w:rsidRDefault="00902AC7" w:rsidP="00902AC7">
            <w:pPr>
              <w:jc w:val="center"/>
            </w:pPr>
            <w:r w:rsidRPr="008102BB">
              <w:t>3,12</w:t>
            </w:r>
          </w:p>
        </w:tc>
        <w:tc>
          <w:tcPr>
            <w:tcW w:w="227" w:type="pct"/>
            <w:shd w:val="clear" w:color="auto" w:fill="auto"/>
            <w:noWrap/>
            <w:vAlign w:val="center"/>
            <w:hideMark/>
          </w:tcPr>
          <w:p w14:paraId="008EFDC4" w14:textId="77777777" w:rsidR="00902AC7" w:rsidRPr="008102BB" w:rsidRDefault="00902AC7" w:rsidP="00902AC7">
            <w:pPr>
              <w:jc w:val="center"/>
            </w:pPr>
            <w:r w:rsidRPr="008102BB">
              <w:t>3,12</w:t>
            </w:r>
          </w:p>
        </w:tc>
        <w:tc>
          <w:tcPr>
            <w:tcW w:w="245" w:type="pct"/>
            <w:shd w:val="clear" w:color="auto" w:fill="auto"/>
            <w:noWrap/>
            <w:vAlign w:val="center"/>
            <w:hideMark/>
          </w:tcPr>
          <w:p w14:paraId="08AA0B0B" w14:textId="77777777" w:rsidR="00902AC7" w:rsidRPr="008102BB" w:rsidRDefault="00902AC7" w:rsidP="00902AC7">
            <w:pPr>
              <w:jc w:val="center"/>
            </w:pPr>
            <w:r w:rsidRPr="008102BB">
              <w:t>3,12</w:t>
            </w:r>
          </w:p>
        </w:tc>
        <w:tc>
          <w:tcPr>
            <w:tcW w:w="227" w:type="pct"/>
            <w:shd w:val="clear" w:color="auto" w:fill="auto"/>
            <w:noWrap/>
            <w:vAlign w:val="center"/>
            <w:hideMark/>
          </w:tcPr>
          <w:p w14:paraId="7E76595E" w14:textId="77777777" w:rsidR="00902AC7" w:rsidRPr="008102BB" w:rsidRDefault="00902AC7" w:rsidP="00902AC7">
            <w:pPr>
              <w:jc w:val="center"/>
            </w:pPr>
            <w:r w:rsidRPr="008102BB">
              <w:t>3,12</w:t>
            </w:r>
          </w:p>
        </w:tc>
        <w:tc>
          <w:tcPr>
            <w:tcW w:w="218" w:type="pct"/>
            <w:shd w:val="clear" w:color="auto" w:fill="auto"/>
            <w:noWrap/>
            <w:vAlign w:val="center"/>
            <w:hideMark/>
          </w:tcPr>
          <w:p w14:paraId="1D4F7595" w14:textId="77777777" w:rsidR="00902AC7" w:rsidRPr="008102BB" w:rsidRDefault="00902AC7" w:rsidP="00902AC7">
            <w:pPr>
              <w:jc w:val="center"/>
            </w:pPr>
            <w:r w:rsidRPr="008102BB">
              <w:t>3,12</w:t>
            </w:r>
          </w:p>
        </w:tc>
        <w:tc>
          <w:tcPr>
            <w:tcW w:w="227" w:type="pct"/>
            <w:shd w:val="clear" w:color="auto" w:fill="auto"/>
            <w:noWrap/>
            <w:vAlign w:val="center"/>
            <w:hideMark/>
          </w:tcPr>
          <w:p w14:paraId="0C5E8BC1" w14:textId="77777777" w:rsidR="00902AC7" w:rsidRPr="008102BB" w:rsidRDefault="00902AC7" w:rsidP="00902AC7">
            <w:pPr>
              <w:jc w:val="center"/>
            </w:pPr>
            <w:r w:rsidRPr="008102BB">
              <w:t>3,12</w:t>
            </w:r>
          </w:p>
        </w:tc>
        <w:tc>
          <w:tcPr>
            <w:tcW w:w="227" w:type="pct"/>
            <w:shd w:val="clear" w:color="auto" w:fill="auto"/>
            <w:noWrap/>
            <w:vAlign w:val="center"/>
            <w:hideMark/>
          </w:tcPr>
          <w:p w14:paraId="22242E8D" w14:textId="77777777" w:rsidR="00902AC7" w:rsidRPr="008102BB" w:rsidRDefault="00902AC7" w:rsidP="00902AC7">
            <w:pPr>
              <w:jc w:val="center"/>
            </w:pPr>
            <w:r w:rsidRPr="008102BB">
              <w:t>3,12</w:t>
            </w:r>
          </w:p>
        </w:tc>
        <w:tc>
          <w:tcPr>
            <w:tcW w:w="245" w:type="pct"/>
            <w:shd w:val="clear" w:color="auto" w:fill="auto"/>
            <w:noWrap/>
            <w:vAlign w:val="center"/>
            <w:hideMark/>
          </w:tcPr>
          <w:p w14:paraId="611A9CFB" w14:textId="77777777" w:rsidR="00902AC7" w:rsidRPr="008102BB" w:rsidRDefault="00902AC7" w:rsidP="00902AC7">
            <w:pPr>
              <w:jc w:val="center"/>
            </w:pPr>
            <w:r w:rsidRPr="008102BB">
              <w:t>3,12</w:t>
            </w:r>
          </w:p>
        </w:tc>
        <w:tc>
          <w:tcPr>
            <w:tcW w:w="227" w:type="pct"/>
            <w:shd w:val="clear" w:color="auto" w:fill="auto"/>
            <w:noWrap/>
            <w:vAlign w:val="center"/>
            <w:hideMark/>
          </w:tcPr>
          <w:p w14:paraId="55052725" w14:textId="77777777" w:rsidR="00902AC7" w:rsidRPr="008102BB" w:rsidRDefault="00902AC7" w:rsidP="00902AC7">
            <w:pPr>
              <w:jc w:val="center"/>
            </w:pPr>
            <w:r w:rsidRPr="008102BB">
              <w:t>3,12</w:t>
            </w:r>
          </w:p>
        </w:tc>
        <w:tc>
          <w:tcPr>
            <w:tcW w:w="218" w:type="pct"/>
            <w:shd w:val="clear" w:color="auto" w:fill="auto"/>
            <w:noWrap/>
            <w:vAlign w:val="center"/>
            <w:hideMark/>
          </w:tcPr>
          <w:p w14:paraId="41BB87BD" w14:textId="77777777" w:rsidR="00902AC7" w:rsidRPr="008102BB" w:rsidRDefault="00902AC7" w:rsidP="00902AC7">
            <w:pPr>
              <w:jc w:val="center"/>
            </w:pPr>
            <w:r w:rsidRPr="008102BB">
              <w:t>3,12</w:t>
            </w:r>
          </w:p>
        </w:tc>
        <w:tc>
          <w:tcPr>
            <w:tcW w:w="227" w:type="pct"/>
            <w:shd w:val="clear" w:color="auto" w:fill="auto"/>
            <w:noWrap/>
            <w:vAlign w:val="center"/>
            <w:hideMark/>
          </w:tcPr>
          <w:p w14:paraId="52533A92" w14:textId="77777777" w:rsidR="00902AC7" w:rsidRPr="008102BB" w:rsidRDefault="00902AC7" w:rsidP="00902AC7">
            <w:pPr>
              <w:jc w:val="center"/>
            </w:pPr>
            <w:r w:rsidRPr="008102BB">
              <w:t>3,12</w:t>
            </w:r>
          </w:p>
        </w:tc>
      </w:tr>
      <w:tr w:rsidR="00902AC7" w:rsidRPr="008102BB" w14:paraId="4EB3DD32" w14:textId="77777777" w:rsidTr="00902AC7">
        <w:trPr>
          <w:trHeight w:val="20"/>
        </w:trPr>
        <w:tc>
          <w:tcPr>
            <w:tcW w:w="847" w:type="pct"/>
            <w:shd w:val="clear" w:color="auto" w:fill="auto"/>
            <w:vAlign w:val="center"/>
            <w:hideMark/>
          </w:tcPr>
          <w:p w14:paraId="7AEB95E3" w14:textId="77777777" w:rsidR="00902AC7" w:rsidRPr="008102BB" w:rsidRDefault="00902AC7" w:rsidP="00902AC7">
            <w:pPr>
              <w:jc w:val="center"/>
            </w:pPr>
            <w:r w:rsidRPr="008102BB">
              <w:t>магистральных</w:t>
            </w:r>
          </w:p>
        </w:tc>
        <w:tc>
          <w:tcPr>
            <w:tcW w:w="495" w:type="pct"/>
            <w:shd w:val="clear" w:color="auto" w:fill="auto"/>
            <w:vAlign w:val="center"/>
            <w:hideMark/>
          </w:tcPr>
          <w:p w14:paraId="3AE2296A" w14:textId="77777777" w:rsidR="00902AC7" w:rsidRPr="008102BB" w:rsidRDefault="00902AC7" w:rsidP="00902AC7">
            <w:pPr>
              <w:jc w:val="center"/>
            </w:pPr>
            <w:proofErr w:type="gramStart"/>
            <w:r w:rsidRPr="008102BB">
              <w:t>тыс.м</w:t>
            </w:r>
            <w:proofErr w:type="gramEnd"/>
            <w:r w:rsidRPr="008102BB">
              <w:t>2</w:t>
            </w:r>
          </w:p>
        </w:tc>
        <w:tc>
          <w:tcPr>
            <w:tcW w:w="227" w:type="pct"/>
            <w:shd w:val="clear" w:color="auto" w:fill="auto"/>
            <w:noWrap/>
            <w:vAlign w:val="center"/>
            <w:hideMark/>
          </w:tcPr>
          <w:p w14:paraId="115B9C68" w14:textId="77777777" w:rsidR="00902AC7" w:rsidRPr="008102BB" w:rsidRDefault="00902AC7" w:rsidP="00902AC7">
            <w:pPr>
              <w:jc w:val="center"/>
            </w:pPr>
            <w:r w:rsidRPr="008102BB">
              <w:t>0,00</w:t>
            </w:r>
          </w:p>
        </w:tc>
        <w:tc>
          <w:tcPr>
            <w:tcW w:w="227" w:type="pct"/>
            <w:shd w:val="clear" w:color="auto" w:fill="auto"/>
            <w:noWrap/>
            <w:vAlign w:val="center"/>
            <w:hideMark/>
          </w:tcPr>
          <w:p w14:paraId="028BED8B" w14:textId="77777777" w:rsidR="00902AC7" w:rsidRPr="008102BB" w:rsidRDefault="00902AC7" w:rsidP="00902AC7">
            <w:pPr>
              <w:jc w:val="center"/>
            </w:pPr>
            <w:r w:rsidRPr="008102BB">
              <w:t>0,00</w:t>
            </w:r>
          </w:p>
        </w:tc>
        <w:tc>
          <w:tcPr>
            <w:tcW w:w="245" w:type="pct"/>
            <w:shd w:val="clear" w:color="auto" w:fill="auto"/>
            <w:noWrap/>
            <w:vAlign w:val="center"/>
            <w:hideMark/>
          </w:tcPr>
          <w:p w14:paraId="4D24A3F8" w14:textId="77777777" w:rsidR="00902AC7" w:rsidRPr="008102BB" w:rsidRDefault="00902AC7" w:rsidP="00902AC7">
            <w:pPr>
              <w:jc w:val="center"/>
            </w:pPr>
            <w:r w:rsidRPr="008102BB">
              <w:t>0,00</w:t>
            </w:r>
          </w:p>
        </w:tc>
        <w:tc>
          <w:tcPr>
            <w:tcW w:w="227" w:type="pct"/>
            <w:shd w:val="clear" w:color="auto" w:fill="auto"/>
            <w:noWrap/>
            <w:vAlign w:val="center"/>
            <w:hideMark/>
          </w:tcPr>
          <w:p w14:paraId="11B33CF6" w14:textId="77777777" w:rsidR="00902AC7" w:rsidRPr="008102BB" w:rsidRDefault="00902AC7" w:rsidP="00902AC7">
            <w:pPr>
              <w:jc w:val="center"/>
            </w:pPr>
            <w:r w:rsidRPr="008102BB">
              <w:t>0,00</w:t>
            </w:r>
          </w:p>
        </w:tc>
        <w:tc>
          <w:tcPr>
            <w:tcW w:w="218" w:type="pct"/>
            <w:shd w:val="clear" w:color="auto" w:fill="auto"/>
            <w:noWrap/>
            <w:vAlign w:val="center"/>
            <w:hideMark/>
          </w:tcPr>
          <w:p w14:paraId="24366802" w14:textId="77777777" w:rsidR="00902AC7" w:rsidRPr="008102BB" w:rsidRDefault="00902AC7" w:rsidP="00902AC7">
            <w:pPr>
              <w:jc w:val="center"/>
            </w:pPr>
            <w:r w:rsidRPr="008102BB">
              <w:t>0,00</w:t>
            </w:r>
          </w:p>
        </w:tc>
        <w:tc>
          <w:tcPr>
            <w:tcW w:w="227" w:type="pct"/>
            <w:shd w:val="clear" w:color="auto" w:fill="auto"/>
            <w:noWrap/>
            <w:vAlign w:val="center"/>
            <w:hideMark/>
          </w:tcPr>
          <w:p w14:paraId="5640E8DF" w14:textId="77777777" w:rsidR="00902AC7" w:rsidRPr="008102BB" w:rsidRDefault="00902AC7" w:rsidP="00902AC7">
            <w:pPr>
              <w:jc w:val="center"/>
            </w:pPr>
            <w:r w:rsidRPr="008102BB">
              <w:t>0,00</w:t>
            </w:r>
          </w:p>
        </w:tc>
        <w:tc>
          <w:tcPr>
            <w:tcW w:w="227" w:type="pct"/>
            <w:shd w:val="clear" w:color="auto" w:fill="auto"/>
            <w:noWrap/>
            <w:vAlign w:val="center"/>
            <w:hideMark/>
          </w:tcPr>
          <w:p w14:paraId="13328C2E" w14:textId="77777777" w:rsidR="00902AC7" w:rsidRPr="008102BB" w:rsidRDefault="00902AC7" w:rsidP="00902AC7">
            <w:pPr>
              <w:jc w:val="center"/>
            </w:pPr>
            <w:r w:rsidRPr="008102BB">
              <w:t>0,00</w:t>
            </w:r>
          </w:p>
        </w:tc>
        <w:tc>
          <w:tcPr>
            <w:tcW w:w="245" w:type="pct"/>
            <w:shd w:val="clear" w:color="auto" w:fill="auto"/>
            <w:noWrap/>
            <w:vAlign w:val="center"/>
            <w:hideMark/>
          </w:tcPr>
          <w:p w14:paraId="15387A09" w14:textId="77777777" w:rsidR="00902AC7" w:rsidRPr="008102BB" w:rsidRDefault="00902AC7" w:rsidP="00902AC7">
            <w:pPr>
              <w:jc w:val="center"/>
            </w:pPr>
            <w:r w:rsidRPr="008102BB">
              <w:t>0,00</w:t>
            </w:r>
          </w:p>
        </w:tc>
        <w:tc>
          <w:tcPr>
            <w:tcW w:w="227" w:type="pct"/>
            <w:shd w:val="clear" w:color="auto" w:fill="auto"/>
            <w:noWrap/>
            <w:vAlign w:val="center"/>
            <w:hideMark/>
          </w:tcPr>
          <w:p w14:paraId="32AE5D06" w14:textId="77777777" w:rsidR="00902AC7" w:rsidRPr="008102BB" w:rsidRDefault="00902AC7" w:rsidP="00902AC7">
            <w:pPr>
              <w:jc w:val="center"/>
            </w:pPr>
            <w:r w:rsidRPr="008102BB">
              <w:t>0,00</w:t>
            </w:r>
          </w:p>
        </w:tc>
        <w:tc>
          <w:tcPr>
            <w:tcW w:w="218" w:type="pct"/>
            <w:shd w:val="clear" w:color="auto" w:fill="auto"/>
            <w:noWrap/>
            <w:vAlign w:val="center"/>
            <w:hideMark/>
          </w:tcPr>
          <w:p w14:paraId="66337A08" w14:textId="77777777" w:rsidR="00902AC7" w:rsidRPr="008102BB" w:rsidRDefault="00902AC7" w:rsidP="00902AC7">
            <w:pPr>
              <w:jc w:val="center"/>
            </w:pPr>
            <w:r w:rsidRPr="008102BB">
              <w:t>0,00</w:t>
            </w:r>
          </w:p>
        </w:tc>
        <w:tc>
          <w:tcPr>
            <w:tcW w:w="227" w:type="pct"/>
            <w:shd w:val="clear" w:color="auto" w:fill="auto"/>
            <w:noWrap/>
            <w:vAlign w:val="center"/>
            <w:hideMark/>
          </w:tcPr>
          <w:p w14:paraId="5FDD705A" w14:textId="77777777" w:rsidR="00902AC7" w:rsidRPr="008102BB" w:rsidRDefault="00902AC7" w:rsidP="00902AC7">
            <w:pPr>
              <w:jc w:val="center"/>
            </w:pPr>
            <w:r w:rsidRPr="008102BB">
              <w:t>0,00</w:t>
            </w:r>
          </w:p>
        </w:tc>
        <w:tc>
          <w:tcPr>
            <w:tcW w:w="227" w:type="pct"/>
            <w:shd w:val="clear" w:color="auto" w:fill="auto"/>
            <w:noWrap/>
            <w:vAlign w:val="center"/>
            <w:hideMark/>
          </w:tcPr>
          <w:p w14:paraId="4D2C18AB" w14:textId="77777777" w:rsidR="00902AC7" w:rsidRPr="008102BB" w:rsidRDefault="00902AC7" w:rsidP="00902AC7">
            <w:pPr>
              <w:jc w:val="center"/>
            </w:pPr>
            <w:r w:rsidRPr="008102BB">
              <w:t>0,00</w:t>
            </w:r>
          </w:p>
        </w:tc>
        <w:tc>
          <w:tcPr>
            <w:tcW w:w="245" w:type="pct"/>
            <w:shd w:val="clear" w:color="auto" w:fill="auto"/>
            <w:noWrap/>
            <w:vAlign w:val="center"/>
            <w:hideMark/>
          </w:tcPr>
          <w:p w14:paraId="2FBB2825" w14:textId="77777777" w:rsidR="00902AC7" w:rsidRPr="008102BB" w:rsidRDefault="00902AC7" w:rsidP="00902AC7">
            <w:pPr>
              <w:jc w:val="center"/>
            </w:pPr>
            <w:r w:rsidRPr="008102BB">
              <w:t>0,00</w:t>
            </w:r>
          </w:p>
        </w:tc>
        <w:tc>
          <w:tcPr>
            <w:tcW w:w="227" w:type="pct"/>
            <w:shd w:val="clear" w:color="auto" w:fill="auto"/>
            <w:noWrap/>
            <w:vAlign w:val="center"/>
            <w:hideMark/>
          </w:tcPr>
          <w:p w14:paraId="39FFECFB" w14:textId="77777777" w:rsidR="00902AC7" w:rsidRPr="008102BB" w:rsidRDefault="00902AC7" w:rsidP="00902AC7">
            <w:pPr>
              <w:jc w:val="center"/>
            </w:pPr>
            <w:r w:rsidRPr="008102BB">
              <w:t>0,00</w:t>
            </w:r>
          </w:p>
        </w:tc>
        <w:tc>
          <w:tcPr>
            <w:tcW w:w="218" w:type="pct"/>
            <w:shd w:val="clear" w:color="auto" w:fill="auto"/>
            <w:noWrap/>
            <w:vAlign w:val="center"/>
            <w:hideMark/>
          </w:tcPr>
          <w:p w14:paraId="2A333559" w14:textId="77777777" w:rsidR="00902AC7" w:rsidRPr="008102BB" w:rsidRDefault="00902AC7" w:rsidP="00902AC7">
            <w:pPr>
              <w:jc w:val="center"/>
            </w:pPr>
            <w:r w:rsidRPr="008102BB">
              <w:t>0,00</w:t>
            </w:r>
          </w:p>
        </w:tc>
        <w:tc>
          <w:tcPr>
            <w:tcW w:w="227" w:type="pct"/>
            <w:shd w:val="clear" w:color="auto" w:fill="auto"/>
            <w:noWrap/>
            <w:vAlign w:val="center"/>
            <w:hideMark/>
          </w:tcPr>
          <w:p w14:paraId="09925AD9" w14:textId="77777777" w:rsidR="00902AC7" w:rsidRPr="008102BB" w:rsidRDefault="00902AC7" w:rsidP="00902AC7">
            <w:pPr>
              <w:jc w:val="center"/>
            </w:pPr>
            <w:r w:rsidRPr="008102BB">
              <w:t>0,00</w:t>
            </w:r>
          </w:p>
        </w:tc>
      </w:tr>
      <w:tr w:rsidR="00902AC7" w:rsidRPr="008102BB" w14:paraId="7F77E44D" w14:textId="77777777" w:rsidTr="00902AC7">
        <w:trPr>
          <w:trHeight w:val="20"/>
        </w:trPr>
        <w:tc>
          <w:tcPr>
            <w:tcW w:w="847" w:type="pct"/>
            <w:shd w:val="clear" w:color="auto" w:fill="auto"/>
            <w:vAlign w:val="center"/>
            <w:hideMark/>
          </w:tcPr>
          <w:p w14:paraId="6539A100" w14:textId="77777777" w:rsidR="00902AC7" w:rsidRPr="008102BB" w:rsidRDefault="00902AC7" w:rsidP="00902AC7">
            <w:pPr>
              <w:jc w:val="center"/>
            </w:pPr>
            <w:r w:rsidRPr="008102BB">
              <w:t>распределительных</w:t>
            </w:r>
          </w:p>
        </w:tc>
        <w:tc>
          <w:tcPr>
            <w:tcW w:w="495" w:type="pct"/>
            <w:shd w:val="clear" w:color="auto" w:fill="auto"/>
            <w:vAlign w:val="center"/>
            <w:hideMark/>
          </w:tcPr>
          <w:p w14:paraId="6EE27508" w14:textId="77777777" w:rsidR="00902AC7" w:rsidRPr="008102BB" w:rsidRDefault="00902AC7" w:rsidP="00902AC7">
            <w:pPr>
              <w:jc w:val="center"/>
            </w:pPr>
            <w:proofErr w:type="gramStart"/>
            <w:r w:rsidRPr="008102BB">
              <w:t>тыс.м</w:t>
            </w:r>
            <w:proofErr w:type="gramEnd"/>
            <w:r w:rsidRPr="008102BB">
              <w:t>2</w:t>
            </w:r>
          </w:p>
        </w:tc>
        <w:tc>
          <w:tcPr>
            <w:tcW w:w="227" w:type="pct"/>
            <w:shd w:val="clear" w:color="auto" w:fill="auto"/>
            <w:noWrap/>
            <w:vAlign w:val="center"/>
            <w:hideMark/>
          </w:tcPr>
          <w:p w14:paraId="00B0B3AA" w14:textId="77777777" w:rsidR="00902AC7" w:rsidRPr="008102BB" w:rsidRDefault="00902AC7" w:rsidP="00902AC7">
            <w:pPr>
              <w:jc w:val="center"/>
            </w:pPr>
            <w:r w:rsidRPr="008102BB">
              <w:t>3,12</w:t>
            </w:r>
          </w:p>
        </w:tc>
        <w:tc>
          <w:tcPr>
            <w:tcW w:w="227" w:type="pct"/>
            <w:shd w:val="clear" w:color="auto" w:fill="auto"/>
            <w:noWrap/>
            <w:vAlign w:val="center"/>
            <w:hideMark/>
          </w:tcPr>
          <w:p w14:paraId="15E928B3" w14:textId="77777777" w:rsidR="00902AC7" w:rsidRPr="008102BB" w:rsidRDefault="00902AC7" w:rsidP="00902AC7">
            <w:pPr>
              <w:jc w:val="center"/>
            </w:pPr>
            <w:r w:rsidRPr="008102BB">
              <w:t>3,12</w:t>
            </w:r>
          </w:p>
        </w:tc>
        <w:tc>
          <w:tcPr>
            <w:tcW w:w="245" w:type="pct"/>
            <w:shd w:val="clear" w:color="auto" w:fill="auto"/>
            <w:noWrap/>
            <w:vAlign w:val="center"/>
            <w:hideMark/>
          </w:tcPr>
          <w:p w14:paraId="2CCB0763" w14:textId="77777777" w:rsidR="00902AC7" w:rsidRPr="008102BB" w:rsidRDefault="00902AC7" w:rsidP="00902AC7">
            <w:pPr>
              <w:jc w:val="center"/>
            </w:pPr>
            <w:r w:rsidRPr="008102BB">
              <w:t>3,12</w:t>
            </w:r>
          </w:p>
        </w:tc>
        <w:tc>
          <w:tcPr>
            <w:tcW w:w="227" w:type="pct"/>
            <w:shd w:val="clear" w:color="auto" w:fill="auto"/>
            <w:noWrap/>
            <w:vAlign w:val="center"/>
            <w:hideMark/>
          </w:tcPr>
          <w:p w14:paraId="03E73454" w14:textId="77777777" w:rsidR="00902AC7" w:rsidRPr="008102BB" w:rsidRDefault="00902AC7" w:rsidP="00902AC7">
            <w:pPr>
              <w:jc w:val="center"/>
            </w:pPr>
            <w:r w:rsidRPr="008102BB">
              <w:t>3,12</w:t>
            </w:r>
          </w:p>
        </w:tc>
        <w:tc>
          <w:tcPr>
            <w:tcW w:w="218" w:type="pct"/>
            <w:shd w:val="clear" w:color="auto" w:fill="auto"/>
            <w:noWrap/>
            <w:vAlign w:val="center"/>
            <w:hideMark/>
          </w:tcPr>
          <w:p w14:paraId="57CF1DB1" w14:textId="77777777" w:rsidR="00902AC7" w:rsidRPr="008102BB" w:rsidRDefault="00902AC7" w:rsidP="00902AC7">
            <w:pPr>
              <w:jc w:val="center"/>
            </w:pPr>
            <w:r w:rsidRPr="008102BB">
              <w:t>3,12</w:t>
            </w:r>
          </w:p>
        </w:tc>
        <w:tc>
          <w:tcPr>
            <w:tcW w:w="227" w:type="pct"/>
            <w:shd w:val="clear" w:color="auto" w:fill="auto"/>
            <w:noWrap/>
            <w:vAlign w:val="center"/>
            <w:hideMark/>
          </w:tcPr>
          <w:p w14:paraId="3FB30713" w14:textId="77777777" w:rsidR="00902AC7" w:rsidRPr="008102BB" w:rsidRDefault="00902AC7" w:rsidP="00902AC7">
            <w:pPr>
              <w:jc w:val="center"/>
            </w:pPr>
            <w:r w:rsidRPr="008102BB">
              <w:t>3,12</w:t>
            </w:r>
          </w:p>
        </w:tc>
        <w:tc>
          <w:tcPr>
            <w:tcW w:w="227" w:type="pct"/>
            <w:shd w:val="clear" w:color="auto" w:fill="auto"/>
            <w:noWrap/>
            <w:vAlign w:val="center"/>
            <w:hideMark/>
          </w:tcPr>
          <w:p w14:paraId="5223381F" w14:textId="77777777" w:rsidR="00902AC7" w:rsidRPr="008102BB" w:rsidRDefault="00902AC7" w:rsidP="00902AC7">
            <w:pPr>
              <w:jc w:val="center"/>
            </w:pPr>
            <w:r w:rsidRPr="008102BB">
              <w:t>3,12</w:t>
            </w:r>
          </w:p>
        </w:tc>
        <w:tc>
          <w:tcPr>
            <w:tcW w:w="245" w:type="pct"/>
            <w:shd w:val="clear" w:color="auto" w:fill="auto"/>
            <w:noWrap/>
            <w:vAlign w:val="center"/>
            <w:hideMark/>
          </w:tcPr>
          <w:p w14:paraId="2C2CDD65" w14:textId="77777777" w:rsidR="00902AC7" w:rsidRPr="008102BB" w:rsidRDefault="00902AC7" w:rsidP="00902AC7">
            <w:pPr>
              <w:jc w:val="center"/>
            </w:pPr>
            <w:r w:rsidRPr="008102BB">
              <w:t>3,12</w:t>
            </w:r>
          </w:p>
        </w:tc>
        <w:tc>
          <w:tcPr>
            <w:tcW w:w="227" w:type="pct"/>
            <w:shd w:val="clear" w:color="auto" w:fill="auto"/>
            <w:noWrap/>
            <w:vAlign w:val="center"/>
            <w:hideMark/>
          </w:tcPr>
          <w:p w14:paraId="50364741" w14:textId="77777777" w:rsidR="00902AC7" w:rsidRPr="008102BB" w:rsidRDefault="00902AC7" w:rsidP="00902AC7">
            <w:pPr>
              <w:jc w:val="center"/>
            </w:pPr>
            <w:r w:rsidRPr="008102BB">
              <w:t>3,12</w:t>
            </w:r>
          </w:p>
        </w:tc>
        <w:tc>
          <w:tcPr>
            <w:tcW w:w="218" w:type="pct"/>
            <w:shd w:val="clear" w:color="auto" w:fill="auto"/>
            <w:noWrap/>
            <w:vAlign w:val="center"/>
            <w:hideMark/>
          </w:tcPr>
          <w:p w14:paraId="4D58611A" w14:textId="77777777" w:rsidR="00902AC7" w:rsidRPr="008102BB" w:rsidRDefault="00902AC7" w:rsidP="00902AC7">
            <w:pPr>
              <w:jc w:val="center"/>
            </w:pPr>
            <w:r w:rsidRPr="008102BB">
              <w:t>3,12</w:t>
            </w:r>
          </w:p>
        </w:tc>
        <w:tc>
          <w:tcPr>
            <w:tcW w:w="227" w:type="pct"/>
            <w:shd w:val="clear" w:color="auto" w:fill="auto"/>
            <w:noWrap/>
            <w:vAlign w:val="center"/>
            <w:hideMark/>
          </w:tcPr>
          <w:p w14:paraId="52921024" w14:textId="77777777" w:rsidR="00902AC7" w:rsidRPr="008102BB" w:rsidRDefault="00902AC7" w:rsidP="00902AC7">
            <w:pPr>
              <w:jc w:val="center"/>
            </w:pPr>
            <w:r w:rsidRPr="008102BB">
              <w:t>3,12</w:t>
            </w:r>
          </w:p>
        </w:tc>
        <w:tc>
          <w:tcPr>
            <w:tcW w:w="227" w:type="pct"/>
            <w:shd w:val="clear" w:color="auto" w:fill="auto"/>
            <w:noWrap/>
            <w:vAlign w:val="center"/>
            <w:hideMark/>
          </w:tcPr>
          <w:p w14:paraId="48820BEB" w14:textId="77777777" w:rsidR="00902AC7" w:rsidRPr="008102BB" w:rsidRDefault="00902AC7" w:rsidP="00902AC7">
            <w:pPr>
              <w:jc w:val="center"/>
            </w:pPr>
            <w:r w:rsidRPr="008102BB">
              <w:t>3,12</w:t>
            </w:r>
          </w:p>
        </w:tc>
        <w:tc>
          <w:tcPr>
            <w:tcW w:w="245" w:type="pct"/>
            <w:shd w:val="clear" w:color="auto" w:fill="auto"/>
            <w:noWrap/>
            <w:vAlign w:val="center"/>
            <w:hideMark/>
          </w:tcPr>
          <w:p w14:paraId="40102437" w14:textId="77777777" w:rsidR="00902AC7" w:rsidRPr="008102BB" w:rsidRDefault="00902AC7" w:rsidP="00902AC7">
            <w:pPr>
              <w:jc w:val="center"/>
            </w:pPr>
            <w:r w:rsidRPr="008102BB">
              <w:t>3,12</w:t>
            </w:r>
          </w:p>
        </w:tc>
        <w:tc>
          <w:tcPr>
            <w:tcW w:w="227" w:type="pct"/>
            <w:shd w:val="clear" w:color="auto" w:fill="auto"/>
            <w:noWrap/>
            <w:vAlign w:val="center"/>
            <w:hideMark/>
          </w:tcPr>
          <w:p w14:paraId="464A36C2" w14:textId="77777777" w:rsidR="00902AC7" w:rsidRPr="008102BB" w:rsidRDefault="00902AC7" w:rsidP="00902AC7">
            <w:pPr>
              <w:jc w:val="center"/>
            </w:pPr>
            <w:r w:rsidRPr="008102BB">
              <w:t>3,12</w:t>
            </w:r>
          </w:p>
        </w:tc>
        <w:tc>
          <w:tcPr>
            <w:tcW w:w="218" w:type="pct"/>
            <w:shd w:val="clear" w:color="auto" w:fill="auto"/>
            <w:noWrap/>
            <w:vAlign w:val="center"/>
            <w:hideMark/>
          </w:tcPr>
          <w:p w14:paraId="28239615" w14:textId="77777777" w:rsidR="00902AC7" w:rsidRPr="008102BB" w:rsidRDefault="00902AC7" w:rsidP="00902AC7">
            <w:pPr>
              <w:jc w:val="center"/>
            </w:pPr>
            <w:r w:rsidRPr="008102BB">
              <w:t>3,12</w:t>
            </w:r>
          </w:p>
        </w:tc>
        <w:tc>
          <w:tcPr>
            <w:tcW w:w="227" w:type="pct"/>
            <w:shd w:val="clear" w:color="auto" w:fill="auto"/>
            <w:noWrap/>
            <w:vAlign w:val="center"/>
            <w:hideMark/>
          </w:tcPr>
          <w:p w14:paraId="784162CA" w14:textId="77777777" w:rsidR="00902AC7" w:rsidRPr="008102BB" w:rsidRDefault="00902AC7" w:rsidP="00902AC7">
            <w:pPr>
              <w:jc w:val="center"/>
            </w:pPr>
            <w:r w:rsidRPr="008102BB">
              <w:t>3,12</w:t>
            </w:r>
          </w:p>
        </w:tc>
      </w:tr>
      <w:tr w:rsidR="00902AC7" w:rsidRPr="008102BB" w14:paraId="4EFB52A3" w14:textId="77777777" w:rsidTr="00902AC7">
        <w:trPr>
          <w:trHeight w:val="20"/>
        </w:trPr>
        <w:tc>
          <w:tcPr>
            <w:tcW w:w="847" w:type="pct"/>
            <w:shd w:val="clear" w:color="auto" w:fill="auto"/>
            <w:vAlign w:val="center"/>
            <w:hideMark/>
          </w:tcPr>
          <w:p w14:paraId="357E672B" w14:textId="77777777" w:rsidR="00902AC7" w:rsidRPr="008102BB" w:rsidRDefault="00902AC7" w:rsidP="00902AC7">
            <w:pPr>
              <w:jc w:val="center"/>
            </w:pPr>
            <w:r w:rsidRPr="008102BB">
              <w:t>Средний срок</w:t>
            </w:r>
            <w:r w:rsidRPr="008102BB">
              <w:br/>
              <w:t>эксплуатации тепловых сетей</w:t>
            </w:r>
          </w:p>
        </w:tc>
        <w:tc>
          <w:tcPr>
            <w:tcW w:w="495" w:type="pct"/>
            <w:shd w:val="clear" w:color="auto" w:fill="auto"/>
            <w:vAlign w:val="center"/>
            <w:hideMark/>
          </w:tcPr>
          <w:p w14:paraId="4D48A693" w14:textId="77777777" w:rsidR="00902AC7" w:rsidRPr="008102BB" w:rsidRDefault="00902AC7" w:rsidP="00902AC7">
            <w:pPr>
              <w:jc w:val="center"/>
            </w:pPr>
            <w:r w:rsidRPr="008102BB">
              <w:t>лет</w:t>
            </w:r>
          </w:p>
        </w:tc>
        <w:tc>
          <w:tcPr>
            <w:tcW w:w="227" w:type="pct"/>
            <w:shd w:val="clear" w:color="auto" w:fill="auto"/>
            <w:noWrap/>
            <w:vAlign w:val="center"/>
            <w:hideMark/>
          </w:tcPr>
          <w:p w14:paraId="772B39F4" w14:textId="77777777" w:rsidR="00902AC7" w:rsidRPr="008102BB" w:rsidRDefault="00902AC7" w:rsidP="00902AC7">
            <w:pPr>
              <w:jc w:val="center"/>
            </w:pPr>
            <w:r w:rsidRPr="008102BB">
              <w:t>80,00</w:t>
            </w:r>
          </w:p>
        </w:tc>
        <w:tc>
          <w:tcPr>
            <w:tcW w:w="227" w:type="pct"/>
            <w:shd w:val="clear" w:color="auto" w:fill="auto"/>
            <w:noWrap/>
            <w:vAlign w:val="center"/>
            <w:hideMark/>
          </w:tcPr>
          <w:p w14:paraId="505B3CB3" w14:textId="77777777" w:rsidR="00902AC7" w:rsidRPr="008102BB" w:rsidRDefault="00902AC7" w:rsidP="00902AC7">
            <w:pPr>
              <w:jc w:val="center"/>
            </w:pPr>
            <w:r w:rsidRPr="008102BB">
              <w:t>80,00</w:t>
            </w:r>
          </w:p>
        </w:tc>
        <w:tc>
          <w:tcPr>
            <w:tcW w:w="245" w:type="pct"/>
            <w:shd w:val="clear" w:color="auto" w:fill="auto"/>
            <w:noWrap/>
            <w:vAlign w:val="center"/>
            <w:hideMark/>
          </w:tcPr>
          <w:p w14:paraId="573490FE" w14:textId="77777777" w:rsidR="00902AC7" w:rsidRPr="008102BB" w:rsidRDefault="00902AC7" w:rsidP="00902AC7">
            <w:pPr>
              <w:jc w:val="center"/>
            </w:pPr>
            <w:r w:rsidRPr="008102BB">
              <w:t>80,00</w:t>
            </w:r>
          </w:p>
        </w:tc>
        <w:tc>
          <w:tcPr>
            <w:tcW w:w="227" w:type="pct"/>
            <w:shd w:val="clear" w:color="auto" w:fill="auto"/>
            <w:noWrap/>
            <w:vAlign w:val="center"/>
            <w:hideMark/>
          </w:tcPr>
          <w:p w14:paraId="16AB44AE" w14:textId="77777777" w:rsidR="00902AC7" w:rsidRPr="008102BB" w:rsidRDefault="00902AC7" w:rsidP="00902AC7">
            <w:pPr>
              <w:jc w:val="center"/>
            </w:pPr>
            <w:r w:rsidRPr="008102BB">
              <w:t>80,00</w:t>
            </w:r>
          </w:p>
        </w:tc>
        <w:tc>
          <w:tcPr>
            <w:tcW w:w="218" w:type="pct"/>
            <w:shd w:val="clear" w:color="auto" w:fill="auto"/>
            <w:noWrap/>
            <w:vAlign w:val="center"/>
            <w:hideMark/>
          </w:tcPr>
          <w:p w14:paraId="437689F9" w14:textId="77777777" w:rsidR="00902AC7" w:rsidRPr="008102BB" w:rsidRDefault="00902AC7" w:rsidP="00902AC7">
            <w:pPr>
              <w:jc w:val="center"/>
            </w:pPr>
            <w:r w:rsidRPr="008102BB">
              <w:t>80,00</w:t>
            </w:r>
          </w:p>
        </w:tc>
        <w:tc>
          <w:tcPr>
            <w:tcW w:w="227" w:type="pct"/>
            <w:shd w:val="clear" w:color="auto" w:fill="auto"/>
            <w:noWrap/>
            <w:vAlign w:val="center"/>
            <w:hideMark/>
          </w:tcPr>
          <w:p w14:paraId="3597E93A" w14:textId="77777777" w:rsidR="00902AC7" w:rsidRPr="008102BB" w:rsidRDefault="00902AC7" w:rsidP="00902AC7">
            <w:pPr>
              <w:jc w:val="center"/>
            </w:pPr>
            <w:r w:rsidRPr="008102BB">
              <w:t>80,00</w:t>
            </w:r>
          </w:p>
        </w:tc>
        <w:tc>
          <w:tcPr>
            <w:tcW w:w="227" w:type="pct"/>
            <w:shd w:val="clear" w:color="auto" w:fill="auto"/>
            <w:noWrap/>
            <w:vAlign w:val="center"/>
            <w:hideMark/>
          </w:tcPr>
          <w:p w14:paraId="1FDB32C2" w14:textId="77777777" w:rsidR="00902AC7" w:rsidRPr="008102BB" w:rsidRDefault="00902AC7" w:rsidP="00902AC7">
            <w:pPr>
              <w:jc w:val="center"/>
            </w:pPr>
            <w:r w:rsidRPr="008102BB">
              <w:t>80,00</w:t>
            </w:r>
          </w:p>
        </w:tc>
        <w:tc>
          <w:tcPr>
            <w:tcW w:w="245" w:type="pct"/>
            <w:shd w:val="clear" w:color="auto" w:fill="auto"/>
            <w:noWrap/>
            <w:vAlign w:val="center"/>
            <w:hideMark/>
          </w:tcPr>
          <w:p w14:paraId="37370A67" w14:textId="77777777" w:rsidR="00902AC7" w:rsidRPr="008102BB" w:rsidRDefault="00902AC7" w:rsidP="00902AC7">
            <w:pPr>
              <w:jc w:val="center"/>
            </w:pPr>
            <w:r w:rsidRPr="008102BB">
              <w:t>80,00</w:t>
            </w:r>
          </w:p>
        </w:tc>
        <w:tc>
          <w:tcPr>
            <w:tcW w:w="227" w:type="pct"/>
            <w:shd w:val="clear" w:color="auto" w:fill="auto"/>
            <w:noWrap/>
            <w:vAlign w:val="center"/>
            <w:hideMark/>
          </w:tcPr>
          <w:p w14:paraId="5596E7A9" w14:textId="77777777" w:rsidR="00902AC7" w:rsidRPr="008102BB" w:rsidRDefault="00902AC7" w:rsidP="00902AC7">
            <w:pPr>
              <w:jc w:val="center"/>
            </w:pPr>
            <w:r w:rsidRPr="008102BB">
              <w:t>80,00</w:t>
            </w:r>
          </w:p>
        </w:tc>
        <w:tc>
          <w:tcPr>
            <w:tcW w:w="218" w:type="pct"/>
            <w:shd w:val="clear" w:color="auto" w:fill="auto"/>
            <w:noWrap/>
            <w:vAlign w:val="center"/>
            <w:hideMark/>
          </w:tcPr>
          <w:p w14:paraId="19421ADC" w14:textId="77777777" w:rsidR="00902AC7" w:rsidRPr="008102BB" w:rsidRDefault="00902AC7" w:rsidP="00902AC7">
            <w:pPr>
              <w:jc w:val="center"/>
            </w:pPr>
            <w:r w:rsidRPr="008102BB">
              <w:t>80,00</w:t>
            </w:r>
          </w:p>
        </w:tc>
        <w:tc>
          <w:tcPr>
            <w:tcW w:w="227" w:type="pct"/>
            <w:shd w:val="clear" w:color="auto" w:fill="auto"/>
            <w:noWrap/>
            <w:vAlign w:val="center"/>
            <w:hideMark/>
          </w:tcPr>
          <w:p w14:paraId="180D22F2" w14:textId="77777777" w:rsidR="00902AC7" w:rsidRPr="008102BB" w:rsidRDefault="00902AC7" w:rsidP="00902AC7">
            <w:pPr>
              <w:jc w:val="center"/>
            </w:pPr>
            <w:r w:rsidRPr="008102BB">
              <w:t>80,00</w:t>
            </w:r>
          </w:p>
        </w:tc>
        <w:tc>
          <w:tcPr>
            <w:tcW w:w="227" w:type="pct"/>
            <w:shd w:val="clear" w:color="auto" w:fill="auto"/>
            <w:noWrap/>
            <w:vAlign w:val="center"/>
            <w:hideMark/>
          </w:tcPr>
          <w:p w14:paraId="4B025A28" w14:textId="77777777" w:rsidR="00902AC7" w:rsidRPr="008102BB" w:rsidRDefault="00902AC7" w:rsidP="00902AC7">
            <w:pPr>
              <w:jc w:val="center"/>
            </w:pPr>
            <w:r w:rsidRPr="008102BB">
              <w:t>80,00</w:t>
            </w:r>
          </w:p>
        </w:tc>
        <w:tc>
          <w:tcPr>
            <w:tcW w:w="245" w:type="pct"/>
            <w:shd w:val="clear" w:color="auto" w:fill="auto"/>
            <w:noWrap/>
            <w:vAlign w:val="center"/>
            <w:hideMark/>
          </w:tcPr>
          <w:p w14:paraId="34498BDF" w14:textId="77777777" w:rsidR="00902AC7" w:rsidRPr="008102BB" w:rsidRDefault="00902AC7" w:rsidP="00902AC7">
            <w:pPr>
              <w:jc w:val="center"/>
            </w:pPr>
            <w:r w:rsidRPr="008102BB">
              <w:t>80,00</w:t>
            </w:r>
          </w:p>
        </w:tc>
        <w:tc>
          <w:tcPr>
            <w:tcW w:w="227" w:type="pct"/>
            <w:shd w:val="clear" w:color="auto" w:fill="auto"/>
            <w:noWrap/>
            <w:vAlign w:val="center"/>
            <w:hideMark/>
          </w:tcPr>
          <w:p w14:paraId="0487AD9A" w14:textId="77777777" w:rsidR="00902AC7" w:rsidRPr="008102BB" w:rsidRDefault="00902AC7" w:rsidP="00902AC7">
            <w:pPr>
              <w:jc w:val="center"/>
            </w:pPr>
            <w:r w:rsidRPr="008102BB">
              <w:t>80,00</w:t>
            </w:r>
          </w:p>
        </w:tc>
        <w:tc>
          <w:tcPr>
            <w:tcW w:w="218" w:type="pct"/>
            <w:shd w:val="clear" w:color="auto" w:fill="auto"/>
            <w:noWrap/>
            <w:vAlign w:val="center"/>
            <w:hideMark/>
          </w:tcPr>
          <w:p w14:paraId="641B9A46" w14:textId="77777777" w:rsidR="00902AC7" w:rsidRPr="008102BB" w:rsidRDefault="00902AC7" w:rsidP="00902AC7">
            <w:pPr>
              <w:jc w:val="center"/>
            </w:pPr>
            <w:r w:rsidRPr="008102BB">
              <w:t>80,00</w:t>
            </w:r>
          </w:p>
        </w:tc>
        <w:tc>
          <w:tcPr>
            <w:tcW w:w="227" w:type="pct"/>
            <w:shd w:val="clear" w:color="auto" w:fill="auto"/>
            <w:noWrap/>
            <w:vAlign w:val="center"/>
            <w:hideMark/>
          </w:tcPr>
          <w:p w14:paraId="11FA6B84" w14:textId="77777777" w:rsidR="00902AC7" w:rsidRPr="008102BB" w:rsidRDefault="00902AC7" w:rsidP="00902AC7">
            <w:pPr>
              <w:jc w:val="center"/>
            </w:pPr>
            <w:r w:rsidRPr="008102BB">
              <w:t>80,00</w:t>
            </w:r>
          </w:p>
        </w:tc>
      </w:tr>
      <w:tr w:rsidR="00902AC7" w:rsidRPr="008102BB" w14:paraId="2935236E" w14:textId="77777777" w:rsidTr="00902AC7">
        <w:trPr>
          <w:trHeight w:val="20"/>
        </w:trPr>
        <w:tc>
          <w:tcPr>
            <w:tcW w:w="847" w:type="pct"/>
            <w:shd w:val="clear" w:color="auto" w:fill="auto"/>
            <w:vAlign w:val="center"/>
            <w:hideMark/>
          </w:tcPr>
          <w:p w14:paraId="1A9E0D16" w14:textId="77777777" w:rsidR="00902AC7" w:rsidRPr="008102BB" w:rsidRDefault="00902AC7" w:rsidP="00902AC7">
            <w:pPr>
              <w:jc w:val="center"/>
            </w:pPr>
            <w:r w:rsidRPr="008102BB">
              <w:t>магистральных</w:t>
            </w:r>
          </w:p>
        </w:tc>
        <w:tc>
          <w:tcPr>
            <w:tcW w:w="495" w:type="pct"/>
            <w:shd w:val="clear" w:color="auto" w:fill="auto"/>
            <w:vAlign w:val="center"/>
            <w:hideMark/>
          </w:tcPr>
          <w:p w14:paraId="3C68BE9D" w14:textId="77777777" w:rsidR="00902AC7" w:rsidRPr="008102BB" w:rsidRDefault="00902AC7" w:rsidP="00902AC7">
            <w:pPr>
              <w:jc w:val="center"/>
            </w:pPr>
            <w:r w:rsidRPr="008102BB">
              <w:t>лет</w:t>
            </w:r>
          </w:p>
        </w:tc>
        <w:tc>
          <w:tcPr>
            <w:tcW w:w="227" w:type="pct"/>
            <w:shd w:val="clear" w:color="auto" w:fill="auto"/>
            <w:noWrap/>
            <w:vAlign w:val="center"/>
            <w:hideMark/>
          </w:tcPr>
          <w:p w14:paraId="19655AAA" w14:textId="77777777" w:rsidR="00902AC7" w:rsidRPr="008102BB" w:rsidRDefault="00902AC7" w:rsidP="00902AC7">
            <w:pPr>
              <w:jc w:val="center"/>
            </w:pPr>
            <w:r w:rsidRPr="008102BB">
              <w:t>0,00</w:t>
            </w:r>
          </w:p>
        </w:tc>
        <w:tc>
          <w:tcPr>
            <w:tcW w:w="227" w:type="pct"/>
            <w:shd w:val="clear" w:color="auto" w:fill="auto"/>
            <w:noWrap/>
            <w:vAlign w:val="center"/>
            <w:hideMark/>
          </w:tcPr>
          <w:p w14:paraId="6053E620" w14:textId="77777777" w:rsidR="00902AC7" w:rsidRPr="008102BB" w:rsidRDefault="00902AC7" w:rsidP="00902AC7">
            <w:pPr>
              <w:jc w:val="center"/>
            </w:pPr>
            <w:r w:rsidRPr="008102BB">
              <w:t>0,00</w:t>
            </w:r>
          </w:p>
        </w:tc>
        <w:tc>
          <w:tcPr>
            <w:tcW w:w="245" w:type="pct"/>
            <w:shd w:val="clear" w:color="auto" w:fill="auto"/>
            <w:noWrap/>
            <w:vAlign w:val="center"/>
            <w:hideMark/>
          </w:tcPr>
          <w:p w14:paraId="0DB04693" w14:textId="77777777" w:rsidR="00902AC7" w:rsidRPr="008102BB" w:rsidRDefault="00902AC7" w:rsidP="00902AC7">
            <w:pPr>
              <w:jc w:val="center"/>
            </w:pPr>
            <w:r w:rsidRPr="008102BB">
              <w:t>0,00</w:t>
            </w:r>
          </w:p>
        </w:tc>
        <w:tc>
          <w:tcPr>
            <w:tcW w:w="227" w:type="pct"/>
            <w:shd w:val="clear" w:color="auto" w:fill="auto"/>
            <w:noWrap/>
            <w:vAlign w:val="center"/>
            <w:hideMark/>
          </w:tcPr>
          <w:p w14:paraId="3E902CED" w14:textId="77777777" w:rsidR="00902AC7" w:rsidRPr="008102BB" w:rsidRDefault="00902AC7" w:rsidP="00902AC7">
            <w:pPr>
              <w:jc w:val="center"/>
            </w:pPr>
            <w:r w:rsidRPr="008102BB">
              <w:t>0,00</w:t>
            </w:r>
          </w:p>
        </w:tc>
        <w:tc>
          <w:tcPr>
            <w:tcW w:w="218" w:type="pct"/>
            <w:shd w:val="clear" w:color="auto" w:fill="auto"/>
            <w:noWrap/>
            <w:vAlign w:val="center"/>
            <w:hideMark/>
          </w:tcPr>
          <w:p w14:paraId="3C184A6D" w14:textId="77777777" w:rsidR="00902AC7" w:rsidRPr="008102BB" w:rsidRDefault="00902AC7" w:rsidP="00902AC7">
            <w:pPr>
              <w:jc w:val="center"/>
            </w:pPr>
            <w:r w:rsidRPr="008102BB">
              <w:t>0,00</w:t>
            </w:r>
          </w:p>
        </w:tc>
        <w:tc>
          <w:tcPr>
            <w:tcW w:w="227" w:type="pct"/>
            <w:shd w:val="clear" w:color="auto" w:fill="auto"/>
            <w:noWrap/>
            <w:vAlign w:val="center"/>
            <w:hideMark/>
          </w:tcPr>
          <w:p w14:paraId="0AEC18A2" w14:textId="77777777" w:rsidR="00902AC7" w:rsidRPr="008102BB" w:rsidRDefault="00902AC7" w:rsidP="00902AC7">
            <w:pPr>
              <w:jc w:val="center"/>
            </w:pPr>
            <w:r w:rsidRPr="008102BB">
              <w:t>0,00</w:t>
            </w:r>
          </w:p>
        </w:tc>
        <w:tc>
          <w:tcPr>
            <w:tcW w:w="227" w:type="pct"/>
            <w:shd w:val="clear" w:color="auto" w:fill="auto"/>
            <w:noWrap/>
            <w:vAlign w:val="center"/>
            <w:hideMark/>
          </w:tcPr>
          <w:p w14:paraId="1E79BAF2" w14:textId="77777777" w:rsidR="00902AC7" w:rsidRPr="008102BB" w:rsidRDefault="00902AC7" w:rsidP="00902AC7">
            <w:pPr>
              <w:jc w:val="center"/>
            </w:pPr>
            <w:r w:rsidRPr="008102BB">
              <w:t>0,00</w:t>
            </w:r>
          </w:p>
        </w:tc>
        <w:tc>
          <w:tcPr>
            <w:tcW w:w="245" w:type="pct"/>
            <w:shd w:val="clear" w:color="auto" w:fill="auto"/>
            <w:noWrap/>
            <w:vAlign w:val="center"/>
            <w:hideMark/>
          </w:tcPr>
          <w:p w14:paraId="3F05A351" w14:textId="77777777" w:rsidR="00902AC7" w:rsidRPr="008102BB" w:rsidRDefault="00902AC7" w:rsidP="00902AC7">
            <w:pPr>
              <w:jc w:val="center"/>
            </w:pPr>
            <w:r w:rsidRPr="008102BB">
              <w:t>0,00</w:t>
            </w:r>
          </w:p>
        </w:tc>
        <w:tc>
          <w:tcPr>
            <w:tcW w:w="227" w:type="pct"/>
            <w:shd w:val="clear" w:color="auto" w:fill="auto"/>
            <w:noWrap/>
            <w:vAlign w:val="center"/>
            <w:hideMark/>
          </w:tcPr>
          <w:p w14:paraId="56572641" w14:textId="77777777" w:rsidR="00902AC7" w:rsidRPr="008102BB" w:rsidRDefault="00902AC7" w:rsidP="00902AC7">
            <w:pPr>
              <w:jc w:val="center"/>
            </w:pPr>
            <w:r w:rsidRPr="008102BB">
              <w:t>0,00</w:t>
            </w:r>
          </w:p>
        </w:tc>
        <w:tc>
          <w:tcPr>
            <w:tcW w:w="218" w:type="pct"/>
            <w:shd w:val="clear" w:color="auto" w:fill="auto"/>
            <w:noWrap/>
            <w:vAlign w:val="center"/>
            <w:hideMark/>
          </w:tcPr>
          <w:p w14:paraId="68635E8F" w14:textId="77777777" w:rsidR="00902AC7" w:rsidRPr="008102BB" w:rsidRDefault="00902AC7" w:rsidP="00902AC7">
            <w:pPr>
              <w:jc w:val="center"/>
            </w:pPr>
            <w:r w:rsidRPr="008102BB">
              <w:t>0,00</w:t>
            </w:r>
          </w:p>
        </w:tc>
        <w:tc>
          <w:tcPr>
            <w:tcW w:w="227" w:type="pct"/>
            <w:shd w:val="clear" w:color="auto" w:fill="auto"/>
            <w:noWrap/>
            <w:vAlign w:val="center"/>
            <w:hideMark/>
          </w:tcPr>
          <w:p w14:paraId="472F70B6" w14:textId="77777777" w:rsidR="00902AC7" w:rsidRPr="008102BB" w:rsidRDefault="00902AC7" w:rsidP="00902AC7">
            <w:pPr>
              <w:jc w:val="center"/>
            </w:pPr>
            <w:r w:rsidRPr="008102BB">
              <w:t>0,00</w:t>
            </w:r>
          </w:p>
        </w:tc>
        <w:tc>
          <w:tcPr>
            <w:tcW w:w="227" w:type="pct"/>
            <w:shd w:val="clear" w:color="auto" w:fill="auto"/>
            <w:noWrap/>
            <w:vAlign w:val="center"/>
            <w:hideMark/>
          </w:tcPr>
          <w:p w14:paraId="0203CB04" w14:textId="77777777" w:rsidR="00902AC7" w:rsidRPr="008102BB" w:rsidRDefault="00902AC7" w:rsidP="00902AC7">
            <w:pPr>
              <w:jc w:val="center"/>
            </w:pPr>
            <w:r w:rsidRPr="008102BB">
              <w:t>0,00</w:t>
            </w:r>
          </w:p>
        </w:tc>
        <w:tc>
          <w:tcPr>
            <w:tcW w:w="245" w:type="pct"/>
            <w:shd w:val="clear" w:color="auto" w:fill="auto"/>
            <w:noWrap/>
            <w:vAlign w:val="center"/>
            <w:hideMark/>
          </w:tcPr>
          <w:p w14:paraId="66900436" w14:textId="77777777" w:rsidR="00902AC7" w:rsidRPr="008102BB" w:rsidRDefault="00902AC7" w:rsidP="00902AC7">
            <w:pPr>
              <w:jc w:val="center"/>
            </w:pPr>
            <w:r w:rsidRPr="008102BB">
              <w:t>0,00</w:t>
            </w:r>
          </w:p>
        </w:tc>
        <w:tc>
          <w:tcPr>
            <w:tcW w:w="227" w:type="pct"/>
            <w:shd w:val="clear" w:color="auto" w:fill="auto"/>
            <w:noWrap/>
            <w:vAlign w:val="center"/>
            <w:hideMark/>
          </w:tcPr>
          <w:p w14:paraId="3DFE6875" w14:textId="77777777" w:rsidR="00902AC7" w:rsidRPr="008102BB" w:rsidRDefault="00902AC7" w:rsidP="00902AC7">
            <w:pPr>
              <w:jc w:val="center"/>
            </w:pPr>
            <w:r w:rsidRPr="008102BB">
              <w:t>0,00</w:t>
            </w:r>
          </w:p>
        </w:tc>
        <w:tc>
          <w:tcPr>
            <w:tcW w:w="218" w:type="pct"/>
            <w:shd w:val="clear" w:color="auto" w:fill="auto"/>
            <w:noWrap/>
            <w:vAlign w:val="center"/>
            <w:hideMark/>
          </w:tcPr>
          <w:p w14:paraId="63FA1D01" w14:textId="77777777" w:rsidR="00902AC7" w:rsidRPr="008102BB" w:rsidRDefault="00902AC7" w:rsidP="00902AC7">
            <w:pPr>
              <w:jc w:val="center"/>
            </w:pPr>
            <w:r w:rsidRPr="008102BB">
              <w:t>0,00</w:t>
            </w:r>
          </w:p>
        </w:tc>
        <w:tc>
          <w:tcPr>
            <w:tcW w:w="227" w:type="pct"/>
            <w:shd w:val="clear" w:color="auto" w:fill="auto"/>
            <w:noWrap/>
            <w:vAlign w:val="center"/>
            <w:hideMark/>
          </w:tcPr>
          <w:p w14:paraId="0D379AAA" w14:textId="77777777" w:rsidR="00902AC7" w:rsidRPr="008102BB" w:rsidRDefault="00902AC7" w:rsidP="00902AC7">
            <w:pPr>
              <w:jc w:val="center"/>
            </w:pPr>
            <w:r w:rsidRPr="008102BB">
              <w:t>0,00</w:t>
            </w:r>
          </w:p>
        </w:tc>
      </w:tr>
      <w:tr w:rsidR="00902AC7" w:rsidRPr="008102BB" w14:paraId="6F15A171" w14:textId="77777777" w:rsidTr="00902AC7">
        <w:trPr>
          <w:trHeight w:val="20"/>
        </w:trPr>
        <w:tc>
          <w:tcPr>
            <w:tcW w:w="847" w:type="pct"/>
            <w:shd w:val="clear" w:color="auto" w:fill="auto"/>
            <w:vAlign w:val="center"/>
            <w:hideMark/>
          </w:tcPr>
          <w:p w14:paraId="769D0B39" w14:textId="77777777" w:rsidR="00902AC7" w:rsidRPr="008102BB" w:rsidRDefault="00902AC7" w:rsidP="00902AC7">
            <w:pPr>
              <w:jc w:val="center"/>
            </w:pPr>
            <w:r w:rsidRPr="008102BB">
              <w:t>распределительных</w:t>
            </w:r>
          </w:p>
        </w:tc>
        <w:tc>
          <w:tcPr>
            <w:tcW w:w="495" w:type="pct"/>
            <w:shd w:val="clear" w:color="auto" w:fill="auto"/>
            <w:vAlign w:val="center"/>
            <w:hideMark/>
          </w:tcPr>
          <w:p w14:paraId="01C488DD" w14:textId="77777777" w:rsidR="00902AC7" w:rsidRPr="008102BB" w:rsidRDefault="00902AC7" w:rsidP="00902AC7">
            <w:pPr>
              <w:jc w:val="center"/>
            </w:pPr>
            <w:r w:rsidRPr="008102BB">
              <w:t>лет</w:t>
            </w:r>
          </w:p>
        </w:tc>
        <w:tc>
          <w:tcPr>
            <w:tcW w:w="227" w:type="pct"/>
            <w:shd w:val="clear" w:color="auto" w:fill="auto"/>
            <w:noWrap/>
            <w:vAlign w:val="center"/>
            <w:hideMark/>
          </w:tcPr>
          <w:p w14:paraId="6BC34333" w14:textId="77777777" w:rsidR="00902AC7" w:rsidRPr="008102BB" w:rsidRDefault="00902AC7" w:rsidP="00902AC7">
            <w:pPr>
              <w:jc w:val="center"/>
            </w:pPr>
            <w:r w:rsidRPr="008102BB">
              <w:t>80,00</w:t>
            </w:r>
          </w:p>
        </w:tc>
        <w:tc>
          <w:tcPr>
            <w:tcW w:w="227" w:type="pct"/>
            <w:shd w:val="clear" w:color="auto" w:fill="auto"/>
            <w:noWrap/>
            <w:vAlign w:val="center"/>
            <w:hideMark/>
          </w:tcPr>
          <w:p w14:paraId="3CF5EF38" w14:textId="77777777" w:rsidR="00902AC7" w:rsidRPr="008102BB" w:rsidRDefault="00902AC7" w:rsidP="00902AC7">
            <w:pPr>
              <w:jc w:val="center"/>
            </w:pPr>
            <w:r w:rsidRPr="008102BB">
              <w:t>80,00</w:t>
            </w:r>
          </w:p>
        </w:tc>
        <w:tc>
          <w:tcPr>
            <w:tcW w:w="245" w:type="pct"/>
            <w:shd w:val="clear" w:color="auto" w:fill="auto"/>
            <w:noWrap/>
            <w:vAlign w:val="center"/>
            <w:hideMark/>
          </w:tcPr>
          <w:p w14:paraId="41E71348" w14:textId="77777777" w:rsidR="00902AC7" w:rsidRPr="008102BB" w:rsidRDefault="00902AC7" w:rsidP="00902AC7">
            <w:pPr>
              <w:jc w:val="center"/>
            </w:pPr>
            <w:r w:rsidRPr="008102BB">
              <w:t>80,00</w:t>
            </w:r>
          </w:p>
        </w:tc>
        <w:tc>
          <w:tcPr>
            <w:tcW w:w="227" w:type="pct"/>
            <w:shd w:val="clear" w:color="auto" w:fill="auto"/>
            <w:noWrap/>
            <w:vAlign w:val="center"/>
            <w:hideMark/>
          </w:tcPr>
          <w:p w14:paraId="58DB8620" w14:textId="77777777" w:rsidR="00902AC7" w:rsidRPr="008102BB" w:rsidRDefault="00902AC7" w:rsidP="00902AC7">
            <w:pPr>
              <w:jc w:val="center"/>
            </w:pPr>
            <w:r w:rsidRPr="008102BB">
              <w:t>80,00</w:t>
            </w:r>
          </w:p>
        </w:tc>
        <w:tc>
          <w:tcPr>
            <w:tcW w:w="218" w:type="pct"/>
            <w:shd w:val="clear" w:color="auto" w:fill="auto"/>
            <w:noWrap/>
            <w:vAlign w:val="center"/>
            <w:hideMark/>
          </w:tcPr>
          <w:p w14:paraId="78B552B6" w14:textId="77777777" w:rsidR="00902AC7" w:rsidRPr="008102BB" w:rsidRDefault="00902AC7" w:rsidP="00902AC7">
            <w:pPr>
              <w:jc w:val="center"/>
            </w:pPr>
            <w:r w:rsidRPr="008102BB">
              <w:t>80,00</w:t>
            </w:r>
          </w:p>
        </w:tc>
        <w:tc>
          <w:tcPr>
            <w:tcW w:w="227" w:type="pct"/>
            <w:shd w:val="clear" w:color="auto" w:fill="auto"/>
            <w:noWrap/>
            <w:vAlign w:val="center"/>
            <w:hideMark/>
          </w:tcPr>
          <w:p w14:paraId="5F330F32" w14:textId="77777777" w:rsidR="00902AC7" w:rsidRPr="008102BB" w:rsidRDefault="00902AC7" w:rsidP="00902AC7">
            <w:pPr>
              <w:jc w:val="center"/>
            </w:pPr>
            <w:r w:rsidRPr="008102BB">
              <w:t>80,00</w:t>
            </w:r>
          </w:p>
        </w:tc>
        <w:tc>
          <w:tcPr>
            <w:tcW w:w="227" w:type="pct"/>
            <w:shd w:val="clear" w:color="auto" w:fill="auto"/>
            <w:noWrap/>
            <w:vAlign w:val="center"/>
            <w:hideMark/>
          </w:tcPr>
          <w:p w14:paraId="44DACD67" w14:textId="77777777" w:rsidR="00902AC7" w:rsidRPr="008102BB" w:rsidRDefault="00902AC7" w:rsidP="00902AC7">
            <w:pPr>
              <w:jc w:val="center"/>
            </w:pPr>
            <w:r w:rsidRPr="008102BB">
              <w:t>80,00</w:t>
            </w:r>
          </w:p>
        </w:tc>
        <w:tc>
          <w:tcPr>
            <w:tcW w:w="245" w:type="pct"/>
            <w:shd w:val="clear" w:color="auto" w:fill="auto"/>
            <w:noWrap/>
            <w:vAlign w:val="center"/>
            <w:hideMark/>
          </w:tcPr>
          <w:p w14:paraId="1906B2E6" w14:textId="77777777" w:rsidR="00902AC7" w:rsidRPr="008102BB" w:rsidRDefault="00902AC7" w:rsidP="00902AC7">
            <w:pPr>
              <w:jc w:val="center"/>
            </w:pPr>
            <w:r w:rsidRPr="008102BB">
              <w:t>80,00</w:t>
            </w:r>
          </w:p>
        </w:tc>
        <w:tc>
          <w:tcPr>
            <w:tcW w:w="227" w:type="pct"/>
            <w:shd w:val="clear" w:color="auto" w:fill="auto"/>
            <w:noWrap/>
            <w:vAlign w:val="center"/>
            <w:hideMark/>
          </w:tcPr>
          <w:p w14:paraId="3109EA29" w14:textId="77777777" w:rsidR="00902AC7" w:rsidRPr="008102BB" w:rsidRDefault="00902AC7" w:rsidP="00902AC7">
            <w:pPr>
              <w:jc w:val="center"/>
            </w:pPr>
            <w:r w:rsidRPr="008102BB">
              <w:t>80,00</w:t>
            </w:r>
          </w:p>
        </w:tc>
        <w:tc>
          <w:tcPr>
            <w:tcW w:w="218" w:type="pct"/>
            <w:shd w:val="clear" w:color="auto" w:fill="auto"/>
            <w:noWrap/>
            <w:vAlign w:val="center"/>
            <w:hideMark/>
          </w:tcPr>
          <w:p w14:paraId="6469011B" w14:textId="77777777" w:rsidR="00902AC7" w:rsidRPr="008102BB" w:rsidRDefault="00902AC7" w:rsidP="00902AC7">
            <w:pPr>
              <w:jc w:val="center"/>
            </w:pPr>
            <w:r w:rsidRPr="008102BB">
              <w:t>80,00</w:t>
            </w:r>
          </w:p>
        </w:tc>
        <w:tc>
          <w:tcPr>
            <w:tcW w:w="227" w:type="pct"/>
            <w:shd w:val="clear" w:color="auto" w:fill="auto"/>
            <w:noWrap/>
            <w:vAlign w:val="center"/>
            <w:hideMark/>
          </w:tcPr>
          <w:p w14:paraId="2B5C5D53" w14:textId="77777777" w:rsidR="00902AC7" w:rsidRPr="008102BB" w:rsidRDefault="00902AC7" w:rsidP="00902AC7">
            <w:pPr>
              <w:jc w:val="center"/>
            </w:pPr>
            <w:r w:rsidRPr="008102BB">
              <w:t>80,00</w:t>
            </w:r>
          </w:p>
        </w:tc>
        <w:tc>
          <w:tcPr>
            <w:tcW w:w="227" w:type="pct"/>
            <w:shd w:val="clear" w:color="auto" w:fill="auto"/>
            <w:noWrap/>
            <w:vAlign w:val="center"/>
            <w:hideMark/>
          </w:tcPr>
          <w:p w14:paraId="1174FDF1" w14:textId="77777777" w:rsidR="00902AC7" w:rsidRPr="008102BB" w:rsidRDefault="00902AC7" w:rsidP="00902AC7">
            <w:pPr>
              <w:jc w:val="center"/>
            </w:pPr>
            <w:r w:rsidRPr="008102BB">
              <w:t>80,00</w:t>
            </w:r>
          </w:p>
        </w:tc>
        <w:tc>
          <w:tcPr>
            <w:tcW w:w="245" w:type="pct"/>
            <w:shd w:val="clear" w:color="auto" w:fill="auto"/>
            <w:noWrap/>
            <w:vAlign w:val="center"/>
            <w:hideMark/>
          </w:tcPr>
          <w:p w14:paraId="503EB049" w14:textId="77777777" w:rsidR="00902AC7" w:rsidRPr="008102BB" w:rsidRDefault="00902AC7" w:rsidP="00902AC7">
            <w:pPr>
              <w:jc w:val="center"/>
            </w:pPr>
            <w:r w:rsidRPr="008102BB">
              <w:t>80,00</w:t>
            </w:r>
          </w:p>
        </w:tc>
        <w:tc>
          <w:tcPr>
            <w:tcW w:w="227" w:type="pct"/>
            <w:shd w:val="clear" w:color="auto" w:fill="auto"/>
            <w:noWrap/>
            <w:vAlign w:val="center"/>
            <w:hideMark/>
          </w:tcPr>
          <w:p w14:paraId="0FFDC108" w14:textId="77777777" w:rsidR="00902AC7" w:rsidRPr="008102BB" w:rsidRDefault="00902AC7" w:rsidP="00902AC7">
            <w:pPr>
              <w:jc w:val="center"/>
            </w:pPr>
            <w:r w:rsidRPr="008102BB">
              <w:t>80,00</w:t>
            </w:r>
          </w:p>
        </w:tc>
        <w:tc>
          <w:tcPr>
            <w:tcW w:w="218" w:type="pct"/>
            <w:shd w:val="clear" w:color="auto" w:fill="auto"/>
            <w:noWrap/>
            <w:vAlign w:val="center"/>
            <w:hideMark/>
          </w:tcPr>
          <w:p w14:paraId="14E30196" w14:textId="77777777" w:rsidR="00902AC7" w:rsidRPr="008102BB" w:rsidRDefault="00902AC7" w:rsidP="00902AC7">
            <w:pPr>
              <w:jc w:val="center"/>
            </w:pPr>
            <w:r w:rsidRPr="008102BB">
              <w:t>80,00</w:t>
            </w:r>
          </w:p>
        </w:tc>
        <w:tc>
          <w:tcPr>
            <w:tcW w:w="227" w:type="pct"/>
            <w:shd w:val="clear" w:color="auto" w:fill="auto"/>
            <w:noWrap/>
            <w:vAlign w:val="center"/>
            <w:hideMark/>
          </w:tcPr>
          <w:p w14:paraId="63C09B60" w14:textId="77777777" w:rsidR="00902AC7" w:rsidRPr="008102BB" w:rsidRDefault="00902AC7" w:rsidP="00902AC7">
            <w:pPr>
              <w:jc w:val="center"/>
            </w:pPr>
            <w:r w:rsidRPr="008102BB">
              <w:t>80,00</w:t>
            </w:r>
          </w:p>
        </w:tc>
      </w:tr>
      <w:tr w:rsidR="00902AC7" w:rsidRPr="008102BB" w14:paraId="0AB16DC2" w14:textId="77777777" w:rsidTr="00902AC7">
        <w:trPr>
          <w:trHeight w:val="20"/>
        </w:trPr>
        <w:tc>
          <w:tcPr>
            <w:tcW w:w="847" w:type="pct"/>
            <w:shd w:val="clear" w:color="auto" w:fill="auto"/>
            <w:vAlign w:val="center"/>
            <w:hideMark/>
          </w:tcPr>
          <w:p w14:paraId="2BDF57A6" w14:textId="77777777" w:rsidR="00902AC7" w:rsidRPr="008102BB" w:rsidRDefault="00902AC7" w:rsidP="00902AC7">
            <w:pPr>
              <w:jc w:val="center"/>
            </w:pPr>
            <w:r w:rsidRPr="008102BB">
              <w:t>Удельная материальная характеристика тепловых сетей на одного жителя, обслуживаемого из</w:t>
            </w:r>
            <w:r>
              <w:t xml:space="preserve"> </w:t>
            </w:r>
            <w:r w:rsidRPr="008102BB">
              <w:t>системы теплоснабжения</w:t>
            </w:r>
          </w:p>
        </w:tc>
        <w:tc>
          <w:tcPr>
            <w:tcW w:w="495" w:type="pct"/>
            <w:shd w:val="clear" w:color="auto" w:fill="auto"/>
            <w:vAlign w:val="center"/>
            <w:hideMark/>
          </w:tcPr>
          <w:p w14:paraId="32324EDA" w14:textId="77777777" w:rsidR="00902AC7" w:rsidRPr="008102BB" w:rsidRDefault="00902AC7" w:rsidP="00902AC7">
            <w:pPr>
              <w:jc w:val="center"/>
            </w:pPr>
            <w:r w:rsidRPr="008102BB">
              <w:t>м2/чел</w:t>
            </w:r>
          </w:p>
        </w:tc>
        <w:tc>
          <w:tcPr>
            <w:tcW w:w="227" w:type="pct"/>
            <w:shd w:val="clear" w:color="auto" w:fill="auto"/>
            <w:noWrap/>
            <w:vAlign w:val="center"/>
            <w:hideMark/>
          </w:tcPr>
          <w:p w14:paraId="4F07C8FA" w14:textId="77777777" w:rsidR="00902AC7" w:rsidRPr="008102BB" w:rsidRDefault="00902AC7" w:rsidP="00902AC7">
            <w:pPr>
              <w:jc w:val="center"/>
            </w:pPr>
            <w:r w:rsidRPr="008102BB">
              <w:t>636,35</w:t>
            </w:r>
          </w:p>
        </w:tc>
        <w:tc>
          <w:tcPr>
            <w:tcW w:w="227" w:type="pct"/>
            <w:shd w:val="clear" w:color="auto" w:fill="auto"/>
            <w:noWrap/>
            <w:vAlign w:val="center"/>
            <w:hideMark/>
          </w:tcPr>
          <w:p w14:paraId="78B5F91B" w14:textId="77777777" w:rsidR="00902AC7" w:rsidRPr="008102BB" w:rsidRDefault="00902AC7" w:rsidP="00902AC7">
            <w:pPr>
              <w:jc w:val="center"/>
            </w:pPr>
            <w:r w:rsidRPr="008102BB">
              <w:t>654,94</w:t>
            </w:r>
          </w:p>
        </w:tc>
        <w:tc>
          <w:tcPr>
            <w:tcW w:w="245" w:type="pct"/>
            <w:shd w:val="clear" w:color="auto" w:fill="auto"/>
            <w:noWrap/>
            <w:vAlign w:val="center"/>
            <w:hideMark/>
          </w:tcPr>
          <w:p w14:paraId="78227C4A" w14:textId="77777777" w:rsidR="00902AC7" w:rsidRPr="008102BB" w:rsidRDefault="00902AC7" w:rsidP="00902AC7">
            <w:pPr>
              <w:jc w:val="center"/>
            </w:pPr>
            <w:r w:rsidRPr="008102BB">
              <w:t>679,49</w:t>
            </w:r>
          </w:p>
        </w:tc>
        <w:tc>
          <w:tcPr>
            <w:tcW w:w="227" w:type="pct"/>
            <w:shd w:val="clear" w:color="auto" w:fill="auto"/>
            <w:noWrap/>
            <w:vAlign w:val="center"/>
            <w:hideMark/>
          </w:tcPr>
          <w:p w14:paraId="5E0709E8" w14:textId="77777777" w:rsidR="00902AC7" w:rsidRPr="008102BB" w:rsidRDefault="00902AC7" w:rsidP="00902AC7">
            <w:pPr>
              <w:jc w:val="center"/>
            </w:pPr>
            <w:r w:rsidRPr="008102BB">
              <w:t>729,58</w:t>
            </w:r>
          </w:p>
        </w:tc>
        <w:tc>
          <w:tcPr>
            <w:tcW w:w="218" w:type="pct"/>
            <w:shd w:val="clear" w:color="auto" w:fill="auto"/>
            <w:noWrap/>
            <w:vAlign w:val="center"/>
            <w:hideMark/>
          </w:tcPr>
          <w:p w14:paraId="4F140031" w14:textId="77777777" w:rsidR="00902AC7" w:rsidRPr="008102BB" w:rsidRDefault="00902AC7" w:rsidP="00902AC7">
            <w:pPr>
              <w:jc w:val="center"/>
            </w:pPr>
            <w:r w:rsidRPr="008102BB">
              <w:t>743,15</w:t>
            </w:r>
          </w:p>
        </w:tc>
        <w:tc>
          <w:tcPr>
            <w:tcW w:w="227" w:type="pct"/>
            <w:shd w:val="clear" w:color="auto" w:fill="auto"/>
            <w:noWrap/>
            <w:vAlign w:val="center"/>
            <w:hideMark/>
          </w:tcPr>
          <w:p w14:paraId="4D583BC1" w14:textId="77777777" w:rsidR="00902AC7" w:rsidRPr="008102BB" w:rsidRDefault="00902AC7" w:rsidP="00902AC7">
            <w:pPr>
              <w:jc w:val="center"/>
            </w:pPr>
            <w:r w:rsidRPr="008102BB">
              <w:t>743,15</w:t>
            </w:r>
          </w:p>
        </w:tc>
        <w:tc>
          <w:tcPr>
            <w:tcW w:w="227" w:type="pct"/>
            <w:shd w:val="clear" w:color="auto" w:fill="auto"/>
            <w:noWrap/>
            <w:vAlign w:val="center"/>
            <w:hideMark/>
          </w:tcPr>
          <w:p w14:paraId="4CF940CA" w14:textId="77777777" w:rsidR="00902AC7" w:rsidRPr="008102BB" w:rsidRDefault="00902AC7" w:rsidP="00902AC7">
            <w:pPr>
              <w:jc w:val="center"/>
            </w:pPr>
            <w:r w:rsidRPr="008102BB">
              <w:t>743,15</w:t>
            </w:r>
          </w:p>
        </w:tc>
        <w:tc>
          <w:tcPr>
            <w:tcW w:w="245" w:type="pct"/>
            <w:shd w:val="clear" w:color="auto" w:fill="auto"/>
            <w:noWrap/>
            <w:vAlign w:val="center"/>
            <w:hideMark/>
          </w:tcPr>
          <w:p w14:paraId="113771E2" w14:textId="77777777" w:rsidR="00902AC7" w:rsidRPr="008102BB" w:rsidRDefault="00902AC7" w:rsidP="00902AC7">
            <w:pPr>
              <w:jc w:val="center"/>
            </w:pPr>
            <w:r w:rsidRPr="008102BB">
              <w:t>743,15</w:t>
            </w:r>
          </w:p>
        </w:tc>
        <w:tc>
          <w:tcPr>
            <w:tcW w:w="227" w:type="pct"/>
            <w:shd w:val="clear" w:color="auto" w:fill="auto"/>
            <w:noWrap/>
            <w:vAlign w:val="center"/>
            <w:hideMark/>
          </w:tcPr>
          <w:p w14:paraId="17189F2E" w14:textId="77777777" w:rsidR="00902AC7" w:rsidRPr="008102BB" w:rsidRDefault="00902AC7" w:rsidP="00902AC7">
            <w:pPr>
              <w:jc w:val="center"/>
            </w:pPr>
            <w:r w:rsidRPr="008102BB">
              <w:t>743,15</w:t>
            </w:r>
          </w:p>
        </w:tc>
        <w:tc>
          <w:tcPr>
            <w:tcW w:w="218" w:type="pct"/>
            <w:shd w:val="clear" w:color="auto" w:fill="auto"/>
            <w:noWrap/>
            <w:vAlign w:val="center"/>
            <w:hideMark/>
          </w:tcPr>
          <w:p w14:paraId="269F6468" w14:textId="77777777" w:rsidR="00902AC7" w:rsidRPr="008102BB" w:rsidRDefault="00902AC7" w:rsidP="00902AC7">
            <w:pPr>
              <w:jc w:val="center"/>
            </w:pPr>
            <w:r w:rsidRPr="008102BB">
              <w:t>743,15</w:t>
            </w:r>
          </w:p>
        </w:tc>
        <w:tc>
          <w:tcPr>
            <w:tcW w:w="227" w:type="pct"/>
            <w:shd w:val="clear" w:color="auto" w:fill="auto"/>
            <w:noWrap/>
            <w:vAlign w:val="center"/>
            <w:hideMark/>
          </w:tcPr>
          <w:p w14:paraId="4BDBA234" w14:textId="77777777" w:rsidR="00902AC7" w:rsidRPr="008102BB" w:rsidRDefault="00902AC7" w:rsidP="00902AC7">
            <w:pPr>
              <w:jc w:val="center"/>
            </w:pPr>
            <w:r w:rsidRPr="008102BB">
              <w:t>743,15</w:t>
            </w:r>
          </w:p>
        </w:tc>
        <w:tc>
          <w:tcPr>
            <w:tcW w:w="227" w:type="pct"/>
            <w:shd w:val="clear" w:color="auto" w:fill="auto"/>
            <w:noWrap/>
            <w:vAlign w:val="center"/>
            <w:hideMark/>
          </w:tcPr>
          <w:p w14:paraId="43EA761D" w14:textId="77777777" w:rsidR="00902AC7" w:rsidRPr="008102BB" w:rsidRDefault="00902AC7" w:rsidP="00902AC7">
            <w:pPr>
              <w:jc w:val="center"/>
            </w:pPr>
            <w:r w:rsidRPr="008102BB">
              <w:t>743,15</w:t>
            </w:r>
          </w:p>
        </w:tc>
        <w:tc>
          <w:tcPr>
            <w:tcW w:w="245" w:type="pct"/>
            <w:shd w:val="clear" w:color="auto" w:fill="auto"/>
            <w:noWrap/>
            <w:vAlign w:val="center"/>
            <w:hideMark/>
          </w:tcPr>
          <w:p w14:paraId="14C20C7B" w14:textId="77777777" w:rsidR="00902AC7" w:rsidRPr="008102BB" w:rsidRDefault="00902AC7" w:rsidP="00902AC7">
            <w:pPr>
              <w:jc w:val="center"/>
            </w:pPr>
            <w:r w:rsidRPr="008102BB">
              <w:t>743,15</w:t>
            </w:r>
          </w:p>
        </w:tc>
        <w:tc>
          <w:tcPr>
            <w:tcW w:w="227" w:type="pct"/>
            <w:shd w:val="clear" w:color="auto" w:fill="auto"/>
            <w:noWrap/>
            <w:vAlign w:val="center"/>
            <w:hideMark/>
          </w:tcPr>
          <w:p w14:paraId="73658B45" w14:textId="77777777" w:rsidR="00902AC7" w:rsidRPr="008102BB" w:rsidRDefault="00902AC7" w:rsidP="00902AC7">
            <w:pPr>
              <w:jc w:val="center"/>
            </w:pPr>
            <w:r w:rsidRPr="008102BB">
              <w:t>743,15</w:t>
            </w:r>
          </w:p>
        </w:tc>
        <w:tc>
          <w:tcPr>
            <w:tcW w:w="218" w:type="pct"/>
            <w:shd w:val="clear" w:color="auto" w:fill="auto"/>
            <w:noWrap/>
            <w:vAlign w:val="center"/>
            <w:hideMark/>
          </w:tcPr>
          <w:p w14:paraId="199CC5F0" w14:textId="77777777" w:rsidR="00902AC7" w:rsidRPr="008102BB" w:rsidRDefault="00902AC7" w:rsidP="00902AC7">
            <w:pPr>
              <w:jc w:val="center"/>
            </w:pPr>
            <w:r w:rsidRPr="008102BB">
              <w:t>743,15</w:t>
            </w:r>
          </w:p>
        </w:tc>
        <w:tc>
          <w:tcPr>
            <w:tcW w:w="227" w:type="pct"/>
            <w:shd w:val="clear" w:color="auto" w:fill="auto"/>
            <w:noWrap/>
            <w:vAlign w:val="center"/>
            <w:hideMark/>
          </w:tcPr>
          <w:p w14:paraId="2E624302" w14:textId="77777777" w:rsidR="00902AC7" w:rsidRPr="008102BB" w:rsidRDefault="00902AC7" w:rsidP="00902AC7">
            <w:pPr>
              <w:jc w:val="center"/>
            </w:pPr>
            <w:r w:rsidRPr="008102BB">
              <w:t>743,15</w:t>
            </w:r>
          </w:p>
        </w:tc>
      </w:tr>
      <w:tr w:rsidR="00902AC7" w:rsidRPr="008102BB" w14:paraId="0EA30620" w14:textId="77777777" w:rsidTr="00902AC7">
        <w:trPr>
          <w:trHeight w:val="20"/>
        </w:trPr>
        <w:tc>
          <w:tcPr>
            <w:tcW w:w="847" w:type="pct"/>
            <w:shd w:val="clear" w:color="auto" w:fill="auto"/>
            <w:vAlign w:val="center"/>
            <w:hideMark/>
          </w:tcPr>
          <w:p w14:paraId="53CC70A2" w14:textId="77777777" w:rsidR="00902AC7" w:rsidRPr="008102BB" w:rsidRDefault="00902AC7" w:rsidP="00902AC7">
            <w:pPr>
              <w:jc w:val="center"/>
            </w:pPr>
            <w:r w:rsidRPr="008102BB">
              <w:t>Присоединенная тепловая нагрузка</w:t>
            </w:r>
          </w:p>
        </w:tc>
        <w:tc>
          <w:tcPr>
            <w:tcW w:w="495" w:type="pct"/>
            <w:shd w:val="clear" w:color="auto" w:fill="auto"/>
            <w:vAlign w:val="center"/>
            <w:hideMark/>
          </w:tcPr>
          <w:p w14:paraId="6509E9CA" w14:textId="77777777" w:rsidR="00902AC7" w:rsidRPr="008102BB" w:rsidRDefault="00902AC7" w:rsidP="00902AC7">
            <w:pPr>
              <w:jc w:val="center"/>
            </w:pPr>
            <w:r w:rsidRPr="008102BB">
              <w:t>Гкал/ч</w:t>
            </w:r>
          </w:p>
        </w:tc>
        <w:tc>
          <w:tcPr>
            <w:tcW w:w="227" w:type="pct"/>
            <w:shd w:val="clear" w:color="auto" w:fill="auto"/>
            <w:noWrap/>
            <w:vAlign w:val="center"/>
            <w:hideMark/>
          </w:tcPr>
          <w:p w14:paraId="485ADCA6" w14:textId="77777777" w:rsidR="00902AC7" w:rsidRPr="008102BB" w:rsidRDefault="00902AC7" w:rsidP="00902AC7">
            <w:pPr>
              <w:jc w:val="center"/>
            </w:pPr>
            <w:r w:rsidRPr="008102BB">
              <w:t>25,73</w:t>
            </w:r>
          </w:p>
        </w:tc>
        <w:tc>
          <w:tcPr>
            <w:tcW w:w="227" w:type="pct"/>
            <w:shd w:val="clear" w:color="auto" w:fill="auto"/>
            <w:noWrap/>
            <w:vAlign w:val="center"/>
            <w:hideMark/>
          </w:tcPr>
          <w:p w14:paraId="60CFA638" w14:textId="77777777" w:rsidR="00902AC7" w:rsidRPr="008102BB" w:rsidRDefault="00902AC7" w:rsidP="00902AC7">
            <w:pPr>
              <w:jc w:val="center"/>
            </w:pPr>
            <w:r w:rsidRPr="008102BB">
              <w:t>25,73</w:t>
            </w:r>
          </w:p>
        </w:tc>
        <w:tc>
          <w:tcPr>
            <w:tcW w:w="245" w:type="pct"/>
            <w:shd w:val="clear" w:color="auto" w:fill="auto"/>
            <w:noWrap/>
            <w:vAlign w:val="center"/>
            <w:hideMark/>
          </w:tcPr>
          <w:p w14:paraId="19288AFD" w14:textId="77777777" w:rsidR="00902AC7" w:rsidRPr="008102BB" w:rsidRDefault="00902AC7" w:rsidP="00902AC7">
            <w:pPr>
              <w:jc w:val="center"/>
            </w:pPr>
            <w:r w:rsidRPr="008102BB">
              <w:t>25,73</w:t>
            </w:r>
          </w:p>
        </w:tc>
        <w:tc>
          <w:tcPr>
            <w:tcW w:w="227" w:type="pct"/>
            <w:shd w:val="clear" w:color="auto" w:fill="auto"/>
            <w:noWrap/>
            <w:vAlign w:val="center"/>
            <w:hideMark/>
          </w:tcPr>
          <w:p w14:paraId="4368BAD1" w14:textId="77777777" w:rsidR="00902AC7" w:rsidRPr="008102BB" w:rsidRDefault="00902AC7" w:rsidP="00902AC7">
            <w:pPr>
              <w:jc w:val="center"/>
            </w:pPr>
            <w:r w:rsidRPr="008102BB">
              <w:t>25,73</w:t>
            </w:r>
          </w:p>
        </w:tc>
        <w:tc>
          <w:tcPr>
            <w:tcW w:w="218" w:type="pct"/>
            <w:shd w:val="clear" w:color="auto" w:fill="auto"/>
            <w:noWrap/>
            <w:vAlign w:val="center"/>
            <w:hideMark/>
          </w:tcPr>
          <w:p w14:paraId="23D3B287" w14:textId="77777777" w:rsidR="00902AC7" w:rsidRPr="008102BB" w:rsidRDefault="00902AC7" w:rsidP="00902AC7">
            <w:pPr>
              <w:jc w:val="center"/>
            </w:pPr>
            <w:r w:rsidRPr="008102BB">
              <w:t>25,73</w:t>
            </w:r>
          </w:p>
        </w:tc>
        <w:tc>
          <w:tcPr>
            <w:tcW w:w="227" w:type="pct"/>
            <w:shd w:val="clear" w:color="auto" w:fill="auto"/>
            <w:noWrap/>
            <w:vAlign w:val="center"/>
            <w:hideMark/>
          </w:tcPr>
          <w:p w14:paraId="0B74AD47" w14:textId="77777777" w:rsidR="00902AC7" w:rsidRPr="008102BB" w:rsidRDefault="00902AC7" w:rsidP="00902AC7">
            <w:pPr>
              <w:jc w:val="center"/>
            </w:pPr>
            <w:r w:rsidRPr="008102BB">
              <w:t>25,73</w:t>
            </w:r>
          </w:p>
        </w:tc>
        <w:tc>
          <w:tcPr>
            <w:tcW w:w="227" w:type="pct"/>
            <w:shd w:val="clear" w:color="auto" w:fill="auto"/>
            <w:noWrap/>
            <w:vAlign w:val="center"/>
            <w:hideMark/>
          </w:tcPr>
          <w:p w14:paraId="1628342B" w14:textId="77777777" w:rsidR="00902AC7" w:rsidRPr="008102BB" w:rsidRDefault="00902AC7" w:rsidP="00902AC7">
            <w:pPr>
              <w:jc w:val="center"/>
            </w:pPr>
            <w:r w:rsidRPr="008102BB">
              <w:t>25,73</w:t>
            </w:r>
          </w:p>
        </w:tc>
        <w:tc>
          <w:tcPr>
            <w:tcW w:w="245" w:type="pct"/>
            <w:shd w:val="clear" w:color="auto" w:fill="auto"/>
            <w:noWrap/>
            <w:vAlign w:val="center"/>
            <w:hideMark/>
          </w:tcPr>
          <w:p w14:paraId="1F661204" w14:textId="77777777" w:rsidR="00902AC7" w:rsidRPr="008102BB" w:rsidRDefault="00902AC7" w:rsidP="00902AC7">
            <w:pPr>
              <w:jc w:val="center"/>
            </w:pPr>
            <w:r w:rsidRPr="008102BB">
              <w:t>25,73</w:t>
            </w:r>
          </w:p>
        </w:tc>
        <w:tc>
          <w:tcPr>
            <w:tcW w:w="227" w:type="pct"/>
            <w:shd w:val="clear" w:color="auto" w:fill="auto"/>
            <w:noWrap/>
            <w:vAlign w:val="center"/>
            <w:hideMark/>
          </w:tcPr>
          <w:p w14:paraId="29CDE65E" w14:textId="77777777" w:rsidR="00902AC7" w:rsidRPr="008102BB" w:rsidRDefault="00902AC7" w:rsidP="00902AC7">
            <w:pPr>
              <w:jc w:val="center"/>
            </w:pPr>
            <w:r w:rsidRPr="008102BB">
              <w:t>25,73</w:t>
            </w:r>
          </w:p>
        </w:tc>
        <w:tc>
          <w:tcPr>
            <w:tcW w:w="218" w:type="pct"/>
            <w:shd w:val="clear" w:color="auto" w:fill="auto"/>
            <w:noWrap/>
            <w:vAlign w:val="center"/>
            <w:hideMark/>
          </w:tcPr>
          <w:p w14:paraId="5B0B5F7E" w14:textId="77777777" w:rsidR="00902AC7" w:rsidRPr="008102BB" w:rsidRDefault="00902AC7" w:rsidP="00902AC7">
            <w:pPr>
              <w:jc w:val="center"/>
            </w:pPr>
            <w:r w:rsidRPr="008102BB">
              <w:t>25,73</w:t>
            </w:r>
          </w:p>
        </w:tc>
        <w:tc>
          <w:tcPr>
            <w:tcW w:w="227" w:type="pct"/>
            <w:shd w:val="clear" w:color="auto" w:fill="auto"/>
            <w:noWrap/>
            <w:vAlign w:val="center"/>
            <w:hideMark/>
          </w:tcPr>
          <w:p w14:paraId="5E5B3937" w14:textId="77777777" w:rsidR="00902AC7" w:rsidRPr="008102BB" w:rsidRDefault="00902AC7" w:rsidP="00902AC7">
            <w:pPr>
              <w:jc w:val="center"/>
            </w:pPr>
            <w:r w:rsidRPr="008102BB">
              <w:t>25,73</w:t>
            </w:r>
          </w:p>
        </w:tc>
        <w:tc>
          <w:tcPr>
            <w:tcW w:w="227" w:type="pct"/>
            <w:shd w:val="clear" w:color="auto" w:fill="auto"/>
            <w:noWrap/>
            <w:vAlign w:val="center"/>
            <w:hideMark/>
          </w:tcPr>
          <w:p w14:paraId="6CAEE804" w14:textId="77777777" w:rsidR="00902AC7" w:rsidRPr="008102BB" w:rsidRDefault="00902AC7" w:rsidP="00902AC7">
            <w:pPr>
              <w:jc w:val="center"/>
            </w:pPr>
            <w:r w:rsidRPr="008102BB">
              <w:t>25,73</w:t>
            </w:r>
          </w:p>
        </w:tc>
        <w:tc>
          <w:tcPr>
            <w:tcW w:w="245" w:type="pct"/>
            <w:shd w:val="clear" w:color="auto" w:fill="auto"/>
            <w:noWrap/>
            <w:vAlign w:val="center"/>
            <w:hideMark/>
          </w:tcPr>
          <w:p w14:paraId="0D07D705" w14:textId="77777777" w:rsidR="00902AC7" w:rsidRPr="008102BB" w:rsidRDefault="00902AC7" w:rsidP="00902AC7">
            <w:pPr>
              <w:jc w:val="center"/>
            </w:pPr>
            <w:r w:rsidRPr="008102BB">
              <w:t>25,73</w:t>
            </w:r>
          </w:p>
        </w:tc>
        <w:tc>
          <w:tcPr>
            <w:tcW w:w="227" w:type="pct"/>
            <w:shd w:val="clear" w:color="auto" w:fill="auto"/>
            <w:noWrap/>
            <w:vAlign w:val="center"/>
            <w:hideMark/>
          </w:tcPr>
          <w:p w14:paraId="00D08E25" w14:textId="77777777" w:rsidR="00902AC7" w:rsidRPr="008102BB" w:rsidRDefault="00902AC7" w:rsidP="00902AC7">
            <w:pPr>
              <w:jc w:val="center"/>
            </w:pPr>
            <w:r w:rsidRPr="008102BB">
              <w:t>25,73</w:t>
            </w:r>
          </w:p>
        </w:tc>
        <w:tc>
          <w:tcPr>
            <w:tcW w:w="218" w:type="pct"/>
            <w:shd w:val="clear" w:color="auto" w:fill="auto"/>
            <w:noWrap/>
            <w:vAlign w:val="center"/>
            <w:hideMark/>
          </w:tcPr>
          <w:p w14:paraId="5BE9E52D" w14:textId="77777777" w:rsidR="00902AC7" w:rsidRPr="008102BB" w:rsidRDefault="00902AC7" w:rsidP="00902AC7">
            <w:pPr>
              <w:jc w:val="center"/>
            </w:pPr>
            <w:r w:rsidRPr="008102BB">
              <w:t>25,73</w:t>
            </w:r>
          </w:p>
        </w:tc>
        <w:tc>
          <w:tcPr>
            <w:tcW w:w="227" w:type="pct"/>
            <w:shd w:val="clear" w:color="auto" w:fill="auto"/>
            <w:noWrap/>
            <w:vAlign w:val="center"/>
            <w:hideMark/>
          </w:tcPr>
          <w:p w14:paraId="3709D0FB" w14:textId="77777777" w:rsidR="00902AC7" w:rsidRPr="008102BB" w:rsidRDefault="00902AC7" w:rsidP="00902AC7">
            <w:pPr>
              <w:jc w:val="center"/>
            </w:pPr>
            <w:r w:rsidRPr="008102BB">
              <w:t>25,73</w:t>
            </w:r>
          </w:p>
        </w:tc>
      </w:tr>
      <w:tr w:rsidR="00902AC7" w:rsidRPr="008102BB" w14:paraId="0044D330" w14:textId="77777777" w:rsidTr="00902AC7">
        <w:trPr>
          <w:trHeight w:val="20"/>
        </w:trPr>
        <w:tc>
          <w:tcPr>
            <w:tcW w:w="847" w:type="pct"/>
            <w:shd w:val="clear" w:color="auto" w:fill="auto"/>
            <w:vAlign w:val="center"/>
            <w:hideMark/>
          </w:tcPr>
          <w:p w14:paraId="1F2EC468" w14:textId="77777777" w:rsidR="00902AC7" w:rsidRPr="008102BB" w:rsidRDefault="00902AC7" w:rsidP="00902AC7">
            <w:pPr>
              <w:jc w:val="center"/>
            </w:pPr>
            <w:r w:rsidRPr="008102BB">
              <w:t>Относительная материальная характеристика</w:t>
            </w:r>
          </w:p>
        </w:tc>
        <w:tc>
          <w:tcPr>
            <w:tcW w:w="495" w:type="pct"/>
            <w:shd w:val="clear" w:color="auto" w:fill="auto"/>
            <w:vAlign w:val="center"/>
            <w:hideMark/>
          </w:tcPr>
          <w:p w14:paraId="603187E5" w14:textId="77777777" w:rsidR="00902AC7" w:rsidRPr="008102BB" w:rsidRDefault="00902AC7" w:rsidP="00902AC7">
            <w:pPr>
              <w:jc w:val="center"/>
            </w:pPr>
            <w:r w:rsidRPr="008102BB">
              <w:t>м2/Гкал/ч</w:t>
            </w:r>
          </w:p>
        </w:tc>
        <w:tc>
          <w:tcPr>
            <w:tcW w:w="227" w:type="pct"/>
            <w:shd w:val="clear" w:color="auto" w:fill="auto"/>
            <w:noWrap/>
            <w:vAlign w:val="center"/>
            <w:hideMark/>
          </w:tcPr>
          <w:p w14:paraId="67374C48" w14:textId="77777777" w:rsidR="00902AC7" w:rsidRPr="008102BB" w:rsidRDefault="00902AC7" w:rsidP="00902AC7">
            <w:pPr>
              <w:jc w:val="center"/>
            </w:pPr>
            <w:r w:rsidRPr="008102BB">
              <w:t>5,05</w:t>
            </w:r>
          </w:p>
        </w:tc>
        <w:tc>
          <w:tcPr>
            <w:tcW w:w="227" w:type="pct"/>
            <w:shd w:val="clear" w:color="auto" w:fill="auto"/>
            <w:noWrap/>
            <w:vAlign w:val="center"/>
            <w:hideMark/>
          </w:tcPr>
          <w:p w14:paraId="4F765C2B" w14:textId="77777777" w:rsidR="00902AC7" w:rsidRPr="008102BB" w:rsidRDefault="00902AC7" w:rsidP="00902AC7">
            <w:pPr>
              <w:jc w:val="center"/>
            </w:pPr>
            <w:r w:rsidRPr="008102BB">
              <w:t>5,05</w:t>
            </w:r>
          </w:p>
        </w:tc>
        <w:tc>
          <w:tcPr>
            <w:tcW w:w="245" w:type="pct"/>
            <w:shd w:val="clear" w:color="auto" w:fill="auto"/>
            <w:noWrap/>
            <w:vAlign w:val="center"/>
            <w:hideMark/>
          </w:tcPr>
          <w:p w14:paraId="0ABABAB0" w14:textId="77777777" w:rsidR="00902AC7" w:rsidRPr="008102BB" w:rsidRDefault="00902AC7" w:rsidP="00902AC7">
            <w:pPr>
              <w:jc w:val="center"/>
            </w:pPr>
            <w:r w:rsidRPr="008102BB">
              <w:t>5,05</w:t>
            </w:r>
          </w:p>
        </w:tc>
        <w:tc>
          <w:tcPr>
            <w:tcW w:w="227" w:type="pct"/>
            <w:shd w:val="clear" w:color="auto" w:fill="auto"/>
            <w:noWrap/>
            <w:vAlign w:val="center"/>
            <w:hideMark/>
          </w:tcPr>
          <w:p w14:paraId="389895FB" w14:textId="77777777" w:rsidR="00902AC7" w:rsidRPr="008102BB" w:rsidRDefault="00902AC7" w:rsidP="00902AC7">
            <w:pPr>
              <w:jc w:val="center"/>
            </w:pPr>
            <w:r w:rsidRPr="008102BB">
              <w:t>5,05</w:t>
            </w:r>
          </w:p>
        </w:tc>
        <w:tc>
          <w:tcPr>
            <w:tcW w:w="218" w:type="pct"/>
            <w:shd w:val="clear" w:color="auto" w:fill="auto"/>
            <w:noWrap/>
            <w:vAlign w:val="center"/>
            <w:hideMark/>
          </w:tcPr>
          <w:p w14:paraId="50BE7FD2" w14:textId="77777777" w:rsidR="00902AC7" w:rsidRPr="008102BB" w:rsidRDefault="00902AC7" w:rsidP="00902AC7">
            <w:pPr>
              <w:jc w:val="center"/>
            </w:pPr>
            <w:r w:rsidRPr="008102BB">
              <w:t>5,05</w:t>
            </w:r>
          </w:p>
        </w:tc>
        <w:tc>
          <w:tcPr>
            <w:tcW w:w="227" w:type="pct"/>
            <w:shd w:val="clear" w:color="auto" w:fill="auto"/>
            <w:noWrap/>
            <w:vAlign w:val="center"/>
            <w:hideMark/>
          </w:tcPr>
          <w:p w14:paraId="373A79A0" w14:textId="77777777" w:rsidR="00902AC7" w:rsidRPr="008102BB" w:rsidRDefault="00902AC7" w:rsidP="00902AC7">
            <w:pPr>
              <w:jc w:val="center"/>
            </w:pPr>
            <w:r w:rsidRPr="008102BB">
              <w:t>5,05</w:t>
            </w:r>
          </w:p>
        </w:tc>
        <w:tc>
          <w:tcPr>
            <w:tcW w:w="227" w:type="pct"/>
            <w:shd w:val="clear" w:color="auto" w:fill="auto"/>
            <w:noWrap/>
            <w:vAlign w:val="center"/>
            <w:hideMark/>
          </w:tcPr>
          <w:p w14:paraId="5958BCE6" w14:textId="77777777" w:rsidR="00902AC7" w:rsidRPr="008102BB" w:rsidRDefault="00902AC7" w:rsidP="00902AC7">
            <w:pPr>
              <w:jc w:val="center"/>
            </w:pPr>
            <w:r w:rsidRPr="008102BB">
              <w:t>5,05</w:t>
            </w:r>
          </w:p>
        </w:tc>
        <w:tc>
          <w:tcPr>
            <w:tcW w:w="245" w:type="pct"/>
            <w:shd w:val="clear" w:color="auto" w:fill="auto"/>
            <w:noWrap/>
            <w:vAlign w:val="center"/>
            <w:hideMark/>
          </w:tcPr>
          <w:p w14:paraId="3C53B239" w14:textId="77777777" w:rsidR="00902AC7" w:rsidRPr="008102BB" w:rsidRDefault="00902AC7" w:rsidP="00902AC7">
            <w:pPr>
              <w:jc w:val="center"/>
            </w:pPr>
            <w:r w:rsidRPr="008102BB">
              <w:t>5,05</w:t>
            </w:r>
          </w:p>
        </w:tc>
        <w:tc>
          <w:tcPr>
            <w:tcW w:w="227" w:type="pct"/>
            <w:shd w:val="clear" w:color="auto" w:fill="auto"/>
            <w:noWrap/>
            <w:vAlign w:val="center"/>
            <w:hideMark/>
          </w:tcPr>
          <w:p w14:paraId="71E91968" w14:textId="77777777" w:rsidR="00902AC7" w:rsidRPr="008102BB" w:rsidRDefault="00902AC7" w:rsidP="00902AC7">
            <w:pPr>
              <w:jc w:val="center"/>
            </w:pPr>
            <w:r w:rsidRPr="008102BB">
              <w:t>5,05</w:t>
            </w:r>
          </w:p>
        </w:tc>
        <w:tc>
          <w:tcPr>
            <w:tcW w:w="218" w:type="pct"/>
            <w:shd w:val="clear" w:color="auto" w:fill="auto"/>
            <w:noWrap/>
            <w:vAlign w:val="center"/>
            <w:hideMark/>
          </w:tcPr>
          <w:p w14:paraId="1680AFC8" w14:textId="77777777" w:rsidR="00902AC7" w:rsidRPr="008102BB" w:rsidRDefault="00902AC7" w:rsidP="00902AC7">
            <w:pPr>
              <w:jc w:val="center"/>
            </w:pPr>
            <w:r w:rsidRPr="008102BB">
              <w:t>5,05</w:t>
            </w:r>
          </w:p>
        </w:tc>
        <w:tc>
          <w:tcPr>
            <w:tcW w:w="227" w:type="pct"/>
            <w:shd w:val="clear" w:color="auto" w:fill="auto"/>
            <w:noWrap/>
            <w:vAlign w:val="center"/>
            <w:hideMark/>
          </w:tcPr>
          <w:p w14:paraId="61E44F04" w14:textId="77777777" w:rsidR="00902AC7" w:rsidRPr="008102BB" w:rsidRDefault="00902AC7" w:rsidP="00902AC7">
            <w:pPr>
              <w:jc w:val="center"/>
            </w:pPr>
            <w:r w:rsidRPr="008102BB">
              <w:t>5,05</w:t>
            </w:r>
          </w:p>
        </w:tc>
        <w:tc>
          <w:tcPr>
            <w:tcW w:w="227" w:type="pct"/>
            <w:shd w:val="clear" w:color="auto" w:fill="auto"/>
            <w:noWrap/>
            <w:vAlign w:val="center"/>
            <w:hideMark/>
          </w:tcPr>
          <w:p w14:paraId="0EB8319C" w14:textId="77777777" w:rsidR="00902AC7" w:rsidRPr="008102BB" w:rsidRDefault="00902AC7" w:rsidP="00902AC7">
            <w:pPr>
              <w:jc w:val="center"/>
            </w:pPr>
            <w:r w:rsidRPr="008102BB">
              <w:t>5,05</w:t>
            </w:r>
          </w:p>
        </w:tc>
        <w:tc>
          <w:tcPr>
            <w:tcW w:w="245" w:type="pct"/>
            <w:shd w:val="clear" w:color="auto" w:fill="auto"/>
            <w:noWrap/>
            <w:vAlign w:val="center"/>
            <w:hideMark/>
          </w:tcPr>
          <w:p w14:paraId="4B53E964" w14:textId="77777777" w:rsidR="00902AC7" w:rsidRPr="008102BB" w:rsidRDefault="00902AC7" w:rsidP="00902AC7">
            <w:pPr>
              <w:jc w:val="center"/>
            </w:pPr>
            <w:r w:rsidRPr="008102BB">
              <w:t>5,05</w:t>
            </w:r>
          </w:p>
        </w:tc>
        <w:tc>
          <w:tcPr>
            <w:tcW w:w="227" w:type="pct"/>
            <w:shd w:val="clear" w:color="auto" w:fill="auto"/>
            <w:noWrap/>
            <w:vAlign w:val="center"/>
            <w:hideMark/>
          </w:tcPr>
          <w:p w14:paraId="6D2D7240" w14:textId="77777777" w:rsidR="00902AC7" w:rsidRPr="008102BB" w:rsidRDefault="00902AC7" w:rsidP="00902AC7">
            <w:pPr>
              <w:jc w:val="center"/>
            </w:pPr>
            <w:r w:rsidRPr="008102BB">
              <w:t>5,05</w:t>
            </w:r>
          </w:p>
        </w:tc>
        <w:tc>
          <w:tcPr>
            <w:tcW w:w="218" w:type="pct"/>
            <w:shd w:val="clear" w:color="auto" w:fill="auto"/>
            <w:noWrap/>
            <w:vAlign w:val="center"/>
            <w:hideMark/>
          </w:tcPr>
          <w:p w14:paraId="0384E1B0" w14:textId="77777777" w:rsidR="00902AC7" w:rsidRPr="008102BB" w:rsidRDefault="00902AC7" w:rsidP="00902AC7">
            <w:pPr>
              <w:jc w:val="center"/>
            </w:pPr>
            <w:r w:rsidRPr="008102BB">
              <w:t>5,05</w:t>
            </w:r>
          </w:p>
        </w:tc>
        <w:tc>
          <w:tcPr>
            <w:tcW w:w="227" w:type="pct"/>
            <w:shd w:val="clear" w:color="auto" w:fill="auto"/>
            <w:noWrap/>
            <w:vAlign w:val="center"/>
            <w:hideMark/>
          </w:tcPr>
          <w:p w14:paraId="1BD2C7B9" w14:textId="77777777" w:rsidR="00902AC7" w:rsidRPr="008102BB" w:rsidRDefault="00902AC7" w:rsidP="00902AC7">
            <w:pPr>
              <w:jc w:val="center"/>
            </w:pPr>
            <w:r w:rsidRPr="008102BB">
              <w:t>5,05</w:t>
            </w:r>
          </w:p>
        </w:tc>
      </w:tr>
      <w:tr w:rsidR="00902AC7" w:rsidRPr="008102BB" w14:paraId="44F565BA" w14:textId="77777777" w:rsidTr="00902AC7">
        <w:trPr>
          <w:trHeight w:val="20"/>
        </w:trPr>
        <w:tc>
          <w:tcPr>
            <w:tcW w:w="847" w:type="pct"/>
            <w:shd w:val="clear" w:color="auto" w:fill="auto"/>
            <w:vAlign w:val="center"/>
            <w:hideMark/>
          </w:tcPr>
          <w:p w14:paraId="6B6676C8" w14:textId="77777777" w:rsidR="00902AC7" w:rsidRPr="008102BB" w:rsidRDefault="00902AC7" w:rsidP="00902AC7">
            <w:pPr>
              <w:jc w:val="center"/>
            </w:pPr>
            <w:r w:rsidRPr="008102BB">
              <w:t>Нормативные потери тепловой энергии в тепловых сетях</w:t>
            </w:r>
          </w:p>
        </w:tc>
        <w:tc>
          <w:tcPr>
            <w:tcW w:w="495" w:type="pct"/>
            <w:shd w:val="clear" w:color="auto" w:fill="auto"/>
            <w:vAlign w:val="center"/>
            <w:hideMark/>
          </w:tcPr>
          <w:p w14:paraId="54E7C626" w14:textId="77777777" w:rsidR="00902AC7" w:rsidRPr="008102BB" w:rsidRDefault="00902AC7" w:rsidP="00902AC7">
            <w:pPr>
              <w:jc w:val="center"/>
            </w:pPr>
            <w:proofErr w:type="spellStart"/>
            <w:proofErr w:type="gramStart"/>
            <w:r w:rsidRPr="008102BB">
              <w:t>тыс.Гкал</w:t>
            </w:r>
            <w:proofErr w:type="spellEnd"/>
            <w:proofErr w:type="gramEnd"/>
          </w:p>
        </w:tc>
        <w:tc>
          <w:tcPr>
            <w:tcW w:w="227" w:type="pct"/>
            <w:shd w:val="clear" w:color="auto" w:fill="auto"/>
            <w:noWrap/>
            <w:vAlign w:val="center"/>
            <w:hideMark/>
          </w:tcPr>
          <w:p w14:paraId="5AA992D1" w14:textId="77777777" w:rsidR="00902AC7" w:rsidRPr="008102BB" w:rsidRDefault="00902AC7" w:rsidP="00902AC7">
            <w:pPr>
              <w:jc w:val="center"/>
            </w:pPr>
            <w:r w:rsidRPr="008102BB">
              <w:t>17,82</w:t>
            </w:r>
          </w:p>
        </w:tc>
        <w:tc>
          <w:tcPr>
            <w:tcW w:w="227" w:type="pct"/>
            <w:shd w:val="clear" w:color="auto" w:fill="auto"/>
            <w:noWrap/>
            <w:vAlign w:val="center"/>
            <w:hideMark/>
          </w:tcPr>
          <w:p w14:paraId="36725529" w14:textId="77777777" w:rsidR="00902AC7" w:rsidRPr="008102BB" w:rsidRDefault="00902AC7" w:rsidP="00902AC7">
            <w:pPr>
              <w:jc w:val="center"/>
            </w:pPr>
            <w:r w:rsidRPr="008102BB">
              <w:t>17,82</w:t>
            </w:r>
          </w:p>
        </w:tc>
        <w:tc>
          <w:tcPr>
            <w:tcW w:w="245" w:type="pct"/>
            <w:shd w:val="clear" w:color="auto" w:fill="auto"/>
            <w:noWrap/>
            <w:vAlign w:val="center"/>
            <w:hideMark/>
          </w:tcPr>
          <w:p w14:paraId="5B39DBB0" w14:textId="77777777" w:rsidR="00902AC7" w:rsidRPr="008102BB" w:rsidRDefault="00902AC7" w:rsidP="00902AC7">
            <w:pPr>
              <w:jc w:val="center"/>
            </w:pPr>
            <w:r w:rsidRPr="008102BB">
              <w:t>17,82</w:t>
            </w:r>
          </w:p>
        </w:tc>
        <w:tc>
          <w:tcPr>
            <w:tcW w:w="227" w:type="pct"/>
            <w:shd w:val="clear" w:color="auto" w:fill="auto"/>
            <w:noWrap/>
            <w:vAlign w:val="center"/>
            <w:hideMark/>
          </w:tcPr>
          <w:p w14:paraId="55ADC7F4" w14:textId="77777777" w:rsidR="00902AC7" w:rsidRPr="008102BB" w:rsidRDefault="00902AC7" w:rsidP="00902AC7">
            <w:pPr>
              <w:jc w:val="center"/>
            </w:pPr>
            <w:r w:rsidRPr="008102BB">
              <w:t>17,82</w:t>
            </w:r>
          </w:p>
        </w:tc>
        <w:tc>
          <w:tcPr>
            <w:tcW w:w="218" w:type="pct"/>
            <w:shd w:val="clear" w:color="auto" w:fill="auto"/>
            <w:noWrap/>
            <w:vAlign w:val="center"/>
            <w:hideMark/>
          </w:tcPr>
          <w:p w14:paraId="06DCAD64" w14:textId="77777777" w:rsidR="00902AC7" w:rsidRPr="008102BB" w:rsidRDefault="00902AC7" w:rsidP="00902AC7">
            <w:pPr>
              <w:jc w:val="center"/>
            </w:pPr>
            <w:r w:rsidRPr="008102BB">
              <w:t>17,82</w:t>
            </w:r>
          </w:p>
        </w:tc>
        <w:tc>
          <w:tcPr>
            <w:tcW w:w="227" w:type="pct"/>
            <w:shd w:val="clear" w:color="auto" w:fill="auto"/>
            <w:noWrap/>
            <w:vAlign w:val="center"/>
            <w:hideMark/>
          </w:tcPr>
          <w:p w14:paraId="5AF48F52" w14:textId="77777777" w:rsidR="00902AC7" w:rsidRPr="008102BB" w:rsidRDefault="00902AC7" w:rsidP="00902AC7">
            <w:pPr>
              <w:jc w:val="center"/>
            </w:pPr>
            <w:r w:rsidRPr="008102BB">
              <w:t>17,82</w:t>
            </w:r>
          </w:p>
        </w:tc>
        <w:tc>
          <w:tcPr>
            <w:tcW w:w="227" w:type="pct"/>
            <w:shd w:val="clear" w:color="auto" w:fill="auto"/>
            <w:noWrap/>
            <w:vAlign w:val="center"/>
            <w:hideMark/>
          </w:tcPr>
          <w:p w14:paraId="732B2D41" w14:textId="77777777" w:rsidR="00902AC7" w:rsidRPr="008102BB" w:rsidRDefault="00902AC7" w:rsidP="00902AC7">
            <w:pPr>
              <w:jc w:val="center"/>
            </w:pPr>
            <w:r w:rsidRPr="008102BB">
              <w:t>17,82</w:t>
            </w:r>
          </w:p>
        </w:tc>
        <w:tc>
          <w:tcPr>
            <w:tcW w:w="245" w:type="pct"/>
            <w:shd w:val="clear" w:color="auto" w:fill="auto"/>
            <w:noWrap/>
            <w:vAlign w:val="center"/>
            <w:hideMark/>
          </w:tcPr>
          <w:p w14:paraId="5A74091A" w14:textId="77777777" w:rsidR="00902AC7" w:rsidRPr="008102BB" w:rsidRDefault="00902AC7" w:rsidP="00902AC7">
            <w:pPr>
              <w:jc w:val="center"/>
            </w:pPr>
            <w:r w:rsidRPr="008102BB">
              <w:t>17,82</w:t>
            </w:r>
          </w:p>
        </w:tc>
        <w:tc>
          <w:tcPr>
            <w:tcW w:w="227" w:type="pct"/>
            <w:shd w:val="clear" w:color="auto" w:fill="auto"/>
            <w:noWrap/>
            <w:vAlign w:val="center"/>
            <w:hideMark/>
          </w:tcPr>
          <w:p w14:paraId="308E1944" w14:textId="77777777" w:rsidR="00902AC7" w:rsidRPr="008102BB" w:rsidRDefault="00902AC7" w:rsidP="00902AC7">
            <w:pPr>
              <w:jc w:val="center"/>
            </w:pPr>
            <w:r w:rsidRPr="008102BB">
              <w:t>17,82</w:t>
            </w:r>
          </w:p>
        </w:tc>
        <w:tc>
          <w:tcPr>
            <w:tcW w:w="218" w:type="pct"/>
            <w:shd w:val="clear" w:color="auto" w:fill="auto"/>
            <w:noWrap/>
            <w:vAlign w:val="center"/>
            <w:hideMark/>
          </w:tcPr>
          <w:p w14:paraId="566C11FB" w14:textId="77777777" w:rsidR="00902AC7" w:rsidRPr="008102BB" w:rsidRDefault="00902AC7" w:rsidP="00902AC7">
            <w:pPr>
              <w:jc w:val="center"/>
            </w:pPr>
            <w:r w:rsidRPr="008102BB">
              <w:t>17,82</w:t>
            </w:r>
          </w:p>
        </w:tc>
        <w:tc>
          <w:tcPr>
            <w:tcW w:w="227" w:type="pct"/>
            <w:shd w:val="clear" w:color="auto" w:fill="auto"/>
            <w:noWrap/>
            <w:vAlign w:val="center"/>
            <w:hideMark/>
          </w:tcPr>
          <w:p w14:paraId="0AFAA094" w14:textId="77777777" w:rsidR="00902AC7" w:rsidRPr="008102BB" w:rsidRDefault="00902AC7" w:rsidP="00902AC7">
            <w:pPr>
              <w:jc w:val="center"/>
            </w:pPr>
            <w:r w:rsidRPr="008102BB">
              <w:t>17,82</w:t>
            </w:r>
          </w:p>
        </w:tc>
        <w:tc>
          <w:tcPr>
            <w:tcW w:w="227" w:type="pct"/>
            <w:shd w:val="clear" w:color="auto" w:fill="auto"/>
            <w:noWrap/>
            <w:vAlign w:val="center"/>
            <w:hideMark/>
          </w:tcPr>
          <w:p w14:paraId="4BEF11CD" w14:textId="77777777" w:rsidR="00902AC7" w:rsidRPr="008102BB" w:rsidRDefault="00902AC7" w:rsidP="00902AC7">
            <w:pPr>
              <w:jc w:val="center"/>
            </w:pPr>
            <w:r w:rsidRPr="008102BB">
              <w:t>17,82</w:t>
            </w:r>
          </w:p>
        </w:tc>
        <w:tc>
          <w:tcPr>
            <w:tcW w:w="245" w:type="pct"/>
            <w:shd w:val="clear" w:color="auto" w:fill="auto"/>
            <w:noWrap/>
            <w:vAlign w:val="center"/>
            <w:hideMark/>
          </w:tcPr>
          <w:p w14:paraId="2D8ABC9E" w14:textId="77777777" w:rsidR="00902AC7" w:rsidRPr="008102BB" w:rsidRDefault="00902AC7" w:rsidP="00902AC7">
            <w:pPr>
              <w:jc w:val="center"/>
            </w:pPr>
            <w:r w:rsidRPr="008102BB">
              <w:t>17,82</w:t>
            </w:r>
          </w:p>
        </w:tc>
        <w:tc>
          <w:tcPr>
            <w:tcW w:w="227" w:type="pct"/>
            <w:shd w:val="clear" w:color="auto" w:fill="auto"/>
            <w:noWrap/>
            <w:vAlign w:val="center"/>
            <w:hideMark/>
          </w:tcPr>
          <w:p w14:paraId="3E72B664" w14:textId="77777777" w:rsidR="00902AC7" w:rsidRPr="008102BB" w:rsidRDefault="00902AC7" w:rsidP="00902AC7">
            <w:pPr>
              <w:jc w:val="center"/>
            </w:pPr>
            <w:r w:rsidRPr="008102BB">
              <w:t>17,82</w:t>
            </w:r>
          </w:p>
        </w:tc>
        <w:tc>
          <w:tcPr>
            <w:tcW w:w="218" w:type="pct"/>
            <w:shd w:val="clear" w:color="auto" w:fill="auto"/>
            <w:noWrap/>
            <w:vAlign w:val="center"/>
            <w:hideMark/>
          </w:tcPr>
          <w:p w14:paraId="51CBEE9F" w14:textId="77777777" w:rsidR="00902AC7" w:rsidRPr="008102BB" w:rsidRDefault="00902AC7" w:rsidP="00902AC7">
            <w:pPr>
              <w:jc w:val="center"/>
            </w:pPr>
            <w:r w:rsidRPr="008102BB">
              <w:t>17,82</w:t>
            </w:r>
          </w:p>
        </w:tc>
        <w:tc>
          <w:tcPr>
            <w:tcW w:w="227" w:type="pct"/>
            <w:shd w:val="clear" w:color="auto" w:fill="auto"/>
            <w:noWrap/>
            <w:vAlign w:val="center"/>
            <w:hideMark/>
          </w:tcPr>
          <w:p w14:paraId="178E30DE" w14:textId="77777777" w:rsidR="00902AC7" w:rsidRPr="008102BB" w:rsidRDefault="00902AC7" w:rsidP="00902AC7">
            <w:pPr>
              <w:jc w:val="center"/>
            </w:pPr>
            <w:r w:rsidRPr="008102BB">
              <w:t>17,82</w:t>
            </w:r>
          </w:p>
        </w:tc>
      </w:tr>
      <w:tr w:rsidR="00902AC7" w:rsidRPr="008102BB" w14:paraId="455A6368" w14:textId="77777777" w:rsidTr="00902AC7">
        <w:trPr>
          <w:trHeight w:val="20"/>
        </w:trPr>
        <w:tc>
          <w:tcPr>
            <w:tcW w:w="847" w:type="pct"/>
            <w:shd w:val="clear" w:color="auto" w:fill="auto"/>
            <w:vAlign w:val="center"/>
            <w:hideMark/>
          </w:tcPr>
          <w:p w14:paraId="154C6970" w14:textId="77777777" w:rsidR="00902AC7" w:rsidRPr="008102BB" w:rsidRDefault="00902AC7" w:rsidP="00902AC7">
            <w:pPr>
              <w:jc w:val="center"/>
            </w:pPr>
            <w:r w:rsidRPr="008102BB">
              <w:t>магистральных</w:t>
            </w:r>
          </w:p>
        </w:tc>
        <w:tc>
          <w:tcPr>
            <w:tcW w:w="495" w:type="pct"/>
            <w:shd w:val="clear" w:color="auto" w:fill="auto"/>
            <w:vAlign w:val="center"/>
            <w:hideMark/>
          </w:tcPr>
          <w:p w14:paraId="2F75B180" w14:textId="77777777" w:rsidR="00902AC7" w:rsidRPr="008102BB" w:rsidRDefault="00902AC7" w:rsidP="00902AC7">
            <w:pPr>
              <w:jc w:val="center"/>
            </w:pPr>
            <w:proofErr w:type="spellStart"/>
            <w:proofErr w:type="gramStart"/>
            <w:r w:rsidRPr="008102BB">
              <w:t>тыс.Гкал</w:t>
            </w:r>
            <w:proofErr w:type="spellEnd"/>
            <w:proofErr w:type="gramEnd"/>
          </w:p>
        </w:tc>
        <w:tc>
          <w:tcPr>
            <w:tcW w:w="227" w:type="pct"/>
            <w:shd w:val="clear" w:color="auto" w:fill="auto"/>
            <w:noWrap/>
            <w:vAlign w:val="center"/>
            <w:hideMark/>
          </w:tcPr>
          <w:p w14:paraId="51273DBC" w14:textId="77777777" w:rsidR="00902AC7" w:rsidRPr="008102BB" w:rsidRDefault="00902AC7" w:rsidP="00902AC7">
            <w:pPr>
              <w:jc w:val="center"/>
            </w:pPr>
            <w:r w:rsidRPr="008102BB">
              <w:t>0,00</w:t>
            </w:r>
          </w:p>
        </w:tc>
        <w:tc>
          <w:tcPr>
            <w:tcW w:w="227" w:type="pct"/>
            <w:shd w:val="clear" w:color="auto" w:fill="auto"/>
            <w:noWrap/>
            <w:vAlign w:val="center"/>
            <w:hideMark/>
          </w:tcPr>
          <w:p w14:paraId="69784503" w14:textId="77777777" w:rsidR="00902AC7" w:rsidRPr="008102BB" w:rsidRDefault="00902AC7" w:rsidP="00902AC7">
            <w:pPr>
              <w:jc w:val="center"/>
            </w:pPr>
            <w:r w:rsidRPr="008102BB">
              <w:t>0,00</w:t>
            </w:r>
          </w:p>
        </w:tc>
        <w:tc>
          <w:tcPr>
            <w:tcW w:w="245" w:type="pct"/>
            <w:shd w:val="clear" w:color="auto" w:fill="auto"/>
            <w:noWrap/>
            <w:vAlign w:val="center"/>
            <w:hideMark/>
          </w:tcPr>
          <w:p w14:paraId="45FC7DA0" w14:textId="77777777" w:rsidR="00902AC7" w:rsidRPr="008102BB" w:rsidRDefault="00902AC7" w:rsidP="00902AC7">
            <w:pPr>
              <w:jc w:val="center"/>
            </w:pPr>
            <w:r w:rsidRPr="008102BB">
              <w:t>0,00</w:t>
            </w:r>
          </w:p>
        </w:tc>
        <w:tc>
          <w:tcPr>
            <w:tcW w:w="227" w:type="pct"/>
            <w:shd w:val="clear" w:color="auto" w:fill="auto"/>
            <w:noWrap/>
            <w:vAlign w:val="center"/>
            <w:hideMark/>
          </w:tcPr>
          <w:p w14:paraId="026C2E6F" w14:textId="77777777" w:rsidR="00902AC7" w:rsidRPr="008102BB" w:rsidRDefault="00902AC7" w:rsidP="00902AC7">
            <w:pPr>
              <w:jc w:val="center"/>
            </w:pPr>
            <w:r w:rsidRPr="008102BB">
              <w:t>0,00</w:t>
            </w:r>
          </w:p>
        </w:tc>
        <w:tc>
          <w:tcPr>
            <w:tcW w:w="218" w:type="pct"/>
            <w:shd w:val="clear" w:color="auto" w:fill="auto"/>
            <w:noWrap/>
            <w:vAlign w:val="center"/>
            <w:hideMark/>
          </w:tcPr>
          <w:p w14:paraId="0B3DFA7F" w14:textId="77777777" w:rsidR="00902AC7" w:rsidRPr="008102BB" w:rsidRDefault="00902AC7" w:rsidP="00902AC7">
            <w:pPr>
              <w:jc w:val="center"/>
            </w:pPr>
            <w:r w:rsidRPr="008102BB">
              <w:t>0,00</w:t>
            </w:r>
          </w:p>
        </w:tc>
        <w:tc>
          <w:tcPr>
            <w:tcW w:w="227" w:type="pct"/>
            <w:shd w:val="clear" w:color="auto" w:fill="auto"/>
            <w:noWrap/>
            <w:vAlign w:val="center"/>
            <w:hideMark/>
          </w:tcPr>
          <w:p w14:paraId="63BF8705" w14:textId="77777777" w:rsidR="00902AC7" w:rsidRPr="008102BB" w:rsidRDefault="00902AC7" w:rsidP="00902AC7">
            <w:pPr>
              <w:jc w:val="center"/>
            </w:pPr>
            <w:r w:rsidRPr="008102BB">
              <w:t>0,00</w:t>
            </w:r>
          </w:p>
        </w:tc>
        <w:tc>
          <w:tcPr>
            <w:tcW w:w="227" w:type="pct"/>
            <w:shd w:val="clear" w:color="auto" w:fill="auto"/>
            <w:noWrap/>
            <w:vAlign w:val="center"/>
            <w:hideMark/>
          </w:tcPr>
          <w:p w14:paraId="45ABB415" w14:textId="77777777" w:rsidR="00902AC7" w:rsidRPr="008102BB" w:rsidRDefault="00902AC7" w:rsidP="00902AC7">
            <w:pPr>
              <w:jc w:val="center"/>
            </w:pPr>
            <w:r w:rsidRPr="008102BB">
              <w:t>0,00</w:t>
            </w:r>
          </w:p>
        </w:tc>
        <w:tc>
          <w:tcPr>
            <w:tcW w:w="245" w:type="pct"/>
            <w:shd w:val="clear" w:color="auto" w:fill="auto"/>
            <w:noWrap/>
            <w:vAlign w:val="center"/>
            <w:hideMark/>
          </w:tcPr>
          <w:p w14:paraId="67285C0C" w14:textId="77777777" w:rsidR="00902AC7" w:rsidRPr="008102BB" w:rsidRDefault="00902AC7" w:rsidP="00902AC7">
            <w:pPr>
              <w:jc w:val="center"/>
            </w:pPr>
            <w:r w:rsidRPr="008102BB">
              <w:t>0,00</w:t>
            </w:r>
          </w:p>
        </w:tc>
        <w:tc>
          <w:tcPr>
            <w:tcW w:w="227" w:type="pct"/>
            <w:shd w:val="clear" w:color="auto" w:fill="auto"/>
            <w:noWrap/>
            <w:vAlign w:val="center"/>
            <w:hideMark/>
          </w:tcPr>
          <w:p w14:paraId="12603112" w14:textId="77777777" w:rsidR="00902AC7" w:rsidRPr="008102BB" w:rsidRDefault="00902AC7" w:rsidP="00902AC7">
            <w:pPr>
              <w:jc w:val="center"/>
            </w:pPr>
            <w:r w:rsidRPr="008102BB">
              <w:t>0,00</w:t>
            </w:r>
          </w:p>
        </w:tc>
        <w:tc>
          <w:tcPr>
            <w:tcW w:w="218" w:type="pct"/>
            <w:shd w:val="clear" w:color="auto" w:fill="auto"/>
            <w:noWrap/>
            <w:vAlign w:val="center"/>
            <w:hideMark/>
          </w:tcPr>
          <w:p w14:paraId="0F474AEC" w14:textId="77777777" w:rsidR="00902AC7" w:rsidRPr="008102BB" w:rsidRDefault="00902AC7" w:rsidP="00902AC7">
            <w:pPr>
              <w:jc w:val="center"/>
            </w:pPr>
            <w:r w:rsidRPr="008102BB">
              <w:t>0,00</w:t>
            </w:r>
          </w:p>
        </w:tc>
        <w:tc>
          <w:tcPr>
            <w:tcW w:w="227" w:type="pct"/>
            <w:shd w:val="clear" w:color="auto" w:fill="auto"/>
            <w:noWrap/>
            <w:vAlign w:val="center"/>
            <w:hideMark/>
          </w:tcPr>
          <w:p w14:paraId="3D11E8DF" w14:textId="77777777" w:rsidR="00902AC7" w:rsidRPr="008102BB" w:rsidRDefault="00902AC7" w:rsidP="00902AC7">
            <w:pPr>
              <w:jc w:val="center"/>
            </w:pPr>
            <w:r w:rsidRPr="008102BB">
              <w:t>0,00</w:t>
            </w:r>
          </w:p>
        </w:tc>
        <w:tc>
          <w:tcPr>
            <w:tcW w:w="227" w:type="pct"/>
            <w:shd w:val="clear" w:color="auto" w:fill="auto"/>
            <w:noWrap/>
            <w:vAlign w:val="center"/>
            <w:hideMark/>
          </w:tcPr>
          <w:p w14:paraId="731F8222" w14:textId="77777777" w:rsidR="00902AC7" w:rsidRPr="008102BB" w:rsidRDefault="00902AC7" w:rsidP="00902AC7">
            <w:pPr>
              <w:jc w:val="center"/>
            </w:pPr>
            <w:r w:rsidRPr="008102BB">
              <w:t>0,00</w:t>
            </w:r>
          </w:p>
        </w:tc>
        <w:tc>
          <w:tcPr>
            <w:tcW w:w="245" w:type="pct"/>
            <w:shd w:val="clear" w:color="auto" w:fill="auto"/>
            <w:noWrap/>
            <w:vAlign w:val="center"/>
            <w:hideMark/>
          </w:tcPr>
          <w:p w14:paraId="1AD04B5D" w14:textId="77777777" w:rsidR="00902AC7" w:rsidRPr="008102BB" w:rsidRDefault="00902AC7" w:rsidP="00902AC7">
            <w:pPr>
              <w:jc w:val="center"/>
            </w:pPr>
            <w:r w:rsidRPr="008102BB">
              <w:t>0,00</w:t>
            </w:r>
          </w:p>
        </w:tc>
        <w:tc>
          <w:tcPr>
            <w:tcW w:w="227" w:type="pct"/>
            <w:shd w:val="clear" w:color="auto" w:fill="auto"/>
            <w:noWrap/>
            <w:vAlign w:val="center"/>
            <w:hideMark/>
          </w:tcPr>
          <w:p w14:paraId="43E7EFC0" w14:textId="77777777" w:rsidR="00902AC7" w:rsidRPr="008102BB" w:rsidRDefault="00902AC7" w:rsidP="00902AC7">
            <w:pPr>
              <w:jc w:val="center"/>
            </w:pPr>
            <w:r w:rsidRPr="008102BB">
              <w:t>0,00</w:t>
            </w:r>
          </w:p>
        </w:tc>
        <w:tc>
          <w:tcPr>
            <w:tcW w:w="218" w:type="pct"/>
            <w:shd w:val="clear" w:color="auto" w:fill="auto"/>
            <w:noWrap/>
            <w:vAlign w:val="center"/>
            <w:hideMark/>
          </w:tcPr>
          <w:p w14:paraId="33E55EBC" w14:textId="77777777" w:rsidR="00902AC7" w:rsidRPr="008102BB" w:rsidRDefault="00902AC7" w:rsidP="00902AC7">
            <w:pPr>
              <w:jc w:val="center"/>
            </w:pPr>
            <w:r w:rsidRPr="008102BB">
              <w:t>0,00</w:t>
            </w:r>
          </w:p>
        </w:tc>
        <w:tc>
          <w:tcPr>
            <w:tcW w:w="227" w:type="pct"/>
            <w:shd w:val="clear" w:color="auto" w:fill="auto"/>
            <w:noWrap/>
            <w:vAlign w:val="center"/>
            <w:hideMark/>
          </w:tcPr>
          <w:p w14:paraId="01701ECE" w14:textId="77777777" w:rsidR="00902AC7" w:rsidRPr="008102BB" w:rsidRDefault="00902AC7" w:rsidP="00902AC7">
            <w:pPr>
              <w:jc w:val="center"/>
            </w:pPr>
            <w:r w:rsidRPr="008102BB">
              <w:t>0,00</w:t>
            </w:r>
          </w:p>
        </w:tc>
      </w:tr>
      <w:tr w:rsidR="00902AC7" w:rsidRPr="008102BB" w14:paraId="54F25181" w14:textId="77777777" w:rsidTr="00902AC7">
        <w:trPr>
          <w:trHeight w:val="20"/>
        </w:trPr>
        <w:tc>
          <w:tcPr>
            <w:tcW w:w="847" w:type="pct"/>
            <w:shd w:val="clear" w:color="auto" w:fill="auto"/>
            <w:vAlign w:val="center"/>
            <w:hideMark/>
          </w:tcPr>
          <w:p w14:paraId="37A46AD1" w14:textId="77777777" w:rsidR="00902AC7" w:rsidRPr="008102BB" w:rsidRDefault="00902AC7" w:rsidP="00902AC7">
            <w:pPr>
              <w:jc w:val="center"/>
            </w:pPr>
            <w:r w:rsidRPr="008102BB">
              <w:t>распределительных</w:t>
            </w:r>
          </w:p>
        </w:tc>
        <w:tc>
          <w:tcPr>
            <w:tcW w:w="495" w:type="pct"/>
            <w:shd w:val="clear" w:color="auto" w:fill="auto"/>
            <w:vAlign w:val="center"/>
            <w:hideMark/>
          </w:tcPr>
          <w:p w14:paraId="39A2B7A8" w14:textId="77777777" w:rsidR="00902AC7" w:rsidRPr="008102BB" w:rsidRDefault="00902AC7" w:rsidP="00902AC7">
            <w:pPr>
              <w:jc w:val="center"/>
            </w:pPr>
            <w:proofErr w:type="spellStart"/>
            <w:proofErr w:type="gramStart"/>
            <w:r w:rsidRPr="008102BB">
              <w:t>тыс.Гкал</w:t>
            </w:r>
            <w:proofErr w:type="spellEnd"/>
            <w:proofErr w:type="gramEnd"/>
          </w:p>
        </w:tc>
        <w:tc>
          <w:tcPr>
            <w:tcW w:w="227" w:type="pct"/>
            <w:shd w:val="clear" w:color="auto" w:fill="auto"/>
            <w:noWrap/>
            <w:vAlign w:val="center"/>
            <w:hideMark/>
          </w:tcPr>
          <w:p w14:paraId="326C78CE" w14:textId="77777777" w:rsidR="00902AC7" w:rsidRPr="008102BB" w:rsidRDefault="00902AC7" w:rsidP="00902AC7">
            <w:pPr>
              <w:jc w:val="center"/>
            </w:pPr>
            <w:r w:rsidRPr="008102BB">
              <w:t>17,82</w:t>
            </w:r>
          </w:p>
        </w:tc>
        <w:tc>
          <w:tcPr>
            <w:tcW w:w="227" w:type="pct"/>
            <w:shd w:val="clear" w:color="auto" w:fill="auto"/>
            <w:noWrap/>
            <w:vAlign w:val="center"/>
            <w:hideMark/>
          </w:tcPr>
          <w:p w14:paraId="06634956" w14:textId="77777777" w:rsidR="00902AC7" w:rsidRPr="008102BB" w:rsidRDefault="00902AC7" w:rsidP="00902AC7">
            <w:pPr>
              <w:jc w:val="center"/>
            </w:pPr>
            <w:r w:rsidRPr="008102BB">
              <w:t>17,82</w:t>
            </w:r>
          </w:p>
        </w:tc>
        <w:tc>
          <w:tcPr>
            <w:tcW w:w="245" w:type="pct"/>
            <w:shd w:val="clear" w:color="auto" w:fill="auto"/>
            <w:noWrap/>
            <w:vAlign w:val="center"/>
            <w:hideMark/>
          </w:tcPr>
          <w:p w14:paraId="2A011B32" w14:textId="77777777" w:rsidR="00902AC7" w:rsidRPr="008102BB" w:rsidRDefault="00902AC7" w:rsidP="00902AC7">
            <w:pPr>
              <w:jc w:val="center"/>
            </w:pPr>
            <w:r w:rsidRPr="008102BB">
              <w:t>17,82</w:t>
            </w:r>
          </w:p>
        </w:tc>
        <w:tc>
          <w:tcPr>
            <w:tcW w:w="227" w:type="pct"/>
            <w:shd w:val="clear" w:color="auto" w:fill="auto"/>
            <w:noWrap/>
            <w:vAlign w:val="center"/>
            <w:hideMark/>
          </w:tcPr>
          <w:p w14:paraId="077D146D" w14:textId="77777777" w:rsidR="00902AC7" w:rsidRPr="008102BB" w:rsidRDefault="00902AC7" w:rsidP="00902AC7">
            <w:pPr>
              <w:jc w:val="center"/>
            </w:pPr>
            <w:r w:rsidRPr="008102BB">
              <w:t>17,82</w:t>
            </w:r>
          </w:p>
        </w:tc>
        <w:tc>
          <w:tcPr>
            <w:tcW w:w="218" w:type="pct"/>
            <w:shd w:val="clear" w:color="auto" w:fill="auto"/>
            <w:noWrap/>
            <w:vAlign w:val="center"/>
            <w:hideMark/>
          </w:tcPr>
          <w:p w14:paraId="6485431B" w14:textId="77777777" w:rsidR="00902AC7" w:rsidRPr="008102BB" w:rsidRDefault="00902AC7" w:rsidP="00902AC7">
            <w:pPr>
              <w:jc w:val="center"/>
            </w:pPr>
            <w:r w:rsidRPr="008102BB">
              <w:t>17,82</w:t>
            </w:r>
          </w:p>
        </w:tc>
        <w:tc>
          <w:tcPr>
            <w:tcW w:w="227" w:type="pct"/>
            <w:shd w:val="clear" w:color="auto" w:fill="auto"/>
            <w:noWrap/>
            <w:vAlign w:val="center"/>
            <w:hideMark/>
          </w:tcPr>
          <w:p w14:paraId="676C54C6" w14:textId="77777777" w:rsidR="00902AC7" w:rsidRPr="008102BB" w:rsidRDefault="00902AC7" w:rsidP="00902AC7">
            <w:pPr>
              <w:jc w:val="center"/>
            </w:pPr>
            <w:r w:rsidRPr="008102BB">
              <w:t>17,82</w:t>
            </w:r>
          </w:p>
        </w:tc>
        <w:tc>
          <w:tcPr>
            <w:tcW w:w="227" w:type="pct"/>
            <w:shd w:val="clear" w:color="auto" w:fill="auto"/>
            <w:noWrap/>
            <w:vAlign w:val="center"/>
            <w:hideMark/>
          </w:tcPr>
          <w:p w14:paraId="41FD1455" w14:textId="77777777" w:rsidR="00902AC7" w:rsidRPr="008102BB" w:rsidRDefault="00902AC7" w:rsidP="00902AC7">
            <w:pPr>
              <w:jc w:val="center"/>
            </w:pPr>
            <w:r w:rsidRPr="008102BB">
              <w:t>17,82</w:t>
            </w:r>
          </w:p>
        </w:tc>
        <w:tc>
          <w:tcPr>
            <w:tcW w:w="245" w:type="pct"/>
            <w:shd w:val="clear" w:color="auto" w:fill="auto"/>
            <w:noWrap/>
            <w:vAlign w:val="center"/>
            <w:hideMark/>
          </w:tcPr>
          <w:p w14:paraId="2501EA01" w14:textId="77777777" w:rsidR="00902AC7" w:rsidRPr="008102BB" w:rsidRDefault="00902AC7" w:rsidP="00902AC7">
            <w:pPr>
              <w:jc w:val="center"/>
            </w:pPr>
            <w:r w:rsidRPr="008102BB">
              <w:t>17,82</w:t>
            </w:r>
          </w:p>
        </w:tc>
        <w:tc>
          <w:tcPr>
            <w:tcW w:w="227" w:type="pct"/>
            <w:shd w:val="clear" w:color="auto" w:fill="auto"/>
            <w:noWrap/>
            <w:vAlign w:val="center"/>
            <w:hideMark/>
          </w:tcPr>
          <w:p w14:paraId="557AFC22" w14:textId="77777777" w:rsidR="00902AC7" w:rsidRPr="008102BB" w:rsidRDefault="00902AC7" w:rsidP="00902AC7">
            <w:pPr>
              <w:jc w:val="center"/>
            </w:pPr>
            <w:r w:rsidRPr="008102BB">
              <w:t>17,82</w:t>
            </w:r>
          </w:p>
        </w:tc>
        <w:tc>
          <w:tcPr>
            <w:tcW w:w="218" w:type="pct"/>
            <w:shd w:val="clear" w:color="auto" w:fill="auto"/>
            <w:noWrap/>
            <w:vAlign w:val="center"/>
            <w:hideMark/>
          </w:tcPr>
          <w:p w14:paraId="6A278109" w14:textId="77777777" w:rsidR="00902AC7" w:rsidRPr="008102BB" w:rsidRDefault="00902AC7" w:rsidP="00902AC7">
            <w:pPr>
              <w:jc w:val="center"/>
            </w:pPr>
            <w:r w:rsidRPr="008102BB">
              <w:t>17,82</w:t>
            </w:r>
          </w:p>
        </w:tc>
        <w:tc>
          <w:tcPr>
            <w:tcW w:w="227" w:type="pct"/>
            <w:shd w:val="clear" w:color="auto" w:fill="auto"/>
            <w:noWrap/>
            <w:vAlign w:val="center"/>
            <w:hideMark/>
          </w:tcPr>
          <w:p w14:paraId="088E2A90" w14:textId="77777777" w:rsidR="00902AC7" w:rsidRPr="008102BB" w:rsidRDefault="00902AC7" w:rsidP="00902AC7">
            <w:pPr>
              <w:jc w:val="center"/>
            </w:pPr>
            <w:r w:rsidRPr="008102BB">
              <w:t>17,82</w:t>
            </w:r>
          </w:p>
        </w:tc>
        <w:tc>
          <w:tcPr>
            <w:tcW w:w="227" w:type="pct"/>
            <w:shd w:val="clear" w:color="auto" w:fill="auto"/>
            <w:noWrap/>
            <w:vAlign w:val="center"/>
            <w:hideMark/>
          </w:tcPr>
          <w:p w14:paraId="51038631" w14:textId="77777777" w:rsidR="00902AC7" w:rsidRPr="008102BB" w:rsidRDefault="00902AC7" w:rsidP="00902AC7">
            <w:pPr>
              <w:jc w:val="center"/>
            </w:pPr>
            <w:r w:rsidRPr="008102BB">
              <w:t>17,82</w:t>
            </w:r>
          </w:p>
        </w:tc>
        <w:tc>
          <w:tcPr>
            <w:tcW w:w="245" w:type="pct"/>
            <w:shd w:val="clear" w:color="auto" w:fill="auto"/>
            <w:noWrap/>
            <w:vAlign w:val="center"/>
            <w:hideMark/>
          </w:tcPr>
          <w:p w14:paraId="0F3FE244" w14:textId="77777777" w:rsidR="00902AC7" w:rsidRPr="008102BB" w:rsidRDefault="00902AC7" w:rsidP="00902AC7">
            <w:pPr>
              <w:jc w:val="center"/>
            </w:pPr>
            <w:r w:rsidRPr="008102BB">
              <w:t>17,82</w:t>
            </w:r>
          </w:p>
        </w:tc>
        <w:tc>
          <w:tcPr>
            <w:tcW w:w="227" w:type="pct"/>
            <w:shd w:val="clear" w:color="auto" w:fill="auto"/>
            <w:noWrap/>
            <w:vAlign w:val="center"/>
            <w:hideMark/>
          </w:tcPr>
          <w:p w14:paraId="20D803BA" w14:textId="77777777" w:rsidR="00902AC7" w:rsidRPr="008102BB" w:rsidRDefault="00902AC7" w:rsidP="00902AC7">
            <w:pPr>
              <w:jc w:val="center"/>
            </w:pPr>
            <w:r w:rsidRPr="008102BB">
              <w:t>17,82</w:t>
            </w:r>
          </w:p>
        </w:tc>
        <w:tc>
          <w:tcPr>
            <w:tcW w:w="218" w:type="pct"/>
            <w:shd w:val="clear" w:color="auto" w:fill="auto"/>
            <w:noWrap/>
            <w:vAlign w:val="center"/>
            <w:hideMark/>
          </w:tcPr>
          <w:p w14:paraId="1A13B2D1" w14:textId="77777777" w:rsidR="00902AC7" w:rsidRPr="008102BB" w:rsidRDefault="00902AC7" w:rsidP="00902AC7">
            <w:pPr>
              <w:jc w:val="center"/>
            </w:pPr>
            <w:r w:rsidRPr="008102BB">
              <w:t>17,82</w:t>
            </w:r>
          </w:p>
        </w:tc>
        <w:tc>
          <w:tcPr>
            <w:tcW w:w="227" w:type="pct"/>
            <w:shd w:val="clear" w:color="auto" w:fill="auto"/>
            <w:noWrap/>
            <w:vAlign w:val="center"/>
            <w:hideMark/>
          </w:tcPr>
          <w:p w14:paraId="00BFB0E7" w14:textId="77777777" w:rsidR="00902AC7" w:rsidRPr="008102BB" w:rsidRDefault="00902AC7" w:rsidP="00902AC7">
            <w:pPr>
              <w:jc w:val="center"/>
            </w:pPr>
            <w:r w:rsidRPr="008102BB">
              <w:t>17,82</w:t>
            </w:r>
          </w:p>
        </w:tc>
      </w:tr>
      <w:tr w:rsidR="00902AC7" w:rsidRPr="008102BB" w14:paraId="1D035CB5" w14:textId="77777777" w:rsidTr="00902AC7">
        <w:trPr>
          <w:trHeight w:val="20"/>
        </w:trPr>
        <w:tc>
          <w:tcPr>
            <w:tcW w:w="847" w:type="pct"/>
            <w:shd w:val="clear" w:color="auto" w:fill="auto"/>
            <w:vAlign w:val="center"/>
            <w:hideMark/>
          </w:tcPr>
          <w:p w14:paraId="6F2D958F" w14:textId="77777777" w:rsidR="00902AC7" w:rsidRPr="008102BB" w:rsidRDefault="00902AC7" w:rsidP="00902AC7">
            <w:pPr>
              <w:jc w:val="center"/>
            </w:pPr>
            <w:r w:rsidRPr="008102BB">
              <w:t>Относительные нормативные потери в</w:t>
            </w:r>
            <w:r>
              <w:t xml:space="preserve"> </w:t>
            </w:r>
            <w:r w:rsidRPr="008102BB">
              <w:t>тепловых сетях</w:t>
            </w:r>
          </w:p>
        </w:tc>
        <w:tc>
          <w:tcPr>
            <w:tcW w:w="495" w:type="pct"/>
            <w:shd w:val="clear" w:color="auto" w:fill="auto"/>
            <w:vAlign w:val="center"/>
            <w:hideMark/>
          </w:tcPr>
          <w:p w14:paraId="42CF7022" w14:textId="77777777" w:rsidR="00902AC7" w:rsidRPr="008102BB" w:rsidRDefault="00902AC7" w:rsidP="00902AC7">
            <w:pPr>
              <w:jc w:val="center"/>
            </w:pPr>
            <w:r w:rsidRPr="008102BB">
              <w:t>%</w:t>
            </w:r>
          </w:p>
        </w:tc>
        <w:tc>
          <w:tcPr>
            <w:tcW w:w="227" w:type="pct"/>
            <w:shd w:val="clear" w:color="auto" w:fill="auto"/>
            <w:noWrap/>
            <w:vAlign w:val="center"/>
            <w:hideMark/>
          </w:tcPr>
          <w:p w14:paraId="2B0D9275" w14:textId="77777777" w:rsidR="00902AC7" w:rsidRPr="008102BB" w:rsidRDefault="00902AC7" w:rsidP="00902AC7">
            <w:pPr>
              <w:jc w:val="center"/>
            </w:pPr>
            <w:r w:rsidRPr="008102BB">
              <w:t>15,16</w:t>
            </w:r>
          </w:p>
        </w:tc>
        <w:tc>
          <w:tcPr>
            <w:tcW w:w="227" w:type="pct"/>
            <w:shd w:val="clear" w:color="auto" w:fill="auto"/>
            <w:noWrap/>
            <w:vAlign w:val="center"/>
            <w:hideMark/>
          </w:tcPr>
          <w:p w14:paraId="42B85EA2" w14:textId="77777777" w:rsidR="00902AC7" w:rsidRPr="008102BB" w:rsidRDefault="00902AC7" w:rsidP="00902AC7">
            <w:pPr>
              <w:jc w:val="center"/>
            </w:pPr>
            <w:r w:rsidRPr="008102BB">
              <w:t>15,16</w:t>
            </w:r>
          </w:p>
        </w:tc>
        <w:tc>
          <w:tcPr>
            <w:tcW w:w="245" w:type="pct"/>
            <w:shd w:val="clear" w:color="auto" w:fill="auto"/>
            <w:noWrap/>
            <w:vAlign w:val="center"/>
            <w:hideMark/>
          </w:tcPr>
          <w:p w14:paraId="3613354F" w14:textId="77777777" w:rsidR="00902AC7" w:rsidRPr="008102BB" w:rsidRDefault="00902AC7" w:rsidP="00902AC7">
            <w:pPr>
              <w:jc w:val="center"/>
            </w:pPr>
            <w:r w:rsidRPr="008102BB">
              <w:t>15,16</w:t>
            </w:r>
          </w:p>
        </w:tc>
        <w:tc>
          <w:tcPr>
            <w:tcW w:w="227" w:type="pct"/>
            <w:shd w:val="clear" w:color="auto" w:fill="auto"/>
            <w:noWrap/>
            <w:vAlign w:val="center"/>
            <w:hideMark/>
          </w:tcPr>
          <w:p w14:paraId="19F0E3FB" w14:textId="77777777" w:rsidR="00902AC7" w:rsidRPr="008102BB" w:rsidRDefault="00902AC7" w:rsidP="00902AC7">
            <w:pPr>
              <w:jc w:val="center"/>
            </w:pPr>
            <w:r w:rsidRPr="008102BB">
              <w:t>15,16</w:t>
            </w:r>
          </w:p>
        </w:tc>
        <w:tc>
          <w:tcPr>
            <w:tcW w:w="218" w:type="pct"/>
            <w:shd w:val="clear" w:color="auto" w:fill="auto"/>
            <w:noWrap/>
            <w:vAlign w:val="center"/>
            <w:hideMark/>
          </w:tcPr>
          <w:p w14:paraId="4966C436" w14:textId="77777777" w:rsidR="00902AC7" w:rsidRPr="008102BB" w:rsidRDefault="00902AC7" w:rsidP="00902AC7">
            <w:pPr>
              <w:jc w:val="center"/>
            </w:pPr>
            <w:r w:rsidRPr="008102BB">
              <w:t>15,16</w:t>
            </w:r>
          </w:p>
        </w:tc>
        <w:tc>
          <w:tcPr>
            <w:tcW w:w="227" w:type="pct"/>
            <w:shd w:val="clear" w:color="auto" w:fill="auto"/>
            <w:noWrap/>
            <w:vAlign w:val="center"/>
            <w:hideMark/>
          </w:tcPr>
          <w:p w14:paraId="06823605" w14:textId="77777777" w:rsidR="00902AC7" w:rsidRPr="008102BB" w:rsidRDefault="00902AC7" w:rsidP="00902AC7">
            <w:pPr>
              <w:jc w:val="center"/>
            </w:pPr>
            <w:r w:rsidRPr="008102BB">
              <w:t>15,16</w:t>
            </w:r>
          </w:p>
        </w:tc>
        <w:tc>
          <w:tcPr>
            <w:tcW w:w="227" w:type="pct"/>
            <w:shd w:val="clear" w:color="auto" w:fill="auto"/>
            <w:noWrap/>
            <w:vAlign w:val="center"/>
            <w:hideMark/>
          </w:tcPr>
          <w:p w14:paraId="4C5F0E98" w14:textId="77777777" w:rsidR="00902AC7" w:rsidRPr="008102BB" w:rsidRDefault="00902AC7" w:rsidP="00902AC7">
            <w:pPr>
              <w:jc w:val="center"/>
            </w:pPr>
            <w:r w:rsidRPr="008102BB">
              <w:t>15,16</w:t>
            </w:r>
          </w:p>
        </w:tc>
        <w:tc>
          <w:tcPr>
            <w:tcW w:w="245" w:type="pct"/>
            <w:shd w:val="clear" w:color="auto" w:fill="auto"/>
            <w:noWrap/>
            <w:vAlign w:val="center"/>
            <w:hideMark/>
          </w:tcPr>
          <w:p w14:paraId="75BFC092" w14:textId="77777777" w:rsidR="00902AC7" w:rsidRPr="008102BB" w:rsidRDefault="00902AC7" w:rsidP="00902AC7">
            <w:pPr>
              <w:jc w:val="center"/>
            </w:pPr>
            <w:r w:rsidRPr="008102BB">
              <w:t>15,16</w:t>
            </w:r>
          </w:p>
        </w:tc>
        <w:tc>
          <w:tcPr>
            <w:tcW w:w="227" w:type="pct"/>
            <w:shd w:val="clear" w:color="auto" w:fill="auto"/>
            <w:noWrap/>
            <w:vAlign w:val="center"/>
            <w:hideMark/>
          </w:tcPr>
          <w:p w14:paraId="584B9BB2" w14:textId="77777777" w:rsidR="00902AC7" w:rsidRPr="008102BB" w:rsidRDefault="00902AC7" w:rsidP="00902AC7">
            <w:pPr>
              <w:jc w:val="center"/>
            </w:pPr>
            <w:r w:rsidRPr="008102BB">
              <w:t>15,16</w:t>
            </w:r>
          </w:p>
        </w:tc>
        <w:tc>
          <w:tcPr>
            <w:tcW w:w="218" w:type="pct"/>
            <w:shd w:val="clear" w:color="auto" w:fill="auto"/>
            <w:noWrap/>
            <w:vAlign w:val="center"/>
            <w:hideMark/>
          </w:tcPr>
          <w:p w14:paraId="67A0E2D7" w14:textId="77777777" w:rsidR="00902AC7" w:rsidRPr="008102BB" w:rsidRDefault="00902AC7" w:rsidP="00902AC7">
            <w:pPr>
              <w:jc w:val="center"/>
            </w:pPr>
            <w:r w:rsidRPr="008102BB">
              <w:t>15,16</w:t>
            </w:r>
          </w:p>
        </w:tc>
        <w:tc>
          <w:tcPr>
            <w:tcW w:w="227" w:type="pct"/>
            <w:shd w:val="clear" w:color="auto" w:fill="auto"/>
            <w:noWrap/>
            <w:vAlign w:val="center"/>
            <w:hideMark/>
          </w:tcPr>
          <w:p w14:paraId="222B3084" w14:textId="77777777" w:rsidR="00902AC7" w:rsidRPr="008102BB" w:rsidRDefault="00902AC7" w:rsidP="00902AC7">
            <w:pPr>
              <w:jc w:val="center"/>
            </w:pPr>
            <w:r w:rsidRPr="008102BB">
              <w:t>15,16</w:t>
            </w:r>
          </w:p>
        </w:tc>
        <w:tc>
          <w:tcPr>
            <w:tcW w:w="227" w:type="pct"/>
            <w:shd w:val="clear" w:color="auto" w:fill="auto"/>
            <w:noWrap/>
            <w:vAlign w:val="center"/>
            <w:hideMark/>
          </w:tcPr>
          <w:p w14:paraId="6DF10CB2" w14:textId="77777777" w:rsidR="00902AC7" w:rsidRPr="008102BB" w:rsidRDefault="00902AC7" w:rsidP="00902AC7">
            <w:pPr>
              <w:jc w:val="center"/>
            </w:pPr>
            <w:r w:rsidRPr="008102BB">
              <w:t>15,16</w:t>
            </w:r>
          </w:p>
        </w:tc>
        <w:tc>
          <w:tcPr>
            <w:tcW w:w="245" w:type="pct"/>
            <w:shd w:val="clear" w:color="auto" w:fill="auto"/>
            <w:noWrap/>
            <w:vAlign w:val="center"/>
            <w:hideMark/>
          </w:tcPr>
          <w:p w14:paraId="5380F336" w14:textId="77777777" w:rsidR="00902AC7" w:rsidRPr="008102BB" w:rsidRDefault="00902AC7" w:rsidP="00902AC7">
            <w:pPr>
              <w:jc w:val="center"/>
            </w:pPr>
            <w:r w:rsidRPr="008102BB">
              <w:t>15,16</w:t>
            </w:r>
          </w:p>
        </w:tc>
        <w:tc>
          <w:tcPr>
            <w:tcW w:w="227" w:type="pct"/>
            <w:shd w:val="clear" w:color="auto" w:fill="auto"/>
            <w:noWrap/>
            <w:vAlign w:val="center"/>
            <w:hideMark/>
          </w:tcPr>
          <w:p w14:paraId="14FF43D9" w14:textId="77777777" w:rsidR="00902AC7" w:rsidRPr="008102BB" w:rsidRDefault="00902AC7" w:rsidP="00902AC7">
            <w:pPr>
              <w:jc w:val="center"/>
            </w:pPr>
            <w:r w:rsidRPr="008102BB">
              <w:t>15,16</w:t>
            </w:r>
          </w:p>
        </w:tc>
        <w:tc>
          <w:tcPr>
            <w:tcW w:w="218" w:type="pct"/>
            <w:shd w:val="clear" w:color="auto" w:fill="auto"/>
            <w:noWrap/>
            <w:vAlign w:val="center"/>
            <w:hideMark/>
          </w:tcPr>
          <w:p w14:paraId="1FDA9E85" w14:textId="77777777" w:rsidR="00902AC7" w:rsidRPr="008102BB" w:rsidRDefault="00902AC7" w:rsidP="00902AC7">
            <w:pPr>
              <w:jc w:val="center"/>
            </w:pPr>
            <w:r w:rsidRPr="008102BB">
              <w:t>15,16</w:t>
            </w:r>
          </w:p>
        </w:tc>
        <w:tc>
          <w:tcPr>
            <w:tcW w:w="227" w:type="pct"/>
            <w:shd w:val="clear" w:color="auto" w:fill="auto"/>
            <w:noWrap/>
            <w:vAlign w:val="center"/>
            <w:hideMark/>
          </w:tcPr>
          <w:p w14:paraId="2100211F" w14:textId="77777777" w:rsidR="00902AC7" w:rsidRPr="008102BB" w:rsidRDefault="00902AC7" w:rsidP="00902AC7">
            <w:pPr>
              <w:jc w:val="center"/>
            </w:pPr>
            <w:r w:rsidRPr="008102BB">
              <w:t>15,16</w:t>
            </w:r>
          </w:p>
        </w:tc>
      </w:tr>
      <w:tr w:rsidR="00902AC7" w:rsidRPr="008102BB" w14:paraId="08487254" w14:textId="77777777" w:rsidTr="00902AC7">
        <w:trPr>
          <w:trHeight w:val="20"/>
        </w:trPr>
        <w:tc>
          <w:tcPr>
            <w:tcW w:w="847" w:type="pct"/>
            <w:shd w:val="clear" w:color="auto" w:fill="auto"/>
            <w:vAlign w:val="center"/>
            <w:hideMark/>
          </w:tcPr>
          <w:p w14:paraId="2508594F" w14:textId="77777777" w:rsidR="00902AC7" w:rsidRPr="008102BB" w:rsidRDefault="00902AC7" w:rsidP="00902AC7">
            <w:pPr>
              <w:jc w:val="center"/>
            </w:pPr>
            <w:r w:rsidRPr="008102BB">
              <w:t>Линейная плотность передачи тепловой</w:t>
            </w:r>
            <w:r>
              <w:t xml:space="preserve"> </w:t>
            </w:r>
            <w:r w:rsidRPr="008102BB">
              <w:t>энергии в тепловых сетях</w:t>
            </w:r>
          </w:p>
        </w:tc>
        <w:tc>
          <w:tcPr>
            <w:tcW w:w="495" w:type="pct"/>
            <w:shd w:val="clear" w:color="auto" w:fill="auto"/>
            <w:vAlign w:val="center"/>
            <w:hideMark/>
          </w:tcPr>
          <w:p w14:paraId="4C56DF19" w14:textId="77777777" w:rsidR="00902AC7" w:rsidRPr="008102BB" w:rsidRDefault="00902AC7" w:rsidP="00902AC7">
            <w:pPr>
              <w:jc w:val="center"/>
            </w:pPr>
            <w:r w:rsidRPr="008102BB">
              <w:t>Гкал/м</w:t>
            </w:r>
          </w:p>
        </w:tc>
        <w:tc>
          <w:tcPr>
            <w:tcW w:w="227" w:type="pct"/>
            <w:shd w:val="clear" w:color="auto" w:fill="auto"/>
            <w:noWrap/>
            <w:vAlign w:val="center"/>
            <w:hideMark/>
          </w:tcPr>
          <w:p w14:paraId="3BB9B326" w14:textId="77777777" w:rsidR="00902AC7" w:rsidRPr="008102BB" w:rsidRDefault="00902AC7" w:rsidP="00902AC7">
            <w:pPr>
              <w:jc w:val="center"/>
            </w:pPr>
            <w:r w:rsidRPr="008102BB">
              <w:t>0,01</w:t>
            </w:r>
          </w:p>
        </w:tc>
        <w:tc>
          <w:tcPr>
            <w:tcW w:w="227" w:type="pct"/>
            <w:shd w:val="clear" w:color="auto" w:fill="auto"/>
            <w:noWrap/>
            <w:vAlign w:val="center"/>
            <w:hideMark/>
          </w:tcPr>
          <w:p w14:paraId="5E1A9650" w14:textId="77777777" w:rsidR="00902AC7" w:rsidRPr="008102BB" w:rsidRDefault="00902AC7" w:rsidP="00902AC7">
            <w:pPr>
              <w:jc w:val="center"/>
            </w:pPr>
            <w:r w:rsidRPr="008102BB">
              <w:t>0,01</w:t>
            </w:r>
          </w:p>
        </w:tc>
        <w:tc>
          <w:tcPr>
            <w:tcW w:w="245" w:type="pct"/>
            <w:shd w:val="clear" w:color="auto" w:fill="auto"/>
            <w:noWrap/>
            <w:vAlign w:val="center"/>
            <w:hideMark/>
          </w:tcPr>
          <w:p w14:paraId="3D056F47" w14:textId="77777777" w:rsidR="00902AC7" w:rsidRPr="008102BB" w:rsidRDefault="00902AC7" w:rsidP="00902AC7">
            <w:pPr>
              <w:jc w:val="center"/>
            </w:pPr>
            <w:r w:rsidRPr="008102BB">
              <w:t>0,01</w:t>
            </w:r>
          </w:p>
        </w:tc>
        <w:tc>
          <w:tcPr>
            <w:tcW w:w="227" w:type="pct"/>
            <w:shd w:val="clear" w:color="auto" w:fill="auto"/>
            <w:noWrap/>
            <w:vAlign w:val="center"/>
            <w:hideMark/>
          </w:tcPr>
          <w:p w14:paraId="148AC612" w14:textId="77777777" w:rsidR="00902AC7" w:rsidRPr="008102BB" w:rsidRDefault="00902AC7" w:rsidP="00902AC7">
            <w:pPr>
              <w:jc w:val="center"/>
            </w:pPr>
            <w:r w:rsidRPr="008102BB">
              <w:t>0,01</w:t>
            </w:r>
          </w:p>
        </w:tc>
        <w:tc>
          <w:tcPr>
            <w:tcW w:w="218" w:type="pct"/>
            <w:shd w:val="clear" w:color="auto" w:fill="auto"/>
            <w:noWrap/>
            <w:vAlign w:val="center"/>
            <w:hideMark/>
          </w:tcPr>
          <w:p w14:paraId="2ADD5AC3" w14:textId="77777777" w:rsidR="00902AC7" w:rsidRPr="008102BB" w:rsidRDefault="00902AC7" w:rsidP="00902AC7">
            <w:pPr>
              <w:jc w:val="center"/>
            </w:pPr>
            <w:r w:rsidRPr="008102BB">
              <w:t>0,01</w:t>
            </w:r>
          </w:p>
        </w:tc>
        <w:tc>
          <w:tcPr>
            <w:tcW w:w="227" w:type="pct"/>
            <w:shd w:val="clear" w:color="auto" w:fill="auto"/>
            <w:noWrap/>
            <w:vAlign w:val="center"/>
            <w:hideMark/>
          </w:tcPr>
          <w:p w14:paraId="08EFA37D" w14:textId="77777777" w:rsidR="00902AC7" w:rsidRPr="008102BB" w:rsidRDefault="00902AC7" w:rsidP="00902AC7">
            <w:pPr>
              <w:jc w:val="center"/>
            </w:pPr>
            <w:r w:rsidRPr="008102BB">
              <w:t>0,01</w:t>
            </w:r>
          </w:p>
        </w:tc>
        <w:tc>
          <w:tcPr>
            <w:tcW w:w="227" w:type="pct"/>
            <w:shd w:val="clear" w:color="auto" w:fill="auto"/>
            <w:noWrap/>
            <w:vAlign w:val="center"/>
            <w:hideMark/>
          </w:tcPr>
          <w:p w14:paraId="6C5FB22C" w14:textId="77777777" w:rsidR="00902AC7" w:rsidRPr="008102BB" w:rsidRDefault="00902AC7" w:rsidP="00902AC7">
            <w:pPr>
              <w:jc w:val="center"/>
            </w:pPr>
            <w:r w:rsidRPr="008102BB">
              <w:t>0,01</w:t>
            </w:r>
          </w:p>
        </w:tc>
        <w:tc>
          <w:tcPr>
            <w:tcW w:w="245" w:type="pct"/>
            <w:shd w:val="clear" w:color="auto" w:fill="auto"/>
            <w:noWrap/>
            <w:vAlign w:val="center"/>
            <w:hideMark/>
          </w:tcPr>
          <w:p w14:paraId="2E4331EE" w14:textId="77777777" w:rsidR="00902AC7" w:rsidRPr="008102BB" w:rsidRDefault="00902AC7" w:rsidP="00902AC7">
            <w:pPr>
              <w:jc w:val="center"/>
            </w:pPr>
            <w:r w:rsidRPr="008102BB">
              <w:t>0,01</w:t>
            </w:r>
          </w:p>
        </w:tc>
        <w:tc>
          <w:tcPr>
            <w:tcW w:w="227" w:type="pct"/>
            <w:shd w:val="clear" w:color="auto" w:fill="auto"/>
            <w:noWrap/>
            <w:vAlign w:val="center"/>
            <w:hideMark/>
          </w:tcPr>
          <w:p w14:paraId="62DF3952" w14:textId="77777777" w:rsidR="00902AC7" w:rsidRPr="008102BB" w:rsidRDefault="00902AC7" w:rsidP="00902AC7">
            <w:pPr>
              <w:jc w:val="center"/>
            </w:pPr>
            <w:r w:rsidRPr="008102BB">
              <w:t>0,01</w:t>
            </w:r>
          </w:p>
        </w:tc>
        <w:tc>
          <w:tcPr>
            <w:tcW w:w="218" w:type="pct"/>
            <w:shd w:val="clear" w:color="auto" w:fill="auto"/>
            <w:noWrap/>
            <w:vAlign w:val="center"/>
            <w:hideMark/>
          </w:tcPr>
          <w:p w14:paraId="28A6F208" w14:textId="77777777" w:rsidR="00902AC7" w:rsidRPr="008102BB" w:rsidRDefault="00902AC7" w:rsidP="00902AC7">
            <w:pPr>
              <w:jc w:val="center"/>
            </w:pPr>
            <w:r w:rsidRPr="008102BB">
              <w:t>0,01</w:t>
            </w:r>
          </w:p>
        </w:tc>
        <w:tc>
          <w:tcPr>
            <w:tcW w:w="227" w:type="pct"/>
            <w:shd w:val="clear" w:color="auto" w:fill="auto"/>
            <w:noWrap/>
            <w:vAlign w:val="center"/>
            <w:hideMark/>
          </w:tcPr>
          <w:p w14:paraId="279FDE52" w14:textId="77777777" w:rsidR="00902AC7" w:rsidRPr="008102BB" w:rsidRDefault="00902AC7" w:rsidP="00902AC7">
            <w:pPr>
              <w:jc w:val="center"/>
            </w:pPr>
            <w:r w:rsidRPr="008102BB">
              <w:t>0,01</w:t>
            </w:r>
          </w:p>
        </w:tc>
        <w:tc>
          <w:tcPr>
            <w:tcW w:w="227" w:type="pct"/>
            <w:shd w:val="clear" w:color="auto" w:fill="auto"/>
            <w:noWrap/>
            <w:vAlign w:val="center"/>
            <w:hideMark/>
          </w:tcPr>
          <w:p w14:paraId="3B20B938" w14:textId="77777777" w:rsidR="00902AC7" w:rsidRPr="008102BB" w:rsidRDefault="00902AC7" w:rsidP="00902AC7">
            <w:pPr>
              <w:jc w:val="center"/>
            </w:pPr>
            <w:r w:rsidRPr="008102BB">
              <w:t>0,01</w:t>
            </w:r>
          </w:p>
        </w:tc>
        <w:tc>
          <w:tcPr>
            <w:tcW w:w="245" w:type="pct"/>
            <w:shd w:val="clear" w:color="auto" w:fill="auto"/>
            <w:noWrap/>
            <w:vAlign w:val="center"/>
            <w:hideMark/>
          </w:tcPr>
          <w:p w14:paraId="716E737B" w14:textId="77777777" w:rsidR="00902AC7" w:rsidRPr="008102BB" w:rsidRDefault="00902AC7" w:rsidP="00902AC7">
            <w:pPr>
              <w:jc w:val="center"/>
            </w:pPr>
            <w:r w:rsidRPr="008102BB">
              <w:t>0,01</w:t>
            </w:r>
          </w:p>
        </w:tc>
        <w:tc>
          <w:tcPr>
            <w:tcW w:w="227" w:type="pct"/>
            <w:shd w:val="clear" w:color="auto" w:fill="auto"/>
            <w:noWrap/>
            <w:vAlign w:val="center"/>
            <w:hideMark/>
          </w:tcPr>
          <w:p w14:paraId="3551233B" w14:textId="77777777" w:rsidR="00902AC7" w:rsidRPr="008102BB" w:rsidRDefault="00902AC7" w:rsidP="00902AC7">
            <w:pPr>
              <w:jc w:val="center"/>
            </w:pPr>
            <w:r w:rsidRPr="008102BB">
              <w:t>0,01</w:t>
            </w:r>
          </w:p>
        </w:tc>
        <w:tc>
          <w:tcPr>
            <w:tcW w:w="218" w:type="pct"/>
            <w:shd w:val="clear" w:color="auto" w:fill="auto"/>
            <w:noWrap/>
            <w:vAlign w:val="center"/>
            <w:hideMark/>
          </w:tcPr>
          <w:p w14:paraId="04C1577E" w14:textId="77777777" w:rsidR="00902AC7" w:rsidRPr="008102BB" w:rsidRDefault="00902AC7" w:rsidP="00902AC7">
            <w:pPr>
              <w:jc w:val="center"/>
            </w:pPr>
            <w:r w:rsidRPr="008102BB">
              <w:t>0,01</w:t>
            </w:r>
          </w:p>
        </w:tc>
        <w:tc>
          <w:tcPr>
            <w:tcW w:w="227" w:type="pct"/>
            <w:shd w:val="clear" w:color="auto" w:fill="auto"/>
            <w:noWrap/>
            <w:vAlign w:val="center"/>
            <w:hideMark/>
          </w:tcPr>
          <w:p w14:paraId="08463413" w14:textId="77777777" w:rsidR="00902AC7" w:rsidRPr="008102BB" w:rsidRDefault="00902AC7" w:rsidP="00902AC7">
            <w:pPr>
              <w:jc w:val="center"/>
            </w:pPr>
            <w:r w:rsidRPr="008102BB">
              <w:t>0,01</w:t>
            </w:r>
          </w:p>
        </w:tc>
      </w:tr>
      <w:tr w:rsidR="00902AC7" w:rsidRPr="008102BB" w14:paraId="3A56C843" w14:textId="77777777" w:rsidTr="00902AC7">
        <w:trPr>
          <w:trHeight w:val="20"/>
        </w:trPr>
        <w:tc>
          <w:tcPr>
            <w:tcW w:w="847" w:type="pct"/>
            <w:shd w:val="clear" w:color="auto" w:fill="auto"/>
            <w:vAlign w:val="center"/>
            <w:hideMark/>
          </w:tcPr>
          <w:p w14:paraId="5E56C78C" w14:textId="77777777" w:rsidR="00902AC7" w:rsidRPr="008102BB" w:rsidRDefault="00902AC7" w:rsidP="00902AC7">
            <w:pPr>
              <w:jc w:val="center"/>
            </w:pPr>
            <w:r w:rsidRPr="008102BB">
              <w:t>Количество повреждений (отказов) в тепловых</w:t>
            </w:r>
            <w:r>
              <w:t xml:space="preserve"> </w:t>
            </w:r>
            <w:r w:rsidRPr="008102BB">
              <w:t>сетях, приводящих к прекращению</w:t>
            </w:r>
            <w:r w:rsidRPr="008102BB">
              <w:br/>
            </w:r>
            <w:r w:rsidRPr="008102BB">
              <w:lastRenderedPageBreak/>
              <w:t>теплоснабжения потребителей</w:t>
            </w:r>
          </w:p>
        </w:tc>
        <w:tc>
          <w:tcPr>
            <w:tcW w:w="495" w:type="pct"/>
            <w:shd w:val="clear" w:color="auto" w:fill="auto"/>
            <w:vAlign w:val="center"/>
            <w:hideMark/>
          </w:tcPr>
          <w:p w14:paraId="42322731" w14:textId="77777777" w:rsidR="00902AC7" w:rsidRPr="008102BB" w:rsidRDefault="00902AC7" w:rsidP="00902AC7">
            <w:pPr>
              <w:jc w:val="center"/>
            </w:pPr>
            <w:proofErr w:type="spellStart"/>
            <w:r w:rsidRPr="008102BB">
              <w:lastRenderedPageBreak/>
              <w:t>ед</w:t>
            </w:r>
            <w:proofErr w:type="spellEnd"/>
            <w:r w:rsidRPr="008102BB">
              <w:t>/год</w:t>
            </w:r>
          </w:p>
        </w:tc>
        <w:tc>
          <w:tcPr>
            <w:tcW w:w="227" w:type="pct"/>
            <w:shd w:val="clear" w:color="auto" w:fill="auto"/>
            <w:noWrap/>
            <w:vAlign w:val="center"/>
            <w:hideMark/>
          </w:tcPr>
          <w:p w14:paraId="19165AC5" w14:textId="77777777" w:rsidR="00902AC7" w:rsidRPr="008102BB" w:rsidRDefault="00902AC7" w:rsidP="00902AC7">
            <w:pPr>
              <w:jc w:val="center"/>
            </w:pPr>
            <w:r w:rsidRPr="008102BB">
              <w:t>0,00</w:t>
            </w:r>
          </w:p>
        </w:tc>
        <w:tc>
          <w:tcPr>
            <w:tcW w:w="227" w:type="pct"/>
            <w:shd w:val="clear" w:color="auto" w:fill="auto"/>
            <w:noWrap/>
            <w:vAlign w:val="center"/>
            <w:hideMark/>
          </w:tcPr>
          <w:p w14:paraId="09A4F47D" w14:textId="77777777" w:rsidR="00902AC7" w:rsidRPr="008102BB" w:rsidRDefault="00902AC7" w:rsidP="00902AC7">
            <w:pPr>
              <w:jc w:val="center"/>
            </w:pPr>
            <w:r w:rsidRPr="008102BB">
              <w:t>0,00</w:t>
            </w:r>
          </w:p>
        </w:tc>
        <w:tc>
          <w:tcPr>
            <w:tcW w:w="245" w:type="pct"/>
            <w:shd w:val="clear" w:color="auto" w:fill="auto"/>
            <w:noWrap/>
            <w:vAlign w:val="center"/>
            <w:hideMark/>
          </w:tcPr>
          <w:p w14:paraId="18440660" w14:textId="77777777" w:rsidR="00902AC7" w:rsidRPr="008102BB" w:rsidRDefault="00902AC7" w:rsidP="00902AC7">
            <w:pPr>
              <w:jc w:val="center"/>
            </w:pPr>
            <w:r w:rsidRPr="008102BB">
              <w:t>0,00</w:t>
            </w:r>
          </w:p>
        </w:tc>
        <w:tc>
          <w:tcPr>
            <w:tcW w:w="227" w:type="pct"/>
            <w:shd w:val="clear" w:color="auto" w:fill="auto"/>
            <w:noWrap/>
            <w:vAlign w:val="center"/>
            <w:hideMark/>
          </w:tcPr>
          <w:p w14:paraId="04B555BD" w14:textId="77777777" w:rsidR="00902AC7" w:rsidRPr="008102BB" w:rsidRDefault="00902AC7" w:rsidP="00902AC7">
            <w:pPr>
              <w:jc w:val="center"/>
            </w:pPr>
            <w:r w:rsidRPr="008102BB">
              <w:t>0,00</w:t>
            </w:r>
          </w:p>
        </w:tc>
        <w:tc>
          <w:tcPr>
            <w:tcW w:w="218" w:type="pct"/>
            <w:shd w:val="clear" w:color="auto" w:fill="auto"/>
            <w:noWrap/>
            <w:vAlign w:val="center"/>
            <w:hideMark/>
          </w:tcPr>
          <w:p w14:paraId="3BA6E45D" w14:textId="77777777" w:rsidR="00902AC7" w:rsidRPr="008102BB" w:rsidRDefault="00902AC7" w:rsidP="00902AC7">
            <w:pPr>
              <w:jc w:val="center"/>
            </w:pPr>
            <w:r w:rsidRPr="008102BB">
              <w:t>0,00</w:t>
            </w:r>
          </w:p>
        </w:tc>
        <w:tc>
          <w:tcPr>
            <w:tcW w:w="227" w:type="pct"/>
            <w:shd w:val="clear" w:color="auto" w:fill="auto"/>
            <w:noWrap/>
            <w:vAlign w:val="center"/>
            <w:hideMark/>
          </w:tcPr>
          <w:p w14:paraId="0C93A02D" w14:textId="77777777" w:rsidR="00902AC7" w:rsidRPr="008102BB" w:rsidRDefault="00902AC7" w:rsidP="00902AC7">
            <w:pPr>
              <w:jc w:val="center"/>
            </w:pPr>
            <w:r w:rsidRPr="008102BB">
              <w:t>0,00</w:t>
            </w:r>
          </w:p>
        </w:tc>
        <w:tc>
          <w:tcPr>
            <w:tcW w:w="227" w:type="pct"/>
            <w:shd w:val="clear" w:color="auto" w:fill="auto"/>
            <w:noWrap/>
            <w:vAlign w:val="center"/>
            <w:hideMark/>
          </w:tcPr>
          <w:p w14:paraId="16749067" w14:textId="77777777" w:rsidR="00902AC7" w:rsidRPr="008102BB" w:rsidRDefault="00902AC7" w:rsidP="00902AC7">
            <w:pPr>
              <w:jc w:val="center"/>
            </w:pPr>
            <w:r w:rsidRPr="008102BB">
              <w:t>0,00</w:t>
            </w:r>
          </w:p>
        </w:tc>
        <w:tc>
          <w:tcPr>
            <w:tcW w:w="245" w:type="pct"/>
            <w:shd w:val="clear" w:color="auto" w:fill="auto"/>
            <w:noWrap/>
            <w:vAlign w:val="center"/>
            <w:hideMark/>
          </w:tcPr>
          <w:p w14:paraId="10D47FC9" w14:textId="77777777" w:rsidR="00902AC7" w:rsidRPr="008102BB" w:rsidRDefault="00902AC7" w:rsidP="00902AC7">
            <w:pPr>
              <w:jc w:val="center"/>
            </w:pPr>
            <w:r w:rsidRPr="008102BB">
              <w:t>0,00</w:t>
            </w:r>
          </w:p>
        </w:tc>
        <w:tc>
          <w:tcPr>
            <w:tcW w:w="227" w:type="pct"/>
            <w:shd w:val="clear" w:color="auto" w:fill="auto"/>
            <w:noWrap/>
            <w:vAlign w:val="center"/>
            <w:hideMark/>
          </w:tcPr>
          <w:p w14:paraId="4336F69F" w14:textId="77777777" w:rsidR="00902AC7" w:rsidRPr="008102BB" w:rsidRDefault="00902AC7" w:rsidP="00902AC7">
            <w:pPr>
              <w:jc w:val="center"/>
            </w:pPr>
            <w:r w:rsidRPr="008102BB">
              <w:t>0,00</w:t>
            </w:r>
          </w:p>
        </w:tc>
        <w:tc>
          <w:tcPr>
            <w:tcW w:w="218" w:type="pct"/>
            <w:shd w:val="clear" w:color="auto" w:fill="auto"/>
            <w:noWrap/>
            <w:vAlign w:val="center"/>
            <w:hideMark/>
          </w:tcPr>
          <w:p w14:paraId="2E9FF8DF" w14:textId="77777777" w:rsidR="00902AC7" w:rsidRPr="008102BB" w:rsidRDefault="00902AC7" w:rsidP="00902AC7">
            <w:pPr>
              <w:jc w:val="center"/>
            </w:pPr>
            <w:r w:rsidRPr="008102BB">
              <w:t>0,00</w:t>
            </w:r>
          </w:p>
        </w:tc>
        <w:tc>
          <w:tcPr>
            <w:tcW w:w="227" w:type="pct"/>
            <w:shd w:val="clear" w:color="auto" w:fill="auto"/>
            <w:noWrap/>
            <w:vAlign w:val="center"/>
            <w:hideMark/>
          </w:tcPr>
          <w:p w14:paraId="4A1B44F3" w14:textId="77777777" w:rsidR="00902AC7" w:rsidRPr="008102BB" w:rsidRDefault="00902AC7" w:rsidP="00902AC7">
            <w:pPr>
              <w:jc w:val="center"/>
            </w:pPr>
            <w:r w:rsidRPr="008102BB">
              <w:t>0,00</w:t>
            </w:r>
          </w:p>
        </w:tc>
        <w:tc>
          <w:tcPr>
            <w:tcW w:w="227" w:type="pct"/>
            <w:shd w:val="clear" w:color="auto" w:fill="auto"/>
            <w:noWrap/>
            <w:vAlign w:val="center"/>
            <w:hideMark/>
          </w:tcPr>
          <w:p w14:paraId="1330F220" w14:textId="77777777" w:rsidR="00902AC7" w:rsidRPr="008102BB" w:rsidRDefault="00902AC7" w:rsidP="00902AC7">
            <w:pPr>
              <w:jc w:val="center"/>
            </w:pPr>
            <w:r w:rsidRPr="008102BB">
              <w:t>0,00</w:t>
            </w:r>
          </w:p>
        </w:tc>
        <w:tc>
          <w:tcPr>
            <w:tcW w:w="245" w:type="pct"/>
            <w:shd w:val="clear" w:color="auto" w:fill="auto"/>
            <w:noWrap/>
            <w:vAlign w:val="center"/>
            <w:hideMark/>
          </w:tcPr>
          <w:p w14:paraId="57C572EA" w14:textId="77777777" w:rsidR="00902AC7" w:rsidRPr="008102BB" w:rsidRDefault="00902AC7" w:rsidP="00902AC7">
            <w:pPr>
              <w:jc w:val="center"/>
            </w:pPr>
            <w:r w:rsidRPr="008102BB">
              <w:t>0,00</w:t>
            </w:r>
          </w:p>
        </w:tc>
        <w:tc>
          <w:tcPr>
            <w:tcW w:w="227" w:type="pct"/>
            <w:shd w:val="clear" w:color="auto" w:fill="auto"/>
            <w:noWrap/>
            <w:vAlign w:val="center"/>
            <w:hideMark/>
          </w:tcPr>
          <w:p w14:paraId="4CD66B2D" w14:textId="77777777" w:rsidR="00902AC7" w:rsidRPr="008102BB" w:rsidRDefault="00902AC7" w:rsidP="00902AC7">
            <w:pPr>
              <w:jc w:val="center"/>
            </w:pPr>
            <w:r w:rsidRPr="008102BB">
              <w:t>0,00</w:t>
            </w:r>
          </w:p>
        </w:tc>
        <w:tc>
          <w:tcPr>
            <w:tcW w:w="218" w:type="pct"/>
            <w:shd w:val="clear" w:color="auto" w:fill="auto"/>
            <w:noWrap/>
            <w:vAlign w:val="center"/>
            <w:hideMark/>
          </w:tcPr>
          <w:p w14:paraId="58DA73F7" w14:textId="77777777" w:rsidR="00902AC7" w:rsidRPr="008102BB" w:rsidRDefault="00902AC7" w:rsidP="00902AC7">
            <w:pPr>
              <w:jc w:val="center"/>
            </w:pPr>
            <w:r w:rsidRPr="008102BB">
              <w:t>0,00</w:t>
            </w:r>
          </w:p>
        </w:tc>
        <w:tc>
          <w:tcPr>
            <w:tcW w:w="227" w:type="pct"/>
            <w:shd w:val="clear" w:color="auto" w:fill="auto"/>
            <w:noWrap/>
            <w:vAlign w:val="center"/>
            <w:hideMark/>
          </w:tcPr>
          <w:p w14:paraId="4F9FA3AB" w14:textId="77777777" w:rsidR="00902AC7" w:rsidRPr="008102BB" w:rsidRDefault="00902AC7" w:rsidP="00902AC7">
            <w:pPr>
              <w:jc w:val="center"/>
            </w:pPr>
            <w:r w:rsidRPr="008102BB">
              <w:t>0,00</w:t>
            </w:r>
          </w:p>
        </w:tc>
      </w:tr>
      <w:tr w:rsidR="00902AC7" w:rsidRPr="008102BB" w14:paraId="54985C50" w14:textId="77777777" w:rsidTr="00902AC7">
        <w:trPr>
          <w:trHeight w:val="20"/>
        </w:trPr>
        <w:tc>
          <w:tcPr>
            <w:tcW w:w="847" w:type="pct"/>
            <w:shd w:val="clear" w:color="auto" w:fill="auto"/>
            <w:vAlign w:val="center"/>
            <w:hideMark/>
          </w:tcPr>
          <w:p w14:paraId="2E4D96D2" w14:textId="77777777" w:rsidR="00902AC7" w:rsidRPr="008102BB" w:rsidRDefault="00902AC7" w:rsidP="00902AC7">
            <w:pPr>
              <w:jc w:val="center"/>
            </w:pPr>
            <w:r w:rsidRPr="008102BB">
              <w:t>Удельная повреждаемость тепловых сетей</w:t>
            </w:r>
          </w:p>
        </w:tc>
        <w:tc>
          <w:tcPr>
            <w:tcW w:w="495" w:type="pct"/>
            <w:shd w:val="clear" w:color="auto" w:fill="auto"/>
            <w:vAlign w:val="center"/>
            <w:hideMark/>
          </w:tcPr>
          <w:p w14:paraId="719FC004" w14:textId="77777777" w:rsidR="00902AC7" w:rsidRPr="008102BB" w:rsidRDefault="00902AC7" w:rsidP="00902AC7">
            <w:pPr>
              <w:jc w:val="center"/>
            </w:pPr>
            <w:r w:rsidRPr="008102BB">
              <w:t>ед./м/год</w:t>
            </w:r>
          </w:p>
        </w:tc>
        <w:tc>
          <w:tcPr>
            <w:tcW w:w="227" w:type="pct"/>
            <w:shd w:val="clear" w:color="auto" w:fill="auto"/>
            <w:noWrap/>
            <w:vAlign w:val="center"/>
            <w:hideMark/>
          </w:tcPr>
          <w:p w14:paraId="18964F78" w14:textId="77777777" w:rsidR="00902AC7" w:rsidRPr="008102BB" w:rsidRDefault="00902AC7" w:rsidP="00902AC7">
            <w:pPr>
              <w:jc w:val="center"/>
            </w:pPr>
            <w:r w:rsidRPr="008102BB">
              <w:t>0,00</w:t>
            </w:r>
          </w:p>
        </w:tc>
        <w:tc>
          <w:tcPr>
            <w:tcW w:w="227" w:type="pct"/>
            <w:shd w:val="clear" w:color="auto" w:fill="auto"/>
            <w:noWrap/>
            <w:vAlign w:val="center"/>
            <w:hideMark/>
          </w:tcPr>
          <w:p w14:paraId="5973655D" w14:textId="77777777" w:rsidR="00902AC7" w:rsidRPr="008102BB" w:rsidRDefault="00902AC7" w:rsidP="00902AC7">
            <w:pPr>
              <w:jc w:val="center"/>
            </w:pPr>
            <w:r w:rsidRPr="008102BB">
              <w:t>0,00</w:t>
            </w:r>
          </w:p>
        </w:tc>
        <w:tc>
          <w:tcPr>
            <w:tcW w:w="245" w:type="pct"/>
            <w:shd w:val="clear" w:color="auto" w:fill="auto"/>
            <w:noWrap/>
            <w:vAlign w:val="center"/>
            <w:hideMark/>
          </w:tcPr>
          <w:p w14:paraId="3B049885" w14:textId="77777777" w:rsidR="00902AC7" w:rsidRPr="008102BB" w:rsidRDefault="00902AC7" w:rsidP="00902AC7">
            <w:pPr>
              <w:jc w:val="center"/>
            </w:pPr>
            <w:r w:rsidRPr="008102BB">
              <w:t>0,00</w:t>
            </w:r>
          </w:p>
        </w:tc>
        <w:tc>
          <w:tcPr>
            <w:tcW w:w="227" w:type="pct"/>
            <w:shd w:val="clear" w:color="auto" w:fill="auto"/>
            <w:noWrap/>
            <w:vAlign w:val="center"/>
            <w:hideMark/>
          </w:tcPr>
          <w:p w14:paraId="3A5C0A32" w14:textId="77777777" w:rsidR="00902AC7" w:rsidRPr="008102BB" w:rsidRDefault="00902AC7" w:rsidP="00902AC7">
            <w:pPr>
              <w:jc w:val="center"/>
            </w:pPr>
            <w:r w:rsidRPr="008102BB">
              <w:t>0,00</w:t>
            </w:r>
          </w:p>
        </w:tc>
        <w:tc>
          <w:tcPr>
            <w:tcW w:w="218" w:type="pct"/>
            <w:shd w:val="clear" w:color="auto" w:fill="auto"/>
            <w:noWrap/>
            <w:vAlign w:val="center"/>
            <w:hideMark/>
          </w:tcPr>
          <w:p w14:paraId="77FFFEDF" w14:textId="77777777" w:rsidR="00902AC7" w:rsidRPr="008102BB" w:rsidRDefault="00902AC7" w:rsidP="00902AC7">
            <w:pPr>
              <w:jc w:val="center"/>
            </w:pPr>
            <w:r w:rsidRPr="008102BB">
              <w:t>0,00</w:t>
            </w:r>
          </w:p>
        </w:tc>
        <w:tc>
          <w:tcPr>
            <w:tcW w:w="227" w:type="pct"/>
            <w:shd w:val="clear" w:color="auto" w:fill="auto"/>
            <w:noWrap/>
            <w:vAlign w:val="center"/>
            <w:hideMark/>
          </w:tcPr>
          <w:p w14:paraId="32E1A1A1" w14:textId="77777777" w:rsidR="00902AC7" w:rsidRPr="008102BB" w:rsidRDefault="00902AC7" w:rsidP="00902AC7">
            <w:pPr>
              <w:jc w:val="center"/>
            </w:pPr>
            <w:r w:rsidRPr="008102BB">
              <w:t>0,00</w:t>
            </w:r>
          </w:p>
        </w:tc>
        <w:tc>
          <w:tcPr>
            <w:tcW w:w="227" w:type="pct"/>
            <w:shd w:val="clear" w:color="auto" w:fill="auto"/>
            <w:noWrap/>
            <w:vAlign w:val="center"/>
            <w:hideMark/>
          </w:tcPr>
          <w:p w14:paraId="150277A1" w14:textId="77777777" w:rsidR="00902AC7" w:rsidRPr="008102BB" w:rsidRDefault="00902AC7" w:rsidP="00902AC7">
            <w:pPr>
              <w:jc w:val="center"/>
            </w:pPr>
            <w:r w:rsidRPr="008102BB">
              <w:t>0,00</w:t>
            </w:r>
          </w:p>
        </w:tc>
        <w:tc>
          <w:tcPr>
            <w:tcW w:w="245" w:type="pct"/>
            <w:shd w:val="clear" w:color="auto" w:fill="auto"/>
            <w:noWrap/>
            <w:vAlign w:val="center"/>
            <w:hideMark/>
          </w:tcPr>
          <w:p w14:paraId="1AB422AC" w14:textId="77777777" w:rsidR="00902AC7" w:rsidRPr="008102BB" w:rsidRDefault="00902AC7" w:rsidP="00902AC7">
            <w:pPr>
              <w:jc w:val="center"/>
            </w:pPr>
            <w:r w:rsidRPr="008102BB">
              <w:t>0,00</w:t>
            </w:r>
          </w:p>
        </w:tc>
        <w:tc>
          <w:tcPr>
            <w:tcW w:w="227" w:type="pct"/>
            <w:shd w:val="clear" w:color="auto" w:fill="auto"/>
            <w:noWrap/>
            <w:vAlign w:val="center"/>
            <w:hideMark/>
          </w:tcPr>
          <w:p w14:paraId="0BA2E965" w14:textId="77777777" w:rsidR="00902AC7" w:rsidRPr="008102BB" w:rsidRDefault="00902AC7" w:rsidP="00902AC7">
            <w:pPr>
              <w:jc w:val="center"/>
            </w:pPr>
            <w:r w:rsidRPr="008102BB">
              <w:t>0,00</w:t>
            </w:r>
          </w:p>
        </w:tc>
        <w:tc>
          <w:tcPr>
            <w:tcW w:w="218" w:type="pct"/>
            <w:shd w:val="clear" w:color="auto" w:fill="auto"/>
            <w:noWrap/>
            <w:vAlign w:val="center"/>
            <w:hideMark/>
          </w:tcPr>
          <w:p w14:paraId="03E0710E" w14:textId="77777777" w:rsidR="00902AC7" w:rsidRPr="008102BB" w:rsidRDefault="00902AC7" w:rsidP="00902AC7">
            <w:pPr>
              <w:jc w:val="center"/>
            </w:pPr>
            <w:r w:rsidRPr="008102BB">
              <w:t>0,00</w:t>
            </w:r>
          </w:p>
        </w:tc>
        <w:tc>
          <w:tcPr>
            <w:tcW w:w="227" w:type="pct"/>
            <w:shd w:val="clear" w:color="auto" w:fill="auto"/>
            <w:noWrap/>
            <w:vAlign w:val="center"/>
            <w:hideMark/>
          </w:tcPr>
          <w:p w14:paraId="545DE3C0" w14:textId="77777777" w:rsidR="00902AC7" w:rsidRPr="008102BB" w:rsidRDefault="00902AC7" w:rsidP="00902AC7">
            <w:pPr>
              <w:jc w:val="center"/>
            </w:pPr>
            <w:r w:rsidRPr="008102BB">
              <w:t>0,00</w:t>
            </w:r>
          </w:p>
        </w:tc>
        <w:tc>
          <w:tcPr>
            <w:tcW w:w="227" w:type="pct"/>
            <w:shd w:val="clear" w:color="auto" w:fill="auto"/>
            <w:noWrap/>
            <w:vAlign w:val="center"/>
            <w:hideMark/>
          </w:tcPr>
          <w:p w14:paraId="30F72966" w14:textId="77777777" w:rsidR="00902AC7" w:rsidRPr="008102BB" w:rsidRDefault="00902AC7" w:rsidP="00902AC7">
            <w:pPr>
              <w:jc w:val="center"/>
            </w:pPr>
            <w:r w:rsidRPr="008102BB">
              <w:t>0,00</w:t>
            </w:r>
          </w:p>
        </w:tc>
        <w:tc>
          <w:tcPr>
            <w:tcW w:w="245" w:type="pct"/>
            <w:shd w:val="clear" w:color="auto" w:fill="auto"/>
            <w:noWrap/>
            <w:vAlign w:val="center"/>
            <w:hideMark/>
          </w:tcPr>
          <w:p w14:paraId="14FBF012" w14:textId="77777777" w:rsidR="00902AC7" w:rsidRPr="008102BB" w:rsidRDefault="00902AC7" w:rsidP="00902AC7">
            <w:pPr>
              <w:jc w:val="center"/>
            </w:pPr>
            <w:r w:rsidRPr="008102BB">
              <w:t>0,00</w:t>
            </w:r>
          </w:p>
        </w:tc>
        <w:tc>
          <w:tcPr>
            <w:tcW w:w="227" w:type="pct"/>
            <w:shd w:val="clear" w:color="auto" w:fill="auto"/>
            <w:noWrap/>
            <w:vAlign w:val="center"/>
            <w:hideMark/>
          </w:tcPr>
          <w:p w14:paraId="203596FE" w14:textId="77777777" w:rsidR="00902AC7" w:rsidRPr="008102BB" w:rsidRDefault="00902AC7" w:rsidP="00902AC7">
            <w:pPr>
              <w:jc w:val="center"/>
            </w:pPr>
            <w:r w:rsidRPr="008102BB">
              <w:t>0,00</w:t>
            </w:r>
          </w:p>
        </w:tc>
        <w:tc>
          <w:tcPr>
            <w:tcW w:w="218" w:type="pct"/>
            <w:shd w:val="clear" w:color="auto" w:fill="auto"/>
            <w:noWrap/>
            <w:vAlign w:val="center"/>
            <w:hideMark/>
          </w:tcPr>
          <w:p w14:paraId="42EE4772" w14:textId="77777777" w:rsidR="00902AC7" w:rsidRPr="008102BB" w:rsidRDefault="00902AC7" w:rsidP="00902AC7">
            <w:pPr>
              <w:jc w:val="center"/>
            </w:pPr>
            <w:r w:rsidRPr="008102BB">
              <w:t>0,00</w:t>
            </w:r>
          </w:p>
        </w:tc>
        <w:tc>
          <w:tcPr>
            <w:tcW w:w="227" w:type="pct"/>
            <w:shd w:val="clear" w:color="auto" w:fill="auto"/>
            <w:noWrap/>
            <w:vAlign w:val="center"/>
            <w:hideMark/>
          </w:tcPr>
          <w:p w14:paraId="4A37AA98" w14:textId="77777777" w:rsidR="00902AC7" w:rsidRPr="008102BB" w:rsidRDefault="00902AC7" w:rsidP="00902AC7">
            <w:pPr>
              <w:jc w:val="center"/>
            </w:pPr>
            <w:r w:rsidRPr="008102BB">
              <w:t>0,00</w:t>
            </w:r>
          </w:p>
        </w:tc>
      </w:tr>
      <w:tr w:rsidR="00902AC7" w:rsidRPr="008102BB" w14:paraId="33959BAA" w14:textId="77777777" w:rsidTr="00902AC7">
        <w:trPr>
          <w:trHeight w:val="20"/>
        </w:trPr>
        <w:tc>
          <w:tcPr>
            <w:tcW w:w="847" w:type="pct"/>
            <w:shd w:val="clear" w:color="auto" w:fill="auto"/>
            <w:vAlign w:val="center"/>
            <w:hideMark/>
          </w:tcPr>
          <w:p w14:paraId="741A53C2" w14:textId="77777777" w:rsidR="00902AC7" w:rsidRPr="008102BB" w:rsidRDefault="00902AC7" w:rsidP="00902AC7">
            <w:pPr>
              <w:jc w:val="center"/>
            </w:pPr>
            <w:r w:rsidRPr="008102BB">
              <w:t>магистральных</w:t>
            </w:r>
          </w:p>
        </w:tc>
        <w:tc>
          <w:tcPr>
            <w:tcW w:w="495" w:type="pct"/>
            <w:shd w:val="clear" w:color="auto" w:fill="auto"/>
            <w:vAlign w:val="center"/>
            <w:hideMark/>
          </w:tcPr>
          <w:p w14:paraId="310C2C7E" w14:textId="77777777" w:rsidR="00902AC7" w:rsidRPr="008102BB" w:rsidRDefault="00902AC7" w:rsidP="00902AC7">
            <w:pPr>
              <w:jc w:val="center"/>
            </w:pPr>
            <w:r w:rsidRPr="008102BB">
              <w:t>ед./м/год</w:t>
            </w:r>
          </w:p>
        </w:tc>
        <w:tc>
          <w:tcPr>
            <w:tcW w:w="227" w:type="pct"/>
            <w:shd w:val="clear" w:color="auto" w:fill="auto"/>
            <w:noWrap/>
            <w:vAlign w:val="center"/>
            <w:hideMark/>
          </w:tcPr>
          <w:p w14:paraId="3B13B0B8" w14:textId="77777777" w:rsidR="00902AC7" w:rsidRPr="008102BB" w:rsidRDefault="00902AC7" w:rsidP="00902AC7">
            <w:pPr>
              <w:jc w:val="center"/>
            </w:pPr>
            <w:r w:rsidRPr="008102BB">
              <w:t>0,00</w:t>
            </w:r>
          </w:p>
        </w:tc>
        <w:tc>
          <w:tcPr>
            <w:tcW w:w="227" w:type="pct"/>
            <w:shd w:val="clear" w:color="auto" w:fill="auto"/>
            <w:noWrap/>
            <w:vAlign w:val="center"/>
            <w:hideMark/>
          </w:tcPr>
          <w:p w14:paraId="7D6F5F9A" w14:textId="77777777" w:rsidR="00902AC7" w:rsidRPr="008102BB" w:rsidRDefault="00902AC7" w:rsidP="00902AC7">
            <w:pPr>
              <w:jc w:val="center"/>
            </w:pPr>
            <w:r w:rsidRPr="008102BB">
              <w:t>0,00</w:t>
            </w:r>
          </w:p>
        </w:tc>
        <w:tc>
          <w:tcPr>
            <w:tcW w:w="245" w:type="pct"/>
            <w:shd w:val="clear" w:color="auto" w:fill="auto"/>
            <w:noWrap/>
            <w:vAlign w:val="center"/>
            <w:hideMark/>
          </w:tcPr>
          <w:p w14:paraId="34B39234" w14:textId="77777777" w:rsidR="00902AC7" w:rsidRPr="008102BB" w:rsidRDefault="00902AC7" w:rsidP="00902AC7">
            <w:pPr>
              <w:jc w:val="center"/>
            </w:pPr>
            <w:r w:rsidRPr="008102BB">
              <w:t>0,00</w:t>
            </w:r>
          </w:p>
        </w:tc>
        <w:tc>
          <w:tcPr>
            <w:tcW w:w="227" w:type="pct"/>
            <w:shd w:val="clear" w:color="auto" w:fill="auto"/>
            <w:noWrap/>
            <w:vAlign w:val="center"/>
            <w:hideMark/>
          </w:tcPr>
          <w:p w14:paraId="67FCA716" w14:textId="77777777" w:rsidR="00902AC7" w:rsidRPr="008102BB" w:rsidRDefault="00902AC7" w:rsidP="00902AC7">
            <w:pPr>
              <w:jc w:val="center"/>
            </w:pPr>
            <w:r w:rsidRPr="008102BB">
              <w:t>0,00</w:t>
            </w:r>
          </w:p>
        </w:tc>
        <w:tc>
          <w:tcPr>
            <w:tcW w:w="218" w:type="pct"/>
            <w:shd w:val="clear" w:color="auto" w:fill="auto"/>
            <w:noWrap/>
            <w:vAlign w:val="center"/>
            <w:hideMark/>
          </w:tcPr>
          <w:p w14:paraId="62A2DACB" w14:textId="77777777" w:rsidR="00902AC7" w:rsidRPr="008102BB" w:rsidRDefault="00902AC7" w:rsidP="00902AC7">
            <w:pPr>
              <w:jc w:val="center"/>
            </w:pPr>
            <w:r w:rsidRPr="008102BB">
              <w:t>0,00</w:t>
            </w:r>
          </w:p>
        </w:tc>
        <w:tc>
          <w:tcPr>
            <w:tcW w:w="227" w:type="pct"/>
            <w:shd w:val="clear" w:color="auto" w:fill="auto"/>
            <w:noWrap/>
            <w:vAlign w:val="center"/>
            <w:hideMark/>
          </w:tcPr>
          <w:p w14:paraId="1CB09BDA" w14:textId="77777777" w:rsidR="00902AC7" w:rsidRPr="008102BB" w:rsidRDefault="00902AC7" w:rsidP="00902AC7">
            <w:pPr>
              <w:jc w:val="center"/>
            </w:pPr>
            <w:r w:rsidRPr="008102BB">
              <w:t>0,00</w:t>
            </w:r>
          </w:p>
        </w:tc>
        <w:tc>
          <w:tcPr>
            <w:tcW w:w="227" w:type="pct"/>
            <w:shd w:val="clear" w:color="auto" w:fill="auto"/>
            <w:noWrap/>
            <w:vAlign w:val="center"/>
            <w:hideMark/>
          </w:tcPr>
          <w:p w14:paraId="3E57C892" w14:textId="77777777" w:rsidR="00902AC7" w:rsidRPr="008102BB" w:rsidRDefault="00902AC7" w:rsidP="00902AC7">
            <w:pPr>
              <w:jc w:val="center"/>
            </w:pPr>
            <w:r w:rsidRPr="008102BB">
              <w:t>0,00</w:t>
            </w:r>
          </w:p>
        </w:tc>
        <w:tc>
          <w:tcPr>
            <w:tcW w:w="245" w:type="pct"/>
            <w:shd w:val="clear" w:color="auto" w:fill="auto"/>
            <w:noWrap/>
            <w:vAlign w:val="center"/>
            <w:hideMark/>
          </w:tcPr>
          <w:p w14:paraId="48B662BA" w14:textId="77777777" w:rsidR="00902AC7" w:rsidRPr="008102BB" w:rsidRDefault="00902AC7" w:rsidP="00902AC7">
            <w:pPr>
              <w:jc w:val="center"/>
            </w:pPr>
            <w:r w:rsidRPr="008102BB">
              <w:t>0,00</w:t>
            </w:r>
          </w:p>
        </w:tc>
        <w:tc>
          <w:tcPr>
            <w:tcW w:w="227" w:type="pct"/>
            <w:shd w:val="clear" w:color="auto" w:fill="auto"/>
            <w:noWrap/>
            <w:vAlign w:val="center"/>
            <w:hideMark/>
          </w:tcPr>
          <w:p w14:paraId="17F663AC" w14:textId="77777777" w:rsidR="00902AC7" w:rsidRPr="008102BB" w:rsidRDefault="00902AC7" w:rsidP="00902AC7">
            <w:pPr>
              <w:jc w:val="center"/>
            </w:pPr>
            <w:r w:rsidRPr="008102BB">
              <w:t>0,00</w:t>
            </w:r>
          </w:p>
        </w:tc>
        <w:tc>
          <w:tcPr>
            <w:tcW w:w="218" w:type="pct"/>
            <w:shd w:val="clear" w:color="auto" w:fill="auto"/>
            <w:noWrap/>
            <w:vAlign w:val="center"/>
            <w:hideMark/>
          </w:tcPr>
          <w:p w14:paraId="625A78C0" w14:textId="77777777" w:rsidR="00902AC7" w:rsidRPr="008102BB" w:rsidRDefault="00902AC7" w:rsidP="00902AC7">
            <w:pPr>
              <w:jc w:val="center"/>
            </w:pPr>
            <w:r w:rsidRPr="008102BB">
              <w:t>0,00</w:t>
            </w:r>
          </w:p>
        </w:tc>
        <w:tc>
          <w:tcPr>
            <w:tcW w:w="227" w:type="pct"/>
            <w:shd w:val="clear" w:color="auto" w:fill="auto"/>
            <w:noWrap/>
            <w:vAlign w:val="center"/>
            <w:hideMark/>
          </w:tcPr>
          <w:p w14:paraId="43D75197" w14:textId="77777777" w:rsidR="00902AC7" w:rsidRPr="008102BB" w:rsidRDefault="00902AC7" w:rsidP="00902AC7">
            <w:pPr>
              <w:jc w:val="center"/>
            </w:pPr>
            <w:r w:rsidRPr="008102BB">
              <w:t>0,00</w:t>
            </w:r>
          </w:p>
        </w:tc>
        <w:tc>
          <w:tcPr>
            <w:tcW w:w="227" w:type="pct"/>
            <w:shd w:val="clear" w:color="auto" w:fill="auto"/>
            <w:noWrap/>
            <w:vAlign w:val="center"/>
            <w:hideMark/>
          </w:tcPr>
          <w:p w14:paraId="3661E0A7" w14:textId="77777777" w:rsidR="00902AC7" w:rsidRPr="008102BB" w:rsidRDefault="00902AC7" w:rsidP="00902AC7">
            <w:pPr>
              <w:jc w:val="center"/>
            </w:pPr>
            <w:r w:rsidRPr="008102BB">
              <w:t>0,00</w:t>
            </w:r>
          </w:p>
        </w:tc>
        <w:tc>
          <w:tcPr>
            <w:tcW w:w="245" w:type="pct"/>
            <w:shd w:val="clear" w:color="auto" w:fill="auto"/>
            <w:noWrap/>
            <w:vAlign w:val="center"/>
            <w:hideMark/>
          </w:tcPr>
          <w:p w14:paraId="63F4357E" w14:textId="77777777" w:rsidR="00902AC7" w:rsidRPr="008102BB" w:rsidRDefault="00902AC7" w:rsidP="00902AC7">
            <w:pPr>
              <w:jc w:val="center"/>
            </w:pPr>
            <w:r w:rsidRPr="008102BB">
              <w:t>0,00</w:t>
            </w:r>
          </w:p>
        </w:tc>
        <w:tc>
          <w:tcPr>
            <w:tcW w:w="227" w:type="pct"/>
            <w:shd w:val="clear" w:color="auto" w:fill="auto"/>
            <w:noWrap/>
            <w:vAlign w:val="center"/>
            <w:hideMark/>
          </w:tcPr>
          <w:p w14:paraId="2AB4FFE9" w14:textId="77777777" w:rsidR="00902AC7" w:rsidRPr="008102BB" w:rsidRDefault="00902AC7" w:rsidP="00902AC7">
            <w:pPr>
              <w:jc w:val="center"/>
            </w:pPr>
            <w:r w:rsidRPr="008102BB">
              <w:t>0,00</w:t>
            </w:r>
          </w:p>
        </w:tc>
        <w:tc>
          <w:tcPr>
            <w:tcW w:w="218" w:type="pct"/>
            <w:shd w:val="clear" w:color="auto" w:fill="auto"/>
            <w:noWrap/>
            <w:vAlign w:val="center"/>
            <w:hideMark/>
          </w:tcPr>
          <w:p w14:paraId="7CCA5F03" w14:textId="77777777" w:rsidR="00902AC7" w:rsidRPr="008102BB" w:rsidRDefault="00902AC7" w:rsidP="00902AC7">
            <w:pPr>
              <w:jc w:val="center"/>
            </w:pPr>
            <w:r w:rsidRPr="008102BB">
              <w:t>0,00</w:t>
            </w:r>
          </w:p>
        </w:tc>
        <w:tc>
          <w:tcPr>
            <w:tcW w:w="227" w:type="pct"/>
            <w:shd w:val="clear" w:color="auto" w:fill="auto"/>
            <w:noWrap/>
            <w:vAlign w:val="center"/>
            <w:hideMark/>
          </w:tcPr>
          <w:p w14:paraId="7AAC0054" w14:textId="77777777" w:rsidR="00902AC7" w:rsidRPr="008102BB" w:rsidRDefault="00902AC7" w:rsidP="00902AC7">
            <w:pPr>
              <w:jc w:val="center"/>
            </w:pPr>
            <w:r w:rsidRPr="008102BB">
              <w:t>0,00</w:t>
            </w:r>
          </w:p>
        </w:tc>
      </w:tr>
      <w:tr w:rsidR="00902AC7" w:rsidRPr="008102BB" w14:paraId="564BC149" w14:textId="77777777" w:rsidTr="00902AC7">
        <w:trPr>
          <w:trHeight w:val="20"/>
        </w:trPr>
        <w:tc>
          <w:tcPr>
            <w:tcW w:w="847" w:type="pct"/>
            <w:shd w:val="clear" w:color="auto" w:fill="auto"/>
            <w:vAlign w:val="center"/>
            <w:hideMark/>
          </w:tcPr>
          <w:p w14:paraId="0D819A0F" w14:textId="77777777" w:rsidR="00902AC7" w:rsidRPr="008102BB" w:rsidRDefault="00902AC7" w:rsidP="00902AC7">
            <w:pPr>
              <w:jc w:val="center"/>
            </w:pPr>
            <w:r w:rsidRPr="008102BB">
              <w:t>распределительных</w:t>
            </w:r>
          </w:p>
        </w:tc>
        <w:tc>
          <w:tcPr>
            <w:tcW w:w="495" w:type="pct"/>
            <w:shd w:val="clear" w:color="auto" w:fill="auto"/>
            <w:vAlign w:val="center"/>
            <w:hideMark/>
          </w:tcPr>
          <w:p w14:paraId="3FFFE7FF" w14:textId="77777777" w:rsidR="00902AC7" w:rsidRPr="008102BB" w:rsidRDefault="00902AC7" w:rsidP="00902AC7">
            <w:pPr>
              <w:jc w:val="center"/>
            </w:pPr>
            <w:r w:rsidRPr="008102BB">
              <w:t>ед./м/год</w:t>
            </w:r>
          </w:p>
        </w:tc>
        <w:tc>
          <w:tcPr>
            <w:tcW w:w="227" w:type="pct"/>
            <w:shd w:val="clear" w:color="auto" w:fill="auto"/>
            <w:noWrap/>
            <w:vAlign w:val="center"/>
            <w:hideMark/>
          </w:tcPr>
          <w:p w14:paraId="57740477" w14:textId="77777777" w:rsidR="00902AC7" w:rsidRPr="008102BB" w:rsidRDefault="00902AC7" w:rsidP="00902AC7">
            <w:pPr>
              <w:jc w:val="center"/>
            </w:pPr>
            <w:r w:rsidRPr="008102BB">
              <w:t>0,00</w:t>
            </w:r>
          </w:p>
        </w:tc>
        <w:tc>
          <w:tcPr>
            <w:tcW w:w="227" w:type="pct"/>
            <w:shd w:val="clear" w:color="auto" w:fill="auto"/>
            <w:noWrap/>
            <w:vAlign w:val="center"/>
            <w:hideMark/>
          </w:tcPr>
          <w:p w14:paraId="18DC397A" w14:textId="77777777" w:rsidR="00902AC7" w:rsidRPr="008102BB" w:rsidRDefault="00902AC7" w:rsidP="00902AC7">
            <w:pPr>
              <w:jc w:val="center"/>
            </w:pPr>
            <w:r w:rsidRPr="008102BB">
              <w:t>0,00</w:t>
            </w:r>
          </w:p>
        </w:tc>
        <w:tc>
          <w:tcPr>
            <w:tcW w:w="245" w:type="pct"/>
            <w:shd w:val="clear" w:color="auto" w:fill="auto"/>
            <w:noWrap/>
            <w:vAlign w:val="center"/>
            <w:hideMark/>
          </w:tcPr>
          <w:p w14:paraId="5395B48B" w14:textId="77777777" w:rsidR="00902AC7" w:rsidRPr="008102BB" w:rsidRDefault="00902AC7" w:rsidP="00902AC7">
            <w:pPr>
              <w:jc w:val="center"/>
            </w:pPr>
            <w:r w:rsidRPr="008102BB">
              <w:t>0,00</w:t>
            </w:r>
          </w:p>
        </w:tc>
        <w:tc>
          <w:tcPr>
            <w:tcW w:w="227" w:type="pct"/>
            <w:shd w:val="clear" w:color="auto" w:fill="auto"/>
            <w:noWrap/>
            <w:vAlign w:val="center"/>
            <w:hideMark/>
          </w:tcPr>
          <w:p w14:paraId="313C0D51" w14:textId="77777777" w:rsidR="00902AC7" w:rsidRPr="008102BB" w:rsidRDefault="00902AC7" w:rsidP="00902AC7">
            <w:pPr>
              <w:jc w:val="center"/>
            </w:pPr>
            <w:r w:rsidRPr="008102BB">
              <w:t>0,00</w:t>
            </w:r>
          </w:p>
        </w:tc>
        <w:tc>
          <w:tcPr>
            <w:tcW w:w="218" w:type="pct"/>
            <w:shd w:val="clear" w:color="auto" w:fill="auto"/>
            <w:noWrap/>
            <w:vAlign w:val="center"/>
            <w:hideMark/>
          </w:tcPr>
          <w:p w14:paraId="67D7A794" w14:textId="77777777" w:rsidR="00902AC7" w:rsidRPr="008102BB" w:rsidRDefault="00902AC7" w:rsidP="00902AC7">
            <w:pPr>
              <w:jc w:val="center"/>
            </w:pPr>
            <w:r w:rsidRPr="008102BB">
              <w:t>0,00</w:t>
            </w:r>
          </w:p>
        </w:tc>
        <w:tc>
          <w:tcPr>
            <w:tcW w:w="227" w:type="pct"/>
            <w:shd w:val="clear" w:color="auto" w:fill="auto"/>
            <w:noWrap/>
            <w:vAlign w:val="center"/>
            <w:hideMark/>
          </w:tcPr>
          <w:p w14:paraId="5744B9B9" w14:textId="77777777" w:rsidR="00902AC7" w:rsidRPr="008102BB" w:rsidRDefault="00902AC7" w:rsidP="00902AC7">
            <w:pPr>
              <w:jc w:val="center"/>
            </w:pPr>
            <w:r w:rsidRPr="008102BB">
              <w:t>0,00</w:t>
            </w:r>
          </w:p>
        </w:tc>
        <w:tc>
          <w:tcPr>
            <w:tcW w:w="227" w:type="pct"/>
            <w:shd w:val="clear" w:color="auto" w:fill="auto"/>
            <w:noWrap/>
            <w:vAlign w:val="center"/>
            <w:hideMark/>
          </w:tcPr>
          <w:p w14:paraId="0295C9B3" w14:textId="77777777" w:rsidR="00902AC7" w:rsidRPr="008102BB" w:rsidRDefault="00902AC7" w:rsidP="00902AC7">
            <w:pPr>
              <w:jc w:val="center"/>
            </w:pPr>
            <w:r w:rsidRPr="008102BB">
              <w:t>0,00</w:t>
            </w:r>
          </w:p>
        </w:tc>
        <w:tc>
          <w:tcPr>
            <w:tcW w:w="245" w:type="pct"/>
            <w:shd w:val="clear" w:color="auto" w:fill="auto"/>
            <w:noWrap/>
            <w:vAlign w:val="center"/>
            <w:hideMark/>
          </w:tcPr>
          <w:p w14:paraId="47678330" w14:textId="77777777" w:rsidR="00902AC7" w:rsidRPr="008102BB" w:rsidRDefault="00902AC7" w:rsidP="00902AC7">
            <w:pPr>
              <w:jc w:val="center"/>
            </w:pPr>
            <w:r w:rsidRPr="008102BB">
              <w:t>0,00</w:t>
            </w:r>
          </w:p>
        </w:tc>
        <w:tc>
          <w:tcPr>
            <w:tcW w:w="227" w:type="pct"/>
            <w:shd w:val="clear" w:color="auto" w:fill="auto"/>
            <w:noWrap/>
            <w:vAlign w:val="center"/>
            <w:hideMark/>
          </w:tcPr>
          <w:p w14:paraId="692093E4" w14:textId="77777777" w:rsidR="00902AC7" w:rsidRPr="008102BB" w:rsidRDefault="00902AC7" w:rsidP="00902AC7">
            <w:pPr>
              <w:jc w:val="center"/>
            </w:pPr>
            <w:r w:rsidRPr="008102BB">
              <w:t>0,00</w:t>
            </w:r>
          </w:p>
        </w:tc>
        <w:tc>
          <w:tcPr>
            <w:tcW w:w="218" w:type="pct"/>
            <w:shd w:val="clear" w:color="auto" w:fill="auto"/>
            <w:noWrap/>
            <w:vAlign w:val="center"/>
            <w:hideMark/>
          </w:tcPr>
          <w:p w14:paraId="21D67F4D" w14:textId="77777777" w:rsidR="00902AC7" w:rsidRPr="008102BB" w:rsidRDefault="00902AC7" w:rsidP="00902AC7">
            <w:pPr>
              <w:jc w:val="center"/>
            </w:pPr>
            <w:r w:rsidRPr="008102BB">
              <w:t>0,00</w:t>
            </w:r>
          </w:p>
        </w:tc>
        <w:tc>
          <w:tcPr>
            <w:tcW w:w="227" w:type="pct"/>
            <w:shd w:val="clear" w:color="auto" w:fill="auto"/>
            <w:noWrap/>
            <w:vAlign w:val="center"/>
            <w:hideMark/>
          </w:tcPr>
          <w:p w14:paraId="3CDE6EE9" w14:textId="77777777" w:rsidR="00902AC7" w:rsidRPr="008102BB" w:rsidRDefault="00902AC7" w:rsidP="00902AC7">
            <w:pPr>
              <w:jc w:val="center"/>
            </w:pPr>
            <w:r w:rsidRPr="008102BB">
              <w:t>0,00</w:t>
            </w:r>
          </w:p>
        </w:tc>
        <w:tc>
          <w:tcPr>
            <w:tcW w:w="227" w:type="pct"/>
            <w:shd w:val="clear" w:color="auto" w:fill="auto"/>
            <w:noWrap/>
            <w:vAlign w:val="center"/>
            <w:hideMark/>
          </w:tcPr>
          <w:p w14:paraId="3C51B47D" w14:textId="77777777" w:rsidR="00902AC7" w:rsidRPr="008102BB" w:rsidRDefault="00902AC7" w:rsidP="00902AC7">
            <w:pPr>
              <w:jc w:val="center"/>
            </w:pPr>
            <w:r w:rsidRPr="008102BB">
              <w:t>0,00</w:t>
            </w:r>
          </w:p>
        </w:tc>
        <w:tc>
          <w:tcPr>
            <w:tcW w:w="245" w:type="pct"/>
            <w:shd w:val="clear" w:color="auto" w:fill="auto"/>
            <w:noWrap/>
            <w:vAlign w:val="center"/>
            <w:hideMark/>
          </w:tcPr>
          <w:p w14:paraId="25860311" w14:textId="77777777" w:rsidR="00902AC7" w:rsidRPr="008102BB" w:rsidRDefault="00902AC7" w:rsidP="00902AC7">
            <w:pPr>
              <w:jc w:val="center"/>
            </w:pPr>
            <w:r w:rsidRPr="008102BB">
              <w:t>0,00</w:t>
            </w:r>
          </w:p>
        </w:tc>
        <w:tc>
          <w:tcPr>
            <w:tcW w:w="227" w:type="pct"/>
            <w:shd w:val="clear" w:color="auto" w:fill="auto"/>
            <w:noWrap/>
            <w:vAlign w:val="center"/>
            <w:hideMark/>
          </w:tcPr>
          <w:p w14:paraId="21306CFB" w14:textId="77777777" w:rsidR="00902AC7" w:rsidRPr="008102BB" w:rsidRDefault="00902AC7" w:rsidP="00902AC7">
            <w:pPr>
              <w:jc w:val="center"/>
            </w:pPr>
            <w:r w:rsidRPr="008102BB">
              <w:t>0,00</w:t>
            </w:r>
          </w:p>
        </w:tc>
        <w:tc>
          <w:tcPr>
            <w:tcW w:w="218" w:type="pct"/>
            <w:shd w:val="clear" w:color="auto" w:fill="auto"/>
            <w:noWrap/>
            <w:vAlign w:val="center"/>
            <w:hideMark/>
          </w:tcPr>
          <w:p w14:paraId="59D1AFCD" w14:textId="77777777" w:rsidR="00902AC7" w:rsidRPr="008102BB" w:rsidRDefault="00902AC7" w:rsidP="00902AC7">
            <w:pPr>
              <w:jc w:val="center"/>
            </w:pPr>
            <w:r w:rsidRPr="008102BB">
              <w:t>0,00</w:t>
            </w:r>
          </w:p>
        </w:tc>
        <w:tc>
          <w:tcPr>
            <w:tcW w:w="227" w:type="pct"/>
            <w:shd w:val="clear" w:color="auto" w:fill="auto"/>
            <w:noWrap/>
            <w:vAlign w:val="center"/>
            <w:hideMark/>
          </w:tcPr>
          <w:p w14:paraId="5C522469" w14:textId="77777777" w:rsidR="00902AC7" w:rsidRPr="008102BB" w:rsidRDefault="00902AC7" w:rsidP="00902AC7">
            <w:pPr>
              <w:jc w:val="center"/>
            </w:pPr>
            <w:r w:rsidRPr="008102BB">
              <w:t>0,00</w:t>
            </w:r>
          </w:p>
        </w:tc>
      </w:tr>
      <w:tr w:rsidR="00902AC7" w:rsidRPr="008102BB" w14:paraId="162863DF" w14:textId="77777777" w:rsidTr="00902AC7">
        <w:trPr>
          <w:trHeight w:val="20"/>
        </w:trPr>
        <w:tc>
          <w:tcPr>
            <w:tcW w:w="847" w:type="pct"/>
            <w:shd w:val="clear" w:color="auto" w:fill="auto"/>
            <w:vAlign w:val="center"/>
            <w:hideMark/>
          </w:tcPr>
          <w:p w14:paraId="3342F200" w14:textId="77777777" w:rsidR="00902AC7" w:rsidRPr="008102BB" w:rsidRDefault="00902AC7" w:rsidP="00902AC7">
            <w:pPr>
              <w:jc w:val="center"/>
            </w:pPr>
            <w:r w:rsidRPr="008102BB">
              <w:t>Тепловая нагрузка потребителей, присоединенных к</w:t>
            </w:r>
            <w:r>
              <w:t xml:space="preserve"> </w:t>
            </w:r>
            <w:r w:rsidRPr="008102BB">
              <w:t>тепловым сетям по схеме с непосредственным</w:t>
            </w:r>
            <w:r>
              <w:t xml:space="preserve"> </w:t>
            </w:r>
            <w:r w:rsidRPr="008102BB">
              <w:t>разбором теплоносителя на цели горячего</w:t>
            </w:r>
            <w:r w:rsidRPr="008102BB">
              <w:br/>
              <w:t>водоснабжения из систем отопления (открытая</w:t>
            </w:r>
            <w:r>
              <w:t xml:space="preserve"> </w:t>
            </w:r>
            <w:r w:rsidRPr="008102BB">
              <w:t>схема)</w:t>
            </w:r>
          </w:p>
        </w:tc>
        <w:tc>
          <w:tcPr>
            <w:tcW w:w="495" w:type="pct"/>
            <w:shd w:val="clear" w:color="auto" w:fill="auto"/>
            <w:vAlign w:val="center"/>
            <w:hideMark/>
          </w:tcPr>
          <w:p w14:paraId="2A4AB3BB" w14:textId="77777777" w:rsidR="00902AC7" w:rsidRPr="008102BB" w:rsidRDefault="00902AC7" w:rsidP="00902AC7">
            <w:pPr>
              <w:jc w:val="center"/>
            </w:pPr>
            <w:r w:rsidRPr="008102BB">
              <w:t>Гкал/ч</w:t>
            </w:r>
          </w:p>
        </w:tc>
        <w:tc>
          <w:tcPr>
            <w:tcW w:w="227" w:type="pct"/>
            <w:shd w:val="clear" w:color="auto" w:fill="auto"/>
            <w:noWrap/>
            <w:vAlign w:val="center"/>
            <w:hideMark/>
          </w:tcPr>
          <w:p w14:paraId="0EDDDC96" w14:textId="77777777" w:rsidR="00902AC7" w:rsidRPr="008102BB" w:rsidRDefault="00902AC7" w:rsidP="00902AC7">
            <w:pPr>
              <w:jc w:val="center"/>
            </w:pPr>
            <w:r w:rsidRPr="008102BB">
              <w:t>23,31</w:t>
            </w:r>
          </w:p>
        </w:tc>
        <w:tc>
          <w:tcPr>
            <w:tcW w:w="227" w:type="pct"/>
            <w:shd w:val="clear" w:color="auto" w:fill="auto"/>
            <w:noWrap/>
            <w:vAlign w:val="center"/>
            <w:hideMark/>
          </w:tcPr>
          <w:p w14:paraId="70641D30" w14:textId="77777777" w:rsidR="00902AC7" w:rsidRPr="008102BB" w:rsidRDefault="00902AC7" w:rsidP="00902AC7">
            <w:pPr>
              <w:jc w:val="center"/>
            </w:pPr>
            <w:r w:rsidRPr="008102BB">
              <w:t>23,31</w:t>
            </w:r>
          </w:p>
        </w:tc>
        <w:tc>
          <w:tcPr>
            <w:tcW w:w="245" w:type="pct"/>
            <w:shd w:val="clear" w:color="auto" w:fill="auto"/>
            <w:noWrap/>
            <w:vAlign w:val="center"/>
            <w:hideMark/>
          </w:tcPr>
          <w:p w14:paraId="4BC0AB34" w14:textId="77777777" w:rsidR="00902AC7" w:rsidRPr="008102BB" w:rsidRDefault="00902AC7" w:rsidP="00902AC7">
            <w:pPr>
              <w:jc w:val="center"/>
            </w:pPr>
            <w:r w:rsidRPr="008102BB">
              <w:t>23,31</w:t>
            </w:r>
          </w:p>
        </w:tc>
        <w:tc>
          <w:tcPr>
            <w:tcW w:w="227" w:type="pct"/>
            <w:shd w:val="clear" w:color="auto" w:fill="auto"/>
            <w:noWrap/>
            <w:vAlign w:val="center"/>
            <w:hideMark/>
          </w:tcPr>
          <w:p w14:paraId="3974D1F7" w14:textId="77777777" w:rsidR="00902AC7" w:rsidRPr="008102BB" w:rsidRDefault="00902AC7" w:rsidP="00902AC7">
            <w:pPr>
              <w:jc w:val="center"/>
            </w:pPr>
            <w:r w:rsidRPr="008102BB">
              <w:t>23,31</w:t>
            </w:r>
          </w:p>
        </w:tc>
        <w:tc>
          <w:tcPr>
            <w:tcW w:w="218" w:type="pct"/>
            <w:shd w:val="clear" w:color="auto" w:fill="auto"/>
            <w:noWrap/>
            <w:vAlign w:val="center"/>
            <w:hideMark/>
          </w:tcPr>
          <w:p w14:paraId="51A7D608" w14:textId="77777777" w:rsidR="00902AC7" w:rsidRPr="008102BB" w:rsidRDefault="00902AC7" w:rsidP="00902AC7">
            <w:pPr>
              <w:jc w:val="center"/>
            </w:pPr>
            <w:r w:rsidRPr="008102BB">
              <w:t>23,31</w:t>
            </w:r>
          </w:p>
        </w:tc>
        <w:tc>
          <w:tcPr>
            <w:tcW w:w="227" w:type="pct"/>
            <w:shd w:val="clear" w:color="auto" w:fill="auto"/>
            <w:noWrap/>
            <w:vAlign w:val="center"/>
            <w:hideMark/>
          </w:tcPr>
          <w:p w14:paraId="2ECAE0ED" w14:textId="77777777" w:rsidR="00902AC7" w:rsidRPr="008102BB" w:rsidRDefault="00902AC7" w:rsidP="00902AC7">
            <w:pPr>
              <w:jc w:val="center"/>
            </w:pPr>
            <w:r w:rsidRPr="008102BB">
              <w:t>23,31</w:t>
            </w:r>
          </w:p>
        </w:tc>
        <w:tc>
          <w:tcPr>
            <w:tcW w:w="227" w:type="pct"/>
            <w:shd w:val="clear" w:color="auto" w:fill="auto"/>
            <w:noWrap/>
            <w:vAlign w:val="center"/>
            <w:hideMark/>
          </w:tcPr>
          <w:p w14:paraId="3823ACC7" w14:textId="77777777" w:rsidR="00902AC7" w:rsidRPr="008102BB" w:rsidRDefault="00902AC7" w:rsidP="00902AC7">
            <w:pPr>
              <w:jc w:val="center"/>
            </w:pPr>
            <w:r w:rsidRPr="008102BB">
              <w:t>23,31</w:t>
            </w:r>
          </w:p>
        </w:tc>
        <w:tc>
          <w:tcPr>
            <w:tcW w:w="245" w:type="pct"/>
            <w:shd w:val="clear" w:color="auto" w:fill="auto"/>
            <w:noWrap/>
            <w:vAlign w:val="center"/>
            <w:hideMark/>
          </w:tcPr>
          <w:p w14:paraId="4BA82F79" w14:textId="77777777" w:rsidR="00902AC7" w:rsidRPr="008102BB" w:rsidRDefault="00902AC7" w:rsidP="00902AC7">
            <w:pPr>
              <w:jc w:val="center"/>
            </w:pPr>
            <w:r w:rsidRPr="008102BB">
              <w:t>23,31</w:t>
            </w:r>
          </w:p>
        </w:tc>
        <w:tc>
          <w:tcPr>
            <w:tcW w:w="227" w:type="pct"/>
            <w:shd w:val="clear" w:color="auto" w:fill="auto"/>
            <w:noWrap/>
            <w:vAlign w:val="center"/>
            <w:hideMark/>
          </w:tcPr>
          <w:p w14:paraId="0E32255A" w14:textId="77777777" w:rsidR="00902AC7" w:rsidRPr="008102BB" w:rsidRDefault="00902AC7" w:rsidP="00902AC7">
            <w:pPr>
              <w:jc w:val="center"/>
            </w:pPr>
            <w:r w:rsidRPr="008102BB">
              <w:t>23,31</w:t>
            </w:r>
          </w:p>
        </w:tc>
        <w:tc>
          <w:tcPr>
            <w:tcW w:w="218" w:type="pct"/>
            <w:shd w:val="clear" w:color="auto" w:fill="auto"/>
            <w:noWrap/>
            <w:vAlign w:val="center"/>
            <w:hideMark/>
          </w:tcPr>
          <w:p w14:paraId="34CFB2DB" w14:textId="77777777" w:rsidR="00902AC7" w:rsidRPr="008102BB" w:rsidRDefault="00902AC7" w:rsidP="00902AC7">
            <w:pPr>
              <w:jc w:val="center"/>
            </w:pPr>
            <w:r w:rsidRPr="008102BB">
              <w:t>23,31</w:t>
            </w:r>
          </w:p>
        </w:tc>
        <w:tc>
          <w:tcPr>
            <w:tcW w:w="227" w:type="pct"/>
            <w:shd w:val="clear" w:color="auto" w:fill="auto"/>
            <w:noWrap/>
            <w:vAlign w:val="center"/>
            <w:hideMark/>
          </w:tcPr>
          <w:p w14:paraId="1F0D4823" w14:textId="77777777" w:rsidR="00902AC7" w:rsidRPr="008102BB" w:rsidRDefault="00902AC7" w:rsidP="00902AC7">
            <w:pPr>
              <w:jc w:val="center"/>
            </w:pPr>
            <w:r w:rsidRPr="008102BB">
              <w:t>23,31</w:t>
            </w:r>
          </w:p>
        </w:tc>
        <w:tc>
          <w:tcPr>
            <w:tcW w:w="227" w:type="pct"/>
            <w:shd w:val="clear" w:color="auto" w:fill="auto"/>
            <w:noWrap/>
            <w:vAlign w:val="center"/>
            <w:hideMark/>
          </w:tcPr>
          <w:p w14:paraId="5B95329E" w14:textId="77777777" w:rsidR="00902AC7" w:rsidRPr="008102BB" w:rsidRDefault="00902AC7" w:rsidP="00902AC7">
            <w:pPr>
              <w:jc w:val="center"/>
            </w:pPr>
            <w:r w:rsidRPr="008102BB">
              <w:t>23,31</w:t>
            </w:r>
          </w:p>
        </w:tc>
        <w:tc>
          <w:tcPr>
            <w:tcW w:w="245" w:type="pct"/>
            <w:shd w:val="clear" w:color="auto" w:fill="auto"/>
            <w:noWrap/>
            <w:vAlign w:val="center"/>
            <w:hideMark/>
          </w:tcPr>
          <w:p w14:paraId="05C3B151" w14:textId="77777777" w:rsidR="00902AC7" w:rsidRPr="008102BB" w:rsidRDefault="00902AC7" w:rsidP="00902AC7">
            <w:pPr>
              <w:jc w:val="center"/>
            </w:pPr>
            <w:r w:rsidRPr="008102BB">
              <w:t>23,31</w:t>
            </w:r>
          </w:p>
        </w:tc>
        <w:tc>
          <w:tcPr>
            <w:tcW w:w="227" w:type="pct"/>
            <w:shd w:val="clear" w:color="auto" w:fill="auto"/>
            <w:noWrap/>
            <w:vAlign w:val="center"/>
            <w:hideMark/>
          </w:tcPr>
          <w:p w14:paraId="3F7622B4" w14:textId="77777777" w:rsidR="00902AC7" w:rsidRPr="008102BB" w:rsidRDefault="00902AC7" w:rsidP="00902AC7">
            <w:pPr>
              <w:jc w:val="center"/>
            </w:pPr>
            <w:r w:rsidRPr="008102BB">
              <w:t>23,31</w:t>
            </w:r>
          </w:p>
        </w:tc>
        <w:tc>
          <w:tcPr>
            <w:tcW w:w="218" w:type="pct"/>
            <w:shd w:val="clear" w:color="auto" w:fill="auto"/>
            <w:noWrap/>
            <w:vAlign w:val="center"/>
            <w:hideMark/>
          </w:tcPr>
          <w:p w14:paraId="321E28A9" w14:textId="77777777" w:rsidR="00902AC7" w:rsidRPr="008102BB" w:rsidRDefault="00902AC7" w:rsidP="00902AC7">
            <w:pPr>
              <w:jc w:val="center"/>
            </w:pPr>
            <w:r w:rsidRPr="008102BB">
              <w:t>23,31</w:t>
            </w:r>
          </w:p>
        </w:tc>
        <w:tc>
          <w:tcPr>
            <w:tcW w:w="227" w:type="pct"/>
            <w:shd w:val="clear" w:color="auto" w:fill="auto"/>
            <w:noWrap/>
            <w:vAlign w:val="center"/>
            <w:hideMark/>
          </w:tcPr>
          <w:p w14:paraId="4A0AA9FE" w14:textId="77777777" w:rsidR="00902AC7" w:rsidRPr="008102BB" w:rsidRDefault="00902AC7" w:rsidP="00902AC7">
            <w:pPr>
              <w:jc w:val="center"/>
            </w:pPr>
            <w:r w:rsidRPr="008102BB">
              <w:t>23,31</w:t>
            </w:r>
          </w:p>
        </w:tc>
      </w:tr>
      <w:tr w:rsidR="00902AC7" w:rsidRPr="008102BB" w14:paraId="032EBB51" w14:textId="77777777" w:rsidTr="00902AC7">
        <w:trPr>
          <w:trHeight w:val="20"/>
        </w:trPr>
        <w:tc>
          <w:tcPr>
            <w:tcW w:w="847" w:type="pct"/>
            <w:shd w:val="clear" w:color="auto" w:fill="auto"/>
            <w:vAlign w:val="center"/>
            <w:hideMark/>
          </w:tcPr>
          <w:p w14:paraId="268C1963" w14:textId="77777777" w:rsidR="00902AC7" w:rsidRPr="008102BB" w:rsidRDefault="00902AC7" w:rsidP="00902AC7">
            <w:pPr>
              <w:jc w:val="center"/>
            </w:pPr>
            <w:r w:rsidRPr="008102BB">
              <w:t>Доля потребителей, присоединенных по открытой схеме</w:t>
            </w:r>
          </w:p>
        </w:tc>
        <w:tc>
          <w:tcPr>
            <w:tcW w:w="495" w:type="pct"/>
            <w:shd w:val="clear" w:color="auto" w:fill="auto"/>
            <w:vAlign w:val="center"/>
            <w:hideMark/>
          </w:tcPr>
          <w:p w14:paraId="67B6A75B" w14:textId="77777777" w:rsidR="00902AC7" w:rsidRPr="008102BB" w:rsidRDefault="00902AC7" w:rsidP="00902AC7">
            <w:pPr>
              <w:jc w:val="center"/>
            </w:pPr>
            <w:r w:rsidRPr="008102BB">
              <w:t>%</w:t>
            </w:r>
          </w:p>
        </w:tc>
        <w:tc>
          <w:tcPr>
            <w:tcW w:w="227" w:type="pct"/>
            <w:shd w:val="clear" w:color="auto" w:fill="auto"/>
            <w:noWrap/>
            <w:vAlign w:val="center"/>
            <w:hideMark/>
          </w:tcPr>
          <w:p w14:paraId="653F3755" w14:textId="77777777" w:rsidR="00902AC7" w:rsidRPr="008102BB" w:rsidRDefault="00902AC7" w:rsidP="00902AC7">
            <w:pPr>
              <w:jc w:val="center"/>
            </w:pPr>
            <w:r w:rsidRPr="008102BB">
              <w:t>100</w:t>
            </w:r>
          </w:p>
        </w:tc>
        <w:tc>
          <w:tcPr>
            <w:tcW w:w="227" w:type="pct"/>
            <w:shd w:val="clear" w:color="auto" w:fill="auto"/>
            <w:noWrap/>
            <w:vAlign w:val="center"/>
            <w:hideMark/>
          </w:tcPr>
          <w:p w14:paraId="453A9996" w14:textId="77777777" w:rsidR="00902AC7" w:rsidRPr="008102BB" w:rsidRDefault="00902AC7" w:rsidP="00902AC7">
            <w:pPr>
              <w:jc w:val="center"/>
            </w:pPr>
            <w:r w:rsidRPr="008102BB">
              <w:t>100</w:t>
            </w:r>
          </w:p>
        </w:tc>
        <w:tc>
          <w:tcPr>
            <w:tcW w:w="245" w:type="pct"/>
            <w:shd w:val="clear" w:color="auto" w:fill="auto"/>
            <w:noWrap/>
            <w:vAlign w:val="center"/>
            <w:hideMark/>
          </w:tcPr>
          <w:p w14:paraId="7422E3EF" w14:textId="77777777" w:rsidR="00902AC7" w:rsidRPr="008102BB" w:rsidRDefault="00902AC7" w:rsidP="00902AC7">
            <w:pPr>
              <w:jc w:val="center"/>
            </w:pPr>
            <w:r w:rsidRPr="008102BB">
              <w:t>100</w:t>
            </w:r>
          </w:p>
        </w:tc>
        <w:tc>
          <w:tcPr>
            <w:tcW w:w="227" w:type="pct"/>
            <w:shd w:val="clear" w:color="auto" w:fill="auto"/>
            <w:noWrap/>
            <w:vAlign w:val="center"/>
            <w:hideMark/>
          </w:tcPr>
          <w:p w14:paraId="798F3CDC" w14:textId="77777777" w:rsidR="00902AC7" w:rsidRPr="008102BB" w:rsidRDefault="00902AC7" w:rsidP="00902AC7">
            <w:pPr>
              <w:jc w:val="center"/>
            </w:pPr>
            <w:r w:rsidRPr="008102BB">
              <w:t>100</w:t>
            </w:r>
          </w:p>
        </w:tc>
        <w:tc>
          <w:tcPr>
            <w:tcW w:w="218" w:type="pct"/>
            <w:shd w:val="clear" w:color="auto" w:fill="auto"/>
            <w:noWrap/>
            <w:vAlign w:val="center"/>
            <w:hideMark/>
          </w:tcPr>
          <w:p w14:paraId="071EB9A3" w14:textId="77777777" w:rsidR="00902AC7" w:rsidRPr="008102BB" w:rsidRDefault="00902AC7" w:rsidP="00902AC7">
            <w:pPr>
              <w:jc w:val="center"/>
            </w:pPr>
            <w:r w:rsidRPr="008102BB">
              <w:t>100</w:t>
            </w:r>
          </w:p>
        </w:tc>
        <w:tc>
          <w:tcPr>
            <w:tcW w:w="227" w:type="pct"/>
            <w:shd w:val="clear" w:color="auto" w:fill="auto"/>
            <w:noWrap/>
            <w:vAlign w:val="center"/>
            <w:hideMark/>
          </w:tcPr>
          <w:p w14:paraId="40C4637A" w14:textId="77777777" w:rsidR="00902AC7" w:rsidRPr="008102BB" w:rsidRDefault="00902AC7" w:rsidP="00902AC7">
            <w:pPr>
              <w:jc w:val="center"/>
            </w:pPr>
            <w:r w:rsidRPr="008102BB">
              <w:t>100</w:t>
            </w:r>
          </w:p>
        </w:tc>
        <w:tc>
          <w:tcPr>
            <w:tcW w:w="227" w:type="pct"/>
            <w:shd w:val="clear" w:color="auto" w:fill="auto"/>
            <w:noWrap/>
            <w:vAlign w:val="center"/>
            <w:hideMark/>
          </w:tcPr>
          <w:p w14:paraId="4929212D" w14:textId="77777777" w:rsidR="00902AC7" w:rsidRPr="008102BB" w:rsidRDefault="00902AC7" w:rsidP="00902AC7">
            <w:pPr>
              <w:jc w:val="center"/>
            </w:pPr>
            <w:r w:rsidRPr="008102BB">
              <w:t>100</w:t>
            </w:r>
          </w:p>
        </w:tc>
        <w:tc>
          <w:tcPr>
            <w:tcW w:w="245" w:type="pct"/>
            <w:shd w:val="clear" w:color="auto" w:fill="auto"/>
            <w:noWrap/>
            <w:vAlign w:val="center"/>
            <w:hideMark/>
          </w:tcPr>
          <w:p w14:paraId="49EA9DBA" w14:textId="77777777" w:rsidR="00902AC7" w:rsidRPr="008102BB" w:rsidRDefault="00902AC7" w:rsidP="00902AC7">
            <w:pPr>
              <w:jc w:val="center"/>
            </w:pPr>
            <w:r w:rsidRPr="008102BB">
              <w:t>100</w:t>
            </w:r>
          </w:p>
        </w:tc>
        <w:tc>
          <w:tcPr>
            <w:tcW w:w="227" w:type="pct"/>
            <w:shd w:val="clear" w:color="auto" w:fill="auto"/>
            <w:noWrap/>
            <w:vAlign w:val="center"/>
            <w:hideMark/>
          </w:tcPr>
          <w:p w14:paraId="48B1D55E" w14:textId="77777777" w:rsidR="00902AC7" w:rsidRPr="008102BB" w:rsidRDefault="00902AC7" w:rsidP="00902AC7">
            <w:pPr>
              <w:jc w:val="center"/>
            </w:pPr>
            <w:r w:rsidRPr="008102BB">
              <w:t>100</w:t>
            </w:r>
          </w:p>
        </w:tc>
        <w:tc>
          <w:tcPr>
            <w:tcW w:w="218" w:type="pct"/>
            <w:shd w:val="clear" w:color="auto" w:fill="auto"/>
            <w:noWrap/>
            <w:vAlign w:val="center"/>
            <w:hideMark/>
          </w:tcPr>
          <w:p w14:paraId="69534718" w14:textId="77777777" w:rsidR="00902AC7" w:rsidRPr="008102BB" w:rsidRDefault="00902AC7" w:rsidP="00902AC7">
            <w:pPr>
              <w:jc w:val="center"/>
            </w:pPr>
            <w:r w:rsidRPr="008102BB">
              <w:t>100</w:t>
            </w:r>
          </w:p>
        </w:tc>
        <w:tc>
          <w:tcPr>
            <w:tcW w:w="227" w:type="pct"/>
            <w:shd w:val="clear" w:color="auto" w:fill="auto"/>
            <w:noWrap/>
            <w:vAlign w:val="center"/>
            <w:hideMark/>
          </w:tcPr>
          <w:p w14:paraId="3ADB5CA7" w14:textId="77777777" w:rsidR="00902AC7" w:rsidRPr="008102BB" w:rsidRDefault="00902AC7" w:rsidP="00902AC7">
            <w:pPr>
              <w:jc w:val="center"/>
            </w:pPr>
            <w:r w:rsidRPr="008102BB">
              <w:t>100</w:t>
            </w:r>
          </w:p>
        </w:tc>
        <w:tc>
          <w:tcPr>
            <w:tcW w:w="227" w:type="pct"/>
            <w:shd w:val="clear" w:color="auto" w:fill="auto"/>
            <w:noWrap/>
            <w:vAlign w:val="center"/>
            <w:hideMark/>
          </w:tcPr>
          <w:p w14:paraId="0C7E52F4" w14:textId="77777777" w:rsidR="00902AC7" w:rsidRPr="008102BB" w:rsidRDefault="00902AC7" w:rsidP="00902AC7">
            <w:pPr>
              <w:jc w:val="center"/>
            </w:pPr>
            <w:r w:rsidRPr="008102BB">
              <w:t>100</w:t>
            </w:r>
          </w:p>
        </w:tc>
        <w:tc>
          <w:tcPr>
            <w:tcW w:w="245" w:type="pct"/>
            <w:shd w:val="clear" w:color="auto" w:fill="auto"/>
            <w:noWrap/>
            <w:vAlign w:val="center"/>
            <w:hideMark/>
          </w:tcPr>
          <w:p w14:paraId="65411DC6" w14:textId="77777777" w:rsidR="00902AC7" w:rsidRPr="008102BB" w:rsidRDefault="00902AC7" w:rsidP="00902AC7">
            <w:pPr>
              <w:jc w:val="center"/>
            </w:pPr>
            <w:r w:rsidRPr="008102BB">
              <w:t>100</w:t>
            </w:r>
          </w:p>
        </w:tc>
        <w:tc>
          <w:tcPr>
            <w:tcW w:w="227" w:type="pct"/>
            <w:shd w:val="clear" w:color="auto" w:fill="auto"/>
            <w:noWrap/>
            <w:vAlign w:val="center"/>
            <w:hideMark/>
          </w:tcPr>
          <w:p w14:paraId="0E202B8B" w14:textId="77777777" w:rsidR="00902AC7" w:rsidRPr="008102BB" w:rsidRDefault="00902AC7" w:rsidP="00902AC7">
            <w:pPr>
              <w:jc w:val="center"/>
            </w:pPr>
            <w:r w:rsidRPr="008102BB">
              <w:t>100</w:t>
            </w:r>
          </w:p>
        </w:tc>
        <w:tc>
          <w:tcPr>
            <w:tcW w:w="218" w:type="pct"/>
            <w:shd w:val="clear" w:color="auto" w:fill="auto"/>
            <w:noWrap/>
            <w:vAlign w:val="center"/>
            <w:hideMark/>
          </w:tcPr>
          <w:p w14:paraId="03333B95" w14:textId="77777777" w:rsidR="00902AC7" w:rsidRPr="008102BB" w:rsidRDefault="00902AC7" w:rsidP="00902AC7">
            <w:pPr>
              <w:jc w:val="center"/>
            </w:pPr>
            <w:r w:rsidRPr="008102BB">
              <w:t>100</w:t>
            </w:r>
          </w:p>
        </w:tc>
        <w:tc>
          <w:tcPr>
            <w:tcW w:w="227" w:type="pct"/>
            <w:shd w:val="clear" w:color="auto" w:fill="auto"/>
            <w:noWrap/>
            <w:vAlign w:val="center"/>
            <w:hideMark/>
          </w:tcPr>
          <w:p w14:paraId="5F816C90" w14:textId="77777777" w:rsidR="00902AC7" w:rsidRPr="008102BB" w:rsidRDefault="00902AC7" w:rsidP="00902AC7">
            <w:pPr>
              <w:jc w:val="center"/>
            </w:pPr>
            <w:r w:rsidRPr="008102BB">
              <w:t>100</w:t>
            </w:r>
          </w:p>
        </w:tc>
      </w:tr>
      <w:tr w:rsidR="00902AC7" w:rsidRPr="008102BB" w14:paraId="79E060FD" w14:textId="77777777" w:rsidTr="00902AC7">
        <w:trPr>
          <w:trHeight w:val="20"/>
        </w:trPr>
        <w:tc>
          <w:tcPr>
            <w:tcW w:w="847" w:type="pct"/>
            <w:shd w:val="clear" w:color="auto" w:fill="auto"/>
            <w:vAlign w:val="center"/>
            <w:hideMark/>
          </w:tcPr>
          <w:p w14:paraId="32D4C53A" w14:textId="77777777" w:rsidR="00902AC7" w:rsidRPr="008102BB" w:rsidRDefault="00902AC7" w:rsidP="00902AC7">
            <w:pPr>
              <w:jc w:val="center"/>
            </w:pPr>
            <w:r w:rsidRPr="008102BB">
              <w:t>Расчетный расход теплоносителя (в соответствии с</w:t>
            </w:r>
            <w:r>
              <w:t xml:space="preserve"> </w:t>
            </w:r>
            <w:r w:rsidRPr="008102BB">
              <w:t>утвержденным графиком отпуска тепла в тепловые сети)</w:t>
            </w:r>
          </w:p>
        </w:tc>
        <w:tc>
          <w:tcPr>
            <w:tcW w:w="495" w:type="pct"/>
            <w:shd w:val="clear" w:color="auto" w:fill="auto"/>
            <w:vAlign w:val="center"/>
            <w:hideMark/>
          </w:tcPr>
          <w:p w14:paraId="279F21C2" w14:textId="77777777" w:rsidR="00902AC7" w:rsidRPr="008102BB" w:rsidRDefault="00902AC7" w:rsidP="00902AC7">
            <w:pPr>
              <w:jc w:val="center"/>
            </w:pPr>
            <w:r w:rsidRPr="008102BB">
              <w:t>тонн/ч</w:t>
            </w:r>
          </w:p>
        </w:tc>
        <w:tc>
          <w:tcPr>
            <w:tcW w:w="227" w:type="pct"/>
            <w:shd w:val="clear" w:color="auto" w:fill="auto"/>
            <w:noWrap/>
            <w:vAlign w:val="center"/>
            <w:hideMark/>
          </w:tcPr>
          <w:p w14:paraId="1EDED83C" w14:textId="77777777" w:rsidR="00902AC7" w:rsidRPr="008102BB" w:rsidRDefault="00902AC7" w:rsidP="00902AC7">
            <w:pPr>
              <w:jc w:val="center"/>
            </w:pPr>
            <w:r w:rsidRPr="008102BB">
              <w:t>0,55</w:t>
            </w:r>
          </w:p>
        </w:tc>
        <w:tc>
          <w:tcPr>
            <w:tcW w:w="227" w:type="pct"/>
            <w:shd w:val="clear" w:color="auto" w:fill="auto"/>
            <w:noWrap/>
            <w:vAlign w:val="center"/>
            <w:hideMark/>
          </w:tcPr>
          <w:p w14:paraId="661A3795" w14:textId="77777777" w:rsidR="00902AC7" w:rsidRPr="008102BB" w:rsidRDefault="00902AC7" w:rsidP="00902AC7">
            <w:pPr>
              <w:jc w:val="center"/>
            </w:pPr>
            <w:r w:rsidRPr="008102BB">
              <w:t>0,55</w:t>
            </w:r>
          </w:p>
        </w:tc>
        <w:tc>
          <w:tcPr>
            <w:tcW w:w="245" w:type="pct"/>
            <w:shd w:val="clear" w:color="auto" w:fill="auto"/>
            <w:noWrap/>
            <w:vAlign w:val="center"/>
            <w:hideMark/>
          </w:tcPr>
          <w:p w14:paraId="16D33B67" w14:textId="77777777" w:rsidR="00902AC7" w:rsidRPr="008102BB" w:rsidRDefault="00902AC7" w:rsidP="00902AC7">
            <w:pPr>
              <w:jc w:val="center"/>
            </w:pPr>
            <w:r w:rsidRPr="008102BB">
              <w:t>0,55</w:t>
            </w:r>
          </w:p>
        </w:tc>
        <w:tc>
          <w:tcPr>
            <w:tcW w:w="227" w:type="pct"/>
            <w:shd w:val="clear" w:color="auto" w:fill="auto"/>
            <w:noWrap/>
            <w:vAlign w:val="center"/>
            <w:hideMark/>
          </w:tcPr>
          <w:p w14:paraId="409AA3F4" w14:textId="77777777" w:rsidR="00902AC7" w:rsidRPr="008102BB" w:rsidRDefault="00902AC7" w:rsidP="00902AC7">
            <w:pPr>
              <w:jc w:val="center"/>
            </w:pPr>
            <w:r w:rsidRPr="008102BB">
              <w:t>0,55</w:t>
            </w:r>
          </w:p>
        </w:tc>
        <w:tc>
          <w:tcPr>
            <w:tcW w:w="218" w:type="pct"/>
            <w:shd w:val="clear" w:color="auto" w:fill="auto"/>
            <w:noWrap/>
            <w:vAlign w:val="center"/>
            <w:hideMark/>
          </w:tcPr>
          <w:p w14:paraId="079090B3" w14:textId="77777777" w:rsidR="00902AC7" w:rsidRPr="008102BB" w:rsidRDefault="00902AC7" w:rsidP="00902AC7">
            <w:pPr>
              <w:jc w:val="center"/>
            </w:pPr>
            <w:r w:rsidRPr="008102BB">
              <w:t>0,55</w:t>
            </w:r>
          </w:p>
        </w:tc>
        <w:tc>
          <w:tcPr>
            <w:tcW w:w="227" w:type="pct"/>
            <w:shd w:val="clear" w:color="auto" w:fill="auto"/>
            <w:noWrap/>
            <w:vAlign w:val="center"/>
            <w:hideMark/>
          </w:tcPr>
          <w:p w14:paraId="500BDA53" w14:textId="77777777" w:rsidR="00902AC7" w:rsidRPr="008102BB" w:rsidRDefault="00902AC7" w:rsidP="00902AC7">
            <w:pPr>
              <w:jc w:val="center"/>
            </w:pPr>
            <w:r w:rsidRPr="008102BB">
              <w:t>0,55</w:t>
            </w:r>
          </w:p>
        </w:tc>
        <w:tc>
          <w:tcPr>
            <w:tcW w:w="227" w:type="pct"/>
            <w:shd w:val="clear" w:color="auto" w:fill="auto"/>
            <w:noWrap/>
            <w:vAlign w:val="center"/>
            <w:hideMark/>
          </w:tcPr>
          <w:p w14:paraId="71C37DF0" w14:textId="77777777" w:rsidR="00902AC7" w:rsidRPr="008102BB" w:rsidRDefault="00902AC7" w:rsidP="00902AC7">
            <w:pPr>
              <w:jc w:val="center"/>
            </w:pPr>
            <w:r w:rsidRPr="008102BB">
              <w:t>0,55</w:t>
            </w:r>
          </w:p>
        </w:tc>
        <w:tc>
          <w:tcPr>
            <w:tcW w:w="245" w:type="pct"/>
            <w:shd w:val="clear" w:color="auto" w:fill="auto"/>
            <w:noWrap/>
            <w:vAlign w:val="center"/>
            <w:hideMark/>
          </w:tcPr>
          <w:p w14:paraId="73C34D94" w14:textId="77777777" w:rsidR="00902AC7" w:rsidRPr="008102BB" w:rsidRDefault="00902AC7" w:rsidP="00902AC7">
            <w:pPr>
              <w:jc w:val="center"/>
            </w:pPr>
            <w:r w:rsidRPr="008102BB">
              <w:t>0,55</w:t>
            </w:r>
          </w:p>
        </w:tc>
        <w:tc>
          <w:tcPr>
            <w:tcW w:w="227" w:type="pct"/>
            <w:shd w:val="clear" w:color="auto" w:fill="auto"/>
            <w:noWrap/>
            <w:vAlign w:val="center"/>
            <w:hideMark/>
          </w:tcPr>
          <w:p w14:paraId="26842E76" w14:textId="77777777" w:rsidR="00902AC7" w:rsidRPr="008102BB" w:rsidRDefault="00902AC7" w:rsidP="00902AC7">
            <w:pPr>
              <w:jc w:val="center"/>
            </w:pPr>
            <w:r w:rsidRPr="008102BB">
              <w:t>0,55</w:t>
            </w:r>
          </w:p>
        </w:tc>
        <w:tc>
          <w:tcPr>
            <w:tcW w:w="218" w:type="pct"/>
            <w:shd w:val="clear" w:color="auto" w:fill="auto"/>
            <w:noWrap/>
            <w:vAlign w:val="center"/>
            <w:hideMark/>
          </w:tcPr>
          <w:p w14:paraId="37F73CE9" w14:textId="77777777" w:rsidR="00902AC7" w:rsidRPr="008102BB" w:rsidRDefault="00902AC7" w:rsidP="00902AC7">
            <w:pPr>
              <w:jc w:val="center"/>
            </w:pPr>
            <w:r w:rsidRPr="008102BB">
              <w:t>0,55</w:t>
            </w:r>
          </w:p>
        </w:tc>
        <w:tc>
          <w:tcPr>
            <w:tcW w:w="227" w:type="pct"/>
            <w:shd w:val="clear" w:color="auto" w:fill="auto"/>
            <w:noWrap/>
            <w:vAlign w:val="center"/>
            <w:hideMark/>
          </w:tcPr>
          <w:p w14:paraId="22E87A88" w14:textId="77777777" w:rsidR="00902AC7" w:rsidRPr="008102BB" w:rsidRDefault="00902AC7" w:rsidP="00902AC7">
            <w:pPr>
              <w:jc w:val="center"/>
            </w:pPr>
            <w:r w:rsidRPr="008102BB">
              <w:t>0,55</w:t>
            </w:r>
          </w:p>
        </w:tc>
        <w:tc>
          <w:tcPr>
            <w:tcW w:w="227" w:type="pct"/>
            <w:shd w:val="clear" w:color="auto" w:fill="auto"/>
            <w:noWrap/>
            <w:vAlign w:val="center"/>
            <w:hideMark/>
          </w:tcPr>
          <w:p w14:paraId="4BB17C9C" w14:textId="77777777" w:rsidR="00902AC7" w:rsidRPr="008102BB" w:rsidRDefault="00902AC7" w:rsidP="00902AC7">
            <w:pPr>
              <w:jc w:val="center"/>
            </w:pPr>
            <w:r w:rsidRPr="008102BB">
              <w:t>0,55</w:t>
            </w:r>
          </w:p>
        </w:tc>
        <w:tc>
          <w:tcPr>
            <w:tcW w:w="245" w:type="pct"/>
            <w:shd w:val="clear" w:color="auto" w:fill="auto"/>
            <w:noWrap/>
            <w:vAlign w:val="center"/>
            <w:hideMark/>
          </w:tcPr>
          <w:p w14:paraId="73065844" w14:textId="77777777" w:rsidR="00902AC7" w:rsidRPr="008102BB" w:rsidRDefault="00902AC7" w:rsidP="00902AC7">
            <w:pPr>
              <w:jc w:val="center"/>
            </w:pPr>
            <w:r w:rsidRPr="008102BB">
              <w:t>0,55</w:t>
            </w:r>
          </w:p>
        </w:tc>
        <w:tc>
          <w:tcPr>
            <w:tcW w:w="227" w:type="pct"/>
            <w:shd w:val="clear" w:color="auto" w:fill="auto"/>
            <w:noWrap/>
            <w:vAlign w:val="center"/>
            <w:hideMark/>
          </w:tcPr>
          <w:p w14:paraId="5575229C" w14:textId="77777777" w:rsidR="00902AC7" w:rsidRPr="008102BB" w:rsidRDefault="00902AC7" w:rsidP="00902AC7">
            <w:pPr>
              <w:jc w:val="center"/>
            </w:pPr>
            <w:r w:rsidRPr="008102BB">
              <w:t>0,55</w:t>
            </w:r>
          </w:p>
        </w:tc>
        <w:tc>
          <w:tcPr>
            <w:tcW w:w="218" w:type="pct"/>
            <w:shd w:val="clear" w:color="auto" w:fill="auto"/>
            <w:noWrap/>
            <w:vAlign w:val="center"/>
            <w:hideMark/>
          </w:tcPr>
          <w:p w14:paraId="09BDA8E5" w14:textId="77777777" w:rsidR="00902AC7" w:rsidRPr="008102BB" w:rsidRDefault="00902AC7" w:rsidP="00902AC7">
            <w:pPr>
              <w:jc w:val="center"/>
            </w:pPr>
            <w:r w:rsidRPr="008102BB">
              <w:t>0,55</w:t>
            </w:r>
          </w:p>
        </w:tc>
        <w:tc>
          <w:tcPr>
            <w:tcW w:w="227" w:type="pct"/>
            <w:shd w:val="clear" w:color="auto" w:fill="auto"/>
            <w:noWrap/>
            <w:vAlign w:val="center"/>
            <w:hideMark/>
          </w:tcPr>
          <w:p w14:paraId="4C051416" w14:textId="77777777" w:rsidR="00902AC7" w:rsidRPr="008102BB" w:rsidRDefault="00902AC7" w:rsidP="00902AC7">
            <w:pPr>
              <w:jc w:val="center"/>
            </w:pPr>
            <w:r w:rsidRPr="008102BB">
              <w:t>0,55</w:t>
            </w:r>
          </w:p>
        </w:tc>
      </w:tr>
      <w:tr w:rsidR="00902AC7" w:rsidRPr="008102BB" w14:paraId="57893847" w14:textId="77777777" w:rsidTr="00902AC7">
        <w:trPr>
          <w:trHeight w:val="20"/>
        </w:trPr>
        <w:tc>
          <w:tcPr>
            <w:tcW w:w="847" w:type="pct"/>
            <w:shd w:val="clear" w:color="auto" w:fill="auto"/>
            <w:vAlign w:val="center"/>
            <w:hideMark/>
          </w:tcPr>
          <w:p w14:paraId="2FF5B150" w14:textId="77777777" w:rsidR="00902AC7" w:rsidRPr="008102BB" w:rsidRDefault="00902AC7" w:rsidP="00902AC7">
            <w:pPr>
              <w:jc w:val="center"/>
            </w:pPr>
            <w:r w:rsidRPr="008102BB">
              <w:t>Фактический расход теплоносителя</w:t>
            </w:r>
          </w:p>
        </w:tc>
        <w:tc>
          <w:tcPr>
            <w:tcW w:w="495" w:type="pct"/>
            <w:shd w:val="clear" w:color="auto" w:fill="auto"/>
            <w:vAlign w:val="center"/>
            <w:hideMark/>
          </w:tcPr>
          <w:p w14:paraId="7FA01703" w14:textId="77777777" w:rsidR="00902AC7" w:rsidRPr="008102BB" w:rsidRDefault="00902AC7" w:rsidP="00902AC7">
            <w:pPr>
              <w:jc w:val="center"/>
            </w:pPr>
            <w:r w:rsidRPr="008102BB">
              <w:t>тонн/ч</w:t>
            </w:r>
          </w:p>
        </w:tc>
        <w:tc>
          <w:tcPr>
            <w:tcW w:w="227" w:type="pct"/>
            <w:shd w:val="clear" w:color="auto" w:fill="auto"/>
            <w:noWrap/>
            <w:vAlign w:val="center"/>
            <w:hideMark/>
          </w:tcPr>
          <w:p w14:paraId="3B9FBCD6" w14:textId="77777777" w:rsidR="00902AC7" w:rsidRPr="008102BB" w:rsidRDefault="00902AC7" w:rsidP="00902AC7">
            <w:pPr>
              <w:jc w:val="center"/>
            </w:pPr>
            <w:r w:rsidRPr="008102BB">
              <w:t>0,55</w:t>
            </w:r>
          </w:p>
        </w:tc>
        <w:tc>
          <w:tcPr>
            <w:tcW w:w="227" w:type="pct"/>
            <w:shd w:val="clear" w:color="auto" w:fill="auto"/>
            <w:noWrap/>
            <w:vAlign w:val="center"/>
            <w:hideMark/>
          </w:tcPr>
          <w:p w14:paraId="7A1C2333" w14:textId="77777777" w:rsidR="00902AC7" w:rsidRPr="008102BB" w:rsidRDefault="00902AC7" w:rsidP="00902AC7">
            <w:pPr>
              <w:jc w:val="center"/>
            </w:pPr>
            <w:r w:rsidRPr="008102BB">
              <w:t>0,55</w:t>
            </w:r>
          </w:p>
        </w:tc>
        <w:tc>
          <w:tcPr>
            <w:tcW w:w="245" w:type="pct"/>
            <w:shd w:val="clear" w:color="auto" w:fill="auto"/>
            <w:noWrap/>
            <w:vAlign w:val="center"/>
            <w:hideMark/>
          </w:tcPr>
          <w:p w14:paraId="247F43FB" w14:textId="77777777" w:rsidR="00902AC7" w:rsidRPr="008102BB" w:rsidRDefault="00902AC7" w:rsidP="00902AC7">
            <w:pPr>
              <w:jc w:val="center"/>
            </w:pPr>
            <w:r w:rsidRPr="008102BB">
              <w:t>0,55</w:t>
            </w:r>
          </w:p>
        </w:tc>
        <w:tc>
          <w:tcPr>
            <w:tcW w:w="227" w:type="pct"/>
            <w:shd w:val="clear" w:color="auto" w:fill="auto"/>
            <w:noWrap/>
            <w:vAlign w:val="center"/>
            <w:hideMark/>
          </w:tcPr>
          <w:p w14:paraId="415FAFC0" w14:textId="77777777" w:rsidR="00902AC7" w:rsidRPr="008102BB" w:rsidRDefault="00902AC7" w:rsidP="00902AC7">
            <w:pPr>
              <w:jc w:val="center"/>
            </w:pPr>
            <w:r w:rsidRPr="008102BB">
              <w:t>0,55</w:t>
            </w:r>
          </w:p>
        </w:tc>
        <w:tc>
          <w:tcPr>
            <w:tcW w:w="218" w:type="pct"/>
            <w:shd w:val="clear" w:color="auto" w:fill="auto"/>
            <w:noWrap/>
            <w:vAlign w:val="center"/>
            <w:hideMark/>
          </w:tcPr>
          <w:p w14:paraId="0EE6421A" w14:textId="77777777" w:rsidR="00902AC7" w:rsidRPr="008102BB" w:rsidRDefault="00902AC7" w:rsidP="00902AC7">
            <w:pPr>
              <w:jc w:val="center"/>
            </w:pPr>
            <w:r w:rsidRPr="008102BB">
              <w:t>0,55</w:t>
            </w:r>
          </w:p>
        </w:tc>
        <w:tc>
          <w:tcPr>
            <w:tcW w:w="227" w:type="pct"/>
            <w:shd w:val="clear" w:color="auto" w:fill="auto"/>
            <w:noWrap/>
            <w:vAlign w:val="center"/>
            <w:hideMark/>
          </w:tcPr>
          <w:p w14:paraId="3282A1C2" w14:textId="77777777" w:rsidR="00902AC7" w:rsidRPr="008102BB" w:rsidRDefault="00902AC7" w:rsidP="00902AC7">
            <w:pPr>
              <w:jc w:val="center"/>
            </w:pPr>
            <w:r w:rsidRPr="008102BB">
              <w:t>0,55</w:t>
            </w:r>
          </w:p>
        </w:tc>
        <w:tc>
          <w:tcPr>
            <w:tcW w:w="227" w:type="pct"/>
            <w:shd w:val="clear" w:color="auto" w:fill="auto"/>
            <w:noWrap/>
            <w:vAlign w:val="center"/>
            <w:hideMark/>
          </w:tcPr>
          <w:p w14:paraId="58845FCC" w14:textId="77777777" w:rsidR="00902AC7" w:rsidRPr="008102BB" w:rsidRDefault="00902AC7" w:rsidP="00902AC7">
            <w:pPr>
              <w:jc w:val="center"/>
            </w:pPr>
            <w:r w:rsidRPr="008102BB">
              <w:t>0,55</w:t>
            </w:r>
          </w:p>
        </w:tc>
        <w:tc>
          <w:tcPr>
            <w:tcW w:w="245" w:type="pct"/>
            <w:shd w:val="clear" w:color="auto" w:fill="auto"/>
            <w:noWrap/>
            <w:vAlign w:val="center"/>
            <w:hideMark/>
          </w:tcPr>
          <w:p w14:paraId="695C0A85" w14:textId="77777777" w:rsidR="00902AC7" w:rsidRPr="008102BB" w:rsidRDefault="00902AC7" w:rsidP="00902AC7">
            <w:pPr>
              <w:jc w:val="center"/>
            </w:pPr>
            <w:r w:rsidRPr="008102BB">
              <w:t>0,55</w:t>
            </w:r>
          </w:p>
        </w:tc>
        <w:tc>
          <w:tcPr>
            <w:tcW w:w="227" w:type="pct"/>
            <w:shd w:val="clear" w:color="auto" w:fill="auto"/>
            <w:noWrap/>
            <w:vAlign w:val="center"/>
            <w:hideMark/>
          </w:tcPr>
          <w:p w14:paraId="0B0C825C" w14:textId="77777777" w:rsidR="00902AC7" w:rsidRPr="008102BB" w:rsidRDefault="00902AC7" w:rsidP="00902AC7">
            <w:pPr>
              <w:jc w:val="center"/>
            </w:pPr>
            <w:r w:rsidRPr="008102BB">
              <w:t>0,55</w:t>
            </w:r>
          </w:p>
        </w:tc>
        <w:tc>
          <w:tcPr>
            <w:tcW w:w="218" w:type="pct"/>
            <w:shd w:val="clear" w:color="auto" w:fill="auto"/>
            <w:noWrap/>
            <w:vAlign w:val="center"/>
            <w:hideMark/>
          </w:tcPr>
          <w:p w14:paraId="79F1C86D" w14:textId="77777777" w:rsidR="00902AC7" w:rsidRPr="008102BB" w:rsidRDefault="00902AC7" w:rsidP="00902AC7">
            <w:pPr>
              <w:jc w:val="center"/>
            </w:pPr>
            <w:r w:rsidRPr="008102BB">
              <w:t>0,55</w:t>
            </w:r>
          </w:p>
        </w:tc>
        <w:tc>
          <w:tcPr>
            <w:tcW w:w="227" w:type="pct"/>
            <w:shd w:val="clear" w:color="auto" w:fill="auto"/>
            <w:noWrap/>
            <w:vAlign w:val="center"/>
            <w:hideMark/>
          </w:tcPr>
          <w:p w14:paraId="4BA308F7" w14:textId="77777777" w:rsidR="00902AC7" w:rsidRPr="008102BB" w:rsidRDefault="00902AC7" w:rsidP="00902AC7">
            <w:pPr>
              <w:jc w:val="center"/>
            </w:pPr>
            <w:r w:rsidRPr="008102BB">
              <w:t>0,55</w:t>
            </w:r>
          </w:p>
        </w:tc>
        <w:tc>
          <w:tcPr>
            <w:tcW w:w="227" w:type="pct"/>
            <w:shd w:val="clear" w:color="auto" w:fill="auto"/>
            <w:noWrap/>
            <w:vAlign w:val="center"/>
            <w:hideMark/>
          </w:tcPr>
          <w:p w14:paraId="489BBFE0" w14:textId="77777777" w:rsidR="00902AC7" w:rsidRPr="008102BB" w:rsidRDefault="00902AC7" w:rsidP="00902AC7">
            <w:pPr>
              <w:jc w:val="center"/>
            </w:pPr>
            <w:r w:rsidRPr="008102BB">
              <w:t>0,55</w:t>
            </w:r>
          </w:p>
        </w:tc>
        <w:tc>
          <w:tcPr>
            <w:tcW w:w="245" w:type="pct"/>
            <w:shd w:val="clear" w:color="auto" w:fill="auto"/>
            <w:noWrap/>
            <w:vAlign w:val="center"/>
            <w:hideMark/>
          </w:tcPr>
          <w:p w14:paraId="1A1CCD8B" w14:textId="77777777" w:rsidR="00902AC7" w:rsidRPr="008102BB" w:rsidRDefault="00902AC7" w:rsidP="00902AC7">
            <w:pPr>
              <w:jc w:val="center"/>
            </w:pPr>
            <w:r w:rsidRPr="008102BB">
              <w:t>0,55</w:t>
            </w:r>
          </w:p>
        </w:tc>
        <w:tc>
          <w:tcPr>
            <w:tcW w:w="227" w:type="pct"/>
            <w:shd w:val="clear" w:color="auto" w:fill="auto"/>
            <w:noWrap/>
            <w:vAlign w:val="center"/>
            <w:hideMark/>
          </w:tcPr>
          <w:p w14:paraId="5E0606D1" w14:textId="77777777" w:rsidR="00902AC7" w:rsidRPr="008102BB" w:rsidRDefault="00902AC7" w:rsidP="00902AC7">
            <w:pPr>
              <w:jc w:val="center"/>
            </w:pPr>
            <w:r w:rsidRPr="008102BB">
              <w:t>0,55</w:t>
            </w:r>
          </w:p>
        </w:tc>
        <w:tc>
          <w:tcPr>
            <w:tcW w:w="218" w:type="pct"/>
            <w:shd w:val="clear" w:color="auto" w:fill="auto"/>
            <w:noWrap/>
            <w:vAlign w:val="center"/>
            <w:hideMark/>
          </w:tcPr>
          <w:p w14:paraId="2840580B" w14:textId="77777777" w:rsidR="00902AC7" w:rsidRPr="008102BB" w:rsidRDefault="00902AC7" w:rsidP="00902AC7">
            <w:pPr>
              <w:jc w:val="center"/>
            </w:pPr>
            <w:r w:rsidRPr="008102BB">
              <w:t>0,55</w:t>
            </w:r>
          </w:p>
        </w:tc>
        <w:tc>
          <w:tcPr>
            <w:tcW w:w="227" w:type="pct"/>
            <w:shd w:val="clear" w:color="auto" w:fill="auto"/>
            <w:noWrap/>
            <w:vAlign w:val="center"/>
            <w:hideMark/>
          </w:tcPr>
          <w:p w14:paraId="477E68D9" w14:textId="77777777" w:rsidR="00902AC7" w:rsidRPr="008102BB" w:rsidRDefault="00902AC7" w:rsidP="00902AC7">
            <w:pPr>
              <w:jc w:val="center"/>
            </w:pPr>
            <w:r w:rsidRPr="008102BB">
              <w:t>0,55</w:t>
            </w:r>
          </w:p>
        </w:tc>
      </w:tr>
      <w:tr w:rsidR="00902AC7" w:rsidRPr="008102BB" w14:paraId="241D3558" w14:textId="77777777" w:rsidTr="00902AC7">
        <w:trPr>
          <w:trHeight w:val="20"/>
        </w:trPr>
        <w:tc>
          <w:tcPr>
            <w:tcW w:w="847" w:type="pct"/>
            <w:shd w:val="clear" w:color="auto" w:fill="auto"/>
            <w:vAlign w:val="center"/>
            <w:hideMark/>
          </w:tcPr>
          <w:p w14:paraId="4640E7C4" w14:textId="77777777" w:rsidR="00902AC7" w:rsidRPr="008102BB" w:rsidRDefault="00902AC7" w:rsidP="00902AC7">
            <w:pPr>
              <w:jc w:val="center"/>
            </w:pPr>
            <w:r w:rsidRPr="008102BB">
              <w:t>Удельный расход теплоносителя на передачу тепловой</w:t>
            </w:r>
            <w:r>
              <w:t xml:space="preserve"> </w:t>
            </w:r>
            <w:r w:rsidRPr="008102BB">
              <w:t>энергии в горячей воде</w:t>
            </w:r>
          </w:p>
        </w:tc>
        <w:tc>
          <w:tcPr>
            <w:tcW w:w="495" w:type="pct"/>
            <w:shd w:val="clear" w:color="auto" w:fill="auto"/>
            <w:vAlign w:val="center"/>
            <w:hideMark/>
          </w:tcPr>
          <w:p w14:paraId="43081A3A" w14:textId="77777777" w:rsidR="00902AC7" w:rsidRPr="008102BB" w:rsidRDefault="00902AC7" w:rsidP="00902AC7">
            <w:pPr>
              <w:jc w:val="center"/>
            </w:pPr>
            <w:r w:rsidRPr="008102BB">
              <w:t>тонн/Гкал</w:t>
            </w:r>
          </w:p>
        </w:tc>
        <w:tc>
          <w:tcPr>
            <w:tcW w:w="227" w:type="pct"/>
            <w:shd w:val="clear" w:color="auto" w:fill="auto"/>
            <w:noWrap/>
            <w:vAlign w:val="center"/>
            <w:hideMark/>
          </w:tcPr>
          <w:p w14:paraId="28E2FC9D" w14:textId="77777777" w:rsidR="00902AC7" w:rsidRPr="008102BB" w:rsidRDefault="00902AC7" w:rsidP="00902AC7">
            <w:pPr>
              <w:jc w:val="center"/>
            </w:pPr>
            <w:r w:rsidRPr="008102BB">
              <w:t>4,73</w:t>
            </w:r>
          </w:p>
        </w:tc>
        <w:tc>
          <w:tcPr>
            <w:tcW w:w="227" w:type="pct"/>
            <w:shd w:val="clear" w:color="auto" w:fill="auto"/>
            <w:noWrap/>
            <w:vAlign w:val="center"/>
            <w:hideMark/>
          </w:tcPr>
          <w:p w14:paraId="2701C8D6" w14:textId="77777777" w:rsidR="00902AC7" w:rsidRPr="008102BB" w:rsidRDefault="00902AC7" w:rsidP="00902AC7">
            <w:pPr>
              <w:jc w:val="center"/>
            </w:pPr>
            <w:r w:rsidRPr="008102BB">
              <w:t>4,73</w:t>
            </w:r>
          </w:p>
        </w:tc>
        <w:tc>
          <w:tcPr>
            <w:tcW w:w="245" w:type="pct"/>
            <w:shd w:val="clear" w:color="auto" w:fill="auto"/>
            <w:noWrap/>
            <w:vAlign w:val="center"/>
            <w:hideMark/>
          </w:tcPr>
          <w:p w14:paraId="0A827D42" w14:textId="77777777" w:rsidR="00902AC7" w:rsidRPr="008102BB" w:rsidRDefault="00902AC7" w:rsidP="00902AC7">
            <w:pPr>
              <w:jc w:val="center"/>
            </w:pPr>
            <w:r w:rsidRPr="008102BB">
              <w:t>4,73</w:t>
            </w:r>
          </w:p>
        </w:tc>
        <w:tc>
          <w:tcPr>
            <w:tcW w:w="227" w:type="pct"/>
            <w:shd w:val="clear" w:color="auto" w:fill="auto"/>
            <w:noWrap/>
            <w:vAlign w:val="center"/>
            <w:hideMark/>
          </w:tcPr>
          <w:p w14:paraId="4B0BF357" w14:textId="77777777" w:rsidR="00902AC7" w:rsidRPr="008102BB" w:rsidRDefault="00902AC7" w:rsidP="00902AC7">
            <w:pPr>
              <w:jc w:val="center"/>
            </w:pPr>
            <w:r w:rsidRPr="008102BB">
              <w:t>4,73</w:t>
            </w:r>
          </w:p>
        </w:tc>
        <w:tc>
          <w:tcPr>
            <w:tcW w:w="218" w:type="pct"/>
            <w:shd w:val="clear" w:color="auto" w:fill="auto"/>
            <w:noWrap/>
            <w:vAlign w:val="center"/>
            <w:hideMark/>
          </w:tcPr>
          <w:p w14:paraId="24832A72" w14:textId="77777777" w:rsidR="00902AC7" w:rsidRPr="008102BB" w:rsidRDefault="00902AC7" w:rsidP="00902AC7">
            <w:pPr>
              <w:jc w:val="center"/>
            </w:pPr>
            <w:r w:rsidRPr="008102BB">
              <w:t>4,73</w:t>
            </w:r>
          </w:p>
        </w:tc>
        <w:tc>
          <w:tcPr>
            <w:tcW w:w="227" w:type="pct"/>
            <w:shd w:val="clear" w:color="auto" w:fill="auto"/>
            <w:noWrap/>
            <w:vAlign w:val="center"/>
            <w:hideMark/>
          </w:tcPr>
          <w:p w14:paraId="57002916" w14:textId="77777777" w:rsidR="00902AC7" w:rsidRPr="008102BB" w:rsidRDefault="00902AC7" w:rsidP="00902AC7">
            <w:pPr>
              <w:jc w:val="center"/>
            </w:pPr>
            <w:r w:rsidRPr="008102BB">
              <w:t>4,73</w:t>
            </w:r>
          </w:p>
        </w:tc>
        <w:tc>
          <w:tcPr>
            <w:tcW w:w="227" w:type="pct"/>
            <w:shd w:val="clear" w:color="auto" w:fill="auto"/>
            <w:noWrap/>
            <w:vAlign w:val="center"/>
            <w:hideMark/>
          </w:tcPr>
          <w:p w14:paraId="3C350A62" w14:textId="77777777" w:rsidR="00902AC7" w:rsidRPr="008102BB" w:rsidRDefault="00902AC7" w:rsidP="00902AC7">
            <w:pPr>
              <w:jc w:val="center"/>
            </w:pPr>
            <w:r w:rsidRPr="008102BB">
              <w:t>4,73</w:t>
            </w:r>
          </w:p>
        </w:tc>
        <w:tc>
          <w:tcPr>
            <w:tcW w:w="245" w:type="pct"/>
            <w:shd w:val="clear" w:color="auto" w:fill="auto"/>
            <w:noWrap/>
            <w:vAlign w:val="center"/>
            <w:hideMark/>
          </w:tcPr>
          <w:p w14:paraId="59DC1FD3" w14:textId="77777777" w:rsidR="00902AC7" w:rsidRPr="008102BB" w:rsidRDefault="00902AC7" w:rsidP="00902AC7">
            <w:pPr>
              <w:jc w:val="center"/>
            </w:pPr>
            <w:r w:rsidRPr="008102BB">
              <w:t>4,73</w:t>
            </w:r>
          </w:p>
        </w:tc>
        <w:tc>
          <w:tcPr>
            <w:tcW w:w="227" w:type="pct"/>
            <w:shd w:val="clear" w:color="auto" w:fill="auto"/>
            <w:noWrap/>
            <w:vAlign w:val="center"/>
            <w:hideMark/>
          </w:tcPr>
          <w:p w14:paraId="6CBDD3C4" w14:textId="77777777" w:rsidR="00902AC7" w:rsidRPr="008102BB" w:rsidRDefault="00902AC7" w:rsidP="00902AC7">
            <w:pPr>
              <w:jc w:val="center"/>
            </w:pPr>
            <w:r w:rsidRPr="008102BB">
              <w:t>4,73</w:t>
            </w:r>
          </w:p>
        </w:tc>
        <w:tc>
          <w:tcPr>
            <w:tcW w:w="218" w:type="pct"/>
            <w:shd w:val="clear" w:color="auto" w:fill="auto"/>
            <w:noWrap/>
            <w:vAlign w:val="center"/>
            <w:hideMark/>
          </w:tcPr>
          <w:p w14:paraId="4971F88B" w14:textId="77777777" w:rsidR="00902AC7" w:rsidRPr="008102BB" w:rsidRDefault="00902AC7" w:rsidP="00902AC7">
            <w:pPr>
              <w:jc w:val="center"/>
            </w:pPr>
            <w:r w:rsidRPr="008102BB">
              <w:t>4,73</w:t>
            </w:r>
          </w:p>
        </w:tc>
        <w:tc>
          <w:tcPr>
            <w:tcW w:w="227" w:type="pct"/>
            <w:shd w:val="clear" w:color="auto" w:fill="auto"/>
            <w:noWrap/>
            <w:vAlign w:val="center"/>
            <w:hideMark/>
          </w:tcPr>
          <w:p w14:paraId="3458CD87" w14:textId="77777777" w:rsidR="00902AC7" w:rsidRPr="008102BB" w:rsidRDefault="00902AC7" w:rsidP="00902AC7">
            <w:pPr>
              <w:jc w:val="center"/>
            </w:pPr>
            <w:r w:rsidRPr="008102BB">
              <w:t>4,73</w:t>
            </w:r>
          </w:p>
        </w:tc>
        <w:tc>
          <w:tcPr>
            <w:tcW w:w="227" w:type="pct"/>
            <w:shd w:val="clear" w:color="auto" w:fill="auto"/>
            <w:noWrap/>
            <w:vAlign w:val="center"/>
            <w:hideMark/>
          </w:tcPr>
          <w:p w14:paraId="4DD19680" w14:textId="77777777" w:rsidR="00902AC7" w:rsidRPr="008102BB" w:rsidRDefault="00902AC7" w:rsidP="00902AC7">
            <w:pPr>
              <w:jc w:val="center"/>
            </w:pPr>
            <w:r w:rsidRPr="008102BB">
              <w:t>4,73</w:t>
            </w:r>
          </w:p>
        </w:tc>
        <w:tc>
          <w:tcPr>
            <w:tcW w:w="245" w:type="pct"/>
            <w:shd w:val="clear" w:color="auto" w:fill="auto"/>
            <w:noWrap/>
            <w:vAlign w:val="center"/>
            <w:hideMark/>
          </w:tcPr>
          <w:p w14:paraId="7C8779E6" w14:textId="77777777" w:rsidR="00902AC7" w:rsidRPr="008102BB" w:rsidRDefault="00902AC7" w:rsidP="00902AC7">
            <w:pPr>
              <w:jc w:val="center"/>
            </w:pPr>
            <w:r w:rsidRPr="008102BB">
              <w:t>4,73</w:t>
            </w:r>
          </w:p>
        </w:tc>
        <w:tc>
          <w:tcPr>
            <w:tcW w:w="227" w:type="pct"/>
            <w:shd w:val="clear" w:color="auto" w:fill="auto"/>
            <w:noWrap/>
            <w:vAlign w:val="center"/>
            <w:hideMark/>
          </w:tcPr>
          <w:p w14:paraId="745C5EBE" w14:textId="77777777" w:rsidR="00902AC7" w:rsidRPr="008102BB" w:rsidRDefault="00902AC7" w:rsidP="00902AC7">
            <w:pPr>
              <w:jc w:val="center"/>
            </w:pPr>
            <w:r w:rsidRPr="008102BB">
              <w:t>4,73</w:t>
            </w:r>
          </w:p>
        </w:tc>
        <w:tc>
          <w:tcPr>
            <w:tcW w:w="218" w:type="pct"/>
            <w:shd w:val="clear" w:color="auto" w:fill="auto"/>
            <w:noWrap/>
            <w:vAlign w:val="center"/>
            <w:hideMark/>
          </w:tcPr>
          <w:p w14:paraId="16AB9856" w14:textId="77777777" w:rsidR="00902AC7" w:rsidRPr="008102BB" w:rsidRDefault="00902AC7" w:rsidP="00902AC7">
            <w:pPr>
              <w:jc w:val="center"/>
            </w:pPr>
            <w:r w:rsidRPr="008102BB">
              <w:t>4,73</w:t>
            </w:r>
          </w:p>
        </w:tc>
        <w:tc>
          <w:tcPr>
            <w:tcW w:w="227" w:type="pct"/>
            <w:shd w:val="clear" w:color="auto" w:fill="auto"/>
            <w:noWrap/>
            <w:vAlign w:val="center"/>
            <w:hideMark/>
          </w:tcPr>
          <w:p w14:paraId="4FFFD1B7" w14:textId="77777777" w:rsidR="00902AC7" w:rsidRPr="008102BB" w:rsidRDefault="00902AC7" w:rsidP="00902AC7">
            <w:pPr>
              <w:jc w:val="center"/>
            </w:pPr>
            <w:r w:rsidRPr="008102BB">
              <w:t>4,73</w:t>
            </w:r>
          </w:p>
        </w:tc>
      </w:tr>
      <w:tr w:rsidR="00902AC7" w:rsidRPr="008102BB" w14:paraId="24C37579" w14:textId="77777777" w:rsidTr="00902AC7">
        <w:trPr>
          <w:trHeight w:val="20"/>
        </w:trPr>
        <w:tc>
          <w:tcPr>
            <w:tcW w:w="847" w:type="pct"/>
            <w:shd w:val="clear" w:color="auto" w:fill="auto"/>
            <w:vAlign w:val="center"/>
            <w:hideMark/>
          </w:tcPr>
          <w:p w14:paraId="0F943EF9" w14:textId="77777777" w:rsidR="00902AC7" w:rsidRPr="008102BB" w:rsidRDefault="00902AC7" w:rsidP="00902AC7">
            <w:pPr>
              <w:jc w:val="center"/>
            </w:pPr>
            <w:r w:rsidRPr="008102BB">
              <w:t>Нормативная подпитка тепловой сети</w:t>
            </w:r>
          </w:p>
        </w:tc>
        <w:tc>
          <w:tcPr>
            <w:tcW w:w="495" w:type="pct"/>
            <w:shd w:val="clear" w:color="auto" w:fill="auto"/>
            <w:vAlign w:val="center"/>
            <w:hideMark/>
          </w:tcPr>
          <w:p w14:paraId="45408D4E" w14:textId="77777777" w:rsidR="00902AC7" w:rsidRPr="008102BB" w:rsidRDefault="00902AC7" w:rsidP="00902AC7">
            <w:pPr>
              <w:jc w:val="center"/>
            </w:pPr>
            <w:r w:rsidRPr="008102BB">
              <w:t>тонн/ч</w:t>
            </w:r>
          </w:p>
        </w:tc>
        <w:tc>
          <w:tcPr>
            <w:tcW w:w="227" w:type="pct"/>
            <w:shd w:val="clear" w:color="auto" w:fill="auto"/>
            <w:noWrap/>
            <w:vAlign w:val="center"/>
            <w:hideMark/>
          </w:tcPr>
          <w:p w14:paraId="5879C1AD" w14:textId="77777777" w:rsidR="00902AC7" w:rsidRPr="008102BB" w:rsidRDefault="00902AC7" w:rsidP="00902AC7">
            <w:pPr>
              <w:jc w:val="center"/>
            </w:pPr>
            <w:r w:rsidRPr="008102BB">
              <w:t>0,28</w:t>
            </w:r>
          </w:p>
        </w:tc>
        <w:tc>
          <w:tcPr>
            <w:tcW w:w="227" w:type="pct"/>
            <w:shd w:val="clear" w:color="auto" w:fill="auto"/>
            <w:noWrap/>
            <w:vAlign w:val="center"/>
            <w:hideMark/>
          </w:tcPr>
          <w:p w14:paraId="5207E99B" w14:textId="77777777" w:rsidR="00902AC7" w:rsidRPr="008102BB" w:rsidRDefault="00902AC7" w:rsidP="00902AC7">
            <w:pPr>
              <w:jc w:val="center"/>
            </w:pPr>
            <w:r w:rsidRPr="008102BB">
              <w:t>0,28</w:t>
            </w:r>
          </w:p>
        </w:tc>
        <w:tc>
          <w:tcPr>
            <w:tcW w:w="245" w:type="pct"/>
            <w:shd w:val="clear" w:color="auto" w:fill="auto"/>
            <w:noWrap/>
            <w:vAlign w:val="center"/>
            <w:hideMark/>
          </w:tcPr>
          <w:p w14:paraId="1499BE65" w14:textId="77777777" w:rsidR="00902AC7" w:rsidRPr="008102BB" w:rsidRDefault="00902AC7" w:rsidP="00902AC7">
            <w:pPr>
              <w:jc w:val="center"/>
            </w:pPr>
            <w:r w:rsidRPr="008102BB">
              <w:t>0,28</w:t>
            </w:r>
          </w:p>
        </w:tc>
        <w:tc>
          <w:tcPr>
            <w:tcW w:w="227" w:type="pct"/>
            <w:shd w:val="clear" w:color="auto" w:fill="auto"/>
            <w:noWrap/>
            <w:vAlign w:val="center"/>
            <w:hideMark/>
          </w:tcPr>
          <w:p w14:paraId="6929EF6C" w14:textId="77777777" w:rsidR="00902AC7" w:rsidRPr="008102BB" w:rsidRDefault="00902AC7" w:rsidP="00902AC7">
            <w:pPr>
              <w:jc w:val="center"/>
            </w:pPr>
            <w:r w:rsidRPr="008102BB">
              <w:t>0,28</w:t>
            </w:r>
          </w:p>
        </w:tc>
        <w:tc>
          <w:tcPr>
            <w:tcW w:w="218" w:type="pct"/>
            <w:shd w:val="clear" w:color="auto" w:fill="auto"/>
            <w:noWrap/>
            <w:vAlign w:val="center"/>
            <w:hideMark/>
          </w:tcPr>
          <w:p w14:paraId="08D2EE0F" w14:textId="77777777" w:rsidR="00902AC7" w:rsidRPr="008102BB" w:rsidRDefault="00902AC7" w:rsidP="00902AC7">
            <w:pPr>
              <w:jc w:val="center"/>
            </w:pPr>
            <w:r w:rsidRPr="008102BB">
              <w:t>0,28</w:t>
            </w:r>
          </w:p>
        </w:tc>
        <w:tc>
          <w:tcPr>
            <w:tcW w:w="227" w:type="pct"/>
            <w:shd w:val="clear" w:color="auto" w:fill="auto"/>
            <w:noWrap/>
            <w:vAlign w:val="center"/>
            <w:hideMark/>
          </w:tcPr>
          <w:p w14:paraId="1F03778A" w14:textId="77777777" w:rsidR="00902AC7" w:rsidRPr="008102BB" w:rsidRDefault="00902AC7" w:rsidP="00902AC7">
            <w:pPr>
              <w:jc w:val="center"/>
            </w:pPr>
            <w:r w:rsidRPr="008102BB">
              <w:t>0,28</w:t>
            </w:r>
          </w:p>
        </w:tc>
        <w:tc>
          <w:tcPr>
            <w:tcW w:w="227" w:type="pct"/>
            <w:shd w:val="clear" w:color="auto" w:fill="auto"/>
            <w:noWrap/>
            <w:vAlign w:val="center"/>
            <w:hideMark/>
          </w:tcPr>
          <w:p w14:paraId="630DA48D" w14:textId="77777777" w:rsidR="00902AC7" w:rsidRPr="008102BB" w:rsidRDefault="00902AC7" w:rsidP="00902AC7">
            <w:pPr>
              <w:jc w:val="center"/>
            </w:pPr>
            <w:r w:rsidRPr="008102BB">
              <w:t>0,28</w:t>
            </w:r>
          </w:p>
        </w:tc>
        <w:tc>
          <w:tcPr>
            <w:tcW w:w="245" w:type="pct"/>
            <w:shd w:val="clear" w:color="auto" w:fill="auto"/>
            <w:noWrap/>
            <w:vAlign w:val="center"/>
            <w:hideMark/>
          </w:tcPr>
          <w:p w14:paraId="1D6E90A3" w14:textId="77777777" w:rsidR="00902AC7" w:rsidRPr="008102BB" w:rsidRDefault="00902AC7" w:rsidP="00902AC7">
            <w:pPr>
              <w:jc w:val="center"/>
            </w:pPr>
            <w:r w:rsidRPr="008102BB">
              <w:t>0,28</w:t>
            </w:r>
          </w:p>
        </w:tc>
        <w:tc>
          <w:tcPr>
            <w:tcW w:w="227" w:type="pct"/>
            <w:shd w:val="clear" w:color="auto" w:fill="auto"/>
            <w:noWrap/>
            <w:vAlign w:val="center"/>
            <w:hideMark/>
          </w:tcPr>
          <w:p w14:paraId="35AF87C5" w14:textId="77777777" w:rsidR="00902AC7" w:rsidRPr="008102BB" w:rsidRDefault="00902AC7" w:rsidP="00902AC7">
            <w:pPr>
              <w:jc w:val="center"/>
            </w:pPr>
            <w:r w:rsidRPr="008102BB">
              <w:t>0,28</w:t>
            </w:r>
          </w:p>
        </w:tc>
        <w:tc>
          <w:tcPr>
            <w:tcW w:w="218" w:type="pct"/>
            <w:shd w:val="clear" w:color="auto" w:fill="auto"/>
            <w:noWrap/>
            <w:vAlign w:val="center"/>
            <w:hideMark/>
          </w:tcPr>
          <w:p w14:paraId="29F86024" w14:textId="77777777" w:rsidR="00902AC7" w:rsidRPr="008102BB" w:rsidRDefault="00902AC7" w:rsidP="00902AC7">
            <w:pPr>
              <w:jc w:val="center"/>
            </w:pPr>
            <w:r w:rsidRPr="008102BB">
              <w:t>0,28</w:t>
            </w:r>
          </w:p>
        </w:tc>
        <w:tc>
          <w:tcPr>
            <w:tcW w:w="227" w:type="pct"/>
            <w:shd w:val="clear" w:color="auto" w:fill="auto"/>
            <w:noWrap/>
            <w:vAlign w:val="center"/>
            <w:hideMark/>
          </w:tcPr>
          <w:p w14:paraId="388D1B2C" w14:textId="77777777" w:rsidR="00902AC7" w:rsidRPr="008102BB" w:rsidRDefault="00902AC7" w:rsidP="00902AC7">
            <w:pPr>
              <w:jc w:val="center"/>
            </w:pPr>
            <w:r w:rsidRPr="008102BB">
              <w:t>0,28</w:t>
            </w:r>
          </w:p>
        </w:tc>
        <w:tc>
          <w:tcPr>
            <w:tcW w:w="227" w:type="pct"/>
            <w:shd w:val="clear" w:color="auto" w:fill="auto"/>
            <w:noWrap/>
            <w:vAlign w:val="center"/>
            <w:hideMark/>
          </w:tcPr>
          <w:p w14:paraId="18583583" w14:textId="77777777" w:rsidR="00902AC7" w:rsidRPr="008102BB" w:rsidRDefault="00902AC7" w:rsidP="00902AC7">
            <w:pPr>
              <w:jc w:val="center"/>
            </w:pPr>
            <w:r w:rsidRPr="008102BB">
              <w:t>0,28</w:t>
            </w:r>
          </w:p>
        </w:tc>
        <w:tc>
          <w:tcPr>
            <w:tcW w:w="245" w:type="pct"/>
            <w:shd w:val="clear" w:color="auto" w:fill="auto"/>
            <w:noWrap/>
            <w:vAlign w:val="center"/>
            <w:hideMark/>
          </w:tcPr>
          <w:p w14:paraId="0B09A3DB" w14:textId="77777777" w:rsidR="00902AC7" w:rsidRPr="008102BB" w:rsidRDefault="00902AC7" w:rsidP="00902AC7">
            <w:pPr>
              <w:jc w:val="center"/>
            </w:pPr>
            <w:r w:rsidRPr="008102BB">
              <w:t>0,28</w:t>
            </w:r>
          </w:p>
        </w:tc>
        <w:tc>
          <w:tcPr>
            <w:tcW w:w="227" w:type="pct"/>
            <w:shd w:val="clear" w:color="auto" w:fill="auto"/>
            <w:noWrap/>
            <w:vAlign w:val="center"/>
            <w:hideMark/>
          </w:tcPr>
          <w:p w14:paraId="0BDFC40E" w14:textId="77777777" w:rsidR="00902AC7" w:rsidRPr="008102BB" w:rsidRDefault="00902AC7" w:rsidP="00902AC7">
            <w:pPr>
              <w:jc w:val="center"/>
            </w:pPr>
            <w:r w:rsidRPr="008102BB">
              <w:t>0,28</w:t>
            </w:r>
          </w:p>
        </w:tc>
        <w:tc>
          <w:tcPr>
            <w:tcW w:w="218" w:type="pct"/>
            <w:shd w:val="clear" w:color="auto" w:fill="auto"/>
            <w:noWrap/>
            <w:vAlign w:val="center"/>
            <w:hideMark/>
          </w:tcPr>
          <w:p w14:paraId="2271091B" w14:textId="77777777" w:rsidR="00902AC7" w:rsidRPr="008102BB" w:rsidRDefault="00902AC7" w:rsidP="00902AC7">
            <w:pPr>
              <w:jc w:val="center"/>
            </w:pPr>
            <w:r w:rsidRPr="008102BB">
              <w:t>0,28</w:t>
            </w:r>
          </w:p>
        </w:tc>
        <w:tc>
          <w:tcPr>
            <w:tcW w:w="227" w:type="pct"/>
            <w:shd w:val="clear" w:color="auto" w:fill="auto"/>
            <w:noWrap/>
            <w:vAlign w:val="center"/>
            <w:hideMark/>
          </w:tcPr>
          <w:p w14:paraId="6577173D" w14:textId="77777777" w:rsidR="00902AC7" w:rsidRPr="008102BB" w:rsidRDefault="00902AC7" w:rsidP="00902AC7">
            <w:pPr>
              <w:jc w:val="center"/>
            </w:pPr>
            <w:r w:rsidRPr="008102BB">
              <w:t>0,28</w:t>
            </w:r>
          </w:p>
        </w:tc>
      </w:tr>
      <w:tr w:rsidR="00902AC7" w:rsidRPr="008102BB" w14:paraId="6FCD6882" w14:textId="77777777" w:rsidTr="00902AC7">
        <w:trPr>
          <w:trHeight w:val="20"/>
        </w:trPr>
        <w:tc>
          <w:tcPr>
            <w:tcW w:w="847" w:type="pct"/>
            <w:shd w:val="clear" w:color="auto" w:fill="auto"/>
            <w:vAlign w:val="center"/>
            <w:hideMark/>
          </w:tcPr>
          <w:p w14:paraId="797E7586" w14:textId="77777777" w:rsidR="00902AC7" w:rsidRPr="008102BB" w:rsidRDefault="00902AC7" w:rsidP="00902AC7">
            <w:pPr>
              <w:jc w:val="center"/>
            </w:pPr>
            <w:r w:rsidRPr="008102BB">
              <w:t>Фактическая подпитка тепловой сети</w:t>
            </w:r>
          </w:p>
        </w:tc>
        <w:tc>
          <w:tcPr>
            <w:tcW w:w="495" w:type="pct"/>
            <w:shd w:val="clear" w:color="auto" w:fill="auto"/>
            <w:vAlign w:val="center"/>
            <w:hideMark/>
          </w:tcPr>
          <w:p w14:paraId="036F9C54" w14:textId="77777777" w:rsidR="00902AC7" w:rsidRPr="008102BB" w:rsidRDefault="00902AC7" w:rsidP="00902AC7">
            <w:pPr>
              <w:jc w:val="center"/>
            </w:pPr>
            <w:r w:rsidRPr="008102BB">
              <w:t>тонн/ч</w:t>
            </w:r>
          </w:p>
        </w:tc>
        <w:tc>
          <w:tcPr>
            <w:tcW w:w="227" w:type="pct"/>
            <w:shd w:val="clear" w:color="auto" w:fill="auto"/>
            <w:noWrap/>
            <w:vAlign w:val="center"/>
            <w:hideMark/>
          </w:tcPr>
          <w:p w14:paraId="6BCD05B9" w14:textId="77777777" w:rsidR="00902AC7" w:rsidRPr="008102BB" w:rsidRDefault="00902AC7" w:rsidP="00902AC7">
            <w:pPr>
              <w:jc w:val="center"/>
            </w:pPr>
            <w:r w:rsidRPr="008102BB">
              <w:t>0,28</w:t>
            </w:r>
          </w:p>
        </w:tc>
        <w:tc>
          <w:tcPr>
            <w:tcW w:w="227" w:type="pct"/>
            <w:shd w:val="clear" w:color="auto" w:fill="auto"/>
            <w:noWrap/>
            <w:vAlign w:val="center"/>
            <w:hideMark/>
          </w:tcPr>
          <w:p w14:paraId="336187CA" w14:textId="77777777" w:rsidR="00902AC7" w:rsidRPr="008102BB" w:rsidRDefault="00902AC7" w:rsidP="00902AC7">
            <w:pPr>
              <w:jc w:val="center"/>
            </w:pPr>
            <w:r w:rsidRPr="008102BB">
              <w:t>0,28</w:t>
            </w:r>
          </w:p>
        </w:tc>
        <w:tc>
          <w:tcPr>
            <w:tcW w:w="245" w:type="pct"/>
            <w:shd w:val="clear" w:color="auto" w:fill="auto"/>
            <w:noWrap/>
            <w:vAlign w:val="center"/>
            <w:hideMark/>
          </w:tcPr>
          <w:p w14:paraId="3FA31458" w14:textId="77777777" w:rsidR="00902AC7" w:rsidRPr="008102BB" w:rsidRDefault="00902AC7" w:rsidP="00902AC7">
            <w:pPr>
              <w:jc w:val="center"/>
            </w:pPr>
            <w:r w:rsidRPr="008102BB">
              <w:t>0,28</w:t>
            </w:r>
          </w:p>
        </w:tc>
        <w:tc>
          <w:tcPr>
            <w:tcW w:w="227" w:type="pct"/>
            <w:shd w:val="clear" w:color="auto" w:fill="auto"/>
            <w:noWrap/>
            <w:vAlign w:val="center"/>
            <w:hideMark/>
          </w:tcPr>
          <w:p w14:paraId="6E504424" w14:textId="77777777" w:rsidR="00902AC7" w:rsidRPr="008102BB" w:rsidRDefault="00902AC7" w:rsidP="00902AC7">
            <w:pPr>
              <w:jc w:val="center"/>
            </w:pPr>
            <w:r w:rsidRPr="008102BB">
              <w:t>0,28</w:t>
            </w:r>
          </w:p>
        </w:tc>
        <w:tc>
          <w:tcPr>
            <w:tcW w:w="218" w:type="pct"/>
            <w:shd w:val="clear" w:color="auto" w:fill="auto"/>
            <w:noWrap/>
            <w:vAlign w:val="center"/>
            <w:hideMark/>
          </w:tcPr>
          <w:p w14:paraId="1853008F" w14:textId="77777777" w:rsidR="00902AC7" w:rsidRPr="008102BB" w:rsidRDefault="00902AC7" w:rsidP="00902AC7">
            <w:pPr>
              <w:jc w:val="center"/>
            </w:pPr>
            <w:r w:rsidRPr="008102BB">
              <w:t>0,28</w:t>
            </w:r>
          </w:p>
        </w:tc>
        <w:tc>
          <w:tcPr>
            <w:tcW w:w="227" w:type="pct"/>
            <w:shd w:val="clear" w:color="auto" w:fill="auto"/>
            <w:noWrap/>
            <w:vAlign w:val="center"/>
            <w:hideMark/>
          </w:tcPr>
          <w:p w14:paraId="43491B95" w14:textId="77777777" w:rsidR="00902AC7" w:rsidRPr="008102BB" w:rsidRDefault="00902AC7" w:rsidP="00902AC7">
            <w:pPr>
              <w:jc w:val="center"/>
            </w:pPr>
            <w:r w:rsidRPr="008102BB">
              <w:t>0,28</w:t>
            </w:r>
          </w:p>
        </w:tc>
        <w:tc>
          <w:tcPr>
            <w:tcW w:w="227" w:type="pct"/>
            <w:shd w:val="clear" w:color="auto" w:fill="auto"/>
            <w:noWrap/>
            <w:vAlign w:val="center"/>
            <w:hideMark/>
          </w:tcPr>
          <w:p w14:paraId="66B3EE5B" w14:textId="77777777" w:rsidR="00902AC7" w:rsidRPr="008102BB" w:rsidRDefault="00902AC7" w:rsidP="00902AC7">
            <w:pPr>
              <w:jc w:val="center"/>
            </w:pPr>
            <w:r w:rsidRPr="008102BB">
              <w:t>0,28</w:t>
            </w:r>
          </w:p>
        </w:tc>
        <w:tc>
          <w:tcPr>
            <w:tcW w:w="245" w:type="pct"/>
            <w:shd w:val="clear" w:color="auto" w:fill="auto"/>
            <w:noWrap/>
            <w:vAlign w:val="center"/>
            <w:hideMark/>
          </w:tcPr>
          <w:p w14:paraId="1FCC00FD" w14:textId="77777777" w:rsidR="00902AC7" w:rsidRPr="008102BB" w:rsidRDefault="00902AC7" w:rsidP="00902AC7">
            <w:pPr>
              <w:jc w:val="center"/>
            </w:pPr>
            <w:r w:rsidRPr="008102BB">
              <w:t>0,28</w:t>
            </w:r>
          </w:p>
        </w:tc>
        <w:tc>
          <w:tcPr>
            <w:tcW w:w="227" w:type="pct"/>
            <w:shd w:val="clear" w:color="auto" w:fill="auto"/>
            <w:noWrap/>
            <w:vAlign w:val="center"/>
            <w:hideMark/>
          </w:tcPr>
          <w:p w14:paraId="704E9AE9" w14:textId="77777777" w:rsidR="00902AC7" w:rsidRPr="008102BB" w:rsidRDefault="00902AC7" w:rsidP="00902AC7">
            <w:pPr>
              <w:jc w:val="center"/>
            </w:pPr>
            <w:r w:rsidRPr="008102BB">
              <w:t>0,28</w:t>
            </w:r>
          </w:p>
        </w:tc>
        <w:tc>
          <w:tcPr>
            <w:tcW w:w="218" w:type="pct"/>
            <w:shd w:val="clear" w:color="auto" w:fill="auto"/>
            <w:noWrap/>
            <w:vAlign w:val="center"/>
            <w:hideMark/>
          </w:tcPr>
          <w:p w14:paraId="1299D4E8" w14:textId="77777777" w:rsidR="00902AC7" w:rsidRPr="008102BB" w:rsidRDefault="00902AC7" w:rsidP="00902AC7">
            <w:pPr>
              <w:jc w:val="center"/>
            </w:pPr>
            <w:r w:rsidRPr="008102BB">
              <w:t>0,28</w:t>
            </w:r>
          </w:p>
        </w:tc>
        <w:tc>
          <w:tcPr>
            <w:tcW w:w="227" w:type="pct"/>
            <w:shd w:val="clear" w:color="auto" w:fill="auto"/>
            <w:noWrap/>
            <w:vAlign w:val="center"/>
            <w:hideMark/>
          </w:tcPr>
          <w:p w14:paraId="3289904A" w14:textId="77777777" w:rsidR="00902AC7" w:rsidRPr="008102BB" w:rsidRDefault="00902AC7" w:rsidP="00902AC7">
            <w:pPr>
              <w:jc w:val="center"/>
            </w:pPr>
            <w:r w:rsidRPr="008102BB">
              <w:t>0,28</w:t>
            </w:r>
          </w:p>
        </w:tc>
        <w:tc>
          <w:tcPr>
            <w:tcW w:w="227" w:type="pct"/>
            <w:shd w:val="clear" w:color="auto" w:fill="auto"/>
            <w:noWrap/>
            <w:vAlign w:val="center"/>
            <w:hideMark/>
          </w:tcPr>
          <w:p w14:paraId="62712FB6" w14:textId="77777777" w:rsidR="00902AC7" w:rsidRPr="008102BB" w:rsidRDefault="00902AC7" w:rsidP="00902AC7">
            <w:pPr>
              <w:jc w:val="center"/>
            </w:pPr>
            <w:r w:rsidRPr="008102BB">
              <w:t>0,28</w:t>
            </w:r>
          </w:p>
        </w:tc>
        <w:tc>
          <w:tcPr>
            <w:tcW w:w="245" w:type="pct"/>
            <w:shd w:val="clear" w:color="auto" w:fill="auto"/>
            <w:noWrap/>
            <w:vAlign w:val="center"/>
            <w:hideMark/>
          </w:tcPr>
          <w:p w14:paraId="2B40483D" w14:textId="77777777" w:rsidR="00902AC7" w:rsidRPr="008102BB" w:rsidRDefault="00902AC7" w:rsidP="00902AC7">
            <w:pPr>
              <w:jc w:val="center"/>
            </w:pPr>
            <w:r w:rsidRPr="008102BB">
              <w:t>0,28</w:t>
            </w:r>
          </w:p>
        </w:tc>
        <w:tc>
          <w:tcPr>
            <w:tcW w:w="227" w:type="pct"/>
            <w:shd w:val="clear" w:color="auto" w:fill="auto"/>
            <w:noWrap/>
            <w:vAlign w:val="center"/>
            <w:hideMark/>
          </w:tcPr>
          <w:p w14:paraId="5C200DF2" w14:textId="77777777" w:rsidR="00902AC7" w:rsidRPr="008102BB" w:rsidRDefault="00902AC7" w:rsidP="00902AC7">
            <w:pPr>
              <w:jc w:val="center"/>
            </w:pPr>
            <w:r w:rsidRPr="008102BB">
              <w:t>0,28</w:t>
            </w:r>
          </w:p>
        </w:tc>
        <w:tc>
          <w:tcPr>
            <w:tcW w:w="218" w:type="pct"/>
            <w:shd w:val="clear" w:color="auto" w:fill="auto"/>
            <w:noWrap/>
            <w:vAlign w:val="center"/>
            <w:hideMark/>
          </w:tcPr>
          <w:p w14:paraId="54C3E92F" w14:textId="77777777" w:rsidR="00902AC7" w:rsidRPr="008102BB" w:rsidRDefault="00902AC7" w:rsidP="00902AC7">
            <w:pPr>
              <w:jc w:val="center"/>
            </w:pPr>
            <w:r w:rsidRPr="008102BB">
              <w:t>0,28</w:t>
            </w:r>
          </w:p>
        </w:tc>
        <w:tc>
          <w:tcPr>
            <w:tcW w:w="227" w:type="pct"/>
            <w:shd w:val="clear" w:color="auto" w:fill="auto"/>
            <w:noWrap/>
            <w:vAlign w:val="center"/>
            <w:hideMark/>
          </w:tcPr>
          <w:p w14:paraId="7AD59BF8" w14:textId="77777777" w:rsidR="00902AC7" w:rsidRPr="008102BB" w:rsidRDefault="00902AC7" w:rsidP="00902AC7">
            <w:pPr>
              <w:jc w:val="center"/>
            </w:pPr>
            <w:r w:rsidRPr="008102BB">
              <w:t>0,28</w:t>
            </w:r>
          </w:p>
        </w:tc>
      </w:tr>
      <w:tr w:rsidR="00902AC7" w:rsidRPr="008102BB" w14:paraId="3D721C6D" w14:textId="77777777" w:rsidTr="00902AC7">
        <w:trPr>
          <w:trHeight w:val="20"/>
        </w:trPr>
        <w:tc>
          <w:tcPr>
            <w:tcW w:w="847" w:type="pct"/>
            <w:shd w:val="clear" w:color="auto" w:fill="auto"/>
            <w:vAlign w:val="center"/>
            <w:hideMark/>
          </w:tcPr>
          <w:p w14:paraId="362F4753" w14:textId="77777777" w:rsidR="00902AC7" w:rsidRPr="008102BB" w:rsidRDefault="00902AC7" w:rsidP="00902AC7">
            <w:pPr>
              <w:jc w:val="center"/>
            </w:pPr>
            <w:r w:rsidRPr="008102BB">
              <w:t>Расход электрической энергии на передачу тепловой энергии и теплоносителя</w:t>
            </w:r>
          </w:p>
        </w:tc>
        <w:tc>
          <w:tcPr>
            <w:tcW w:w="495" w:type="pct"/>
            <w:shd w:val="clear" w:color="auto" w:fill="auto"/>
            <w:vAlign w:val="center"/>
            <w:hideMark/>
          </w:tcPr>
          <w:p w14:paraId="4ED01DFB" w14:textId="77777777" w:rsidR="00902AC7" w:rsidRPr="008102BB" w:rsidRDefault="00902AC7" w:rsidP="00902AC7">
            <w:pPr>
              <w:jc w:val="center"/>
            </w:pPr>
            <w:proofErr w:type="spellStart"/>
            <w:proofErr w:type="gramStart"/>
            <w:r w:rsidRPr="008102BB">
              <w:t>млн.кВт</w:t>
            </w:r>
            <w:proofErr w:type="spellEnd"/>
            <w:proofErr w:type="gramEnd"/>
            <w:r w:rsidRPr="008102BB">
              <w:t>-ч</w:t>
            </w:r>
          </w:p>
        </w:tc>
        <w:tc>
          <w:tcPr>
            <w:tcW w:w="227" w:type="pct"/>
            <w:shd w:val="clear" w:color="auto" w:fill="auto"/>
            <w:noWrap/>
            <w:vAlign w:val="center"/>
            <w:hideMark/>
          </w:tcPr>
          <w:p w14:paraId="211B166E" w14:textId="77777777" w:rsidR="00902AC7" w:rsidRPr="008102BB" w:rsidRDefault="00902AC7" w:rsidP="00902AC7">
            <w:pPr>
              <w:jc w:val="center"/>
            </w:pPr>
            <w:r w:rsidRPr="008102BB">
              <w:t>-</w:t>
            </w:r>
          </w:p>
        </w:tc>
        <w:tc>
          <w:tcPr>
            <w:tcW w:w="227" w:type="pct"/>
            <w:shd w:val="clear" w:color="auto" w:fill="auto"/>
            <w:noWrap/>
            <w:vAlign w:val="center"/>
            <w:hideMark/>
          </w:tcPr>
          <w:p w14:paraId="2738312F" w14:textId="77777777" w:rsidR="00902AC7" w:rsidRPr="008102BB" w:rsidRDefault="00902AC7" w:rsidP="00902AC7">
            <w:pPr>
              <w:jc w:val="center"/>
            </w:pPr>
            <w:r w:rsidRPr="008102BB">
              <w:t>-</w:t>
            </w:r>
          </w:p>
        </w:tc>
        <w:tc>
          <w:tcPr>
            <w:tcW w:w="245" w:type="pct"/>
            <w:shd w:val="clear" w:color="auto" w:fill="auto"/>
            <w:noWrap/>
            <w:vAlign w:val="center"/>
            <w:hideMark/>
          </w:tcPr>
          <w:p w14:paraId="31C3ACE5" w14:textId="77777777" w:rsidR="00902AC7" w:rsidRPr="008102BB" w:rsidRDefault="00902AC7" w:rsidP="00902AC7">
            <w:pPr>
              <w:jc w:val="center"/>
            </w:pPr>
            <w:r w:rsidRPr="008102BB">
              <w:t>-</w:t>
            </w:r>
          </w:p>
        </w:tc>
        <w:tc>
          <w:tcPr>
            <w:tcW w:w="227" w:type="pct"/>
            <w:shd w:val="clear" w:color="auto" w:fill="auto"/>
            <w:noWrap/>
            <w:vAlign w:val="center"/>
            <w:hideMark/>
          </w:tcPr>
          <w:p w14:paraId="3ACC9858" w14:textId="77777777" w:rsidR="00902AC7" w:rsidRPr="008102BB" w:rsidRDefault="00902AC7" w:rsidP="00902AC7">
            <w:pPr>
              <w:jc w:val="center"/>
            </w:pPr>
            <w:r w:rsidRPr="008102BB">
              <w:t>-</w:t>
            </w:r>
          </w:p>
        </w:tc>
        <w:tc>
          <w:tcPr>
            <w:tcW w:w="218" w:type="pct"/>
            <w:shd w:val="clear" w:color="auto" w:fill="auto"/>
            <w:noWrap/>
            <w:vAlign w:val="center"/>
            <w:hideMark/>
          </w:tcPr>
          <w:p w14:paraId="55FD48ED" w14:textId="77777777" w:rsidR="00902AC7" w:rsidRPr="008102BB" w:rsidRDefault="00902AC7" w:rsidP="00902AC7">
            <w:pPr>
              <w:jc w:val="center"/>
            </w:pPr>
            <w:r w:rsidRPr="008102BB">
              <w:t>-</w:t>
            </w:r>
          </w:p>
        </w:tc>
        <w:tc>
          <w:tcPr>
            <w:tcW w:w="227" w:type="pct"/>
            <w:shd w:val="clear" w:color="auto" w:fill="auto"/>
            <w:noWrap/>
            <w:vAlign w:val="center"/>
            <w:hideMark/>
          </w:tcPr>
          <w:p w14:paraId="70E38795" w14:textId="77777777" w:rsidR="00902AC7" w:rsidRPr="008102BB" w:rsidRDefault="00902AC7" w:rsidP="00902AC7">
            <w:pPr>
              <w:jc w:val="center"/>
            </w:pPr>
            <w:r w:rsidRPr="008102BB">
              <w:t>-</w:t>
            </w:r>
          </w:p>
        </w:tc>
        <w:tc>
          <w:tcPr>
            <w:tcW w:w="227" w:type="pct"/>
            <w:shd w:val="clear" w:color="auto" w:fill="auto"/>
            <w:noWrap/>
            <w:vAlign w:val="center"/>
            <w:hideMark/>
          </w:tcPr>
          <w:p w14:paraId="63D55703" w14:textId="77777777" w:rsidR="00902AC7" w:rsidRPr="008102BB" w:rsidRDefault="00902AC7" w:rsidP="00902AC7">
            <w:pPr>
              <w:jc w:val="center"/>
            </w:pPr>
            <w:r w:rsidRPr="008102BB">
              <w:t>-</w:t>
            </w:r>
          </w:p>
        </w:tc>
        <w:tc>
          <w:tcPr>
            <w:tcW w:w="245" w:type="pct"/>
            <w:shd w:val="clear" w:color="auto" w:fill="auto"/>
            <w:noWrap/>
            <w:vAlign w:val="center"/>
            <w:hideMark/>
          </w:tcPr>
          <w:p w14:paraId="0A77FFE9" w14:textId="77777777" w:rsidR="00902AC7" w:rsidRPr="008102BB" w:rsidRDefault="00902AC7" w:rsidP="00902AC7">
            <w:pPr>
              <w:jc w:val="center"/>
            </w:pPr>
            <w:r w:rsidRPr="008102BB">
              <w:t>-</w:t>
            </w:r>
          </w:p>
        </w:tc>
        <w:tc>
          <w:tcPr>
            <w:tcW w:w="227" w:type="pct"/>
            <w:shd w:val="clear" w:color="auto" w:fill="auto"/>
            <w:noWrap/>
            <w:vAlign w:val="center"/>
            <w:hideMark/>
          </w:tcPr>
          <w:p w14:paraId="38A13DC0" w14:textId="77777777" w:rsidR="00902AC7" w:rsidRPr="008102BB" w:rsidRDefault="00902AC7" w:rsidP="00902AC7">
            <w:pPr>
              <w:jc w:val="center"/>
            </w:pPr>
            <w:r w:rsidRPr="008102BB">
              <w:t>-</w:t>
            </w:r>
          </w:p>
        </w:tc>
        <w:tc>
          <w:tcPr>
            <w:tcW w:w="218" w:type="pct"/>
            <w:shd w:val="clear" w:color="auto" w:fill="auto"/>
            <w:noWrap/>
            <w:vAlign w:val="center"/>
            <w:hideMark/>
          </w:tcPr>
          <w:p w14:paraId="1CCAB9C1" w14:textId="77777777" w:rsidR="00902AC7" w:rsidRPr="008102BB" w:rsidRDefault="00902AC7" w:rsidP="00902AC7">
            <w:pPr>
              <w:jc w:val="center"/>
            </w:pPr>
            <w:r w:rsidRPr="008102BB">
              <w:t>-</w:t>
            </w:r>
          </w:p>
        </w:tc>
        <w:tc>
          <w:tcPr>
            <w:tcW w:w="227" w:type="pct"/>
            <w:shd w:val="clear" w:color="auto" w:fill="auto"/>
            <w:noWrap/>
            <w:vAlign w:val="center"/>
            <w:hideMark/>
          </w:tcPr>
          <w:p w14:paraId="2844F423" w14:textId="77777777" w:rsidR="00902AC7" w:rsidRPr="008102BB" w:rsidRDefault="00902AC7" w:rsidP="00902AC7">
            <w:pPr>
              <w:jc w:val="center"/>
            </w:pPr>
            <w:r w:rsidRPr="008102BB">
              <w:t>-</w:t>
            </w:r>
          </w:p>
        </w:tc>
        <w:tc>
          <w:tcPr>
            <w:tcW w:w="227" w:type="pct"/>
            <w:shd w:val="clear" w:color="auto" w:fill="auto"/>
            <w:noWrap/>
            <w:vAlign w:val="center"/>
            <w:hideMark/>
          </w:tcPr>
          <w:p w14:paraId="7856A014" w14:textId="77777777" w:rsidR="00902AC7" w:rsidRPr="008102BB" w:rsidRDefault="00902AC7" w:rsidP="00902AC7">
            <w:pPr>
              <w:jc w:val="center"/>
            </w:pPr>
            <w:r w:rsidRPr="008102BB">
              <w:t>-</w:t>
            </w:r>
          </w:p>
        </w:tc>
        <w:tc>
          <w:tcPr>
            <w:tcW w:w="245" w:type="pct"/>
            <w:shd w:val="clear" w:color="auto" w:fill="auto"/>
            <w:noWrap/>
            <w:vAlign w:val="center"/>
            <w:hideMark/>
          </w:tcPr>
          <w:p w14:paraId="2E481667" w14:textId="77777777" w:rsidR="00902AC7" w:rsidRPr="008102BB" w:rsidRDefault="00902AC7" w:rsidP="00902AC7">
            <w:pPr>
              <w:jc w:val="center"/>
            </w:pPr>
            <w:r w:rsidRPr="008102BB">
              <w:t>-</w:t>
            </w:r>
          </w:p>
        </w:tc>
        <w:tc>
          <w:tcPr>
            <w:tcW w:w="227" w:type="pct"/>
            <w:shd w:val="clear" w:color="auto" w:fill="auto"/>
            <w:noWrap/>
            <w:vAlign w:val="center"/>
            <w:hideMark/>
          </w:tcPr>
          <w:p w14:paraId="1E904011" w14:textId="77777777" w:rsidR="00902AC7" w:rsidRPr="008102BB" w:rsidRDefault="00902AC7" w:rsidP="00902AC7">
            <w:pPr>
              <w:jc w:val="center"/>
            </w:pPr>
            <w:r w:rsidRPr="008102BB">
              <w:t>-</w:t>
            </w:r>
          </w:p>
        </w:tc>
        <w:tc>
          <w:tcPr>
            <w:tcW w:w="218" w:type="pct"/>
            <w:shd w:val="clear" w:color="auto" w:fill="auto"/>
            <w:noWrap/>
            <w:vAlign w:val="center"/>
            <w:hideMark/>
          </w:tcPr>
          <w:p w14:paraId="1EF68D11" w14:textId="77777777" w:rsidR="00902AC7" w:rsidRPr="008102BB" w:rsidRDefault="00902AC7" w:rsidP="00902AC7">
            <w:pPr>
              <w:jc w:val="center"/>
            </w:pPr>
            <w:r w:rsidRPr="008102BB">
              <w:t>-</w:t>
            </w:r>
          </w:p>
        </w:tc>
        <w:tc>
          <w:tcPr>
            <w:tcW w:w="227" w:type="pct"/>
            <w:shd w:val="clear" w:color="auto" w:fill="auto"/>
            <w:noWrap/>
            <w:vAlign w:val="center"/>
            <w:hideMark/>
          </w:tcPr>
          <w:p w14:paraId="738E8430" w14:textId="77777777" w:rsidR="00902AC7" w:rsidRPr="008102BB" w:rsidRDefault="00902AC7" w:rsidP="00902AC7">
            <w:pPr>
              <w:jc w:val="center"/>
            </w:pPr>
            <w:r w:rsidRPr="008102BB">
              <w:t>-</w:t>
            </w:r>
          </w:p>
        </w:tc>
      </w:tr>
      <w:tr w:rsidR="00902AC7" w:rsidRPr="008102BB" w14:paraId="6DB4B1FC" w14:textId="77777777" w:rsidTr="00902AC7">
        <w:trPr>
          <w:trHeight w:val="20"/>
        </w:trPr>
        <w:tc>
          <w:tcPr>
            <w:tcW w:w="847" w:type="pct"/>
            <w:shd w:val="clear" w:color="auto" w:fill="auto"/>
            <w:vAlign w:val="center"/>
            <w:hideMark/>
          </w:tcPr>
          <w:p w14:paraId="5DB94628" w14:textId="77777777" w:rsidR="00902AC7" w:rsidRPr="008102BB" w:rsidRDefault="00902AC7" w:rsidP="00902AC7">
            <w:pPr>
              <w:jc w:val="center"/>
            </w:pPr>
            <w:r w:rsidRPr="008102BB">
              <w:t>Удельный расход</w:t>
            </w:r>
            <w:r w:rsidRPr="008102BB">
              <w:br/>
              <w:t>электрической энергии на передачу тепловой</w:t>
            </w:r>
            <w:r w:rsidRPr="008102BB">
              <w:br/>
              <w:t>энергии</w:t>
            </w:r>
          </w:p>
        </w:tc>
        <w:tc>
          <w:tcPr>
            <w:tcW w:w="495" w:type="pct"/>
            <w:shd w:val="clear" w:color="auto" w:fill="auto"/>
            <w:vAlign w:val="center"/>
            <w:hideMark/>
          </w:tcPr>
          <w:p w14:paraId="27C54E17" w14:textId="77777777" w:rsidR="00902AC7" w:rsidRPr="008102BB" w:rsidRDefault="00902AC7" w:rsidP="00902AC7">
            <w:pPr>
              <w:jc w:val="center"/>
            </w:pPr>
            <w:r w:rsidRPr="008102BB">
              <w:t>кВт-ч/Гкал</w:t>
            </w:r>
          </w:p>
        </w:tc>
        <w:tc>
          <w:tcPr>
            <w:tcW w:w="227" w:type="pct"/>
            <w:shd w:val="clear" w:color="auto" w:fill="auto"/>
            <w:noWrap/>
            <w:vAlign w:val="center"/>
            <w:hideMark/>
          </w:tcPr>
          <w:p w14:paraId="57518EDD" w14:textId="77777777" w:rsidR="00902AC7" w:rsidRPr="008102BB" w:rsidRDefault="00902AC7" w:rsidP="00902AC7">
            <w:pPr>
              <w:jc w:val="center"/>
            </w:pPr>
            <w:r w:rsidRPr="008102BB">
              <w:t>-</w:t>
            </w:r>
          </w:p>
        </w:tc>
        <w:tc>
          <w:tcPr>
            <w:tcW w:w="227" w:type="pct"/>
            <w:shd w:val="clear" w:color="auto" w:fill="auto"/>
            <w:noWrap/>
            <w:vAlign w:val="center"/>
            <w:hideMark/>
          </w:tcPr>
          <w:p w14:paraId="6EE28B33" w14:textId="77777777" w:rsidR="00902AC7" w:rsidRPr="008102BB" w:rsidRDefault="00902AC7" w:rsidP="00902AC7">
            <w:pPr>
              <w:jc w:val="center"/>
            </w:pPr>
            <w:r w:rsidRPr="008102BB">
              <w:t>-</w:t>
            </w:r>
          </w:p>
        </w:tc>
        <w:tc>
          <w:tcPr>
            <w:tcW w:w="245" w:type="pct"/>
            <w:shd w:val="clear" w:color="auto" w:fill="auto"/>
            <w:noWrap/>
            <w:vAlign w:val="center"/>
            <w:hideMark/>
          </w:tcPr>
          <w:p w14:paraId="04031858" w14:textId="77777777" w:rsidR="00902AC7" w:rsidRPr="008102BB" w:rsidRDefault="00902AC7" w:rsidP="00902AC7">
            <w:pPr>
              <w:jc w:val="center"/>
            </w:pPr>
            <w:r w:rsidRPr="008102BB">
              <w:t>-</w:t>
            </w:r>
          </w:p>
        </w:tc>
        <w:tc>
          <w:tcPr>
            <w:tcW w:w="227" w:type="pct"/>
            <w:shd w:val="clear" w:color="auto" w:fill="auto"/>
            <w:noWrap/>
            <w:vAlign w:val="center"/>
            <w:hideMark/>
          </w:tcPr>
          <w:p w14:paraId="05C9A257" w14:textId="77777777" w:rsidR="00902AC7" w:rsidRPr="008102BB" w:rsidRDefault="00902AC7" w:rsidP="00902AC7">
            <w:pPr>
              <w:jc w:val="center"/>
            </w:pPr>
            <w:r w:rsidRPr="008102BB">
              <w:t>-</w:t>
            </w:r>
          </w:p>
        </w:tc>
        <w:tc>
          <w:tcPr>
            <w:tcW w:w="218" w:type="pct"/>
            <w:shd w:val="clear" w:color="auto" w:fill="auto"/>
            <w:noWrap/>
            <w:vAlign w:val="center"/>
            <w:hideMark/>
          </w:tcPr>
          <w:p w14:paraId="2365AA31" w14:textId="77777777" w:rsidR="00902AC7" w:rsidRPr="008102BB" w:rsidRDefault="00902AC7" w:rsidP="00902AC7">
            <w:pPr>
              <w:jc w:val="center"/>
            </w:pPr>
            <w:r w:rsidRPr="008102BB">
              <w:t>-</w:t>
            </w:r>
          </w:p>
        </w:tc>
        <w:tc>
          <w:tcPr>
            <w:tcW w:w="227" w:type="pct"/>
            <w:shd w:val="clear" w:color="auto" w:fill="auto"/>
            <w:noWrap/>
            <w:vAlign w:val="center"/>
            <w:hideMark/>
          </w:tcPr>
          <w:p w14:paraId="0E3ED153" w14:textId="77777777" w:rsidR="00902AC7" w:rsidRPr="008102BB" w:rsidRDefault="00902AC7" w:rsidP="00902AC7">
            <w:pPr>
              <w:jc w:val="center"/>
            </w:pPr>
            <w:r w:rsidRPr="008102BB">
              <w:t>-</w:t>
            </w:r>
          </w:p>
        </w:tc>
        <w:tc>
          <w:tcPr>
            <w:tcW w:w="227" w:type="pct"/>
            <w:shd w:val="clear" w:color="auto" w:fill="auto"/>
            <w:noWrap/>
            <w:vAlign w:val="center"/>
            <w:hideMark/>
          </w:tcPr>
          <w:p w14:paraId="1AF1277C" w14:textId="77777777" w:rsidR="00902AC7" w:rsidRPr="008102BB" w:rsidRDefault="00902AC7" w:rsidP="00902AC7">
            <w:pPr>
              <w:jc w:val="center"/>
            </w:pPr>
            <w:r w:rsidRPr="008102BB">
              <w:t>-</w:t>
            </w:r>
          </w:p>
        </w:tc>
        <w:tc>
          <w:tcPr>
            <w:tcW w:w="245" w:type="pct"/>
            <w:shd w:val="clear" w:color="auto" w:fill="auto"/>
            <w:noWrap/>
            <w:vAlign w:val="center"/>
            <w:hideMark/>
          </w:tcPr>
          <w:p w14:paraId="30847AB8" w14:textId="77777777" w:rsidR="00902AC7" w:rsidRPr="008102BB" w:rsidRDefault="00902AC7" w:rsidP="00902AC7">
            <w:pPr>
              <w:jc w:val="center"/>
            </w:pPr>
            <w:r w:rsidRPr="008102BB">
              <w:t>-</w:t>
            </w:r>
          </w:p>
        </w:tc>
        <w:tc>
          <w:tcPr>
            <w:tcW w:w="227" w:type="pct"/>
            <w:shd w:val="clear" w:color="auto" w:fill="auto"/>
            <w:noWrap/>
            <w:vAlign w:val="center"/>
            <w:hideMark/>
          </w:tcPr>
          <w:p w14:paraId="6564A0EF" w14:textId="77777777" w:rsidR="00902AC7" w:rsidRPr="008102BB" w:rsidRDefault="00902AC7" w:rsidP="00902AC7">
            <w:pPr>
              <w:jc w:val="center"/>
            </w:pPr>
            <w:r w:rsidRPr="008102BB">
              <w:t>-</w:t>
            </w:r>
          </w:p>
        </w:tc>
        <w:tc>
          <w:tcPr>
            <w:tcW w:w="218" w:type="pct"/>
            <w:shd w:val="clear" w:color="auto" w:fill="auto"/>
            <w:noWrap/>
            <w:vAlign w:val="center"/>
            <w:hideMark/>
          </w:tcPr>
          <w:p w14:paraId="607EE496" w14:textId="77777777" w:rsidR="00902AC7" w:rsidRPr="008102BB" w:rsidRDefault="00902AC7" w:rsidP="00902AC7">
            <w:pPr>
              <w:jc w:val="center"/>
            </w:pPr>
            <w:r w:rsidRPr="008102BB">
              <w:t>-</w:t>
            </w:r>
          </w:p>
        </w:tc>
        <w:tc>
          <w:tcPr>
            <w:tcW w:w="227" w:type="pct"/>
            <w:shd w:val="clear" w:color="auto" w:fill="auto"/>
            <w:noWrap/>
            <w:vAlign w:val="center"/>
            <w:hideMark/>
          </w:tcPr>
          <w:p w14:paraId="7F1440AE" w14:textId="77777777" w:rsidR="00902AC7" w:rsidRPr="008102BB" w:rsidRDefault="00902AC7" w:rsidP="00902AC7">
            <w:pPr>
              <w:jc w:val="center"/>
            </w:pPr>
            <w:r w:rsidRPr="008102BB">
              <w:t>-</w:t>
            </w:r>
          </w:p>
        </w:tc>
        <w:tc>
          <w:tcPr>
            <w:tcW w:w="227" w:type="pct"/>
            <w:shd w:val="clear" w:color="auto" w:fill="auto"/>
            <w:noWrap/>
            <w:vAlign w:val="center"/>
            <w:hideMark/>
          </w:tcPr>
          <w:p w14:paraId="47024C85" w14:textId="77777777" w:rsidR="00902AC7" w:rsidRPr="008102BB" w:rsidRDefault="00902AC7" w:rsidP="00902AC7">
            <w:pPr>
              <w:jc w:val="center"/>
            </w:pPr>
            <w:r w:rsidRPr="008102BB">
              <w:t>-</w:t>
            </w:r>
          </w:p>
        </w:tc>
        <w:tc>
          <w:tcPr>
            <w:tcW w:w="245" w:type="pct"/>
            <w:shd w:val="clear" w:color="auto" w:fill="auto"/>
            <w:noWrap/>
            <w:vAlign w:val="center"/>
            <w:hideMark/>
          </w:tcPr>
          <w:p w14:paraId="3E3E6727" w14:textId="77777777" w:rsidR="00902AC7" w:rsidRPr="008102BB" w:rsidRDefault="00902AC7" w:rsidP="00902AC7">
            <w:pPr>
              <w:jc w:val="center"/>
            </w:pPr>
            <w:r w:rsidRPr="008102BB">
              <w:t>-</w:t>
            </w:r>
          </w:p>
        </w:tc>
        <w:tc>
          <w:tcPr>
            <w:tcW w:w="227" w:type="pct"/>
            <w:shd w:val="clear" w:color="auto" w:fill="auto"/>
            <w:noWrap/>
            <w:vAlign w:val="center"/>
            <w:hideMark/>
          </w:tcPr>
          <w:p w14:paraId="7B081F07" w14:textId="77777777" w:rsidR="00902AC7" w:rsidRPr="008102BB" w:rsidRDefault="00902AC7" w:rsidP="00902AC7">
            <w:pPr>
              <w:jc w:val="center"/>
            </w:pPr>
            <w:r w:rsidRPr="008102BB">
              <w:t>-</w:t>
            </w:r>
          </w:p>
        </w:tc>
        <w:tc>
          <w:tcPr>
            <w:tcW w:w="218" w:type="pct"/>
            <w:shd w:val="clear" w:color="auto" w:fill="auto"/>
            <w:noWrap/>
            <w:vAlign w:val="center"/>
            <w:hideMark/>
          </w:tcPr>
          <w:p w14:paraId="019B43E9" w14:textId="77777777" w:rsidR="00902AC7" w:rsidRPr="008102BB" w:rsidRDefault="00902AC7" w:rsidP="00902AC7">
            <w:pPr>
              <w:jc w:val="center"/>
            </w:pPr>
            <w:r w:rsidRPr="008102BB">
              <w:t>-</w:t>
            </w:r>
          </w:p>
        </w:tc>
        <w:tc>
          <w:tcPr>
            <w:tcW w:w="227" w:type="pct"/>
            <w:shd w:val="clear" w:color="auto" w:fill="auto"/>
            <w:noWrap/>
            <w:vAlign w:val="center"/>
            <w:hideMark/>
          </w:tcPr>
          <w:p w14:paraId="3C88F891" w14:textId="77777777" w:rsidR="00902AC7" w:rsidRPr="008102BB" w:rsidRDefault="00902AC7" w:rsidP="00902AC7">
            <w:pPr>
              <w:jc w:val="center"/>
            </w:pPr>
            <w:r w:rsidRPr="008102BB">
              <w:t>-</w:t>
            </w:r>
          </w:p>
        </w:tc>
      </w:tr>
    </w:tbl>
    <w:p w14:paraId="481CF7A6" w14:textId="77777777" w:rsidR="00902AC7" w:rsidRPr="00F645AC" w:rsidRDefault="00902AC7" w:rsidP="00902AC7"/>
    <w:p w14:paraId="54EA3848" w14:textId="16D59424" w:rsidR="00350687" w:rsidRDefault="00350687" w:rsidP="00350687">
      <w:pPr>
        <w:rPr>
          <w:lang w:val="en-US"/>
        </w:rPr>
      </w:pPr>
    </w:p>
    <w:p w14:paraId="1AA0E6E6" w14:textId="77777777" w:rsidR="00902AC7" w:rsidRPr="006A22C5" w:rsidRDefault="00902AC7" w:rsidP="00350687">
      <w:pPr>
        <w:rPr>
          <w:lang w:val="en-US"/>
        </w:rPr>
      </w:pPr>
    </w:p>
    <w:p w14:paraId="387DFE65" w14:textId="77777777" w:rsidR="00350687" w:rsidRDefault="00350687" w:rsidP="00350687">
      <w:pPr>
        <w:sectPr w:rsidR="00350687" w:rsidSect="00350687">
          <w:pgSz w:w="23808" w:h="16840" w:orient="landscape" w:code="8"/>
          <w:pgMar w:top="1418" w:right="851" w:bottom="851" w:left="851" w:header="0" w:footer="567" w:gutter="0"/>
          <w:cols w:space="708"/>
          <w:docGrid w:linePitch="360"/>
        </w:sectPr>
      </w:pPr>
    </w:p>
    <w:p w14:paraId="5495332B" w14:textId="77777777" w:rsidR="00350687" w:rsidRDefault="001E1750" w:rsidP="00691A5A">
      <w:pPr>
        <w:pStyle w:val="1"/>
        <w:numPr>
          <w:ilvl w:val="6"/>
          <w:numId w:val="11"/>
        </w:numPr>
        <w:ind w:left="0"/>
      </w:pPr>
      <w:bookmarkStart w:id="145" w:name="_Toc110770269"/>
      <w:r>
        <w:lastRenderedPageBreak/>
        <w:t>Ценовые (тарифные) последствия</w:t>
      </w:r>
      <w:bookmarkEnd w:id="145"/>
    </w:p>
    <w:p w14:paraId="7AD8E796" w14:textId="77777777" w:rsidR="001E1750" w:rsidRDefault="001E1750" w:rsidP="001E1750"/>
    <w:p w14:paraId="791BEB0F" w14:textId="77777777" w:rsidR="00902AC7" w:rsidRPr="00902AC7" w:rsidRDefault="00902AC7" w:rsidP="00902AC7">
      <w:pPr>
        <w:spacing w:line="360" w:lineRule="auto"/>
        <w:ind w:firstLine="851"/>
        <w:jc w:val="both"/>
        <w:rPr>
          <w:rFonts w:eastAsia="Calibri" w:cs="Times New Roman"/>
          <w:szCs w:val="24"/>
        </w:rPr>
      </w:pPr>
      <w:r w:rsidRPr="00902AC7">
        <w:rPr>
          <w:rFonts w:eastAsia="Calibri" w:cs="Times New Roman"/>
          <w:szCs w:val="24"/>
        </w:rPr>
        <w:t>Тарифно-балансовые модели рассчитаны для теплоснабжающих организаций, предоставивших соответствующие сведения.</w:t>
      </w:r>
    </w:p>
    <w:p w14:paraId="3F159C54" w14:textId="77777777" w:rsidR="00902AC7" w:rsidRPr="00902AC7" w:rsidRDefault="00902AC7" w:rsidP="00902AC7">
      <w:pPr>
        <w:spacing w:line="360" w:lineRule="auto"/>
        <w:ind w:firstLine="851"/>
        <w:jc w:val="both"/>
        <w:rPr>
          <w:rFonts w:eastAsia="Calibri" w:cs="Times New Roman"/>
          <w:szCs w:val="24"/>
        </w:rPr>
      </w:pPr>
      <w:r w:rsidRPr="00902AC7">
        <w:rPr>
          <w:rFonts w:eastAsia="Calibri" w:cs="Times New Roman"/>
          <w:szCs w:val="24"/>
        </w:rPr>
        <w:t>Оценка ценовых последствий представлена без учета мероприятий по строительству сетей с целью подключения (технологического присоединения) потребителей, стоимость которых оплачивается за счет взимания платы за подключение к сетям теплоснабжения.</w:t>
      </w:r>
    </w:p>
    <w:p w14:paraId="3B1B2259" w14:textId="77777777" w:rsidR="00902AC7" w:rsidRPr="00902AC7" w:rsidRDefault="00902AC7" w:rsidP="00902AC7">
      <w:pPr>
        <w:spacing w:line="360" w:lineRule="auto"/>
        <w:ind w:firstLine="851"/>
        <w:jc w:val="both"/>
        <w:rPr>
          <w:rFonts w:eastAsia="Calibri" w:cs="Times New Roman"/>
          <w:szCs w:val="24"/>
        </w:rPr>
      </w:pPr>
      <w:r w:rsidRPr="00902AC7">
        <w:rPr>
          <w:rFonts w:eastAsia="Calibri" w:cs="Times New Roman"/>
          <w:szCs w:val="24"/>
        </w:rPr>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поскольку схема теплоснабжения является предпроектным документом, определяющим стратегию развития СЦТ муниципального образования, выполненный анализ ценовых последствий отражает возможную прогнозную динамику изменения тарифа на тепловую энергию для потребителей систем теплоснабжения при реализации всего предложенного в схеме теплоснабжения перечня мероприятий, а не сам тариф.</w:t>
      </w:r>
    </w:p>
    <w:p w14:paraId="0EF5B8F7" w14:textId="1B019663" w:rsidR="007419CB" w:rsidRPr="00116CEF" w:rsidRDefault="00902AC7" w:rsidP="00902AC7">
      <w:pPr>
        <w:spacing w:line="360" w:lineRule="auto"/>
        <w:ind w:firstLine="851"/>
        <w:jc w:val="both"/>
        <w:rPr>
          <w:rFonts w:eastAsia="Calibri" w:cs="Times New Roman"/>
          <w:spacing w:val="-24"/>
          <w:szCs w:val="24"/>
        </w:rPr>
      </w:pPr>
      <w:r w:rsidRPr="00902AC7">
        <w:rPr>
          <w:rFonts w:eastAsia="Calibri" w:cs="Times New Roman"/>
          <w:szCs w:val="24"/>
        </w:rPr>
        <w:t>Для каждой организации на основе предоставленных данных на 2022-2032 годы был рассчитан средневзвешенный тариф на теплоэнергию для конечного потребителя. В необходимую валовую выручку (далее НВВ) на следующие периоды были включены затраты в ценах базового года с учетом соответствующих дефляторов на реализацию мероприятий по улучшению технико-экономических показателей предприятий, без учета суммы по корректировке необходимой валовой выручки за отчетный период.</w:t>
      </w:r>
    </w:p>
    <w:p w14:paraId="03C591C2" w14:textId="77777777" w:rsidR="001E1750" w:rsidRDefault="001E1750" w:rsidP="001E1750"/>
    <w:p w14:paraId="4D757187" w14:textId="77777777" w:rsidR="001E1750" w:rsidRDefault="001E1750" w:rsidP="001E1750"/>
    <w:p w14:paraId="2D912EC5" w14:textId="77777777" w:rsidR="001E1750" w:rsidRDefault="001E1750" w:rsidP="001E1750">
      <w:pPr>
        <w:sectPr w:rsidR="001E1750" w:rsidSect="00691A5A">
          <w:pgSz w:w="11906" w:h="16838" w:code="9"/>
          <w:pgMar w:top="851" w:right="851" w:bottom="851" w:left="1134" w:header="0" w:footer="567" w:gutter="0"/>
          <w:cols w:space="708"/>
          <w:docGrid w:linePitch="360"/>
        </w:sectPr>
      </w:pPr>
    </w:p>
    <w:p w14:paraId="07B5EFEB" w14:textId="70F5ABAB" w:rsidR="00027F15" w:rsidRPr="00027F15" w:rsidRDefault="00027F15" w:rsidP="00027F15">
      <w:pPr>
        <w:spacing w:after="200" w:line="276" w:lineRule="auto"/>
        <w:jc w:val="both"/>
        <w:rPr>
          <w:rFonts w:eastAsia="Times New Roman" w:cs="Times New Roman"/>
          <w:b/>
          <w:bCs/>
          <w:color w:val="000000"/>
          <w:szCs w:val="24"/>
          <w:lang w:eastAsia="ru-RU"/>
        </w:rPr>
      </w:pPr>
      <w:r w:rsidRPr="00027F15">
        <w:rPr>
          <w:rFonts w:eastAsia="Times New Roman" w:cs="Times New Roman"/>
          <w:b/>
          <w:bCs/>
          <w:color w:val="000000"/>
          <w:szCs w:val="24"/>
          <w:lang w:eastAsia="ru-RU"/>
        </w:rPr>
        <w:lastRenderedPageBreak/>
        <w:t>Табл</w:t>
      </w:r>
      <w:r>
        <w:rPr>
          <w:rFonts w:eastAsia="Times New Roman" w:cs="Times New Roman"/>
          <w:b/>
          <w:bCs/>
          <w:color w:val="000000"/>
          <w:szCs w:val="24"/>
          <w:lang w:eastAsia="ru-RU"/>
        </w:rPr>
        <w:t>ица 15.1 -</w:t>
      </w:r>
      <w:r w:rsidRPr="00027F15">
        <w:rPr>
          <w:rFonts w:eastAsia="Times New Roman" w:cs="Times New Roman"/>
          <w:b/>
          <w:bCs/>
          <w:color w:val="000000"/>
          <w:szCs w:val="24"/>
          <w:lang w:eastAsia="ru-RU"/>
        </w:rPr>
        <w:t xml:space="preserve"> Тарифно-балансовая модель </w:t>
      </w:r>
      <w:proofErr w:type="spellStart"/>
      <w:r w:rsidRPr="00027F15">
        <w:rPr>
          <w:rFonts w:eastAsia="Times New Roman" w:cs="Times New Roman"/>
          <w:b/>
          <w:bCs/>
          <w:color w:val="000000"/>
          <w:szCs w:val="24"/>
          <w:lang w:eastAsia="ru-RU"/>
        </w:rPr>
        <w:t>г.Сусуман</w:t>
      </w:r>
      <w:proofErr w:type="spellEnd"/>
      <w:r w:rsidRPr="00027F15">
        <w:rPr>
          <w:rFonts w:eastAsia="Times New Roman" w:cs="Times New Roman"/>
          <w:b/>
          <w:bCs/>
          <w:color w:val="000000"/>
          <w:szCs w:val="24"/>
          <w:lang w:eastAsia="ru-RU"/>
        </w:rPr>
        <w:t xml:space="preserve"> в зоне деятельности единой теплоснабжающей организации </w:t>
      </w:r>
      <w:r w:rsidRPr="00027F15">
        <w:rPr>
          <w:rFonts w:eastAsia="Calibri" w:cs="Times New Roman"/>
          <w:b/>
          <w:sz w:val="22"/>
        </w:rPr>
        <w:t>МУП «</w:t>
      </w:r>
      <w:proofErr w:type="spellStart"/>
      <w:r w:rsidRPr="00027F15">
        <w:rPr>
          <w:rFonts w:eastAsia="Calibri" w:cs="Times New Roman"/>
          <w:b/>
          <w:sz w:val="22"/>
        </w:rPr>
        <w:t>Теплоэнерго</w:t>
      </w:r>
      <w:proofErr w:type="spellEnd"/>
      <w:r w:rsidRPr="00027F15">
        <w:rPr>
          <w:rFonts w:eastAsia="Calibri" w:cs="Times New Roman"/>
          <w:b/>
          <w:sz w:val="22"/>
        </w:rPr>
        <w:t xml:space="preserve"> Сусуман»</w:t>
      </w:r>
      <w:r w:rsidRPr="00027F15">
        <w:rPr>
          <w:rFonts w:eastAsia="Times New Roman" w:cs="Times New Roman"/>
          <w:b/>
          <w:bCs/>
          <w:color w:val="000000"/>
          <w:szCs w:val="24"/>
          <w:lang w:eastAsia="ru-RU"/>
        </w:rPr>
        <w:t xml:space="preserve"> без учета предложений по техническому перевооружению</w:t>
      </w:r>
    </w:p>
    <w:tbl>
      <w:tblPr>
        <w:tblW w:w="5000" w:type="pct"/>
        <w:tblLook w:val="04A0" w:firstRow="1" w:lastRow="0" w:firstColumn="1" w:lastColumn="0" w:noHBand="0" w:noVBand="1"/>
      </w:tblPr>
      <w:tblGrid>
        <w:gridCol w:w="2595"/>
        <w:gridCol w:w="1187"/>
        <w:gridCol w:w="1236"/>
        <w:gridCol w:w="1236"/>
        <w:gridCol w:w="1236"/>
        <w:gridCol w:w="1236"/>
        <w:gridCol w:w="1236"/>
        <w:gridCol w:w="1236"/>
        <w:gridCol w:w="1236"/>
        <w:gridCol w:w="1236"/>
        <w:gridCol w:w="1236"/>
        <w:gridCol w:w="1236"/>
        <w:gridCol w:w="1236"/>
        <w:gridCol w:w="1236"/>
        <w:gridCol w:w="1236"/>
        <w:gridCol w:w="1236"/>
        <w:gridCol w:w="1236"/>
      </w:tblGrid>
      <w:tr w:rsidR="00027F15" w:rsidRPr="00027F15" w14:paraId="1C6F4848" w14:textId="77777777" w:rsidTr="00027F15">
        <w:trPr>
          <w:trHeight w:val="20"/>
          <w:tblHeader/>
        </w:trPr>
        <w:tc>
          <w:tcPr>
            <w:tcW w:w="88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C1BC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Показатели</w:t>
            </w:r>
          </w:p>
        </w:tc>
        <w:tc>
          <w:tcPr>
            <w:tcW w:w="248" w:type="pct"/>
            <w:tcBorders>
              <w:top w:val="single" w:sz="8" w:space="0" w:color="000000"/>
              <w:left w:val="nil"/>
              <w:bottom w:val="single" w:sz="8" w:space="0" w:color="000000"/>
              <w:right w:val="single" w:sz="8" w:space="0" w:color="000000"/>
            </w:tcBorders>
            <w:shd w:val="clear" w:color="auto" w:fill="auto"/>
            <w:vAlign w:val="center"/>
            <w:hideMark/>
          </w:tcPr>
          <w:p w14:paraId="4874C1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Ед. изм.</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422906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2018</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3AF616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2019</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0DB6D4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2020</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3A0A6A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2021</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3C9960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2022</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630F42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2023</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5B6EB0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2024</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407EB0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2025</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575845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2026</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7078DC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2027</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67A737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2028</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14FAD4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2029</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75C12C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2030</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0EDA1C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2031</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609703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2032</w:t>
            </w:r>
          </w:p>
        </w:tc>
      </w:tr>
      <w:tr w:rsidR="00027F15" w:rsidRPr="00027F15" w14:paraId="5E677FA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434BD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Установленная тепловая мощность котельной</w:t>
            </w:r>
          </w:p>
        </w:tc>
        <w:tc>
          <w:tcPr>
            <w:tcW w:w="248" w:type="pct"/>
            <w:tcBorders>
              <w:top w:val="nil"/>
              <w:left w:val="nil"/>
              <w:bottom w:val="single" w:sz="8" w:space="0" w:color="000000"/>
              <w:right w:val="single" w:sz="8" w:space="0" w:color="000000"/>
            </w:tcBorders>
            <w:shd w:val="clear" w:color="auto" w:fill="auto"/>
            <w:vAlign w:val="center"/>
            <w:hideMark/>
          </w:tcPr>
          <w:p w14:paraId="26609F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63E263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7F1DE9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39829A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62786B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40D166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3C5CAC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4A5EFA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58" w:type="pct"/>
            <w:tcBorders>
              <w:top w:val="nil"/>
              <w:left w:val="nil"/>
              <w:bottom w:val="single" w:sz="8" w:space="0" w:color="auto"/>
              <w:right w:val="single" w:sz="8" w:space="0" w:color="auto"/>
            </w:tcBorders>
            <w:shd w:val="clear" w:color="auto" w:fill="auto"/>
            <w:vAlign w:val="center"/>
            <w:hideMark/>
          </w:tcPr>
          <w:p w14:paraId="38B96D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3CA037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697132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369B11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76037B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7E9C94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58037A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58" w:type="pct"/>
            <w:tcBorders>
              <w:top w:val="nil"/>
              <w:left w:val="nil"/>
              <w:bottom w:val="single" w:sz="8" w:space="0" w:color="auto"/>
              <w:right w:val="single" w:sz="8" w:space="0" w:color="auto"/>
            </w:tcBorders>
            <w:shd w:val="clear" w:color="auto" w:fill="auto"/>
            <w:vAlign w:val="center"/>
            <w:hideMark/>
          </w:tcPr>
          <w:p w14:paraId="1885C1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r>
      <w:tr w:rsidR="00027F15" w:rsidRPr="00027F15" w14:paraId="003B8F5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3980D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Ввод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3B59CB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EED62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3E2E4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6263BE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78CB4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C0339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2B965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D752A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2F959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27,1</w:t>
            </w:r>
          </w:p>
        </w:tc>
        <w:tc>
          <w:tcPr>
            <w:tcW w:w="258" w:type="pct"/>
            <w:tcBorders>
              <w:top w:val="nil"/>
              <w:left w:val="nil"/>
              <w:bottom w:val="single" w:sz="8" w:space="0" w:color="000000"/>
              <w:right w:val="single" w:sz="8" w:space="0" w:color="000000"/>
            </w:tcBorders>
            <w:shd w:val="clear" w:color="auto" w:fill="auto"/>
            <w:vAlign w:val="center"/>
            <w:hideMark/>
          </w:tcPr>
          <w:p w14:paraId="22FC49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392AF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6D60FB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CAFB1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B2792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83EE3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FA10B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3B26CF3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7F60A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Вывод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04FA65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150AD0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AECEE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E950B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6F183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A42ED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4AF8C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DBB27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FDB4B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46,6</w:t>
            </w:r>
          </w:p>
        </w:tc>
        <w:tc>
          <w:tcPr>
            <w:tcW w:w="258" w:type="pct"/>
            <w:tcBorders>
              <w:top w:val="nil"/>
              <w:left w:val="nil"/>
              <w:bottom w:val="single" w:sz="8" w:space="0" w:color="000000"/>
              <w:right w:val="single" w:sz="8" w:space="0" w:color="000000"/>
            </w:tcBorders>
            <w:shd w:val="clear" w:color="auto" w:fill="auto"/>
            <w:vAlign w:val="center"/>
            <w:hideMark/>
          </w:tcPr>
          <w:p w14:paraId="3AF70E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2EE4C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AEFAD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7D3A2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6D105B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78131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24B3B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48D6327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AE7BC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срок службы котлоагрегатов</w:t>
            </w:r>
          </w:p>
        </w:tc>
        <w:tc>
          <w:tcPr>
            <w:tcW w:w="248" w:type="pct"/>
            <w:tcBorders>
              <w:top w:val="nil"/>
              <w:left w:val="nil"/>
              <w:bottom w:val="single" w:sz="8" w:space="0" w:color="000000"/>
              <w:right w:val="single" w:sz="8" w:space="0" w:color="000000"/>
            </w:tcBorders>
            <w:shd w:val="clear" w:color="auto" w:fill="auto"/>
            <w:vAlign w:val="center"/>
            <w:hideMark/>
          </w:tcPr>
          <w:p w14:paraId="072FE1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лет</w:t>
            </w:r>
          </w:p>
        </w:tc>
        <w:tc>
          <w:tcPr>
            <w:tcW w:w="258" w:type="pct"/>
            <w:tcBorders>
              <w:top w:val="nil"/>
              <w:left w:val="nil"/>
              <w:bottom w:val="single" w:sz="8" w:space="0" w:color="000000"/>
              <w:right w:val="single" w:sz="8" w:space="0" w:color="000000"/>
            </w:tcBorders>
            <w:shd w:val="clear" w:color="auto" w:fill="auto"/>
            <w:vAlign w:val="center"/>
            <w:hideMark/>
          </w:tcPr>
          <w:p w14:paraId="52FB99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w:t>
            </w:r>
          </w:p>
        </w:tc>
        <w:tc>
          <w:tcPr>
            <w:tcW w:w="258" w:type="pct"/>
            <w:tcBorders>
              <w:top w:val="nil"/>
              <w:left w:val="nil"/>
              <w:bottom w:val="single" w:sz="8" w:space="0" w:color="000000"/>
              <w:right w:val="single" w:sz="8" w:space="0" w:color="000000"/>
            </w:tcBorders>
            <w:shd w:val="clear" w:color="auto" w:fill="auto"/>
            <w:vAlign w:val="center"/>
            <w:hideMark/>
          </w:tcPr>
          <w:p w14:paraId="1944E0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w:t>
            </w:r>
          </w:p>
        </w:tc>
        <w:tc>
          <w:tcPr>
            <w:tcW w:w="258" w:type="pct"/>
            <w:tcBorders>
              <w:top w:val="nil"/>
              <w:left w:val="nil"/>
              <w:bottom w:val="single" w:sz="8" w:space="0" w:color="000000"/>
              <w:right w:val="single" w:sz="8" w:space="0" w:color="000000"/>
            </w:tcBorders>
            <w:shd w:val="clear" w:color="auto" w:fill="auto"/>
            <w:vAlign w:val="center"/>
            <w:hideMark/>
          </w:tcPr>
          <w:p w14:paraId="0253C2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w:t>
            </w:r>
          </w:p>
        </w:tc>
        <w:tc>
          <w:tcPr>
            <w:tcW w:w="258" w:type="pct"/>
            <w:tcBorders>
              <w:top w:val="nil"/>
              <w:left w:val="nil"/>
              <w:bottom w:val="single" w:sz="8" w:space="0" w:color="000000"/>
              <w:right w:val="single" w:sz="8" w:space="0" w:color="000000"/>
            </w:tcBorders>
            <w:shd w:val="clear" w:color="auto" w:fill="auto"/>
            <w:vAlign w:val="center"/>
            <w:hideMark/>
          </w:tcPr>
          <w:p w14:paraId="625259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w:t>
            </w:r>
          </w:p>
        </w:tc>
        <w:tc>
          <w:tcPr>
            <w:tcW w:w="258" w:type="pct"/>
            <w:tcBorders>
              <w:top w:val="nil"/>
              <w:left w:val="nil"/>
              <w:bottom w:val="single" w:sz="8" w:space="0" w:color="000000"/>
              <w:right w:val="single" w:sz="8" w:space="0" w:color="000000"/>
            </w:tcBorders>
            <w:shd w:val="clear" w:color="auto" w:fill="auto"/>
            <w:vAlign w:val="center"/>
            <w:hideMark/>
          </w:tcPr>
          <w:p w14:paraId="0C3B50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w:t>
            </w:r>
          </w:p>
        </w:tc>
        <w:tc>
          <w:tcPr>
            <w:tcW w:w="258" w:type="pct"/>
            <w:tcBorders>
              <w:top w:val="nil"/>
              <w:left w:val="nil"/>
              <w:bottom w:val="single" w:sz="8" w:space="0" w:color="000000"/>
              <w:right w:val="single" w:sz="8" w:space="0" w:color="000000"/>
            </w:tcBorders>
            <w:shd w:val="clear" w:color="auto" w:fill="auto"/>
            <w:vAlign w:val="center"/>
            <w:hideMark/>
          </w:tcPr>
          <w:p w14:paraId="5A9E71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w:t>
            </w:r>
          </w:p>
        </w:tc>
        <w:tc>
          <w:tcPr>
            <w:tcW w:w="258" w:type="pct"/>
            <w:tcBorders>
              <w:top w:val="nil"/>
              <w:left w:val="nil"/>
              <w:bottom w:val="single" w:sz="8" w:space="0" w:color="000000"/>
              <w:right w:val="single" w:sz="8" w:space="0" w:color="000000"/>
            </w:tcBorders>
            <w:shd w:val="clear" w:color="auto" w:fill="auto"/>
            <w:vAlign w:val="center"/>
            <w:hideMark/>
          </w:tcPr>
          <w:p w14:paraId="0B8427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w:t>
            </w:r>
          </w:p>
        </w:tc>
        <w:tc>
          <w:tcPr>
            <w:tcW w:w="258" w:type="pct"/>
            <w:tcBorders>
              <w:top w:val="nil"/>
              <w:left w:val="nil"/>
              <w:bottom w:val="single" w:sz="8" w:space="0" w:color="000000"/>
              <w:right w:val="single" w:sz="8" w:space="0" w:color="000000"/>
            </w:tcBorders>
            <w:shd w:val="clear" w:color="auto" w:fill="auto"/>
            <w:vAlign w:val="center"/>
            <w:hideMark/>
          </w:tcPr>
          <w:p w14:paraId="67E559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w:t>
            </w:r>
          </w:p>
        </w:tc>
        <w:tc>
          <w:tcPr>
            <w:tcW w:w="258" w:type="pct"/>
            <w:tcBorders>
              <w:top w:val="nil"/>
              <w:left w:val="nil"/>
              <w:bottom w:val="single" w:sz="8" w:space="0" w:color="000000"/>
              <w:right w:val="single" w:sz="8" w:space="0" w:color="000000"/>
            </w:tcBorders>
            <w:shd w:val="clear" w:color="auto" w:fill="auto"/>
            <w:vAlign w:val="center"/>
            <w:hideMark/>
          </w:tcPr>
          <w:p w14:paraId="64A435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12</w:t>
            </w:r>
          </w:p>
        </w:tc>
        <w:tc>
          <w:tcPr>
            <w:tcW w:w="258" w:type="pct"/>
            <w:tcBorders>
              <w:top w:val="nil"/>
              <w:left w:val="nil"/>
              <w:bottom w:val="single" w:sz="8" w:space="0" w:color="000000"/>
              <w:right w:val="single" w:sz="8" w:space="0" w:color="000000"/>
            </w:tcBorders>
            <w:shd w:val="clear" w:color="auto" w:fill="auto"/>
            <w:vAlign w:val="center"/>
            <w:hideMark/>
          </w:tcPr>
          <w:p w14:paraId="0AA6B6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w:t>
            </w:r>
          </w:p>
        </w:tc>
        <w:tc>
          <w:tcPr>
            <w:tcW w:w="258" w:type="pct"/>
            <w:tcBorders>
              <w:top w:val="nil"/>
              <w:left w:val="nil"/>
              <w:bottom w:val="single" w:sz="8" w:space="0" w:color="000000"/>
              <w:right w:val="single" w:sz="8" w:space="0" w:color="000000"/>
            </w:tcBorders>
            <w:shd w:val="clear" w:color="auto" w:fill="auto"/>
            <w:vAlign w:val="center"/>
            <w:hideMark/>
          </w:tcPr>
          <w:p w14:paraId="38B5A9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w:t>
            </w:r>
          </w:p>
        </w:tc>
        <w:tc>
          <w:tcPr>
            <w:tcW w:w="258" w:type="pct"/>
            <w:tcBorders>
              <w:top w:val="nil"/>
              <w:left w:val="nil"/>
              <w:bottom w:val="single" w:sz="8" w:space="0" w:color="000000"/>
              <w:right w:val="single" w:sz="8" w:space="0" w:color="000000"/>
            </w:tcBorders>
            <w:shd w:val="clear" w:color="auto" w:fill="auto"/>
            <w:vAlign w:val="center"/>
            <w:hideMark/>
          </w:tcPr>
          <w:p w14:paraId="2C456C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w:t>
            </w:r>
          </w:p>
        </w:tc>
        <w:tc>
          <w:tcPr>
            <w:tcW w:w="258" w:type="pct"/>
            <w:tcBorders>
              <w:top w:val="nil"/>
              <w:left w:val="nil"/>
              <w:bottom w:val="single" w:sz="8" w:space="0" w:color="000000"/>
              <w:right w:val="single" w:sz="8" w:space="0" w:color="000000"/>
            </w:tcBorders>
            <w:shd w:val="clear" w:color="auto" w:fill="auto"/>
            <w:vAlign w:val="center"/>
            <w:hideMark/>
          </w:tcPr>
          <w:p w14:paraId="7E579E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w:t>
            </w:r>
          </w:p>
        </w:tc>
        <w:tc>
          <w:tcPr>
            <w:tcW w:w="258" w:type="pct"/>
            <w:tcBorders>
              <w:top w:val="nil"/>
              <w:left w:val="nil"/>
              <w:bottom w:val="single" w:sz="8" w:space="0" w:color="000000"/>
              <w:right w:val="single" w:sz="8" w:space="0" w:color="000000"/>
            </w:tcBorders>
            <w:shd w:val="clear" w:color="auto" w:fill="auto"/>
            <w:vAlign w:val="center"/>
            <w:hideMark/>
          </w:tcPr>
          <w:p w14:paraId="026B9C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w:t>
            </w:r>
          </w:p>
        </w:tc>
        <w:tc>
          <w:tcPr>
            <w:tcW w:w="258" w:type="pct"/>
            <w:tcBorders>
              <w:top w:val="nil"/>
              <w:left w:val="nil"/>
              <w:bottom w:val="single" w:sz="8" w:space="0" w:color="000000"/>
              <w:right w:val="single" w:sz="8" w:space="0" w:color="000000"/>
            </w:tcBorders>
            <w:shd w:val="clear" w:color="auto" w:fill="auto"/>
            <w:vAlign w:val="center"/>
            <w:hideMark/>
          </w:tcPr>
          <w:p w14:paraId="7554949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w:t>
            </w:r>
          </w:p>
        </w:tc>
      </w:tr>
      <w:tr w:rsidR="00027F15" w:rsidRPr="00027F15" w14:paraId="53B403E7"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C59D6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Располагаемая мощность оборудования</w:t>
            </w:r>
          </w:p>
        </w:tc>
        <w:tc>
          <w:tcPr>
            <w:tcW w:w="248" w:type="pct"/>
            <w:tcBorders>
              <w:top w:val="nil"/>
              <w:left w:val="nil"/>
              <w:bottom w:val="single" w:sz="8" w:space="0" w:color="000000"/>
              <w:right w:val="single" w:sz="8" w:space="0" w:color="000000"/>
            </w:tcBorders>
            <w:shd w:val="clear" w:color="auto" w:fill="auto"/>
            <w:vAlign w:val="center"/>
            <w:hideMark/>
          </w:tcPr>
          <w:p w14:paraId="7D8F17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5770E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73874D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28C3E4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7E1047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518460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58" w:type="pct"/>
            <w:tcBorders>
              <w:top w:val="nil"/>
              <w:left w:val="nil"/>
              <w:bottom w:val="single" w:sz="8" w:space="0" w:color="000000"/>
              <w:right w:val="single" w:sz="8" w:space="0" w:color="000000"/>
            </w:tcBorders>
            <w:shd w:val="clear" w:color="auto" w:fill="auto"/>
            <w:vAlign w:val="center"/>
            <w:hideMark/>
          </w:tcPr>
          <w:p w14:paraId="5E730C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63,504</w:t>
            </w:r>
          </w:p>
        </w:tc>
        <w:tc>
          <w:tcPr>
            <w:tcW w:w="258" w:type="pct"/>
            <w:tcBorders>
              <w:top w:val="nil"/>
              <w:left w:val="nil"/>
              <w:bottom w:val="single" w:sz="8" w:space="0" w:color="000000"/>
              <w:right w:val="single" w:sz="8" w:space="0" w:color="000000"/>
            </w:tcBorders>
            <w:shd w:val="clear" w:color="auto" w:fill="auto"/>
            <w:vAlign w:val="center"/>
            <w:hideMark/>
          </w:tcPr>
          <w:p w14:paraId="7EB2CC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63,504</w:t>
            </w:r>
          </w:p>
        </w:tc>
        <w:tc>
          <w:tcPr>
            <w:tcW w:w="258" w:type="pct"/>
            <w:tcBorders>
              <w:top w:val="nil"/>
              <w:left w:val="nil"/>
              <w:bottom w:val="single" w:sz="8" w:space="0" w:color="000000"/>
              <w:right w:val="single" w:sz="8" w:space="0" w:color="000000"/>
            </w:tcBorders>
            <w:shd w:val="clear" w:color="auto" w:fill="auto"/>
            <w:vAlign w:val="center"/>
            <w:hideMark/>
          </w:tcPr>
          <w:p w14:paraId="2C54D5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4D964C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19F25D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0203AC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620DC4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453B62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12470E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58" w:type="pct"/>
            <w:tcBorders>
              <w:top w:val="nil"/>
              <w:left w:val="nil"/>
              <w:bottom w:val="single" w:sz="8" w:space="0" w:color="000000"/>
              <w:right w:val="single" w:sz="8" w:space="0" w:color="000000"/>
            </w:tcBorders>
            <w:shd w:val="clear" w:color="auto" w:fill="auto"/>
            <w:vAlign w:val="center"/>
            <w:hideMark/>
          </w:tcPr>
          <w:p w14:paraId="4B032B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r>
      <w:tr w:rsidR="00027F15" w:rsidRPr="00027F15" w14:paraId="38B09106"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C06AA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Собственные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66B8AA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5582D7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1789EF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21B1FA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43EDFB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1BD491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44E14E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1283E0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684DC2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0A3BE5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36E5EC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2DA2FA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606948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420B1E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3F90F2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58" w:type="pct"/>
            <w:tcBorders>
              <w:top w:val="nil"/>
              <w:left w:val="nil"/>
              <w:bottom w:val="single" w:sz="8" w:space="0" w:color="auto"/>
              <w:right w:val="single" w:sz="8" w:space="0" w:color="auto"/>
            </w:tcBorders>
            <w:shd w:val="clear" w:color="auto" w:fill="auto"/>
            <w:vAlign w:val="center"/>
            <w:hideMark/>
          </w:tcPr>
          <w:p w14:paraId="36A37A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r>
      <w:tr w:rsidR="00027F15" w:rsidRPr="00027F15" w14:paraId="328D0F2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8B857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Потери мощности в тепловой сети</w:t>
            </w:r>
          </w:p>
        </w:tc>
        <w:tc>
          <w:tcPr>
            <w:tcW w:w="248" w:type="pct"/>
            <w:tcBorders>
              <w:top w:val="nil"/>
              <w:left w:val="nil"/>
              <w:bottom w:val="single" w:sz="8" w:space="0" w:color="000000"/>
              <w:right w:val="single" w:sz="8" w:space="0" w:color="000000"/>
            </w:tcBorders>
            <w:shd w:val="clear" w:color="auto" w:fill="auto"/>
            <w:vAlign w:val="center"/>
            <w:hideMark/>
          </w:tcPr>
          <w:p w14:paraId="02FC6F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295C4C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54EBBA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724F48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668F7E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58" w:type="pct"/>
            <w:tcBorders>
              <w:top w:val="nil"/>
              <w:left w:val="nil"/>
              <w:bottom w:val="single" w:sz="8" w:space="0" w:color="auto"/>
              <w:right w:val="single" w:sz="8" w:space="0" w:color="auto"/>
            </w:tcBorders>
            <w:shd w:val="clear" w:color="auto" w:fill="auto"/>
            <w:vAlign w:val="center"/>
            <w:hideMark/>
          </w:tcPr>
          <w:p w14:paraId="2A06CD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58" w:type="pct"/>
            <w:tcBorders>
              <w:top w:val="nil"/>
              <w:left w:val="nil"/>
              <w:bottom w:val="single" w:sz="8" w:space="0" w:color="000000"/>
              <w:right w:val="single" w:sz="8" w:space="0" w:color="000000"/>
            </w:tcBorders>
            <w:shd w:val="clear" w:color="auto" w:fill="auto"/>
            <w:vAlign w:val="center"/>
            <w:hideMark/>
          </w:tcPr>
          <w:p w14:paraId="6207A1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59C367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385DEF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06A6B5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448EF6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3B9DF8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363FEB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4D3382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4C102D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8" w:type="pct"/>
            <w:tcBorders>
              <w:top w:val="nil"/>
              <w:left w:val="nil"/>
              <w:bottom w:val="single" w:sz="8" w:space="0" w:color="000000"/>
              <w:right w:val="single" w:sz="8" w:space="0" w:color="000000"/>
            </w:tcBorders>
            <w:shd w:val="clear" w:color="auto" w:fill="auto"/>
            <w:vAlign w:val="center"/>
            <w:hideMark/>
          </w:tcPr>
          <w:p w14:paraId="23A2AB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r>
      <w:tr w:rsidR="00027F15" w:rsidRPr="00027F15" w14:paraId="619AD92B"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88A00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Хозяйственные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113608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auto"/>
              <w:right w:val="single" w:sz="8" w:space="0" w:color="auto"/>
            </w:tcBorders>
            <w:shd w:val="clear" w:color="auto" w:fill="auto"/>
            <w:vAlign w:val="center"/>
            <w:hideMark/>
          </w:tcPr>
          <w:p w14:paraId="60FC98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557C2C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17B995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45A151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58BFE9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557A0D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4654B8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3B4124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4D2BA2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1E0BD6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473A8E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2C6BE7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42A58C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640F0A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auto"/>
              <w:right w:val="single" w:sz="8" w:space="0" w:color="auto"/>
            </w:tcBorders>
            <w:shd w:val="clear" w:color="auto" w:fill="auto"/>
            <w:vAlign w:val="center"/>
            <w:hideMark/>
          </w:tcPr>
          <w:p w14:paraId="30239F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r>
      <w:tr w:rsidR="00027F15" w:rsidRPr="00027F15" w14:paraId="779E035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C8A40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Расчетная присоединенная тепловая нагрузка,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2EC929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65BB5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74A43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70B4E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47DEB4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45BFA8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4B8EF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5B73C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0187D4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2F8D6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F3BCC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41354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14A525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1EA719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0B8899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127041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r>
      <w:tr w:rsidR="00027F15" w:rsidRPr="00027F15" w14:paraId="60C98F74"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3F28C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Отопление</w:t>
            </w:r>
          </w:p>
        </w:tc>
        <w:tc>
          <w:tcPr>
            <w:tcW w:w="248" w:type="pct"/>
            <w:tcBorders>
              <w:top w:val="nil"/>
              <w:left w:val="nil"/>
              <w:bottom w:val="single" w:sz="8" w:space="0" w:color="000000"/>
              <w:right w:val="single" w:sz="8" w:space="0" w:color="000000"/>
            </w:tcBorders>
            <w:shd w:val="clear" w:color="auto" w:fill="auto"/>
            <w:vAlign w:val="center"/>
            <w:hideMark/>
          </w:tcPr>
          <w:p w14:paraId="0B0017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1D8778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12FC9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515B6B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B2949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9FE00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05E1F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15D92A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4751C3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26C814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4C82E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6EB730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04CAB9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704576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33D1DF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58" w:type="pct"/>
            <w:tcBorders>
              <w:top w:val="nil"/>
              <w:left w:val="nil"/>
              <w:bottom w:val="single" w:sz="8" w:space="0" w:color="000000"/>
              <w:right w:val="single" w:sz="8" w:space="0" w:color="000000"/>
            </w:tcBorders>
            <w:shd w:val="clear" w:color="auto" w:fill="auto"/>
            <w:vAlign w:val="center"/>
            <w:hideMark/>
          </w:tcPr>
          <w:p w14:paraId="157FBE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r>
      <w:tr w:rsidR="00027F15" w:rsidRPr="00027F15" w14:paraId="4AAF3EAF"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F9142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Вентиляция</w:t>
            </w:r>
          </w:p>
        </w:tc>
        <w:tc>
          <w:tcPr>
            <w:tcW w:w="248" w:type="pct"/>
            <w:tcBorders>
              <w:top w:val="nil"/>
              <w:left w:val="nil"/>
              <w:bottom w:val="single" w:sz="8" w:space="0" w:color="000000"/>
              <w:right w:val="single" w:sz="8" w:space="0" w:color="000000"/>
            </w:tcBorders>
            <w:shd w:val="clear" w:color="auto" w:fill="auto"/>
            <w:vAlign w:val="center"/>
            <w:hideMark/>
          </w:tcPr>
          <w:p w14:paraId="72A9C3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75BD76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008112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2BE93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4377F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00FFC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704C96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5427D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2D7A2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57860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60D3E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352AB8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42E9B4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1AAC44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5DBFCE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8" w:type="pct"/>
            <w:tcBorders>
              <w:top w:val="nil"/>
              <w:left w:val="nil"/>
              <w:bottom w:val="single" w:sz="8" w:space="0" w:color="000000"/>
              <w:right w:val="single" w:sz="8" w:space="0" w:color="000000"/>
            </w:tcBorders>
            <w:shd w:val="clear" w:color="auto" w:fill="auto"/>
            <w:vAlign w:val="center"/>
            <w:hideMark/>
          </w:tcPr>
          <w:p w14:paraId="224EF8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48199DA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004A3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ГВС</w:t>
            </w:r>
          </w:p>
        </w:tc>
        <w:tc>
          <w:tcPr>
            <w:tcW w:w="248" w:type="pct"/>
            <w:tcBorders>
              <w:top w:val="nil"/>
              <w:left w:val="nil"/>
              <w:bottom w:val="single" w:sz="8" w:space="0" w:color="000000"/>
              <w:right w:val="single" w:sz="8" w:space="0" w:color="000000"/>
            </w:tcBorders>
            <w:shd w:val="clear" w:color="auto" w:fill="auto"/>
            <w:vAlign w:val="center"/>
            <w:hideMark/>
          </w:tcPr>
          <w:p w14:paraId="0CF118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18459F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41F174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671BBA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DDB8B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5A72F7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078E9C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050A7C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7E4436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19F5AF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014B77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473DCB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8B5DE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64268F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366A4C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58" w:type="pct"/>
            <w:tcBorders>
              <w:top w:val="nil"/>
              <w:left w:val="nil"/>
              <w:bottom w:val="single" w:sz="8" w:space="0" w:color="000000"/>
              <w:right w:val="single" w:sz="8" w:space="0" w:color="000000"/>
            </w:tcBorders>
            <w:shd w:val="clear" w:color="auto" w:fill="auto"/>
            <w:vAlign w:val="center"/>
            <w:hideMark/>
          </w:tcPr>
          <w:p w14:paraId="26F2B5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r>
      <w:tr w:rsidR="00027F15" w:rsidRPr="00027F15" w14:paraId="5FC7A529"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9C0E9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Резерв (+)/дефицит (-) тепловой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18C6EB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22560F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5AA386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4E5BBC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305F4C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52F8E6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58" w:type="pct"/>
            <w:tcBorders>
              <w:top w:val="nil"/>
              <w:left w:val="nil"/>
              <w:bottom w:val="single" w:sz="8" w:space="0" w:color="000000"/>
              <w:right w:val="single" w:sz="8" w:space="0" w:color="000000"/>
            </w:tcBorders>
            <w:shd w:val="clear" w:color="auto" w:fill="auto"/>
            <w:vAlign w:val="center"/>
            <w:hideMark/>
          </w:tcPr>
          <w:p w14:paraId="319CA7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37,779</w:t>
            </w:r>
          </w:p>
        </w:tc>
        <w:tc>
          <w:tcPr>
            <w:tcW w:w="258" w:type="pct"/>
            <w:tcBorders>
              <w:top w:val="nil"/>
              <w:left w:val="nil"/>
              <w:bottom w:val="single" w:sz="8" w:space="0" w:color="000000"/>
              <w:right w:val="single" w:sz="8" w:space="0" w:color="000000"/>
            </w:tcBorders>
            <w:shd w:val="clear" w:color="auto" w:fill="auto"/>
            <w:vAlign w:val="center"/>
            <w:hideMark/>
          </w:tcPr>
          <w:p w14:paraId="61E226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37,779</w:t>
            </w:r>
          </w:p>
        </w:tc>
        <w:tc>
          <w:tcPr>
            <w:tcW w:w="258" w:type="pct"/>
            <w:tcBorders>
              <w:top w:val="nil"/>
              <w:left w:val="nil"/>
              <w:bottom w:val="single" w:sz="8" w:space="0" w:color="000000"/>
              <w:right w:val="single" w:sz="8" w:space="0" w:color="000000"/>
            </w:tcBorders>
            <w:shd w:val="clear" w:color="auto" w:fill="auto"/>
            <w:vAlign w:val="center"/>
            <w:hideMark/>
          </w:tcPr>
          <w:p w14:paraId="3BE078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2D7018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405BE2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201570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7178A0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3BAA94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1A07F7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58" w:type="pct"/>
            <w:tcBorders>
              <w:top w:val="nil"/>
              <w:left w:val="nil"/>
              <w:bottom w:val="single" w:sz="8" w:space="0" w:color="000000"/>
              <w:right w:val="single" w:sz="8" w:space="0" w:color="000000"/>
            </w:tcBorders>
            <w:shd w:val="clear" w:color="auto" w:fill="auto"/>
            <w:vAlign w:val="center"/>
            <w:hideMark/>
          </w:tcPr>
          <w:p w14:paraId="3EBC7B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r>
      <w:tr w:rsidR="00027F15" w:rsidRPr="00027F15" w14:paraId="7EFC8CE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91800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Доля резерва (от установленной мощности)</w:t>
            </w:r>
          </w:p>
        </w:tc>
        <w:tc>
          <w:tcPr>
            <w:tcW w:w="248" w:type="pct"/>
            <w:tcBorders>
              <w:top w:val="nil"/>
              <w:left w:val="nil"/>
              <w:bottom w:val="single" w:sz="8" w:space="0" w:color="000000"/>
              <w:right w:val="single" w:sz="8" w:space="0" w:color="000000"/>
            </w:tcBorders>
            <w:shd w:val="clear" w:color="auto" w:fill="auto"/>
            <w:vAlign w:val="center"/>
            <w:hideMark/>
          </w:tcPr>
          <w:p w14:paraId="78E7135A" w14:textId="6C9D9DBA"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53DE4C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122788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11BA12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2A61A3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7EC6B5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282939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50A13F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8" w:type="pct"/>
            <w:tcBorders>
              <w:top w:val="nil"/>
              <w:left w:val="nil"/>
              <w:bottom w:val="single" w:sz="8" w:space="0" w:color="000000"/>
              <w:right w:val="single" w:sz="8" w:space="0" w:color="000000"/>
            </w:tcBorders>
            <w:shd w:val="clear" w:color="auto" w:fill="auto"/>
            <w:vAlign w:val="center"/>
            <w:hideMark/>
          </w:tcPr>
          <w:p w14:paraId="55044C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20F875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76B0C6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76CE33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5F9D3E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2E6B2C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609E68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8" w:type="pct"/>
            <w:tcBorders>
              <w:top w:val="nil"/>
              <w:left w:val="nil"/>
              <w:bottom w:val="single" w:sz="8" w:space="0" w:color="000000"/>
              <w:right w:val="single" w:sz="8" w:space="0" w:color="000000"/>
            </w:tcBorders>
            <w:shd w:val="clear" w:color="auto" w:fill="auto"/>
            <w:vAlign w:val="center"/>
            <w:hideMark/>
          </w:tcPr>
          <w:p w14:paraId="3821AD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r>
      <w:tr w:rsidR="00027F15" w:rsidRPr="00027F15" w14:paraId="767B4B96"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9B57A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Резерв с N-1</w:t>
            </w:r>
          </w:p>
        </w:tc>
        <w:tc>
          <w:tcPr>
            <w:tcW w:w="248" w:type="pct"/>
            <w:tcBorders>
              <w:top w:val="nil"/>
              <w:left w:val="nil"/>
              <w:bottom w:val="single" w:sz="8" w:space="0" w:color="000000"/>
              <w:right w:val="single" w:sz="8" w:space="0" w:color="000000"/>
            </w:tcBorders>
            <w:shd w:val="clear" w:color="auto" w:fill="auto"/>
            <w:vAlign w:val="center"/>
            <w:hideMark/>
          </w:tcPr>
          <w:p w14:paraId="021C82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8" w:type="pct"/>
            <w:tcBorders>
              <w:top w:val="nil"/>
              <w:left w:val="nil"/>
              <w:bottom w:val="single" w:sz="8" w:space="0" w:color="000000"/>
              <w:right w:val="single" w:sz="8" w:space="0" w:color="000000"/>
            </w:tcBorders>
            <w:shd w:val="clear" w:color="auto" w:fill="auto"/>
            <w:vAlign w:val="center"/>
            <w:hideMark/>
          </w:tcPr>
          <w:p w14:paraId="1AD237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0DAB0B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75E30D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22924E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61EC55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58" w:type="pct"/>
            <w:tcBorders>
              <w:top w:val="nil"/>
              <w:left w:val="nil"/>
              <w:bottom w:val="single" w:sz="8" w:space="0" w:color="000000"/>
              <w:right w:val="single" w:sz="8" w:space="0" w:color="000000"/>
            </w:tcBorders>
            <w:shd w:val="clear" w:color="auto" w:fill="auto"/>
            <w:vAlign w:val="center"/>
            <w:hideMark/>
          </w:tcPr>
          <w:p w14:paraId="428AFF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26,479</w:t>
            </w:r>
          </w:p>
        </w:tc>
        <w:tc>
          <w:tcPr>
            <w:tcW w:w="258" w:type="pct"/>
            <w:tcBorders>
              <w:top w:val="nil"/>
              <w:left w:val="nil"/>
              <w:bottom w:val="single" w:sz="8" w:space="0" w:color="000000"/>
              <w:right w:val="single" w:sz="8" w:space="0" w:color="000000"/>
            </w:tcBorders>
            <w:shd w:val="clear" w:color="auto" w:fill="auto"/>
            <w:vAlign w:val="center"/>
            <w:hideMark/>
          </w:tcPr>
          <w:p w14:paraId="698323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26,479</w:t>
            </w:r>
          </w:p>
        </w:tc>
        <w:tc>
          <w:tcPr>
            <w:tcW w:w="258" w:type="pct"/>
            <w:tcBorders>
              <w:top w:val="nil"/>
              <w:left w:val="nil"/>
              <w:bottom w:val="single" w:sz="8" w:space="0" w:color="000000"/>
              <w:right w:val="single" w:sz="8" w:space="0" w:color="000000"/>
            </w:tcBorders>
            <w:shd w:val="clear" w:color="auto" w:fill="auto"/>
            <w:vAlign w:val="center"/>
            <w:hideMark/>
          </w:tcPr>
          <w:p w14:paraId="66F6A8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1FA30C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4D1801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2CF4F6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4CA913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0D6E88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647E07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58" w:type="pct"/>
            <w:tcBorders>
              <w:top w:val="nil"/>
              <w:left w:val="nil"/>
              <w:bottom w:val="single" w:sz="8" w:space="0" w:color="000000"/>
              <w:right w:val="single" w:sz="8" w:space="0" w:color="000000"/>
            </w:tcBorders>
            <w:shd w:val="clear" w:color="auto" w:fill="auto"/>
            <w:vAlign w:val="center"/>
            <w:hideMark/>
          </w:tcPr>
          <w:p w14:paraId="5203CA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r>
      <w:tr w:rsidR="00027F15" w:rsidRPr="00027F15" w14:paraId="674E7F59"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30FAC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Тепловая энергия</w:t>
            </w:r>
          </w:p>
        </w:tc>
        <w:tc>
          <w:tcPr>
            <w:tcW w:w="248" w:type="pct"/>
            <w:tcBorders>
              <w:top w:val="nil"/>
              <w:left w:val="nil"/>
              <w:bottom w:val="single" w:sz="8" w:space="0" w:color="000000"/>
              <w:right w:val="single" w:sz="8" w:space="0" w:color="000000"/>
            </w:tcBorders>
            <w:shd w:val="clear" w:color="auto" w:fill="auto"/>
            <w:vAlign w:val="center"/>
            <w:hideMark/>
          </w:tcPr>
          <w:p w14:paraId="3B4E4AB1" w14:textId="75B8E8C5"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45942F42" w14:textId="51C6C5AD"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60E5D157" w14:textId="519A5E48"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6B9CD2B1" w14:textId="2A1FC13B"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7A4BB334" w14:textId="1F44BC71"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nil"/>
              <w:right w:val="nil"/>
            </w:tcBorders>
            <w:shd w:val="clear" w:color="auto" w:fill="auto"/>
            <w:noWrap/>
            <w:vAlign w:val="center"/>
            <w:hideMark/>
          </w:tcPr>
          <w:p w14:paraId="4526C91A" w14:textId="77777777"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single" w:sz="8" w:space="0" w:color="000000"/>
              <w:bottom w:val="single" w:sz="8" w:space="0" w:color="000000"/>
              <w:right w:val="single" w:sz="8" w:space="0" w:color="000000"/>
            </w:tcBorders>
            <w:shd w:val="clear" w:color="auto" w:fill="auto"/>
            <w:vAlign w:val="center"/>
            <w:hideMark/>
          </w:tcPr>
          <w:p w14:paraId="7BFDC3FB" w14:textId="2AFE03E2"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515476B5" w14:textId="6DE7BDDB"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305AE7C7" w14:textId="6E6B62B5"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2A7A97F5" w14:textId="28B6A62D"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3C24639A" w14:textId="0211DFE6"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5B0DDD5D" w14:textId="02C71BFA"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3DF2317F" w14:textId="2B88F9C0"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noWrap/>
            <w:vAlign w:val="center"/>
            <w:hideMark/>
          </w:tcPr>
          <w:p w14:paraId="0F61A085" w14:textId="40E20081"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2F57B774" w14:textId="393A2B2E"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5325AC44" w14:textId="07976725" w:rsidR="00027F15" w:rsidRPr="00027F15" w:rsidRDefault="00027F15" w:rsidP="00027F15">
            <w:pPr>
              <w:spacing w:after="0" w:line="240" w:lineRule="auto"/>
              <w:jc w:val="center"/>
              <w:rPr>
                <w:rFonts w:eastAsia="Times New Roman" w:cs="Times New Roman"/>
                <w:szCs w:val="24"/>
                <w:lang w:eastAsia="ru-RU"/>
              </w:rPr>
            </w:pPr>
          </w:p>
        </w:tc>
      </w:tr>
      <w:tr w:rsidR="00027F15" w:rsidRPr="00027F15" w14:paraId="59FA0F3B"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97860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Выработано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2A1E19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8" w:type="pct"/>
            <w:tcBorders>
              <w:top w:val="nil"/>
              <w:left w:val="nil"/>
              <w:bottom w:val="single" w:sz="8" w:space="0" w:color="000000"/>
              <w:right w:val="single" w:sz="8" w:space="0" w:color="000000"/>
            </w:tcBorders>
            <w:shd w:val="clear" w:color="auto" w:fill="auto"/>
            <w:noWrap/>
            <w:vAlign w:val="center"/>
            <w:hideMark/>
          </w:tcPr>
          <w:p w14:paraId="5FC560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noWrap/>
            <w:vAlign w:val="center"/>
            <w:hideMark/>
          </w:tcPr>
          <w:p w14:paraId="32214F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noWrap/>
            <w:vAlign w:val="center"/>
            <w:hideMark/>
          </w:tcPr>
          <w:p w14:paraId="42FD80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noWrap/>
            <w:vAlign w:val="center"/>
            <w:hideMark/>
          </w:tcPr>
          <w:p w14:paraId="123E0C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single" w:sz="8" w:space="0" w:color="000000"/>
              <w:left w:val="nil"/>
              <w:bottom w:val="single" w:sz="8" w:space="0" w:color="000000"/>
              <w:right w:val="single" w:sz="8" w:space="0" w:color="000000"/>
            </w:tcBorders>
            <w:shd w:val="clear" w:color="auto" w:fill="auto"/>
            <w:vAlign w:val="center"/>
            <w:hideMark/>
          </w:tcPr>
          <w:p w14:paraId="718543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131,156</w:t>
            </w:r>
          </w:p>
        </w:tc>
        <w:tc>
          <w:tcPr>
            <w:tcW w:w="258" w:type="pct"/>
            <w:tcBorders>
              <w:top w:val="nil"/>
              <w:left w:val="nil"/>
              <w:bottom w:val="single" w:sz="8" w:space="0" w:color="000000"/>
              <w:right w:val="single" w:sz="8" w:space="0" w:color="000000"/>
            </w:tcBorders>
            <w:shd w:val="clear" w:color="auto" w:fill="auto"/>
            <w:vAlign w:val="center"/>
            <w:hideMark/>
          </w:tcPr>
          <w:p w14:paraId="206F7D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7024E0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51D7EA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633DD2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55AF08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36E3D6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5D9D6C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7B48C1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3131D5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8" w:type="pct"/>
            <w:tcBorders>
              <w:top w:val="nil"/>
              <w:left w:val="nil"/>
              <w:bottom w:val="single" w:sz="8" w:space="0" w:color="000000"/>
              <w:right w:val="single" w:sz="8" w:space="0" w:color="000000"/>
            </w:tcBorders>
            <w:shd w:val="clear" w:color="auto" w:fill="auto"/>
            <w:vAlign w:val="center"/>
            <w:hideMark/>
          </w:tcPr>
          <w:p w14:paraId="5FC66A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r>
      <w:tr w:rsidR="00027F15" w:rsidRPr="00027F15" w14:paraId="76823DF5"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9272F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Собственные нужды котельной</w:t>
            </w:r>
          </w:p>
        </w:tc>
        <w:tc>
          <w:tcPr>
            <w:tcW w:w="248" w:type="pct"/>
            <w:tcBorders>
              <w:top w:val="nil"/>
              <w:left w:val="nil"/>
              <w:bottom w:val="single" w:sz="8" w:space="0" w:color="000000"/>
              <w:right w:val="single" w:sz="8" w:space="0" w:color="000000"/>
            </w:tcBorders>
            <w:shd w:val="clear" w:color="auto" w:fill="auto"/>
            <w:vAlign w:val="center"/>
            <w:hideMark/>
          </w:tcPr>
          <w:p w14:paraId="1F4B10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8" w:type="pct"/>
            <w:tcBorders>
              <w:top w:val="nil"/>
              <w:left w:val="nil"/>
              <w:bottom w:val="single" w:sz="8" w:space="0" w:color="000000"/>
              <w:right w:val="single" w:sz="8" w:space="0" w:color="000000"/>
            </w:tcBorders>
            <w:shd w:val="clear" w:color="auto" w:fill="auto"/>
            <w:vAlign w:val="center"/>
            <w:hideMark/>
          </w:tcPr>
          <w:p w14:paraId="1DBA19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077F5E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3C5BE9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2D221A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105209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36485F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1194B2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10A138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13F860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3A98C3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119BF6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273BFA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430B20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1CF7F2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8" w:type="pct"/>
            <w:tcBorders>
              <w:top w:val="nil"/>
              <w:left w:val="nil"/>
              <w:bottom w:val="single" w:sz="8" w:space="0" w:color="000000"/>
              <w:right w:val="single" w:sz="8" w:space="0" w:color="000000"/>
            </w:tcBorders>
            <w:shd w:val="clear" w:color="auto" w:fill="auto"/>
            <w:vAlign w:val="center"/>
            <w:hideMark/>
          </w:tcPr>
          <w:p w14:paraId="6F1793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r>
      <w:tr w:rsidR="00027F15" w:rsidRPr="00027F15" w14:paraId="5867ABB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D8FE3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Отпущено с коллекторов</w:t>
            </w:r>
          </w:p>
        </w:tc>
        <w:tc>
          <w:tcPr>
            <w:tcW w:w="248" w:type="pct"/>
            <w:tcBorders>
              <w:top w:val="nil"/>
              <w:left w:val="nil"/>
              <w:bottom w:val="single" w:sz="8" w:space="0" w:color="000000"/>
              <w:right w:val="single" w:sz="8" w:space="0" w:color="000000"/>
            </w:tcBorders>
            <w:shd w:val="clear" w:color="auto" w:fill="auto"/>
            <w:vAlign w:val="center"/>
            <w:hideMark/>
          </w:tcPr>
          <w:p w14:paraId="14179D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8" w:type="pct"/>
            <w:tcBorders>
              <w:top w:val="nil"/>
              <w:left w:val="nil"/>
              <w:bottom w:val="single" w:sz="8" w:space="0" w:color="000000"/>
              <w:right w:val="single" w:sz="8" w:space="0" w:color="000000"/>
            </w:tcBorders>
            <w:shd w:val="clear" w:color="auto" w:fill="auto"/>
            <w:noWrap/>
            <w:vAlign w:val="center"/>
            <w:hideMark/>
          </w:tcPr>
          <w:p w14:paraId="68FACA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783C17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34576B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18BC19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032EFE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129,245</w:t>
            </w:r>
          </w:p>
        </w:tc>
        <w:tc>
          <w:tcPr>
            <w:tcW w:w="258" w:type="pct"/>
            <w:tcBorders>
              <w:top w:val="nil"/>
              <w:left w:val="nil"/>
              <w:bottom w:val="single" w:sz="8" w:space="0" w:color="000000"/>
              <w:right w:val="single" w:sz="8" w:space="0" w:color="000000"/>
            </w:tcBorders>
            <w:shd w:val="clear" w:color="auto" w:fill="auto"/>
            <w:noWrap/>
            <w:vAlign w:val="center"/>
            <w:hideMark/>
          </w:tcPr>
          <w:p w14:paraId="3CE112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2188BA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1559EC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35D549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526AB6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62D683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5A6CDA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1D0F63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725758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58" w:type="pct"/>
            <w:tcBorders>
              <w:top w:val="nil"/>
              <w:left w:val="nil"/>
              <w:bottom w:val="single" w:sz="8" w:space="0" w:color="000000"/>
              <w:right w:val="single" w:sz="8" w:space="0" w:color="000000"/>
            </w:tcBorders>
            <w:shd w:val="clear" w:color="auto" w:fill="auto"/>
            <w:noWrap/>
            <w:vAlign w:val="center"/>
            <w:hideMark/>
          </w:tcPr>
          <w:p w14:paraId="1BDF16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r>
      <w:tr w:rsidR="00027F15" w:rsidRPr="00027F15" w14:paraId="129433D8"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C327A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Потери при передаче по тепловым сетям</w:t>
            </w:r>
          </w:p>
        </w:tc>
        <w:tc>
          <w:tcPr>
            <w:tcW w:w="248" w:type="pct"/>
            <w:tcBorders>
              <w:top w:val="nil"/>
              <w:left w:val="nil"/>
              <w:bottom w:val="single" w:sz="8" w:space="0" w:color="000000"/>
              <w:right w:val="single" w:sz="8" w:space="0" w:color="000000"/>
            </w:tcBorders>
            <w:shd w:val="clear" w:color="auto" w:fill="auto"/>
            <w:vAlign w:val="center"/>
            <w:hideMark/>
          </w:tcPr>
          <w:p w14:paraId="579AC1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8" w:type="pct"/>
            <w:tcBorders>
              <w:top w:val="nil"/>
              <w:left w:val="nil"/>
              <w:bottom w:val="single" w:sz="8" w:space="0" w:color="000000"/>
              <w:right w:val="single" w:sz="8" w:space="0" w:color="000000"/>
            </w:tcBorders>
            <w:shd w:val="clear" w:color="auto" w:fill="auto"/>
            <w:noWrap/>
            <w:vAlign w:val="center"/>
            <w:hideMark/>
          </w:tcPr>
          <w:p w14:paraId="66F98C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0E935B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4623F4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6C60AD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53FA69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17,380</w:t>
            </w:r>
          </w:p>
        </w:tc>
        <w:tc>
          <w:tcPr>
            <w:tcW w:w="258" w:type="pct"/>
            <w:tcBorders>
              <w:top w:val="nil"/>
              <w:left w:val="nil"/>
              <w:bottom w:val="single" w:sz="8" w:space="0" w:color="000000"/>
              <w:right w:val="single" w:sz="8" w:space="0" w:color="000000"/>
            </w:tcBorders>
            <w:shd w:val="clear" w:color="auto" w:fill="auto"/>
            <w:noWrap/>
            <w:vAlign w:val="center"/>
            <w:hideMark/>
          </w:tcPr>
          <w:p w14:paraId="48B3DD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3733E3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5CB47C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132BB9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0F7DD0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68B764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5EA5DE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1C56FC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502530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58" w:type="pct"/>
            <w:tcBorders>
              <w:top w:val="nil"/>
              <w:left w:val="nil"/>
              <w:bottom w:val="single" w:sz="8" w:space="0" w:color="000000"/>
              <w:right w:val="single" w:sz="8" w:space="0" w:color="000000"/>
            </w:tcBorders>
            <w:shd w:val="clear" w:color="auto" w:fill="auto"/>
            <w:noWrap/>
            <w:vAlign w:val="center"/>
            <w:hideMark/>
          </w:tcPr>
          <w:p w14:paraId="3DBCE4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r>
      <w:tr w:rsidR="00027F15" w:rsidRPr="00027F15" w14:paraId="58987BC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A959D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То же в %</w:t>
            </w:r>
          </w:p>
        </w:tc>
        <w:tc>
          <w:tcPr>
            <w:tcW w:w="248" w:type="pct"/>
            <w:tcBorders>
              <w:top w:val="nil"/>
              <w:left w:val="nil"/>
              <w:bottom w:val="single" w:sz="8" w:space="0" w:color="000000"/>
              <w:right w:val="single" w:sz="8" w:space="0" w:color="000000"/>
            </w:tcBorders>
            <w:shd w:val="clear" w:color="auto" w:fill="auto"/>
            <w:vAlign w:val="center"/>
            <w:hideMark/>
          </w:tcPr>
          <w:p w14:paraId="38D425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3DA32F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86CA5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B1639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5E9F41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1EB261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13,45</w:t>
            </w:r>
          </w:p>
        </w:tc>
        <w:tc>
          <w:tcPr>
            <w:tcW w:w="258" w:type="pct"/>
            <w:tcBorders>
              <w:top w:val="nil"/>
              <w:left w:val="nil"/>
              <w:bottom w:val="single" w:sz="8" w:space="0" w:color="000000"/>
              <w:right w:val="single" w:sz="8" w:space="0" w:color="000000"/>
            </w:tcBorders>
            <w:shd w:val="clear" w:color="auto" w:fill="auto"/>
            <w:vAlign w:val="center"/>
            <w:hideMark/>
          </w:tcPr>
          <w:p w14:paraId="3C634F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48E47D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00AE9D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45E655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06AA9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0706B9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27F9D9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72900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3AF304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8" w:type="pct"/>
            <w:tcBorders>
              <w:top w:val="nil"/>
              <w:left w:val="nil"/>
              <w:bottom w:val="single" w:sz="8" w:space="0" w:color="000000"/>
              <w:right w:val="single" w:sz="8" w:space="0" w:color="000000"/>
            </w:tcBorders>
            <w:shd w:val="clear" w:color="auto" w:fill="auto"/>
            <w:vAlign w:val="center"/>
            <w:hideMark/>
          </w:tcPr>
          <w:p w14:paraId="18037B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r>
      <w:tr w:rsidR="00027F15" w:rsidRPr="00027F15" w14:paraId="0B555CEA"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CD08D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Полезный отпуск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17C6DC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8" w:type="pct"/>
            <w:tcBorders>
              <w:top w:val="nil"/>
              <w:left w:val="nil"/>
              <w:bottom w:val="single" w:sz="8" w:space="0" w:color="000000"/>
              <w:right w:val="single" w:sz="8" w:space="0" w:color="000000"/>
            </w:tcBorders>
            <w:shd w:val="clear" w:color="auto" w:fill="auto"/>
            <w:vAlign w:val="center"/>
            <w:hideMark/>
          </w:tcPr>
          <w:p w14:paraId="430289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535565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0E2F5D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4A18B8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317D94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111,866</w:t>
            </w:r>
          </w:p>
        </w:tc>
        <w:tc>
          <w:tcPr>
            <w:tcW w:w="258" w:type="pct"/>
            <w:tcBorders>
              <w:top w:val="nil"/>
              <w:left w:val="nil"/>
              <w:bottom w:val="single" w:sz="8" w:space="0" w:color="000000"/>
              <w:right w:val="single" w:sz="8" w:space="0" w:color="000000"/>
            </w:tcBorders>
            <w:shd w:val="clear" w:color="auto" w:fill="auto"/>
            <w:vAlign w:val="center"/>
            <w:hideMark/>
          </w:tcPr>
          <w:p w14:paraId="39C472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406288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1F2273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07BD50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04C61A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3EEE2F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52AC0F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2DD122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4B2FE5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8" w:type="pct"/>
            <w:tcBorders>
              <w:top w:val="nil"/>
              <w:left w:val="nil"/>
              <w:bottom w:val="single" w:sz="8" w:space="0" w:color="000000"/>
              <w:right w:val="single" w:sz="8" w:space="0" w:color="000000"/>
            </w:tcBorders>
            <w:shd w:val="clear" w:color="auto" w:fill="auto"/>
            <w:vAlign w:val="center"/>
            <w:hideMark/>
          </w:tcPr>
          <w:p w14:paraId="078B70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r>
      <w:tr w:rsidR="00027F15" w:rsidRPr="00027F15" w14:paraId="19C11EC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4DA42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Затрачено топлива на выработку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2434B7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тыс. т </w:t>
            </w:r>
            <w:proofErr w:type="spellStart"/>
            <w:r w:rsidRPr="00027F15">
              <w:rPr>
                <w:rFonts w:eastAsia="Times New Roman" w:cs="Times New Roman"/>
                <w:szCs w:val="24"/>
                <w:lang w:eastAsia="ru-RU"/>
              </w:rPr>
              <w:t>у.т</w:t>
            </w:r>
            <w:proofErr w:type="spellEnd"/>
            <w:r w:rsidRPr="00027F15">
              <w:rPr>
                <w:rFonts w:eastAsia="Times New Roman" w:cs="Times New Roman"/>
                <w:szCs w:val="24"/>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15776F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22103E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6441B0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471CA1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3066A9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31,195</w:t>
            </w:r>
          </w:p>
        </w:tc>
        <w:tc>
          <w:tcPr>
            <w:tcW w:w="258" w:type="pct"/>
            <w:tcBorders>
              <w:top w:val="nil"/>
              <w:left w:val="nil"/>
              <w:bottom w:val="single" w:sz="8" w:space="0" w:color="000000"/>
              <w:right w:val="single" w:sz="8" w:space="0" w:color="000000"/>
            </w:tcBorders>
            <w:shd w:val="clear" w:color="auto" w:fill="auto"/>
            <w:vAlign w:val="center"/>
            <w:hideMark/>
          </w:tcPr>
          <w:p w14:paraId="6D7E89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2A5F51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8" w:type="pct"/>
            <w:tcBorders>
              <w:top w:val="nil"/>
              <w:left w:val="nil"/>
              <w:bottom w:val="single" w:sz="8" w:space="0" w:color="000000"/>
              <w:right w:val="single" w:sz="8" w:space="0" w:color="000000"/>
            </w:tcBorders>
            <w:shd w:val="clear" w:color="auto" w:fill="auto"/>
            <w:vAlign w:val="center"/>
            <w:hideMark/>
          </w:tcPr>
          <w:p w14:paraId="25D553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03ED33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3DCBEF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53A87A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015E07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0F482E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5F1DD3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c>
          <w:tcPr>
            <w:tcW w:w="258" w:type="pct"/>
            <w:tcBorders>
              <w:top w:val="nil"/>
              <w:left w:val="nil"/>
              <w:bottom w:val="single" w:sz="8" w:space="0" w:color="000000"/>
              <w:right w:val="single" w:sz="8" w:space="0" w:color="000000"/>
            </w:tcBorders>
            <w:shd w:val="clear" w:color="auto" w:fill="auto"/>
            <w:vAlign w:val="center"/>
            <w:hideMark/>
          </w:tcPr>
          <w:p w14:paraId="16496C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25,859</w:t>
            </w:r>
          </w:p>
        </w:tc>
      </w:tr>
      <w:tr w:rsidR="00027F15" w:rsidRPr="00027F15" w14:paraId="6704AC8D"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0C5BB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НУР</w:t>
            </w:r>
          </w:p>
        </w:tc>
        <w:tc>
          <w:tcPr>
            <w:tcW w:w="248" w:type="pct"/>
            <w:tcBorders>
              <w:top w:val="nil"/>
              <w:left w:val="nil"/>
              <w:bottom w:val="single" w:sz="8" w:space="0" w:color="000000"/>
              <w:right w:val="single" w:sz="8" w:space="0" w:color="000000"/>
            </w:tcBorders>
            <w:shd w:val="clear" w:color="auto" w:fill="auto"/>
            <w:vAlign w:val="center"/>
            <w:hideMark/>
          </w:tcPr>
          <w:p w14:paraId="5CB2A6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кг </w:t>
            </w:r>
            <w:proofErr w:type="spellStart"/>
            <w:r w:rsidRPr="00027F15">
              <w:rPr>
                <w:rFonts w:eastAsia="Times New Roman" w:cs="Times New Roman"/>
                <w:szCs w:val="24"/>
                <w:lang w:eastAsia="ru-RU"/>
              </w:rPr>
              <w:t>у.т</w:t>
            </w:r>
            <w:proofErr w:type="spellEnd"/>
            <w:r w:rsidRPr="00027F15">
              <w:rPr>
                <w:rFonts w:eastAsia="Times New Roman" w:cs="Times New Roman"/>
                <w:szCs w:val="24"/>
                <w:lang w:eastAsia="ru-RU"/>
              </w:rPr>
              <w:t>/Гкал</w:t>
            </w:r>
          </w:p>
        </w:tc>
        <w:tc>
          <w:tcPr>
            <w:tcW w:w="258" w:type="pct"/>
            <w:tcBorders>
              <w:top w:val="nil"/>
              <w:left w:val="nil"/>
              <w:bottom w:val="single" w:sz="8" w:space="0" w:color="000000"/>
              <w:right w:val="single" w:sz="8" w:space="0" w:color="000000"/>
            </w:tcBorders>
            <w:shd w:val="clear" w:color="auto" w:fill="auto"/>
            <w:vAlign w:val="center"/>
            <w:hideMark/>
          </w:tcPr>
          <w:p w14:paraId="4CB0E8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39E4C1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17D22A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74C52C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4B4DB2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237,845</w:t>
            </w:r>
          </w:p>
        </w:tc>
        <w:tc>
          <w:tcPr>
            <w:tcW w:w="258" w:type="pct"/>
            <w:tcBorders>
              <w:top w:val="nil"/>
              <w:left w:val="nil"/>
              <w:bottom w:val="single" w:sz="8" w:space="0" w:color="000000"/>
              <w:right w:val="single" w:sz="8" w:space="0" w:color="000000"/>
            </w:tcBorders>
            <w:shd w:val="clear" w:color="auto" w:fill="auto"/>
            <w:vAlign w:val="center"/>
            <w:hideMark/>
          </w:tcPr>
          <w:p w14:paraId="7ED4BA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420993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045D1E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03731D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723124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6243AE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5993CE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1661DF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43D905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8" w:type="pct"/>
            <w:tcBorders>
              <w:top w:val="nil"/>
              <w:left w:val="nil"/>
              <w:bottom w:val="single" w:sz="8" w:space="0" w:color="000000"/>
              <w:right w:val="single" w:sz="8" w:space="0" w:color="000000"/>
            </w:tcBorders>
            <w:shd w:val="clear" w:color="auto" w:fill="auto"/>
            <w:vAlign w:val="center"/>
            <w:hideMark/>
          </w:tcPr>
          <w:p w14:paraId="77C54C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r>
      <w:tr w:rsidR="00027F15" w:rsidRPr="00027F15" w14:paraId="2B5A3AA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95C7E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Средневзвешенный КПД котлоагрегатов</w:t>
            </w:r>
          </w:p>
        </w:tc>
        <w:tc>
          <w:tcPr>
            <w:tcW w:w="248" w:type="pct"/>
            <w:tcBorders>
              <w:top w:val="nil"/>
              <w:left w:val="nil"/>
              <w:bottom w:val="single" w:sz="8" w:space="0" w:color="000000"/>
              <w:right w:val="single" w:sz="8" w:space="0" w:color="000000"/>
            </w:tcBorders>
            <w:shd w:val="clear" w:color="auto" w:fill="auto"/>
            <w:vAlign w:val="center"/>
            <w:hideMark/>
          </w:tcPr>
          <w:p w14:paraId="2C7B65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14DFDD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6B30A3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441071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45D11D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025898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1BE88B9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4340D0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8" w:type="pct"/>
            <w:tcBorders>
              <w:top w:val="nil"/>
              <w:left w:val="nil"/>
              <w:bottom w:val="single" w:sz="8" w:space="0" w:color="000000"/>
              <w:right w:val="single" w:sz="8" w:space="0" w:color="000000"/>
            </w:tcBorders>
            <w:shd w:val="clear" w:color="auto" w:fill="auto"/>
            <w:vAlign w:val="center"/>
            <w:hideMark/>
          </w:tcPr>
          <w:p w14:paraId="2891F7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02C934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7BE5FE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41579A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58DF06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7F0F3A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063DF7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8" w:type="pct"/>
            <w:tcBorders>
              <w:top w:val="nil"/>
              <w:left w:val="nil"/>
              <w:bottom w:val="single" w:sz="8" w:space="0" w:color="000000"/>
              <w:right w:val="single" w:sz="8" w:space="0" w:color="000000"/>
            </w:tcBorders>
            <w:shd w:val="clear" w:color="auto" w:fill="auto"/>
            <w:vAlign w:val="center"/>
            <w:hideMark/>
          </w:tcPr>
          <w:p w14:paraId="1242E5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r>
      <w:tr w:rsidR="00027F15" w:rsidRPr="00027F15" w14:paraId="08B507E8"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F8805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Тепловой эквивалент затраченного топлива</w:t>
            </w:r>
          </w:p>
        </w:tc>
        <w:tc>
          <w:tcPr>
            <w:tcW w:w="248" w:type="pct"/>
            <w:tcBorders>
              <w:top w:val="nil"/>
              <w:left w:val="nil"/>
              <w:bottom w:val="single" w:sz="8" w:space="0" w:color="000000"/>
              <w:right w:val="single" w:sz="8" w:space="0" w:color="000000"/>
            </w:tcBorders>
            <w:shd w:val="clear" w:color="auto" w:fill="auto"/>
            <w:vAlign w:val="center"/>
            <w:hideMark/>
          </w:tcPr>
          <w:p w14:paraId="604B0F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8" w:type="pct"/>
            <w:tcBorders>
              <w:top w:val="nil"/>
              <w:left w:val="nil"/>
              <w:bottom w:val="single" w:sz="8" w:space="0" w:color="000000"/>
              <w:right w:val="single" w:sz="8" w:space="0" w:color="000000"/>
            </w:tcBorders>
            <w:shd w:val="clear" w:color="auto" w:fill="auto"/>
            <w:vAlign w:val="center"/>
            <w:hideMark/>
          </w:tcPr>
          <w:p w14:paraId="3AAB04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4DDEE6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0,669</w:t>
            </w:r>
          </w:p>
        </w:tc>
        <w:tc>
          <w:tcPr>
            <w:tcW w:w="258" w:type="pct"/>
            <w:tcBorders>
              <w:top w:val="nil"/>
              <w:left w:val="nil"/>
              <w:bottom w:val="single" w:sz="8" w:space="0" w:color="000000"/>
              <w:right w:val="single" w:sz="8" w:space="0" w:color="000000"/>
            </w:tcBorders>
            <w:shd w:val="clear" w:color="auto" w:fill="auto"/>
            <w:vAlign w:val="center"/>
            <w:hideMark/>
          </w:tcPr>
          <w:p w14:paraId="7B5074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0,648</w:t>
            </w:r>
          </w:p>
        </w:tc>
        <w:tc>
          <w:tcPr>
            <w:tcW w:w="258" w:type="pct"/>
            <w:tcBorders>
              <w:top w:val="nil"/>
              <w:left w:val="nil"/>
              <w:bottom w:val="single" w:sz="8" w:space="0" w:color="000000"/>
              <w:right w:val="single" w:sz="8" w:space="0" w:color="000000"/>
            </w:tcBorders>
            <w:shd w:val="clear" w:color="auto" w:fill="auto"/>
            <w:vAlign w:val="center"/>
            <w:hideMark/>
          </w:tcPr>
          <w:p w14:paraId="588189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0,677</w:t>
            </w:r>
          </w:p>
        </w:tc>
        <w:tc>
          <w:tcPr>
            <w:tcW w:w="258" w:type="pct"/>
            <w:tcBorders>
              <w:top w:val="nil"/>
              <w:left w:val="nil"/>
              <w:bottom w:val="single" w:sz="8" w:space="0" w:color="000000"/>
              <w:right w:val="single" w:sz="8" w:space="0" w:color="000000"/>
            </w:tcBorders>
            <w:shd w:val="clear" w:color="auto" w:fill="auto"/>
            <w:vAlign w:val="center"/>
            <w:hideMark/>
          </w:tcPr>
          <w:p w14:paraId="7C78EE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0,650</w:t>
            </w:r>
          </w:p>
        </w:tc>
        <w:tc>
          <w:tcPr>
            <w:tcW w:w="258" w:type="pct"/>
            <w:tcBorders>
              <w:top w:val="nil"/>
              <w:left w:val="nil"/>
              <w:bottom w:val="single" w:sz="8" w:space="0" w:color="000000"/>
              <w:right w:val="single" w:sz="8" w:space="0" w:color="000000"/>
            </w:tcBorders>
            <w:shd w:val="clear" w:color="auto" w:fill="auto"/>
            <w:vAlign w:val="center"/>
            <w:hideMark/>
          </w:tcPr>
          <w:p w14:paraId="466451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118C9B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5A3A16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01839E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316521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0FBCFC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6028A2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11EE0B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7449B7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8" w:type="pct"/>
            <w:tcBorders>
              <w:top w:val="nil"/>
              <w:left w:val="nil"/>
              <w:bottom w:val="single" w:sz="8" w:space="0" w:color="000000"/>
              <w:right w:val="single" w:sz="8" w:space="0" w:color="000000"/>
            </w:tcBorders>
            <w:shd w:val="clear" w:color="auto" w:fill="auto"/>
            <w:vAlign w:val="center"/>
            <w:hideMark/>
          </w:tcPr>
          <w:p w14:paraId="4B11E6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r>
      <w:tr w:rsidR="00027F15" w:rsidRPr="00027F15" w14:paraId="12A603C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3FCF2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КИТТ выработки</w:t>
            </w:r>
          </w:p>
        </w:tc>
        <w:tc>
          <w:tcPr>
            <w:tcW w:w="248" w:type="pct"/>
            <w:tcBorders>
              <w:top w:val="nil"/>
              <w:left w:val="nil"/>
              <w:bottom w:val="single" w:sz="8" w:space="0" w:color="000000"/>
              <w:right w:val="single" w:sz="8" w:space="0" w:color="000000"/>
            </w:tcBorders>
            <w:shd w:val="clear" w:color="auto" w:fill="auto"/>
            <w:vAlign w:val="center"/>
            <w:hideMark/>
          </w:tcPr>
          <w:p w14:paraId="3A0119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5739AA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5A45BE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40AE1A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7230D5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56758C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769FBE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696388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8" w:type="pct"/>
            <w:tcBorders>
              <w:top w:val="nil"/>
              <w:left w:val="nil"/>
              <w:bottom w:val="single" w:sz="8" w:space="0" w:color="000000"/>
              <w:right w:val="single" w:sz="8" w:space="0" w:color="000000"/>
            </w:tcBorders>
            <w:shd w:val="clear" w:color="auto" w:fill="auto"/>
            <w:vAlign w:val="center"/>
            <w:hideMark/>
          </w:tcPr>
          <w:p w14:paraId="2A8529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518396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40283B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629152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7C10A4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258D4F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391FEA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8" w:type="pct"/>
            <w:tcBorders>
              <w:top w:val="nil"/>
              <w:left w:val="nil"/>
              <w:bottom w:val="single" w:sz="8" w:space="0" w:color="000000"/>
              <w:right w:val="single" w:sz="8" w:space="0" w:color="000000"/>
            </w:tcBorders>
            <w:shd w:val="clear" w:color="auto" w:fill="auto"/>
            <w:vAlign w:val="center"/>
            <w:hideMark/>
          </w:tcPr>
          <w:p w14:paraId="186917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r>
      <w:tr w:rsidR="00027F15" w:rsidRPr="00027F15" w14:paraId="5E0A704F"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5EA8E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КИТТ выработки и передачи</w:t>
            </w:r>
          </w:p>
        </w:tc>
        <w:tc>
          <w:tcPr>
            <w:tcW w:w="248" w:type="pct"/>
            <w:tcBorders>
              <w:top w:val="nil"/>
              <w:left w:val="nil"/>
              <w:bottom w:val="single" w:sz="8" w:space="0" w:color="000000"/>
              <w:right w:val="single" w:sz="8" w:space="0" w:color="000000"/>
            </w:tcBorders>
            <w:shd w:val="clear" w:color="auto" w:fill="auto"/>
            <w:vAlign w:val="center"/>
            <w:hideMark/>
          </w:tcPr>
          <w:p w14:paraId="127535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8" w:type="pct"/>
            <w:tcBorders>
              <w:top w:val="nil"/>
              <w:left w:val="nil"/>
              <w:bottom w:val="single" w:sz="8" w:space="0" w:color="000000"/>
              <w:right w:val="single" w:sz="8" w:space="0" w:color="000000"/>
            </w:tcBorders>
            <w:shd w:val="clear" w:color="auto" w:fill="auto"/>
            <w:vAlign w:val="center"/>
            <w:hideMark/>
          </w:tcPr>
          <w:p w14:paraId="3586C0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0D9368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6B2B68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7B431B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5881FB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55,39</w:t>
            </w:r>
          </w:p>
        </w:tc>
        <w:tc>
          <w:tcPr>
            <w:tcW w:w="258" w:type="pct"/>
            <w:tcBorders>
              <w:top w:val="nil"/>
              <w:left w:val="nil"/>
              <w:bottom w:val="single" w:sz="8" w:space="0" w:color="000000"/>
              <w:right w:val="single" w:sz="8" w:space="0" w:color="000000"/>
            </w:tcBorders>
            <w:shd w:val="clear" w:color="auto" w:fill="auto"/>
            <w:vAlign w:val="center"/>
            <w:hideMark/>
          </w:tcPr>
          <w:p w14:paraId="0D88F2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59CEA4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8" w:type="pct"/>
            <w:tcBorders>
              <w:top w:val="nil"/>
              <w:left w:val="nil"/>
              <w:bottom w:val="single" w:sz="8" w:space="0" w:color="000000"/>
              <w:right w:val="single" w:sz="8" w:space="0" w:color="000000"/>
            </w:tcBorders>
            <w:shd w:val="clear" w:color="auto" w:fill="auto"/>
            <w:vAlign w:val="center"/>
            <w:hideMark/>
          </w:tcPr>
          <w:p w14:paraId="6789BE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2A4D0D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68FBAA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19DB3C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0AAE86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647531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7EF6C2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8" w:type="pct"/>
            <w:tcBorders>
              <w:top w:val="nil"/>
              <w:left w:val="nil"/>
              <w:bottom w:val="single" w:sz="8" w:space="0" w:color="000000"/>
              <w:right w:val="single" w:sz="8" w:space="0" w:color="000000"/>
            </w:tcBorders>
            <w:shd w:val="clear" w:color="auto" w:fill="auto"/>
            <w:vAlign w:val="center"/>
            <w:hideMark/>
          </w:tcPr>
          <w:p w14:paraId="5B86D0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r>
      <w:tr w:rsidR="00027F15" w:rsidRPr="00027F15" w14:paraId="1C67A24D"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18380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выработку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3CF24811" w14:textId="565CAB57"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35C3821A" w14:textId="3C260B96"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2862F5B1" w14:textId="1A975150"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77783D65" w14:textId="3A17190B"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5AD85170" w14:textId="23289091"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37B9185E" w14:textId="663ECEC9"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52E8B074" w14:textId="128FD322"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43C637F8" w14:textId="32A37839"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265DF92A" w14:textId="4447F760"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7E2C9273" w14:textId="17EA0175"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0EFB4FF3" w14:textId="0746A858"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5A36CEA7" w14:textId="3CB4EC58"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03A2D169" w14:textId="03DBC48A"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noWrap/>
            <w:vAlign w:val="center"/>
            <w:hideMark/>
          </w:tcPr>
          <w:p w14:paraId="18485C79" w14:textId="210F8A12"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vAlign w:val="center"/>
            <w:hideMark/>
          </w:tcPr>
          <w:p w14:paraId="2B1051B2" w14:textId="6C30A742"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auto"/>
              <w:right w:val="single" w:sz="8" w:space="0" w:color="auto"/>
            </w:tcBorders>
            <w:shd w:val="clear" w:color="auto" w:fill="auto"/>
            <w:vAlign w:val="center"/>
            <w:hideMark/>
          </w:tcPr>
          <w:p w14:paraId="2C1AD4EF" w14:textId="218D7D33" w:rsidR="00027F15" w:rsidRPr="00027F15" w:rsidRDefault="00027F15" w:rsidP="00027F15">
            <w:pPr>
              <w:spacing w:after="0" w:line="240" w:lineRule="auto"/>
              <w:jc w:val="center"/>
              <w:rPr>
                <w:rFonts w:eastAsia="Times New Roman" w:cs="Times New Roman"/>
                <w:szCs w:val="24"/>
                <w:lang w:eastAsia="ru-RU"/>
              </w:rPr>
            </w:pPr>
          </w:p>
        </w:tc>
      </w:tr>
      <w:tr w:rsidR="00027F15" w:rsidRPr="00027F15" w14:paraId="1BD700BC"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ECA36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Сырье, основные материалы</w:t>
            </w:r>
          </w:p>
        </w:tc>
        <w:tc>
          <w:tcPr>
            <w:tcW w:w="248" w:type="pct"/>
            <w:tcBorders>
              <w:top w:val="nil"/>
              <w:left w:val="nil"/>
              <w:bottom w:val="single" w:sz="8" w:space="0" w:color="000000"/>
              <w:right w:val="single" w:sz="8" w:space="0" w:color="000000"/>
            </w:tcBorders>
            <w:shd w:val="clear" w:color="auto" w:fill="auto"/>
            <w:vAlign w:val="center"/>
            <w:hideMark/>
          </w:tcPr>
          <w:p w14:paraId="3EA3F2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296C3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152857,70</w:t>
            </w:r>
          </w:p>
        </w:tc>
        <w:tc>
          <w:tcPr>
            <w:tcW w:w="258" w:type="pct"/>
            <w:tcBorders>
              <w:top w:val="nil"/>
              <w:left w:val="nil"/>
              <w:bottom w:val="single" w:sz="8" w:space="0" w:color="000000"/>
              <w:right w:val="single" w:sz="8" w:space="0" w:color="000000"/>
            </w:tcBorders>
            <w:shd w:val="clear" w:color="auto" w:fill="auto"/>
            <w:vAlign w:val="center"/>
            <w:hideMark/>
          </w:tcPr>
          <w:p w14:paraId="5CD57D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159226,77</w:t>
            </w:r>
          </w:p>
        </w:tc>
        <w:tc>
          <w:tcPr>
            <w:tcW w:w="258" w:type="pct"/>
            <w:tcBorders>
              <w:top w:val="nil"/>
              <w:left w:val="nil"/>
              <w:bottom w:val="single" w:sz="8" w:space="0" w:color="000000"/>
              <w:right w:val="single" w:sz="8" w:space="0" w:color="000000"/>
            </w:tcBorders>
            <w:shd w:val="clear" w:color="auto" w:fill="auto"/>
            <w:vAlign w:val="center"/>
            <w:hideMark/>
          </w:tcPr>
          <w:p w14:paraId="054060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165861,22</w:t>
            </w:r>
          </w:p>
        </w:tc>
        <w:tc>
          <w:tcPr>
            <w:tcW w:w="258" w:type="pct"/>
            <w:tcBorders>
              <w:top w:val="nil"/>
              <w:left w:val="nil"/>
              <w:bottom w:val="single" w:sz="8" w:space="0" w:color="000000"/>
              <w:right w:val="single" w:sz="8" w:space="0" w:color="000000"/>
            </w:tcBorders>
            <w:shd w:val="clear" w:color="auto" w:fill="auto"/>
            <w:vAlign w:val="center"/>
            <w:hideMark/>
          </w:tcPr>
          <w:p w14:paraId="11CF5D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172772,10</w:t>
            </w:r>
          </w:p>
        </w:tc>
        <w:tc>
          <w:tcPr>
            <w:tcW w:w="258" w:type="pct"/>
            <w:tcBorders>
              <w:top w:val="nil"/>
              <w:left w:val="nil"/>
              <w:bottom w:val="single" w:sz="8" w:space="0" w:color="000000"/>
              <w:right w:val="single" w:sz="8" w:space="0" w:color="000000"/>
            </w:tcBorders>
            <w:shd w:val="clear" w:color="auto" w:fill="auto"/>
            <w:vAlign w:val="center"/>
            <w:hideMark/>
          </w:tcPr>
          <w:p w14:paraId="5B3D83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179970,94</w:t>
            </w:r>
          </w:p>
        </w:tc>
        <w:tc>
          <w:tcPr>
            <w:tcW w:w="258" w:type="pct"/>
            <w:tcBorders>
              <w:top w:val="nil"/>
              <w:left w:val="nil"/>
              <w:bottom w:val="single" w:sz="8" w:space="0" w:color="000000"/>
              <w:right w:val="single" w:sz="8" w:space="0" w:color="000000"/>
            </w:tcBorders>
            <w:shd w:val="clear" w:color="auto" w:fill="auto"/>
            <w:vAlign w:val="center"/>
            <w:hideMark/>
          </w:tcPr>
          <w:p w14:paraId="61D8F0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187242,75</w:t>
            </w:r>
          </w:p>
        </w:tc>
        <w:tc>
          <w:tcPr>
            <w:tcW w:w="258" w:type="pct"/>
            <w:tcBorders>
              <w:top w:val="nil"/>
              <w:left w:val="nil"/>
              <w:bottom w:val="single" w:sz="8" w:space="0" w:color="000000"/>
              <w:right w:val="single" w:sz="8" w:space="0" w:color="000000"/>
            </w:tcBorders>
            <w:shd w:val="clear" w:color="auto" w:fill="auto"/>
            <w:vAlign w:val="center"/>
            <w:hideMark/>
          </w:tcPr>
          <w:p w14:paraId="5A96C3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194732,46</w:t>
            </w:r>
          </w:p>
        </w:tc>
        <w:tc>
          <w:tcPr>
            <w:tcW w:w="258" w:type="pct"/>
            <w:tcBorders>
              <w:top w:val="nil"/>
              <w:left w:val="nil"/>
              <w:bottom w:val="single" w:sz="8" w:space="0" w:color="000000"/>
              <w:right w:val="single" w:sz="8" w:space="0" w:color="000000"/>
            </w:tcBorders>
            <w:shd w:val="clear" w:color="auto" w:fill="auto"/>
            <w:vAlign w:val="center"/>
            <w:hideMark/>
          </w:tcPr>
          <w:p w14:paraId="64CCEE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202521,76</w:t>
            </w:r>
          </w:p>
        </w:tc>
        <w:tc>
          <w:tcPr>
            <w:tcW w:w="258" w:type="pct"/>
            <w:tcBorders>
              <w:top w:val="nil"/>
              <w:left w:val="nil"/>
              <w:bottom w:val="single" w:sz="8" w:space="0" w:color="000000"/>
              <w:right w:val="single" w:sz="8" w:space="0" w:color="000000"/>
            </w:tcBorders>
            <w:shd w:val="clear" w:color="auto" w:fill="auto"/>
            <w:vAlign w:val="center"/>
            <w:hideMark/>
          </w:tcPr>
          <w:p w14:paraId="24E866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210622,63</w:t>
            </w:r>
          </w:p>
        </w:tc>
        <w:tc>
          <w:tcPr>
            <w:tcW w:w="258" w:type="pct"/>
            <w:tcBorders>
              <w:top w:val="nil"/>
              <w:left w:val="nil"/>
              <w:bottom w:val="single" w:sz="8" w:space="0" w:color="000000"/>
              <w:right w:val="single" w:sz="8" w:space="0" w:color="000000"/>
            </w:tcBorders>
            <w:shd w:val="clear" w:color="auto" w:fill="auto"/>
            <w:vAlign w:val="center"/>
            <w:hideMark/>
          </w:tcPr>
          <w:p w14:paraId="02B3D6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219047,53</w:t>
            </w:r>
          </w:p>
        </w:tc>
        <w:tc>
          <w:tcPr>
            <w:tcW w:w="258" w:type="pct"/>
            <w:tcBorders>
              <w:top w:val="nil"/>
              <w:left w:val="nil"/>
              <w:bottom w:val="single" w:sz="8" w:space="0" w:color="000000"/>
              <w:right w:val="single" w:sz="8" w:space="0" w:color="000000"/>
            </w:tcBorders>
            <w:shd w:val="clear" w:color="auto" w:fill="auto"/>
            <w:vAlign w:val="center"/>
            <w:hideMark/>
          </w:tcPr>
          <w:p w14:paraId="483C39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227809,44</w:t>
            </w:r>
          </w:p>
        </w:tc>
        <w:tc>
          <w:tcPr>
            <w:tcW w:w="258" w:type="pct"/>
            <w:tcBorders>
              <w:top w:val="nil"/>
              <w:left w:val="nil"/>
              <w:bottom w:val="single" w:sz="8" w:space="0" w:color="000000"/>
              <w:right w:val="single" w:sz="8" w:space="0" w:color="000000"/>
            </w:tcBorders>
            <w:shd w:val="clear" w:color="auto" w:fill="auto"/>
            <w:vAlign w:val="center"/>
            <w:hideMark/>
          </w:tcPr>
          <w:p w14:paraId="498014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236921,81</w:t>
            </w:r>
          </w:p>
        </w:tc>
        <w:tc>
          <w:tcPr>
            <w:tcW w:w="258" w:type="pct"/>
            <w:tcBorders>
              <w:top w:val="nil"/>
              <w:left w:val="nil"/>
              <w:bottom w:val="single" w:sz="8" w:space="0" w:color="000000"/>
              <w:right w:val="single" w:sz="8" w:space="0" w:color="000000"/>
            </w:tcBorders>
            <w:shd w:val="clear" w:color="auto" w:fill="auto"/>
            <w:vAlign w:val="center"/>
            <w:hideMark/>
          </w:tcPr>
          <w:p w14:paraId="51A05C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246398,69</w:t>
            </w:r>
          </w:p>
        </w:tc>
        <w:tc>
          <w:tcPr>
            <w:tcW w:w="258" w:type="pct"/>
            <w:tcBorders>
              <w:top w:val="nil"/>
              <w:left w:val="nil"/>
              <w:bottom w:val="single" w:sz="8" w:space="0" w:color="000000"/>
              <w:right w:val="single" w:sz="8" w:space="0" w:color="000000"/>
            </w:tcBorders>
            <w:shd w:val="clear" w:color="auto" w:fill="auto"/>
            <w:vAlign w:val="center"/>
            <w:hideMark/>
          </w:tcPr>
          <w:p w14:paraId="0FFA42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256254,63</w:t>
            </w:r>
          </w:p>
        </w:tc>
        <w:tc>
          <w:tcPr>
            <w:tcW w:w="258" w:type="pct"/>
            <w:tcBorders>
              <w:top w:val="nil"/>
              <w:left w:val="nil"/>
              <w:bottom w:val="single" w:sz="8" w:space="0" w:color="000000"/>
              <w:right w:val="single" w:sz="8" w:space="0" w:color="000000"/>
            </w:tcBorders>
            <w:shd w:val="clear" w:color="auto" w:fill="auto"/>
            <w:vAlign w:val="center"/>
            <w:hideMark/>
          </w:tcPr>
          <w:p w14:paraId="0ECAF9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266504,82</w:t>
            </w:r>
          </w:p>
        </w:tc>
      </w:tr>
      <w:tr w:rsidR="00027F15" w:rsidRPr="00027F15" w14:paraId="6F305B25"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243FA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Вспомогательные материалы,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24DD73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E999C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748,70</w:t>
            </w:r>
          </w:p>
        </w:tc>
        <w:tc>
          <w:tcPr>
            <w:tcW w:w="258" w:type="pct"/>
            <w:tcBorders>
              <w:top w:val="nil"/>
              <w:left w:val="nil"/>
              <w:bottom w:val="single" w:sz="8" w:space="0" w:color="000000"/>
              <w:right w:val="single" w:sz="8" w:space="0" w:color="000000"/>
            </w:tcBorders>
            <w:shd w:val="clear" w:color="auto" w:fill="auto"/>
            <w:vAlign w:val="center"/>
            <w:hideMark/>
          </w:tcPr>
          <w:p w14:paraId="462741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779,89</w:t>
            </w:r>
          </w:p>
        </w:tc>
        <w:tc>
          <w:tcPr>
            <w:tcW w:w="258" w:type="pct"/>
            <w:tcBorders>
              <w:top w:val="nil"/>
              <w:left w:val="nil"/>
              <w:bottom w:val="single" w:sz="8" w:space="0" w:color="000000"/>
              <w:right w:val="single" w:sz="8" w:space="0" w:color="000000"/>
            </w:tcBorders>
            <w:shd w:val="clear" w:color="auto" w:fill="auto"/>
            <w:vAlign w:val="center"/>
            <w:hideMark/>
          </w:tcPr>
          <w:p w14:paraId="6B0DF3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812,39</w:t>
            </w:r>
          </w:p>
        </w:tc>
        <w:tc>
          <w:tcPr>
            <w:tcW w:w="258" w:type="pct"/>
            <w:tcBorders>
              <w:top w:val="nil"/>
              <w:left w:val="nil"/>
              <w:bottom w:val="single" w:sz="8" w:space="0" w:color="000000"/>
              <w:right w:val="single" w:sz="8" w:space="0" w:color="000000"/>
            </w:tcBorders>
            <w:shd w:val="clear" w:color="auto" w:fill="auto"/>
            <w:vAlign w:val="center"/>
            <w:hideMark/>
          </w:tcPr>
          <w:p w14:paraId="115143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846,24</w:t>
            </w:r>
          </w:p>
        </w:tc>
        <w:tc>
          <w:tcPr>
            <w:tcW w:w="258" w:type="pct"/>
            <w:tcBorders>
              <w:top w:val="nil"/>
              <w:left w:val="nil"/>
              <w:bottom w:val="single" w:sz="8" w:space="0" w:color="000000"/>
              <w:right w:val="single" w:sz="8" w:space="0" w:color="000000"/>
            </w:tcBorders>
            <w:shd w:val="clear" w:color="auto" w:fill="auto"/>
            <w:vAlign w:val="center"/>
            <w:hideMark/>
          </w:tcPr>
          <w:p w14:paraId="759638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881,50</w:t>
            </w:r>
          </w:p>
        </w:tc>
        <w:tc>
          <w:tcPr>
            <w:tcW w:w="258" w:type="pct"/>
            <w:tcBorders>
              <w:top w:val="nil"/>
              <w:left w:val="nil"/>
              <w:bottom w:val="single" w:sz="8" w:space="0" w:color="000000"/>
              <w:right w:val="single" w:sz="8" w:space="0" w:color="000000"/>
            </w:tcBorders>
            <w:shd w:val="clear" w:color="auto" w:fill="auto"/>
            <w:vAlign w:val="center"/>
            <w:hideMark/>
          </w:tcPr>
          <w:p w14:paraId="1F109A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050C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CBD3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7AE5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C5FE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BA08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FE89E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1AB0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005D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089B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B69558B"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D2581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материалы на эксплуатацию,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12D649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1DC7C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9F27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B9B1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EDDB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406C3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89D1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C30E8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628C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C538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1E7F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1E9C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15B99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2789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1D909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5B30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8BBA21E"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30386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материалы на ремонт</w:t>
            </w:r>
          </w:p>
        </w:tc>
        <w:tc>
          <w:tcPr>
            <w:tcW w:w="248" w:type="pct"/>
            <w:tcBorders>
              <w:top w:val="nil"/>
              <w:left w:val="nil"/>
              <w:bottom w:val="single" w:sz="8" w:space="0" w:color="000000"/>
              <w:right w:val="single" w:sz="8" w:space="0" w:color="000000"/>
            </w:tcBorders>
            <w:shd w:val="clear" w:color="auto" w:fill="auto"/>
            <w:vAlign w:val="center"/>
            <w:hideMark/>
          </w:tcPr>
          <w:p w14:paraId="295136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BB49A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87E0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C657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9087E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5E8D5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5C1E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0658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8FBA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F362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12B3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F8F5E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1FB4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638B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FC8B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98CC7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5C9E4B4"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14745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вода на технологические цели</w:t>
            </w:r>
          </w:p>
        </w:tc>
        <w:tc>
          <w:tcPr>
            <w:tcW w:w="248" w:type="pct"/>
            <w:tcBorders>
              <w:top w:val="nil"/>
              <w:left w:val="nil"/>
              <w:bottom w:val="single" w:sz="8" w:space="0" w:color="000000"/>
              <w:right w:val="single" w:sz="8" w:space="0" w:color="000000"/>
            </w:tcBorders>
            <w:shd w:val="clear" w:color="auto" w:fill="auto"/>
            <w:vAlign w:val="center"/>
            <w:hideMark/>
          </w:tcPr>
          <w:p w14:paraId="0643CD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23DBE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3028,36</w:t>
            </w:r>
          </w:p>
        </w:tc>
        <w:tc>
          <w:tcPr>
            <w:tcW w:w="258" w:type="pct"/>
            <w:tcBorders>
              <w:top w:val="nil"/>
              <w:left w:val="nil"/>
              <w:bottom w:val="single" w:sz="8" w:space="0" w:color="000000"/>
              <w:right w:val="single" w:sz="8" w:space="0" w:color="000000"/>
            </w:tcBorders>
            <w:shd w:val="clear" w:color="auto" w:fill="auto"/>
            <w:vAlign w:val="center"/>
            <w:hideMark/>
          </w:tcPr>
          <w:p w14:paraId="45CE84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3154,54</w:t>
            </w:r>
          </w:p>
        </w:tc>
        <w:tc>
          <w:tcPr>
            <w:tcW w:w="258" w:type="pct"/>
            <w:tcBorders>
              <w:top w:val="nil"/>
              <w:left w:val="nil"/>
              <w:bottom w:val="single" w:sz="8" w:space="0" w:color="000000"/>
              <w:right w:val="single" w:sz="8" w:space="0" w:color="000000"/>
            </w:tcBorders>
            <w:shd w:val="clear" w:color="auto" w:fill="auto"/>
            <w:vAlign w:val="center"/>
            <w:hideMark/>
          </w:tcPr>
          <w:p w14:paraId="1EB1EF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3285,98</w:t>
            </w:r>
          </w:p>
        </w:tc>
        <w:tc>
          <w:tcPr>
            <w:tcW w:w="258" w:type="pct"/>
            <w:tcBorders>
              <w:top w:val="nil"/>
              <w:left w:val="nil"/>
              <w:bottom w:val="single" w:sz="8" w:space="0" w:color="000000"/>
              <w:right w:val="single" w:sz="8" w:space="0" w:color="000000"/>
            </w:tcBorders>
            <w:shd w:val="clear" w:color="auto" w:fill="auto"/>
            <w:vAlign w:val="center"/>
            <w:hideMark/>
          </w:tcPr>
          <w:p w14:paraId="2B4533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3422,90</w:t>
            </w:r>
          </w:p>
        </w:tc>
        <w:tc>
          <w:tcPr>
            <w:tcW w:w="258" w:type="pct"/>
            <w:tcBorders>
              <w:top w:val="nil"/>
              <w:left w:val="nil"/>
              <w:bottom w:val="single" w:sz="8" w:space="0" w:color="000000"/>
              <w:right w:val="single" w:sz="8" w:space="0" w:color="000000"/>
            </w:tcBorders>
            <w:shd w:val="clear" w:color="auto" w:fill="auto"/>
            <w:vAlign w:val="center"/>
            <w:hideMark/>
          </w:tcPr>
          <w:p w14:paraId="18D05D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3565,52</w:t>
            </w:r>
          </w:p>
        </w:tc>
        <w:tc>
          <w:tcPr>
            <w:tcW w:w="258" w:type="pct"/>
            <w:tcBorders>
              <w:top w:val="nil"/>
              <w:left w:val="nil"/>
              <w:bottom w:val="single" w:sz="8" w:space="0" w:color="000000"/>
              <w:right w:val="single" w:sz="8" w:space="0" w:color="000000"/>
            </w:tcBorders>
            <w:shd w:val="clear" w:color="auto" w:fill="auto"/>
            <w:vAlign w:val="center"/>
            <w:hideMark/>
          </w:tcPr>
          <w:p w14:paraId="0C9A85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3706,39</w:t>
            </w:r>
          </w:p>
        </w:tc>
        <w:tc>
          <w:tcPr>
            <w:tcW w:w="258" w:type="pct"/>
            <w:tcBorders>
              <w:top w:val="nil"/>
              <w:left w:val="nil"/>
              <w:bottom w:val="single" w:sz="8" w:space="0" w:color="000000"/>
              <w:right w:val="single" w:sz="8" w:space="0" w:color="000000"/>
            </w:tcBorders>
            <w:shd w:val="clear" w:color="auto" w:fill="auto"/>
            <w:vAlign w:val="center"/>
            <w:hideMark/>
          </w:tcPr>
          <w:p w14:paraId="1F0C4B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3854,65</w:t>
            </w:r>
          </w:p>
        </w:tc>
        <w:tc>
          <w:tcPr>
            <w:tcW w:w="258" w:type="pct"/>
            <w:tcBorders>
              <w:top w:val="nil"/>
              <w:left w:val="nil"/>
              <w:bottom w:val="single" w:sz="8" w:space="0" w:color="000000"/>
              <w:right w:val="single" w:sz="8" w:space="0" w:color="000000"/>
            </w:tcBorders>
            <w:shd w:val="clear" w:color="auto" w:fill="auto"/>
            <w:vAlign w:val="center"/>
            <w:hideMark/>
          </w:tcPr>
          <w:p w14:paraId="35C911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4008,84</w:t>
            </w:r>
          </w:p>
        </w:tc>
        <w:tc>
          <w:tcPr>
            <w:tcW w:w="258" w:type="pct"/>
            <w:tcBorders>
              <w:top w:val="nil"/>
              <w:left w:val="nil"/>
              <w:bottom w:val="single" w:sz="8" w:space="0" w:color="000000"/>
              <w:right w:val="single" w:sz="8" w:space="0" w:color="000000"/>
            </w:tcBorders>
            <w:shd w:val="clear" w:color="auto" w:fill="auto"/>
            <w:vAlign w:val="center"/>
            <w:hideMark/>
          </w:tcPr>
          <w:p w14:paraId="7DA586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4169,19</w:t>
            </w:r>
          </w:p>
        </w:tc>
        <w:tc>
          <w:tcPr>
            <w:tcW w:w="258" w:type="pct"/>
            <w:tcBorders>
              <w:top w:val="nil"/>
              <w:left w:val="nil"/>
              <w:bottom w:val="single" w:sz="8" w:space="0" w:color="000000"/>
              <w:right w:val="single" w:sz="8" w:space="0" w:color="000000"/>
            </w:tcBorders>
            <w:shd w:val="clear" w:color="auto" w:fill="auto"/>
            <w:vAlign w:val="center"/>
            <w:hideMark/>
          </w:tcPr>
          <w:p w14:paraId="521487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4335,96</w:t>
            </w:r>
          </w:p>
        </w:tc>
        <w:tc>
          <w:tcPr>
            <w:tcW w:w="258" w:type="pct"/>
            <w:tcBorders>
              <w:top w:val="nil"/>
              <w:left w:val="nil"/>
              <w:bottom w:val="single" w:sz="8" w:space="0" w:color="000000"/>
              <w:right w:val="single" w:sz="8" w:space="0" w:color="000000"/>
            </w:tcBorders>
            <w:shd w:val="clear" w:color="auto" w:fill="auto"/>
            <w:vAlign w:val="center"/>
            <w:hideMark/>
          </w:tcPr>
          <w:p w14:paraId="789482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4509,40</w:t>
            </w:r>
          </w:p>
        </w:tc>
        <w:tc>
          <w:tcPr>
            <w:tcW w:w="258" w:type="pct"/>
            <w:tcBorders>
              <w:top w:val="nil"/>
              <w:left w:val="nil"/>
              <w:bottom w:val="single" w:sz="8" w:space="0" w:color="000000"/>
              <w:right w:val="single" w:sz="8" w:space="0" w:color="000000"/>
            </w:tcBorders>
            <w:shd w:val="clear" w:color="auto" w:fill="auto"/>
            <w:vAlign w:val="center"/>
            <w:hideMark/>
          </w:tcPr>
          <w:p w14:paraId="7450FF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4689,77</w:t>
            </w:r>
          </w:p>
        </w:tc>
        <w:tc>
          <w:tcPr>
            <w:tcW w:w="258" w:type="pct"/>
            <w:tcBorders>
              <w:top w:val="nil"/>
              <w:left w:val="nil"/>
              <w:bottom w:val="single" w:sz="8" w:space="0" w:color="000000"/>
              <w:right w:val="single" w:sz="8" w:space="0" w:color="000000"/>
            </w:tcBorders>
            <w:shd w:val="clear" w:color="auto" w:fill="auto"/>
            <w:vAlign w:val="center"/>
            <w:hideMark/>
          </w:tcPr>
          <w:p w14:paraId="626512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4877,36</w:t>
            </w:r>
          </w:p>
        </w:tc>
        <w:tc>
          <w:tcPr>
            <w:tcW w:w="258" w:type="pct"/>
            <w:tcBorders>
              <w:top w:val="nil"/>
              <w:left w:val="nil"/>
              <w:bottom w:val="single" w:sz="8" w:space="0" w:color="000000"/>
              <w:right w:val="single" w:sz="8" w:space="0" w:color="000000"/>
            </w:tcBorders>
            <w:shd w:val="clear" w:color="auto" w:fill="auto"/>
            <w:vAlign w:val="center"/>
            <w:hideMark/>
          </w:tcPr>
          <w:p w14:paraId="5A903B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5072,46</w:t>
            </w:r>
          </w:p>
        </w:tc>
        <w:tc>
          <w:tcPr>
            <w:tcW w:w="258" w:type="pct"/>
            <w:tcBorders>
              <w:top w:val="nil"/>
              <w:left w:val="nil"/>
              <w:bottom w:val="single" w:sz="8" w:space="0" w:color="000000"/>
              <w:right w:val="single" w:sz="8" w:space="0" w:color="000000"/>
            </w:tcBorders>
            <w:shd w:val="clear" w:color="auto" w:fill="auto"/>
            <w:vAlign w:val="center"/>
            <w:hideMark/>
          </w:tcPr>
          <w:p w14:paraId="6A450B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5275,35</w:t>
            </w:r>
          </w:p>
        </w:tc>
      </w:tr>
      <w:tr w:rsidR="00027F15" w:rsidRPr="00027F15" w14:paraId="36480036"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D57D2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пользование водными объектами</w:t>
            </w:r>
          </w:p>
        </w:tc>
        <w:tc>
          <w:tcPr>
            <w:tcW w:w="248" w:type="pct"/>
            <w:tcBorders>
              <w:top w:val="nil"/>
              <w:left w:val="nil"/>
              <w:bottom w:val="single" w:sz="8" w:space="0" w:color="000000"/>
              <w:right w:val="single" w:sz="8" w:space="0" w:color="000000"/>
            </w:tcBorders>
            <w:shd w:val="clear" w:color="auto" w:fill="auto"/>
            <w:vAlign w:val="center"/>
            <w:hideMark/>
          </w:tcPr>
          <w:p w14:paraId="0D266A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5BD6C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FA1B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C0EA1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4EDC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5B65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15507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FC7C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4401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EAF2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7635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F253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17BE1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7A41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52EE6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3F16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88B6D5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33CE8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Работы и услуги производственного характера</w:t>
            </w:r>
          </w:p>
        </w:tc>
        <w:tc>
          <w:tcPr>
            <w:tcW w:w="248" w:type="pct"/>
            <w:tcBorders>
              <w:top w:val="nil"/>
              <w:left w:val="nil"/>
              <w:bottom w:val="single" w:sz="8" w:space="0" w:color="000000"/>
              <w:right w:val="single" w:sz="8" w:space="0" w:color="000000"/>
            </w:tcBorders>
            <w:shd w:val="clear" w:color="auto" w:fill="auto"/>
            <w:vAlign w:val="center"/>
            <w:hideMark/>
          </w:tcPr>
          <w:p w14:paraId="52BD56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49AF1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16886,13</w:t>
            </w:r>
          </w:p>
        </w:tc>
        <w:tc>
          <w:tcPr>
            <w:tcW w:w="258" w:type="pct"/>
            <w:tcBorders>
              <w:top w:val="nil"/>
              <w:left w:val="nil"/>
              <w:bottom w:val="single" w:sz="8" w:space="0" w:color="000000"/>
              <w:right w:val="single" w:sz="8" w:space="0" w:color="000000"/>
            </w:tcBorders>
            <w:shd w:val="clear" w:color="auto" w:fill="auto"/>
            <w:vAlign w:val="center"/>
            <w:hideMark/>
          </w:tcPr>
          <w:p w14:paraId="07286A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17589,72</w:t>
            </w:r>
          </w:p>
        </w:tc>
        <w:tc>
          <w:tcPr>
            <w:tcW w:w="258" w:type="pct"/>
            <w:tcBorders>
              <w:top w:val="nil"/>
              <w:left w:val="nil"/>
              <w:bottom w:val="single" w:sz="8" w:space="0" w:color="000000"/>
              <w:right w:val="single" w:sz="8" w:space="0" w:color="000000"/>
            </w:tcBorders>
            <w:shd w:val="clear" w:color="auto" w:fill="auto"/>
            <w:vAlign w:val="center"/>
            <w:hideMark/>
          </w:tcPr>
          <w:p w14:paraId="348D3B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18322,62</w:t>
            </w:r>
          </w:p>
        </w:tc>
        <w:tc>
          <w:tcPr>
            <w:tcW w:w="258" w:type="pct"/>
            <w:tcBorders>
              <w:top w:val="nil"/>
              <w:left w:val="nil"/>
              <w:bottom w:val="single" w:sz="8" w:space="0" w:color="000000"/>
              <w:right w:val="single" w:sz="8" w:space="0" w:color="000000"/>
            </w:tcBorders>
            <w:shd w:val="clear" w:color="auto" w:fill="auto"/>
            <w:vAlign w:val="center"/>
            <w:hideMark/>
          </w:tcPr>
          <w:p w14:paraId="292058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19086,07</w:t>
            </w:r>
          </w:p>
        </w:tc>
        <w:tc>
          <w:tcPr>
            <w:tcW w:w="258" w:type="pct"/>
            <w:tcBorders>
              <w:top w:val="nil"/>
              <w:left w:val="nil"/>
              <w:bottom w:val="single" w:sz="8" w:space="0" w:color="000000"/>
              <w:right w:val="single" w:sz="8" w:space="0" w:color="000000"/>
            </w:tcBorders>
            <w:shd w:val="clear" w:color="auto" w:fill="auto"/>
            <w:vAlign w:val="center"/>
            <w:hideMark/>
          </w:tcPr>
          <w:p w14:paraId="58F089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19881,32</w:t>
            </w:r>
          </w:p>
        </w:tc>
        <w:tc>
          <w:tcPr>
            <w:tcW w:w="258" w:type="pct"/>
            <w:tcBorders>
              <w:top w:val="nil"/>
              <w:left w:val="nil"/>
              <w:bottom w:val="single" w:sz="8" w:space="0" w:color="000000"/>
              <w:right w:val="single" w:sz="8" w:space="0" w:color="000000"/>
            </w:tcBorders>
            <w:shd w:val="clear" w:color="auto" w:fill="auto"/>
            <w:vAlign w:val="center"/>
            <w:hideMark/>
          </w:tcPr>
          <w:p w14:paraId="1ECAAF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206906,03</w:t>
            </w:r>
          </w:p>
        </w:tc>
        <w:tc>
          <w:tcPr>
            <w:tcW w:w="258" w:type="pct"/>
            <w:tcBorders>
              <w:top w:val="nil"/>
              <w:left w:val="nil"/>
              <w:bottom w:val="single" w:sz="8" w:space="0" w:color="000000"/>
              <w:right w:val="single" w:sz="8" w:space="0" w:color="000000"/>
            </w:tcBorders>
            <w:shd w:val="clear" w:color="auto" w:fill="auto"/>
            <w:vAlign w:val="center"/>
            <w:hideMark/>
          </w:tcPr>
          <w:p w14:paraId="60AD58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213030,45</w:t>
            </w:r>
          </w:p>
        </w:tc>
        <w:tc>
          <w:tcPr>
            <w:tcW w:w="258" w:type="pct"/>
            <w:tcBorders>
              <w:top w:val="nil"/>
              <w:left w:val="nil"/>
              <w:bottom w:val="single" w:sz="8" w:space="0" w:color="000000"/>
              <w:right w:val="single" w:sz="8" w:space="0" w:color="000000"/>
            </w:tcBorders>
            <w:shd w:val="clear" w:color="auto" w:fill="auto"/>
            <w:vAlign w:val="center"/>
            <w:hideMark/>
          </w:tcPr>
          <w:p w14:paraId="752A47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221551,67</w:t>
            </w:r>
          </w:p>
        </w:tc>
        <w:tc>
          <w:tcPr>
            <w:tcW w:w="258" w:type="pct"/>
            <w:tcBorders>
              <w:top w:val="nil"/>
              <w:left w:val="nil"/>
              <w:bottom w:val="single" w:sz="8" w:space="0" w:color="000000"/>
              <w:right w:val="single" w:sz="8" w:space="0" w:color="000000"/>
            </w:tcBorders>
            <w:shd w:val="clear" w:color="auto" w:fill="auto"/>
            <w:vAlign w:val="center"/>
            <w:hideMark/>
          </w:tcPr>
          <w:p w14:paraId="7207C6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230413,73</w:t>
            </w:r>
          </w:p>
        </w:tc>
        <w:tc>
          <w:tcPr>
            <w:tcW w:w="258" w:type="pct"/>
            <w:tcBorders>
              <w:top w:val="nil"/>
              <w:left w:val="nil"/>
              <w:bottom w:val="single" w:sz="8" w:space="0" w:color="000000"/>
              <w:right w:val="single" w:sz="8" w:space="0" w:color="000000"/>
            </w:tcBorders>
            <w:shd w:val="clear" w:color="auto" w:fill="auto"/>
            <w:vAlign w:val="center"/>
            <w:hideMark/>
          </w:tcPr>
          <w:p w14:paraId="2F5764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239630,28</w:t>
            </w:r>
          </w:p>
        </w:tc>
        <w:tc>
          <w:tcPr>
            <w:tcW w:w="258" w:type="pct"/>
            <w:tcBorders>
              <w:top w:val="nil"/>
              <w:left w:val="nil"/>
              <w:bottom w:val="single" w:sz="8" w:space="0" w:color="000000"/>
              <w:right w:val="single" w:sz="8" w:space="0" w:color="000000"/>
            </w:tcBorders>
            <w:shd w:val="clear" w:color="auto" w:fill="auto"/>
            <w:vAlign w:val="center"/>
            <w:hideMark/>
          </w:tcPr>
          <w:p w14:paraId="46C23A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249215,50</w:t>
            </w:r>
          </w:p>
        </w:tc>
        <w:tc>
          <w:tcPr>
            <w:tcW w:w="258" w:type="pct"/>
            <w:tcBorders>
              <w:top w:val="nil"/>
              <w:left w:val="nil"/>
              <w:bottom w:val="single" w:sz="8" w:space="0" w:color="000000"/>
              <w:right w:val="single" w:sz="8" w:space="0" w:color="000000"/>
            </w:tcBorders>
            <w:shd w:val="clear" w:color="auto" w:fill="auto"/>
            <w:vAlign w:val="center"/>
            <w:hideMark/>
          </w:tcPr>
          <w:p w14:paraId="2453C4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259184,12</w:t>
            </w:r>
          </w:p>
        </w:tc>
        <w:tc>
          <w:tcPr>
            <w:tcW w:w="258" w:type="pct"/>
            <w:tcBorders>
              <w:top w:val="nil"/>
              <w:left w:val="nil"/>
              <w:bottom w:val="single" w:sz="8" w:space="0" w:color="000000"/>
              <w:right w:val="single" w:sz="8" w:space="0" w:color="000000"/>
            </w:tcBorders>
            <w:shd w:val="clear" w:color="auto" w:fill="auto"/>
            <w:vAlign w:val="center"/>
            <w:hideMark/>
          </w:tcPr>
          <w:p w14:paraId="3CB538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269551,48</w:t>
            </w:r>
          </w:p>
        </w:tc>
        <w:tc>
          <w:tcPr>
            <w:tcW w:w="258" w:type="pct"/>
            <w:tcBorders>
              <w:top w:val="nil"/>
              <w:left w:val="nil"/>
              <w:bottom w:val="single" w:sz="8" w:space="0" w:color="000000"/>
              <w:right w:val="single" w:sz="8" w:space="0" w:color="000000"/>
            </w:tcBorders>
            <w:shd w:val="clear" w:color="auto" w:fill="auto"/>
            <w:vAlign w:val="center"/>
            <w:hideMark/>
          </w:tcPr>
          <w:p w14:paraId="0F34CA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280333,54</w:t>
            </w:r>
          </w:p>
        </w:tc>
        <w:tc>
          <w:tcPr>
            <w:tcW w:w="258" w:type="pct"/>
            <w:tcBorders>
              <w:top w:val="nil"/>
              <w:left w:val="nil"/>
              <w:bottom w:val="single" w:sz="8" w:space="0" w:color="000000"/>
              <w:right w:val="single" w:sz="8" w:space="0" w:color="000000"/>
            </w:tcBorders>
            <w:shd w:val="clear" w:color="auto" w:fill="auto"/>
            <w:vAlign w:val="center"/>
            <w:hideMark/>
          </w:tcPr>
          <w:p w14:paraId="7755FB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291546,88</w:t>
            </w:r>
          </w:p>
        </w:tc>
      </w:tr>
      <w:tr w:rsidR="00027F15" w:rsidRPr="00027F15" w14:paraId="69509355"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7EDA4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 том числе услуги по подрядному ремонту</w:t>
            </w:r>
          </w:p>
        </w:tc>
        <w:tc>
          <w:tcPr>
            <w:tcW w:w="248" w:type="pct"/>
            <w:tcBorders>
              <w:top w:val="nil"/>
              <w:left w:val="nil"/>
              <w:bottom w:val="single" w:sz="8" w:space="0" w:color="000000"/>
              <w:right w:val="single" w:sz="8" w:space="0" w:color="000000"/>
            </w:tcBorders>
            <w:shd w:val="clear" w:color="auto" w:fill="auto"/>
            <w:vAlign w:val="center"/>
            <w:hideMark/>
          </w:tcPr>
          <w:p w14:paraId="52C6E8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3C17F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16886,13</w:t>
            </w:r>
          </w:p>
        </w:tc>
        <w:tc>
          <w:tcPr>
            <w:tcW w:w="258" w:type="pct"/>
            <w:tcBorders>
              <w:top w:val="nil"/>
              <w:left w:val="nil"/>
              <w:bottom w:val="single" w:sz="8" w:space="0" w:color="000000"/>
              <w:right w:val="single" w:sz="8" w:space="0" w:color="000000"/>
            </w:tcBorders>
            <w:shd w:val="clear" w:color="auto" w:fill="auto"/>
            <w:vAlign w:val="center"/>
            <w:hideMark/>
          </w:tcPr>
          <w:p w14:paraId="214D31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17589,72</w:t>
            </w:r>
          </w:p>
        </w:tc>
        <w:tc>
          <w:tcPr>
            <w:tcW w:w="258" w:type="pct"/>
            <w:tcBorders>
              <w:top w:val="nil"/>
              <w:left w:val="nil"/>
              <w:bottom w:val="single" w:sz="8" w:space="0" w:color="000000"/>
              <w:right w:val="single" w:sz="8" w:space="0" w:color="000000"/>
            </w:tcBorders>
            <w:shd w:val="clear" w:color="auto" w:fill="auto"/>
            <w:vAlign w:val="center"/>
            <w:hideMark/>
          </w:tcPr>
          <w:p w14:paraId="295F81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18322,62</w:t>
            </w:r>
          </w:p>
        </w:tc>
        <w:tc>
          <w:tcPr>
            <w:tcW w:w="258" w:type="pct"/>
            <w:tcBorders>
              <w:top w:val="nil"/>
              <w:left w:val="nil"/>
              <w:bottom w:val="single" w:sz="8" w:space="0" w:color="000000"/>
              <w:right w:val="single" w:sz="8" w:space="0" w:color="000000"/>
            </w:tcBorders>
            <w:shd w:val="clear" w:color="auto" w:fill="auto"/>
            <w:vAlign w:val="center"/>
            <w:hideMark/>
          </w:tcPr>
          <w:p w14:paraId="4FFB24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19086,07</w:t>
            </w:r>
          </w:p>
        </w:tc>
        <w:tc>
          <w:tcPr>
            <w:tcW w:w="258" w:type="pct"/>
            <w:tcBorders>
              <w:top w:val="nil"/>
              <w:left w:val="nil"/>
              <w:bottom w:val="single" w:sz="8" w:space="0" w:color="000000"/>
              <w:right w:val="single" w:sz="8" w:space="0" w:color="000000"/>
            </w:tcBorders>
            <w:shd w:val="clear" w:color="auto" w:fill="auto"/>
            <w:vAlign w:val="center"/>
            <w:hideMark/>
          </w:tcPr>
          <w:p w14:paraId="70AF11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19881,32</w:t>
            </w:r>
          </w:p>
        </w:tc>
        <w:tc>
          <w:tcPr>
            <w:tcW w:w="258" w:type="pct"/>
            <w:tcBorders>
              <w:top w:val="nil"/>
              <w:left w:val="nil"/>
              <w:bottom w:val="single" w:sz="8" w:space="0" w:color="000000"/>
              <w:right w:val="single" w:sz="8" w:space="0" w:color="000000"/>
            </w:tcBorders>
            <w:shd w:val="clear" w:color="auto" w:fill="auto"/>
            <w:vAlign w:val="center"/>
            <w:hideMark/>
          </w:tcPr>
          <w:p w14:paraId="074F7A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206906,03</w:t>
            </w:r>
          </w:p>
        </w:tc>
        <w:tc>
          <w:tcPr>
            <w:tcW w:w="258" w:type="pct"/>
            <w:tcBorders>
              <w:top w:val="nil"/>
              <w:left w:val="nil"/>
              <w:bottom w:val="single" w:sz="8" w:space="0" w:color="000000"/>
              <w:right w:val="single" w:sz="8" w:space="0" w:color="000000"/>
            </w:tcBorders>
            <w:shd w:val="clear" w:color="auto" w:fill="auto"/>
            <w:vAlign w:val="center"/>
            <w:hideMark/>
          </w:tcPr>
          <w:p w14:paraId="0F1C67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213030,45</w:t>
            </w:r>
          </w:p>
        </w:tc>
        <w:tc>
          <w:tcPr>
            <w:tcW w:w="258" w:type="pct"/>
            <w:tcBorders>
              <w:top w:val="nil"/>
              <w:left w:val="nil"/>
              <w:bottom w:val="single" w:sz="8" w:space="0" w:color="000000"/>
              <w:right w:val="single" w:sz="8" w:space="0" w:color="000000"/>
            </w:tcBorders>
            <w:shd w:val="clear" w:color="auto" w:fill="auto"/>
            <w:vAlign w:val="center"/>
            <w:hideMark/>
          </w:tcPr>
          <w:p w14:paraId="4FAF3D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221551,67</w:t>
            </w:r>
          </w:p>
        </w:tc>
        <w:tc>
          <w:tcPr>
            <w:tcW w:w="258" w:type="pct"/>
            <w:tcBorders>
              <w:top w:val="nil"/>
              <w:left w:val="nil"/>
              <w:bottom w:val="single" w:sz="8" w:space="0" w:color="000000"/>
              <w:right w:val="single" w:sz="8" w:space="0" w:color="000000"/>
            </w:tcBorders>
            <w:shd w:val="clear" w:color="auto" w:fill="auto"/>
            <w:vAlign w:val="center"/>
            <w:hideMark/>
          </w:tcPr>
          <w:p w14:paraId="10CDD5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230413,73</w:t>
            </w:r>
          </w:p>
        </w:tc>
        <w:tc>
          <w:tcPr>
            <w:tcW w:w="258" w:type="pct"/>
            <w:tcBorders>
              <w:top w:val="nil"/>
              <w:left w:val="nil"/>
              <w:bottom w:val="single" w:sz="8" w:space="0" w:color="000000"/>
              <w:right w:val="single" w:sz="8" w:space="0" w:color="000000"/>
            </w:tcBorders>
            <w:shd w:val="clear" w:color="auto" w:fill="auto"/>
            <w:vAlign w:val="center"/>
            <w:hideMark/>
          </w:tcPr>
          <w:p w14:paraId="43930E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239630,28</w:t>
            </w:r>
          </w:p>
        </w:tc>
        <w:tc>
          <w:tcPr>
            <w:tcW w:w="258" w:type="pct"/>
            <w:tcBorders>
              <w:top w:val="nil"/>
              <w:left w:val="nil"/>
              <w:bottom w:val="single" w:sz="8" w:space="0" w:color="000000"/>
              <w:right w:val="single" w:sz="8" w:space="0" w:color="000000"/>
            </w:tcBorders>
            <w:shd w:val="clear" w:color="auto" w:fill="auto"/>
            <w:vAlign w:val="center"/>
            <w:hideMark/>
          </w:tcPr>
          <w:p w14:paraId="7BAC98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249215,50</w:t>
            </w:r>
          </w:p>
        </w:tc>
        <w:tc>
          <w:tcPr>
            <w:tcW w:w="258" w:type="pct"/>
            <w:tcBorders>
              <w:top w:val="nil"/>
              <w:left w:val="nil"/>
              <w:bottom w:val="single" w:sz="8" w:space="0" w:color="000000"/>
              <w:right w:val="single" w:sz="8" w:space="0" w:color="000000"/>
            </w:tcBorders>
            <w:shd w:val="clear" w:color="auto" w:fill="auto"/>
            <w:vAlign w:val="center"/>
            <w:hideMark/>
          </w:tcPr>
          <w:p w14:paraId="276A37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259184,12</w:t>
            </w:r>
          </w:p>
        </w:tc>
        <w:tc>
          <w:tcPr>
            <w:tcW w:w="258" w:type="pct"/>
            <w:tcBorders>
              <w:top w:val="nil"/>
              <w:left w:val="nil"/>
              <w:bottom w:val="single" w:sz="8" w:space="0" w:color="000000"/>
              <w:right w:val="single" w:sz="8" w:space="0" w:color="000000"/>
            </w:tcBorders>
            <w:shd w:val="clear" w:color="auto" w:fill="auto"/>
            <w:vAlign w:val="center"/>
            <w:hideMark/>
          </w:tcPr>
          <w:p w14:paraId="30EDB5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269551,48</w:t>
            </w:r>
          </w:p>
        </w:tc>
        <w:tc>
          <w:tcPr>
            <w:tcW w:w="258" w:type="pct"/>
            <w:tcBorders>
              <w:top w:val="nil"/>
              <w:left w:val="nil"/>
              <w:bottom w:val="single" w:sz="8" w:space="0" w:color="000000"/>
              <w:right w:val="single" w:sz="8" w:space="0" w:color="000000"/>
            </w:tcBorders>
            <w:shd w:val="clear" w:color="auto" w:fill="auto"/>
            <w:vAlign w:val="center"/>
            <w:hideMark/>
          </w:tcPr>
          <w:p w14:paraId="2A48CF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280333,54</w:t>
            </w:r>
          </w:p>
        </w:tc>
        <w:tc>
          <w:tcPr>
            <w:tcW w:w="258" w:type="pct"/>
            <w:tcBorders>
              <w:top w:val="nil"/>
              <w:left w:val="nil"/>
              <w:bottom w:val="single" w:sz="8" w:space="0" w:color="000000"/>
              <w:right w:val="single" w:sz="8" w:space="0" w:color="000000"/>
            </w:tcBorders>
            <w:shd w:val="clear" w:color="auto" w:fill="auto"/>
            <w:vAlign w:val="center"/>
            <w:hideMark/>
          </w:tcPr>
          <w:p w14:paraId="464893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291546,88</w:t>
            </w:r>
          </w:p>
        </w:tc>
      </w:tr>
      <w:tr w:rsidR="00027F15" w:rsidRPr="00027F15" w14:paraId="4FA611A7"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33116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транспорта</w:t>
            </w:r>
          </w:p>
        </w:tc>
        <w:tc>
          <w:tcPr>
            <w:tcW w:w="248" w:type="pct"/>
            <w:tcBorders>
              <w:top w:val="nil"/>
              <w:left w:val="nil"/>
              <w:bottom w:val="single" w:sz="8" w:space="0" w:color="000000"/>
              <w:right w:val="single" w:sz="8" w:space="0" w:color="000000"/>
            </w:tcBorders>
            <w:shd w:val="clear" w:color="auto" w:fill="auto"/>
            <w:vAlign w:val="center"/>
            <w:hideMark/>
          </w:tcPr>
          <w:p w14:paraId="1D3123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11C46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4C8B2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7C6A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1FBD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A8BE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8ED2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2F89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C9CB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9253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9C7A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41099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CAC8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7BC4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406D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C160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1126AF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10020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водоснабжения</w:t>
            </w:r>
          </w:p>
        </w:tc>
        <w:tc>
          <w:tcPr>
            <w:tcW w:w="248" w:type="pct"/>
            <w:tcBorders>
              <w:top w:val="nil"/>
              <w:left w:val="nil"/>
              <w:bottom w:val="single" w:sz="8" w:space="0" w:color="000000"/>
              <w:right w:val="single" w:sz="8" w:space="0" w:color="000000"/>
            </w:tcBorders>
            <w:shd w:val="clear" w:color="auto" w:fill="auto"/>
            <w:vAlign w:val="center"/>
            <w:hideMark/>
          </w:tcPr>
          <w:p w14:paraId="6CF8BB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D3F52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13AE0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B19F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2E76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07C7E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0CCB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CE370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554F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FD84A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B892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E291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0480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C159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A3CD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0565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71C638D"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A9D31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по пуско-наладке</w:t>
            </w:r>
          </w:p>
        </w:tc>
        <w:tc>
          <w:tcPr>
            <w:tcW w:w="248" w:type="pct"/>
            <w:tcBorders>
              <w:top w:val="nil"/>
              <w:left w:val="nil"/>
              <w:bottom w:val="single" w:sz="8" w:space="0" w:color="000000"/>
              <w:right w:val="single" w:sz="8" w:space="0" w:color="000000"/>
            </w:tcBorders>
            <w:shd w:val="clear" w:color="auto" w:fill="auto"/>
            <w:vAlign w:val="center"/>
            <w:hideMark/>
          </w:tcPr>
          <w:p w14:paraId="4B7F3F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BA699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55F7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1403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CC7E0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AFB6E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CEF2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330E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C409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AC7D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C683A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926F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D3EE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8216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7A7DC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D1DD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D66C6E9"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723CC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расходы по испытаниям и опытам</w:t>
            </w:r>
          </w:p>
        </w:tc>
        <w:tc>
          <w:tcPr>
            <w:tcW w:w="248" w:type="pct"/>
            <w:tcBorders>
              <w:top w:val="nil"/>
              <w:left w:val="nil"/>
              <w:bottom w:val="single" w:sz="8" w:space="0" w:color="000000"/>
              <w:right w:val="single" w:sz="8" w:space="0" w:color="000000"/>
            </w:tcBorders>
            <w:shd w:val="clear" w:color="auto" w:fill="auto"/>
            <w:vAlign w:val="center"/>
            <w:hideMark/>
          </w:tcPr>
          <w:p w14:paraId="636FC2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17303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6D20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98D90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6F263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BE01E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007E8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5F93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A575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9045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C0BE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58E8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D0D3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453F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A4D7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FA6E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264D0D5"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AE995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Топливо на технологические цели</w:t>
            </w:r>
          </w:p>
        </w:tc>
        <w:tc>
          <w:tcPr>
            <w:tcW w:w="248" w:type="pct"/>
            <w:tcBorders>
              <w:top w:val="nil"/>
              <w:left w:val="nil"/>
              <w:bottom w:val="single" w:sz="8" w:space="0" w:color="000000"/>
              <w:right w:val="single" w:sz="8" w:space="0" w:color="000000"/>
            </w:tcBorders>
            <w:shd w:val="clear" w:color="auto" w:fill="auto"/>
            <w:vAlign w:val="center"/>
            <w:hideMark/>
          </w:tcPr>
          <w:p w14:paraId="2E29E1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7CFA3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CF3A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0E62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DFAE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343B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0DBB9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876A3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68CA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11DBC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D2AD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50B3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7F8A2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91CB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4571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0E4B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1419175"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0AC5C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энергия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7F7349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4E3FE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32035,53</w:t>
            </w:r>
          </w:p>
        </w:tc>
        <w:tc>
          <w:tcPr>
            <w:tcW w:w="258" w:type="pct"/>
            <w:tcBorders>
              <w:top w:val="nil"/>
              <w:left w:val="nil"/>
              <w:bottom w:val="single" w:sz="8" w:space="0" w:color="000000"/>
              <w:right w:val="single" w:sz="8" w:space="0" w:color="000000"/>
            </w:tcBorders>
            <w:shd w:val="clear" w:color="auto" w:fill="auto"/>
            <w:vAlign w:val="center"/>
            <w:hideMark/>
          </w:tcPr>
          <w:p w14:paraId="39AE9A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33370,35</w:t>
            </w:r>
          </w:p>
        </w:tc>
        <w:tc>
          <w:tcPr>
            <w:tcW w:w="258" w:type="pct"/>
            <w:tcBorders>
              <w:top w:val="nil"/>
              <w:left w:val="nil"/>
              <w:bottom w:val="single" w:sz="8" w:space="0" w:color="000000"/>
              <w:right w:val="single" w:sz="8" w:space="0" w:color="000000"/>
            </w:tcBorders>
            <w:shd w:val="clear" w:color="auto" w:fill="auto"/>
            <w:vAlign w:val="center"/>
            <w:hideMark/>
          </w:tcPr>
          <w:p w14:paraId="7A6818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34760,78</w:t>
            </w:r>
          </w:p>
        </w:tc>
        <w:tc>
          <w:tcPr>
            <w:tcW w:w="258" w:type="pct"/>
            <w:tcBorders>
              <w:top w:val="nil"/>
              <w:left w:val="nil"/>
              <w:bottom w:val="single" w:sz="8" w:space="0" w:color="000000"/>
              <w:right w:val="single" w:sz="8" w:space="0" w:color="000000"/>
            </w:tcBorders>
            <w:shd w:val="clear" w:color="auto" w:fill="auto"/>
            <w:vAlign w:val="center"/>
            <w:hideMark/>
          </w:tcPr>
          <w:p w14:paraId="06910C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36209,15</w:t>
            </w:r>
          </w:p>
        </w:tc>
        <w:tc>
          <w:tcPr>
            <w:tcW w:w="258" w:type="pct"/>
            <w:tcBorders>
              <w:top w:val="nil"/>
              <w:left w:val="nil"/>
              <w:bottom w:val="single" w:sz="8" w:space="0" w:color="000000"/>
              <w:right w:val="single" w:sz="8" w:space="0" w:color="000000"/>
            </w:tcBorders>
            <w:shd w:val="clear" w:color="auto" w:fill="auto"/>
            <w:vAlign w:val="center"/>
            <w:hideMark/>
          </w:tcPr>
          <w:p w14:paraId="058DBA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37717,86</w:t>
            </w:r>
          </w:p>
        </w:tc>
        <w:tc>
          <w:tcPr>
            <w:tcW w:w="258" w:type="pct"/>
            <w:tcBorders>
              <w:top w:val="nil"/>
              <w:left w:val="nil"/>
              <w:bottom w:val="single" w:sz="8" w:space="0" w:color="000000"/>
              <w:right w:val="single" w:sz="8" w:space="0" w:color="000000"/>
            </w:tcBorders>
            <w:shd w:val="clear" w:color="auto" w:fill="auto"/>
            <w:vAlign w:val="center"/>
            <w:hideMark/>
          </w:tcPr>
          <w:p w14:paraId="294210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38472,22</w:t>
            </w:r>
          </w:p>
        </w:tc>
        <w:tc>
          <w:tcPr>
            <w:tcW w:w="258" w:type="pct"/>
            <w:tcBorders>
              <w:top w:val="nil"/>
              <w:left w:val="nil"/>
              <w:bottom w:val="single" w:sz="8" w:space="0" w:color="000000"/>
              <w:right w:val="single" w:sz="8" w:space="0" w:color="000000"/>
            </w:tcBorders>
            <w:shd w:val="clear" w:color="auto" w:fill="auto"/>
            <w:vAlign w:val="center"/>
            <w:hideMark/>
          </w:tcPr>
          <w:p w14:paraId="667BD8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40011,11</w:t>
            </w:r>
          </w:p>
        </w:tc>
        <w:tc>
          <w:tcPr>
            <w:tcW w:w="258" w:type="pct"/>
            <w:tcBorders>
              <w:top w:val="nil"/>
              <w:left w:val="nil"/>
              <w:bottom w:val="single" w:sz="8" w:space="0" w:color="000000"/>
              <w:right w:val="single" w:sz="8" w:space="0" w:color="000000"/>
            </w:tcBorders>
            <w:shd w:val="clear" w:color="auto" w:fill="auto"/>
            <w:vAlign w:val="center"/>
            <w:hideMark/>
          </w:tcPr>
          <w:p w14:paraId="3839B9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41611,55</w:t>
            </w:r>
          </w:p>
        </w:tc>
        <w:tc>
          <w:tcPr>
            <w:tcW w:w="258" w:type="pct"/>
            <w:tcBorders>
              <w:top w:val="nil"/>
              <w:left w:val="nil"/>
              <w:bottom w:val="single" w:sz="8" w:space="0" w:color="000000"/>
              <w:right w:val="single" w:sz="8" w:space="0" w:color="000000"/>
            </w:tcBorders>
            <w:shd w:val="clear" w:color="auto" w:fill="auto"/>
            <w:vAlign w:val="center"/>
            <w:hideMark/>
          </w:tcPr>
          <w:p w14:paraId="199C61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43276,02</w:t>
            </w:r>
          </w:p>
        </w:tc>
        <w:tc>
          <w:tcPr>
            <w:tcW w:w="258" w:type="pct"/>
            <w:tcBorders>
              <w:top w:val="nil"/>
              <w:left w:val="nil"/>
              <w:bottom w:val="single" w:sz="8" w:space="0" w:color="000000"/>
              <w:right w:val="single" w:sz="8" w:space="0" w:color="000000"/>
            </w:tcBorders>
            <w:shd w:val="clear" w:color="auto" w:fill="auto"/>
            <w:vAlign w:val="center"/>
            <w:hideMark/>
          </w:tcPr>
          <w:p w14:paraId="1F5DDB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45007,06</w:t>
            </w:r>
          </w:p>
        </w:tc>
        <w:tc>
          <w:tcPr>
            <w:tcW w:w="258" w:type="pct"/>
            <w:tcBorders>
              <w:top w:val="nil"/>
              <w:left w:val="nil"/>
              <w:bottom w:val="single" w:sz="8" w:space="0" w:color="000000"/>
              <w:right w:val="single" w:sz="8" w:space="0" w:color="000000"/>
            </w:tcBorders>
            <w:shd w:val="clear" w:color="auto" w:fill="auto"/>
            <w:vAlign w:val="center"/>
            <w:hideMark/>
          </w:tcPr>
          <w:p w14:paraId="6EBAFA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46807,34</w:t>
            </w:r>
          </w:p>
        </w:tc>
        <w:tc>
          <w:tcPr>
            <w:tcW w:w="258" w:type="pct"/>
            <w:tcBorders>
              <w:top w:val="nil"/>
              <w:left w:val="nil"/>
              <w:bottom w:val="single" w:sz="8" w:space="0" w:color="000000"/>
              <w:right w:val="single" w:sz="8" w:space="0" w:color="000000"/>
            </w:tcBorders>
            <w:shd w:val="clear" w:color="auto" w:fill="auto"/>
            <w:vAlign w:val="center"/>
            <w:hideMark/>
          </w:tcPr>
          <w:p w14:paraId="161F0B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48679,63</w:t>
            </w:r>
          </w:p>
        </w:tc>
        <w:tc>
          <w:tcPr>
            <w:tcW w:w="258" w:type="pct"/>
            <w:tcBorders>
              <w:top w:val="nil"/>
              <w:left w:val="nil"/>
              <w:bottom w:val="single" w:sz="8" w:space="0" w:color="000000"/>
              <w:right w:val="single" w:sz="8" w:space="0" w:color="000000"/>
            </w:tcBorders>
            <w:shd w:val="clear" w:color="auto" w:fill="auto"/>
            <w:vAlign w:val="center"/>
            <w:hideMark/>
          </w:tcPr>
          <w:p w14:paraId="400B9B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50626,82</w:t>
            </w:r>
          </w:p>
        </w:tc>
        <w:tc>
          <w:tcPr>
            <w:tcW w:w="258" w:type="pct"/>
            <w:tcBorders>
              <w:top w:val="nil"/>
              <w:left w:val="nil"/>
              <w:bottom w:val="single" w:sz="8" w:space="0" w:color="000000"/>
              <w:right w:val="single" w:sz="8" w:space="0" w:color="000000"/>
            </w:tcBorders>
            <w:shd w:val="clear" w:color="auto" w:fill="auto"/>
            <w:vAlign w:val="center"/>
            <w:hideMark/>
          </w:tcPr>
          <w:p w14:paraId="184673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52651,89</w:t>
            </w:r>
          </w:p>
        </w:tc>
        <w:tc>
          <w:tcPr>
            <w:tcW w:w="258" w:type="pct"/>
            <w:tcBorders>
              <w:top w:val="nil"/>
              <w:left w:val="nil"/>
              <w:bottom w:val="single" w:sz="8" w:space="0" w:color="000000"/>
              <w:right w:val="single" w:sz="8" w:space="0" w:color="000000"/>
            </w:tcBorders>
            <w:shd w:val="clear" w:color="auto" w:fill="auto"/>
            <w:vAlign w:val="center"/>
            <w:hideMark/>
          </w:tcPr>
          <w:p w14:paraId="61D130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54757,97</w:t>
            </w:r>
          </w:p>
        </w:tc>
      </w:tr>
      <w:tr w:rsidR="00027F15" w:rsidRPr="00027F15" w14:paraId="4FD47A1B"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B75FA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электрическая энергия на технологические цели</w:t>
            </w:r>
          </w:p>
        </w:tc>
        <w:tc>
          <w:tcPr>
            <w:tcW w:w="248" w:type="pct"/>
            <w:tcBorders>
              <w:top w:val="nil"/>
              <w:left w:val="nil"/>
              <w:bottom w:val="single" w:sz="8" w:space="0" w:color="000000"/>
              <w:right w:val="single" w:sz="8" w:space="0" w:color="000000"/>
            </w:tcBorders>
            <w:shd w:val="clear" w:color="auto" w:fill="auto"/>
            <w:vAlign w:val="center"/>
            <w:hideMark/>
          </w:tcPr>
          <w:p w14:paraId="381298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C7EBF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32035,53</w:t>
            </w:r>
          </w:p>
        </w:tc>
        <w:tc>
          <w:tcPr>
            <w:tcW w:w="258" w:type="pct"/>
            <w:tcBorders>
              <w:top w:val="nil"/>
              <w:left w:val="nil"/>
              <w:bottom w:val="single" w:sz="8" w:space="0" w:color="000000"/>
              <w:right w:val="single" w:sz="8" w:space="0" w:color="000000"/>
            </w:tcBorders>
            <w:shd w:val="clear" w:color="auto" w:fill="auto"/>
            <w:vAlign w:val="center"/>
            <w:hideMark/>
          </w:tcPr>
          <w:p w14:paraId="65888F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33370,35</w:t>
            </w:r>
          </w:p>
        </w:tc>
        <w:tc>
          <w:tcPr>
            <w:tcW w:w="258" w:type="pct"/>
            <w:tcBorders>
              <w:top w:val="nil"/>
              <w:left w:val="nil"/>
              <w:bottom w:val="single" w:sz="8" w:space="0" w:color="000000"/>
              <w:right w:val="single" w:sz="8" w:space="0" w:color="000000"/>
            </w:tcBorders>
            <w:shd w:val="clear" w:color="auto" w:fill="auto"/>
            <w:vAlign w:val="center"/>
            <w:hideMark/>
          </w:tcPr>
          <w:p w14:paraId="42F7AE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34760,78</w:t>
            </w:r>
          </w:p>
        </w:tc>
        <w:tc>
          <w:tcPr>
            <w:tcW w:w="258" w:type="pct"/>
            <w:tcBorders>
              <w:top w:val="nil"/>
              <w:left w:val="nil"/>
              <w:bottom w:val="single" w:sz="8" w:space="0" w:color="000000"/>
              <w:right w:val="single" w:sz="8" w:space="0" w:color="000000"/>
            </w:tcBorders>
            <w:shd w:val="clear" w:color="auto" w:fill="auto"/>
            <w:vAlign w:val="center"/>
            <w:hideMark/>
          </w:tcPr>
          <w:p w14:paraId="32E39B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36209,15</w:t>
            </w:r>
          </w:p>
        </w:tc>
        <w:tc>
          <w:tcPr>
            <w:tcW w:w="258" w:type="pct"/>
            <w:tcBorders>
              <w:top w:val="nil"/>
              <w:left w:val="nil"/>
              <w:bottom w:val="single" w:sz="8" w:space="0" w:color="000000"/>
              <w:right w:val="single" w:sz="8" w:space="0" w:color="000000"/>
            </w:tcBorders>
            <w:shd w:val="clear" w:color="auto" w:fill="auto"/>
            <w:vAlign w:val="center"/>
            <w:hideMark/>
          </w:tcPr>
          <w:p w14:paraId="60D7DC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37717,86</w:t>
            </w:r>
          </w:p>
        </w:tc>
        <w:tc>
          <w:tcPr>
            <w:tcW w:w="258" w:type="pct"/>
            <w:tcBorders>
              <w:top w:val="nil"/>
              <w:left w:val="nil"/>
              <w:bottom w:val="single" w:sz="8" w:space="0" w:color="000000"/>
              <w:right w:val="single" w:sz="8" w:space="0" w:color="000000"/>
            </w:tcBorders>
            <w:shd w:val="clear" w:color="auto" w:fill="auto"/>
            <w:vAlign w:val="center"/>
            <w:hideMark/>
          </w:tcPr>
          <w:p w14:paraId="543675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38472,22</w:t>
            </w:r>
          </w:p>
        </w:tc>
        <w:tc>
          <w:tcPr>
            <w:tcW w:w="258" w:type="pct"/>
            <w:tcBorders>
              <w:top w:val="nil"/>
              <w:left w:val="nil"/>
              <w:bottom w:val="single" w:sz="8" w:space="0" w:color="000000"/>
              <w:right w:val="single" w:sz="8" w:space="0" w:color="000000"/>
            </w:tcBorders>
            <w:shd w:val="clear" w:color="auto" w:fill="auto"/>
            <w:vAlign w:val="center"/>
            <w:hideMark/>
          </w:tcPr>
          <w:p w14:paraId="483953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40011,11</w:t>
            </w:r>
          </w:p>
        </w:tc>
        <w:tc>
          <w:tcPr>
            <w:tcW w:w="258" w:type="pct"/>
            <w:tcBorders>
              <w:top w:val="nil"/>
              <w:left w:val="nil"/>
              <w:bottom w:val="single" w:sz="8" w:space="0" w:color="000000"/>
              <w:right w:val="single" w:sz="8" w:space="0" w:color="000000"/>
            </w:tcBorders>
            <w:shd w:val="clear" w:color="auto" w:fill="auto"/>
            <w:vAlign w:val="center"/>
            <w:hideMark/>
          </w:tcPr>
          <w:p w14:paraId="5A406D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41611,55</w:t>
            </w:r>
          </w:p>
        </w:tc>
        <w:tc>
          <w:tcPr>
            <w:tcW w:w="258" w:type="pct"/>
            <w:tcBorders>
              <w:top w:val="nil"/>
              <w:left w:val="nil"/>
              <w:bottom w:val="single" w:sz="8" w:space="0" w:color="000000"/>
              <w:right w:val="single" w:sz="8" w:space="0" w:color="000000"/>
            </w:tcBorders>
            <w:shd w:val="clear" w:color="auto" w:fill="auto"/>
            <w:vAlign w:val="center"/>
            <w:hideMark/>
          </w:tcPr>
          <w:p w14:paraId="74B6C4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43276,02</w:t>
            </w:r>
          </w:p>
        </w:tc>
        <w:tc>
          <w:tcPr>
            <w:tcW w:w="258" w:type="pct"/>
            <w:tcBorders>
              <w:top w:val="nil"/>
              <w:left w:val="nil"/>
              <w:bottom w:val="single" w:sz="8" w:space="0" w:color="000000"/>
              <w:right w:val="single" w:sz="8" w:space="0" w:color="000000"/>
            </w:tcBorders>
            <w:shd w:val="clear" w:color="auto" w:fill="auto"/>
            <w:vAlign w:val="center"/>
            <w:hideMark/>
          </w:tcPr>
          <w:p w14:paraId="229222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45007,06</w:t>
            </w:r>
          </w:p>
        </w:tc>
        <w:tc>
          <w:tcPr>
            <w:tcW w:w="258" w:type="pct"/>
            <w:tcBorders>
              <w:top w:val="nil"/>
              <w:left w:val="nil"/>
              <w:bottom w:val="single" w:sz="8" w:space="0" w:color="000000"/>
              <w:right w:val="single" w:sz="8" w:space="0" w:color="000000"/>
            </w:tcBorders>
            <w:shd w:val="clear" w:color="auto" w:fill="auto"/>
            <w:vAlign w:val="center"/>
            <w:hideMark/>
          </w:tcPr>
          <w:p w14:paraId="5B3830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46807,34</w:t>
            </w:r>
          </w:p>
        </w:tc>
        <w:tc>
          <w:tcPr>
            <w:tcW w:w="258" w:type="pct"/>
            <w:tcBorders>
              <w:top w:val="nil"/>
              <w:left w:val="nil"/>
              <w:bottom w:val="single" w:sz="8" w:space="0" w:color="000000"/>
              <w:right w:val="single" w:sz="8" w:space="0" w:color="000000"/>
            </w:tcBorders>
            <w:shd w:val="clear" w:color="auto" w:fill="auto"/>
            <w:vAlign w:val="center"/>
            <w:hideMark/>
          </w:tcPr>
          <w:p w14:paraId="15B28D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48679,63</w:t>
            </w:r>
          </w:p>
        </w:tc>
        <w:tc>
          <w:tcPr>
            <w:tcW w:w="258" w:type="pct"/>
            <w:tcBorders>
              <w:top w:val="nil"/>
              <w:left w:val="nil"/>
              <w:bottom w:val="single" w:sz="8" w:space="0" w:color="000000"/>
              <w:right w:val="single" w:sz="8" w:space="0" w:color="000000"/>
            </w:tcBorders>
            <w:shd w:val="clear" w:color="auto" w:fill="auto"/>
            <w:vAlign w:val="center"/>
            <w:hideMark/>
          </w:tcPr>
          <w:p w14:paraId="7DE8E6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50626,82</w:t>
            </w:r>
          </w:p>
        </w:tc>
        <w:tc>
          <w:tcPr>
            <w:tcW w:w="258" w:type="pct"/>
            <w:tcBorders>
              <w:top w:val="nil"/>
              <w:left w:val="nil"/>
              <w:bottom w:val="single" w:sz="8" w:space="0" w:color="000000"/>
              <w:right w:val="single" w:sz="8" w:space="0" w:color="000000"/>
            </w:tcBorders>
            <w:shd w:val="clear" w:color="auto" w:fill="auto"/>
            <w:vAlign w:val="center"/>
            <w:hideMark/>
          </w:tcPr>
          <w:p w14:paraId="6AD2C9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52651,89</w:t>
            </w:r>
          </w:p>
        </w:tc>
        <w:tc>
          <w:tcPr>
            <w:tcW w:w="258" w:type="pct"/>
            <w:tcBorders>
              <w:top w:val="nil"/>
              <w:left w:val="nil"/>
              <w:bottom w:val="single" w:sz="8" w:space="0" w:color="000000"/>
              <w:right w:val="single" w:sz="8" w:space="0" w:color="000000"/>
            </w:tcBorders>
            <w:shd w:val="clear" w:color="auto" w:fill="auto"/>
            <w:vAlign w:val="center"/>
            <w:hideMark/>
          </w:tcPr>
          <w:p w14:paraId="338351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54757,97</w:t>
            </w:r>
          </w:p>
        </w:tc>
      </w:tr>
      <w:tr w:rsidR="00027F15" w:rsidRPr="00027F15" w14:paraId="3C521638"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55D2F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тепловая энергия от ведомственных котельных</w:t>
            </w:r>
          </w:p>
        </w:tc>
        <w:tc>
          <w:tcPr>
            <w:tcW w:w="248" w:type="pct"/>
            <w:tcBorders>
              <w:top w:val="nil"/>
              <w:left w:val="nil"/>
              <w:bottom w:val="single" w:sz="8" w:space="0" w:color="000000"/>
              <w:right w:val="single" w:sz="8" w:space="0" w:color="000000"/>
            </w:tcBorders>
            <w:shd w:val="clear" w:color="auto" w:fill="auto"/>
            <w:vAlign w:val="center"/>
            <w:hideMark/>
          </w:tcPr>
          <w:p w14:paraId="02E7DB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3E00E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9B9A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D938D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A951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AA82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5AD2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388A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3275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C625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FA6E2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42AB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AA2B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35F5C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62B1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14558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6DDAE6F"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42B39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энергия на хозяйственные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79436D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AD2C8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37338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5A41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F9FAC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9AA2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689E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694CC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7E88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3D34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0195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E1BD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3B42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7331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37E4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C39F7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75624F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179B5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оплату труда</w:t>
            </w:r>
          </w:p>
        </w:tc>
        <w:tc>
          <w:tcPr>
            <w:tcW w:w="248" w:type="pct"/>
            <w:tcBorders>
              <w:top w:val="nil"/>
              <w:left w:val="nil"/>
              <w:bottom w:val="single" w:sz="8" w:space="0" w:color="000000"/>
              <w:right w:val="single" w:sz="8" w:space="0" w:color="000000"/>
            </w:tcBorders>
            <w:shd w:val="clear" w:color="auto" w:fill="auto"/>
            <w:vAlign w:val="center"/>
            <w:hideMark/>
          </w:tcPr>
          <w:p w14:paraId="1524E1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2FA93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153047,89</w:t>
            </w:r>
          </w:p>
        </w:tc>
        <w:tc>
          <w:tcPr>
            <w:tcW w:w="258" w:type="pct"/>
            <w:tcBorders>
              <w:top w:val="nil"/>
              <w:left w:val="nil"/>
              <w:bottom w:val="single" w:sz="8" w:space="0" w:color="000000"/>
              <w:right w:val="single" w:sz="8" w:space="0" w:color="000000"/>
            </w:tcBorders>
            <w:shd w:val="clear" w:color="auto" w:fill="auto"/>
            <w:vAlign w:val="center"/>
            <w:hideMark/>
          </w:tcPr>
          <w:p w14:paraId="21FCBE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159424,89</w:t>
            </w:r>
          </w:p>
        </w:tc>
        <w:tc>
          <w:tcPr>
            <w:tcW w:w="258" w:type="pct"/>
            <w:tcBorders>
              <w:top w:val="nil"/>
              <w:left w:val="nil"/>
              <w:bottom w:val="single" w:sz="8" w:space="0" w:color="000000"/>
              <w:right w:val="single" w:sz="8" w:space="0" w:color="000000"/>
            </w:tcBorders>
            <w:shd w:val="clear" w:color="auto" w:fill="auto"/>
            <w:vAlign w:val="center"/>
            <w:hideMark/>
          </w:tcPr>
          <w:p w14:paraId="781E78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166067,59</w:t>
            </w:r>
          </w:p>
        </w:tc>
        <w:tc>
          <w:tcPr>
            <w:tcW w:w="258" w:type="pct"/>
            <w:tcBorders>
              <w:top w:val="nil"/>
              <w:left w:val="nil"/>
              <w:bottom w:val="single" w:sz="8" w:space="0" w:color="000000"/>
              <w:right w:val="single" w:sz="8" w:space="0" w:color="000000"/>
            </w:tcBorders>
            <w:shd w:val="clear" w:color="auto" w:fill="auto"/>
            <w:vAlign w:val="center"/>
            <w:hideMark/>
          </w:tcPr>
          <w:p w14:paraId="43FCEF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172987,08</w:t>
            </w:r>
          </w:p>
        </w:tc>
        <w:tc>
          <w:tcPr>
            <w:tcW w:w="258" w:type="pct"/>
            <w:tcBorders>
              <w:top w:val="nil"/>
              <w:left w:val="nil"/>
              <w:bottom w:val="single" w:sz="8" w:space="0" w:color="000000"/>
              <w:right w:val="single" w:sz="8" w:space="0" w:color="000000"/>
            </w:tcBorders>
            <w:shd w:val="clear" w:color="auto" w:fill="auto"/>
            <w:vAlign w:val="center"/>
            <w:hideMark/>
          </w:tcPr>
          <w:p w14:paraId="5972D4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180194,87</w:t>
            </w:r>
          </w:p>
        </w:tc>
        <w:tc>
          <w:tcPr>
            <w:tcW w:w="258" w:type="pct"/>
            <w:tcBorders>
              <w:top w:val="nil"/>
              <w:left w:val="nil"/>
              <w:bottom w:val="single" w:sz="8" w:space="0" w:color="000000"/>
              <w:right w:val="single" w:sz="8" w:space="0" w:color="000000"/>
            </w:tcBorders>
            <w:shd w:val="clear" w:color="auto" w:fill="auto"/>
            <w:vAlign w:val="center"/>
            <w:hideMark/>
          </w:tcPr>
          <w:p w14:paraId="254CF8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4EEAC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69B9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0EA2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8377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93F8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AB64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94980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C51F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5802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2EEBBE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ED42E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Отчисления на социальные нужды</w:t>
            </w:r>
          </w:p>
        </w:tc>
        <w:tc>
          <w:tcPr>
            <w:tcW w:w="248" w:type="pct"/>
            <w:tcBorders>
              <w:top w:val="nil"/>
              <w:left w:val="nil"/>
              <w:bottom w:val="single" w:sz="8" w:space="0" w:color="000000"/>
              <w:right w:val="single" w:sz="8" w:space="0" w:color="000000"/>
            </w:tcBorders>
            <w:shd w:val="clear" w:color="auto" w:fill="auto"/>
            <w:vAlign w:val="center"/>
            <w:hideMark/>
          </w:tcPr>
          <w:p w14:paraId="3D184F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8B662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46220,46</w:t>
            </w:r>
          </w:p>
        </w:tc>
        <w:tc>
          <w:tcPr>
            <w:tcW w:w="258" w:type="pct"/>
            <w:tcBorders>
              <w:top w:val="nil"/>
              <w:left w:val="nil"/>
              <w:bottom w:val="single" w:sz="8" w:space="0" w:color="000000"/>
              <w:right w:val="single" w:sz="8" w:space="0" w:color="000000"/>
            </w:tcBorders>
            <w:shd w:val="clear" w:color="auto" w:fill="auto"/>
            <w:vAlign w:val="center"/>
            <w:hideMark/>
          </w:tcPr>
          <w:p w14:paraId="37F014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48146,32</w:t>
            </w:r>
          </w:p>
        </w:tc>
        <w:tc>
          <w:tcPr>
            <w:tcW w:w="258" w:type="pct"/>
            <w:tcBorders>
              <w:top w:val="nil"/>
              <w:left w:val="nil"/>
              <w:bottom w:val="single" w:sz="8" w:space="0" w:color="000000"/>
              <w:right w:val="single" w:sz="8" w:space="0" w:color="000000"/>
            </w:tcBorders>
            <w:shd w:val="clear" w:color="auto" w:fill="auto"/>
            <w:vAlign w:val="center"/>
            <w:hideMark/>
          </w:tcPr>
          <w:p w14:paraId="10559C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50152,41</w:t>
            </w:r>
          </w:p>
        </w:tc>
        <w:tc>
          <w:tcPr>
            <w:tcW w:w="258" w:type="pct"/>
            <w:tcBorders>
              <w:top w:val="nil"/>
              <w:left w:val="nil"/>
              <w:bottom w:val="single" w:sz="8" w:space="0" w:color="000000"/>
              <w:right w:val="single" w:sz="8" w:space="0" w:color="000000"/>
            </w:tcBorders>
            <w:shd w:val="clear" w:color="auto" w:fill="auto"/>
            <w:vAlign w:val="center"/>
            <w:hideMark/>
          </w:tcPr>
          <w:p w14:paraId="3F57D2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52242,10</w:t>
            </w:r>
          </w:p>
        </w:tc>
        <w:tc>
          <w:tcPr>
            <w:tcW w:w="258" w:type="pct"/>
            <w:tcBorders>
              <w:top w:val="nil"/>
              <w:left w:val="nil"/>
              <w:bottom w:val="single" w:sz="8" w:space="0" w:color="000000"/>
              <w:right w:val="single" w:sz="8" w:space="0" w:color="000000"/>
            </w:tcBorders>
            <w:shd w:val="clear" w:color="auto" w:fill="auto"/>
            <w:vAlign w:val="center"/>
            <w:hideMark/>
          </w:tcPr>
          <w:p w14:paraId="27292E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54418,85</w:t>
            </w:r>
          </w:p>
        </w:tc>
        <w:tc>
          <w:tcPr>
            <w:tcW w:w="258" w:type="pct"/>
            <w:tcBorders>
              <w:top w:val="nil"/>
              <w:left w:val="nil"/>
              <w:bottom w:val="single" w:sz="8" w:space="0" w:color="000000"/>
              <w:right w:val="single" w:sz="8" w:space="0" w:color="000000"/>
            </w:tcBorders>
            <w:shd w:val="clear" w:color="auto" w:fill="auto"/>
            <w:vAlign w:val="center"/>
            <w:hideMark/>
          </w:tcPr>
          <w:p w14:paraId="71DF26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54418,85</w:t>
            </w:r>
          </w:p>
        </w:tc>
        <w:tc>
          <w:tcPr>
            <w:tcW w:w="258" w:type="pct"/>
            <w:tcBorders>
              <w:top w:val="nil"/>
              <w:left w:val="nil"/>
              <w:bottom w:val="single" w:sz="8" w:space="0" w:color="000000"/>
              <w:right w:val="single" w:sz="8" w:space="0" w:color="000000"/>
            </w:tcBorders>
            <w:shd w:val="clear" w:color="auto" w:fill="auto"/>
            <w:vAlign w:val="center"/>
            <w:hideMark/>
          </w:tcPr>
          <w:p w14:paraId="18C7CA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58859,43</w:t>
            </w:r>
          </w:p>
        </w:tc>
        <w:tc>
          <w:tcPr>
            <w:tcW w:w="258" w:type="pct"/>
            <w:tcBorders>
              <w:top w:val="nil"/>
              <w:left w:val="nil"/>
              <w:bottom w:val="single" w:sz="8" w:space="0" w:color="000000"/>
              <w:right w:val="single" w:sz="8" w:space="0" w:color="000000"/>
            </w:tcBorders>
            <w:shd w:val="clear" w:color="auto" w:fill="auto"/>
            <w:vAlign w:val="center"/>
            <w:hideMark/>
          </w:tcPr>
          <w:p w14:paraId="43AFDD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61213,81</w:t>
            </w:r>
          </w:p>
        </w:tc>
        <w:tc>
          <w:tcPr>
            <w:tcW w:w="258" w:type="pct"/>
            <w:tcBorders>
              <w:top w:val="nil"/>
              <w:left w:val="nil"/>
              <w:bottom w:val="single" w:sz="8" w:space="0" w:color="000000"/>
              <w:right w:val="single" w:sz="8" w:space="0" w:color="000000"/>
            </w:tcBorders>
            <w:shd w:val="clear" w:color="auto" w:fill="auto"/>
            <w:vAlign w:val="center"/>
            <w:hideMark/>
          </w:tcPr>
          <w:p w14:paraId="4CE18F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63662,36</w:t>
            </w:r>
          </w:p>
        </w:tc>
        <w:tc>
          <w:tcPr>
            <w:tcW w:w="258" w:type="pct"/>
            <w:tcBorders>
              <w:top w:val="nil"/>
              <w:left w:val="nil"/>
              <w:bottom w:val="single" w:sz="8" w:space="0" w:color="000000"/>
              <w:right w:val="single" w:sz="8" w:space="0" w:color="000000"/>
            </w:tcBorders>
            <w:shd w:val="clear" w:color="auto" w:fill="auto"/>
            <w:vAlign w:val="center"/>
            <w:hideMark/>
          </w:tcPr>
          <w:p w14:paraId="04501F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66208,85</w:t>
            </w:r>
          </w:p>
        </w:tc>
        <w:tc>
          <w:tcPr>
            <w:tcW w:w="258" w:type="pct"/>
            <w:tcBorders>
              <w:top w:val="nil"/>
              <w:left w:val="nil"/>
              <w:bottom w:val="single" w:sz="8" w:space="0" w:color="000000"/>
              <w:right w:val="single" w:sz="8" w:space="0" w:color="000000"/>
            </w:tcBorders>
            <w:shd w:val="clear" w:color="auto" w:fill="auto"/>
            <w:vAlign w:val="center"/>
            <w:hideMark/>
          </w:tcPr>
          <w:p w14:paraId="10C52B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68857,21</w:t>
            </w:r>
          </w:p>
        </w:tc>
        <w:tc>
          <w:tcPr>
            <w:tcW w:w="258" w:type="pct"/>
            <w:tcBorders>
              <w:top w:val="nil"/>
              <w:left w:val="nil"/>
              <w:bottom w:val="single" w:sz="8" w:space="0" w:color="000000"/>
              <w:right w:val="single" w:sz="8" w:space="0" w:color="000000"/>
            </w:tcBorders>
            <w:shd w:val="clear" w:color="auto" w:fill="auto"/>
            <w:vAlign w:val="center"/>
            <w:hideMark/>
          </w:tcPr>
          <w:p w14:paraId="771B8F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71611,50</w:t>
            </w:r>
          </w:p>
        </w:tc>
        <w:tc>
          <w:tcPr>
            <w:tcW w:w="258" w:type="pct"/>
            <w:tcBorders>
              <w:top w:val="nil"/>
              <w:left w:val="nil"/>
              <w:bottom w:val="single" w:sz="8" w:space="0" w:color="000000"/>
              <w:right w:val="single" w:sz="8" w:space="0" w:color="000000"/>
            </w:tcBorders>
            <w:shd w:val="clear" w:color="auto" w:fill="auto"/>
            <w:vAlign w:val="center"/>
            <w:hideMark/>
          </w:tcPr>
          <w:p w14:paraId="775284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74475,96</w:t>
            </w:r>
          </w:p>
        </w:tc>
        <w:tc>
          <w:tcPr>
            <w:tcW w:w="258" w:type="pct"/>
            <w:tcBorders>
              <w:top w:val="nil"/>
              <w:left w:val="nil"/>
              <w:bottom w:val="single" w:sz="8" w:space="0" w:color="000000"/>
              <w:right w:val="single" w:sz="8" w:space="0" w:color="000000"/>
            </w:tcBorders>
            <w:shd w:val="clear" w:color="auto" w:fill="auto"/>
            <w:vAlign w:val="center"/>
            <w:hideMark/>
          </w:tcPr>
          <w:p w14:paraId="33C079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77454,99</w:t>
            </w:r>
          </w:p>
        </w:tc>
        <w:tc>
          <w:tcPr>
            <w:tcW w:w="258" w:type="pct"/>
            <w:tcBorders>
              <w:top w:val="nil"/>
              <w:left w:val="nil"/>
              <w:bottom w:val="single" w:sz="8" w:space="0" w:color="000000"/>
              <w:right w:val="single" w:sz="8" w:space="0" w:color="000000"/>
            </w:tcBorders>
            <w:shd w:val="clear" w:color="auto" w:fill="auto"/>
            <w:vAlign w:val="center"/>
            <w:hideMark/>
          </w:tcPr>
          <w:p w14:paraId="79F9E5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80553,19</w:t>
            </w:r>
          </w:p>
        </w:tc>
      </w:tr>
      <w:tr w:rsidR="00027F15" w:rsidRPr="00027F15" w14:paraId="37AD376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BAA80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Амортизация основных средств</w:t>
            </w:r>
          </w:p>
        </w:tc>
        <w:tc>
          <w:tcPr>
            <w:tcW w:w="248" w:type="pct"/>
            <w:tcBorders>
              <w:top w:val="nil"/>
              <w:left w:val="nil"/>
              <w:bottom w:val="single" w:sz="8" w:space="0" w:color="000000"/>
              <w:right w:val="single" w:sz="8" w:space="0" w:color="000000"/>
            </w:tcBorders>
            <w:shd w:val="clear" w:color="auto" w:fill="auto"/>
            <w:vAlign w:val="center"/>
            <w:hideMark/>
          </w:tcPr>
          <w:p w14:paraId="7707FF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8F334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753295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30B072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7C24D0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8" w:type="pct"/>
            <w:tcBorders>
              <w:top w:val="nil"/>
              <w:left w:val="nil"/>
              <w:bottom w:val="single" w:sz="8" w:space="0" w:color="000000"/>
              <w:right w:val="single" w:sz="8" w:space="0" w:color="000000"/>
            </w:tcBorders>
            <w:shd w:val="clear" w:color="auto" w:fill="auto"/>
            <w:vAlign w:val="center"/>
            <w:hideMark/>
          </w:tcPr>
          <w:p w14:paraId="2B6ADC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2864,21</w:t>
            </w:r>
          </w:p>
        </w:tc>
        <w:tc>
          <w:tcPr>
            <w:tcW w:w="258" w:type="pct"/>
            <w:tcBorders>
              <w:top w:val="nil"/>
              <w:left w:val="nil"/>
              <w:bottom w:val="single" w:sz="8" w:space="0" w:color="000000"/>
              <w:right w:val="single" w:sz="8" w:space="0" w:color="000000"/>
            </w:tcBorders>
            <w:shd w:val="clear" w:color="auto" w:fill="auto"/>
            <w:vAlign w:val="center"/>
            <w:hideMark/>
          </w:tcPr>
          <w:p w14:paraId="3D8AC2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2864,31</w:t>
            </w:r>
          </w:p>
        </w:tc>
        <w:tc>
          <w:tcPr>
            <w:tcW w:w="258" w:type="pct"/>
            <w:tcBorders>
              <w:top w:val="nil"/>
              <w:left w:val="nil"/>
              <w:bottom w:val="single" w:sz="8" w:space="0" w:color="000000"/>
              <w:right w:val="single" w:sz="8" w:space="0" w:color="000000"/>
            </w:tcBorders>
            <w:shd w:val="clear" w:color="auto" w:fill="auto"/>
            <w:vAlign w:val="center"/>
            <w:hideMark/>
          </w:tcPr>
          <w:p w14:paraId="0F43B9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2864,31</w:t>
            </w:r>
          </w:p>
        </w:tc>
        <w:tc>
          <w:tcPr>
            <w:tcW w:w="258" w:type="pct"/>
            <w:tcBorders>
              <w:top w:val="nil"/>
              <w:left w:val="nil"/>
              <w:bottom w:val="single" w:sz="8" w:space="0" w:color="000000"/>
              <w:right w:val="single" w:sz="8" w:space="0" w:color="000000"/>
            </w:tcBorders>
            <w:shd w:val="clear" w:color="auto" w:fill="auto"/>
            <w:vAlign w:val="center"/>
            <w:hideMark/>
          </w:tcPr>
          <w:p w14:paraId="343EAC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2978,88</w:t>
            </w:r>
          </w:p>
        </w:tc>
        <w:tc>
          <w:tcPr>
            <w:tcW w:w="258" w:type="pct"/>
            <w:tcBorders>
              <w:top w:val="nil"/>
              <w:left w:val="nil"/>
              <w:bottom w:val="single" w:sz="8" w:space="0" w:color="000000"/>
              <w:right w:val="single" w:sz="8" w:space="0" w:color="000000"/>
            </w:tcBorders>
            <w:shd w:val="clear" w:color="auto" w:fill="auto"/>
            <w:vAlign w:val="center"/>
            <w:hideMark/>
          </w:tcPr>
          <w:p w14:paraId="637DD9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3098,04</w:t>
            </w:r>
          </w:p>
        </w:tc>
        <w:tc>
          <w:tcPr>
            <w:tcW w:w="258" w:type="pct"/>
            <w:tcBorders>
              <w:top w:val="nil"/>
              <w:left w:val="nil"/>
              <w:bottom w:val="single" w:sz="8" w:space="0" w:color="000000"/>
              <w:right w:val="single" w:sz="8" w:space="0" w:color="000000"/>
            </w:tcBorders>
            <w:shd w:val="clear" w:color="auto" w:fill="auto"/>
            <w:vAlign w:val="center"/>
            <w:hideMark/>
          </w:tcPr>
          <w:p w14:paraId="6E1444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3221,96</w:t>
            </w:r>
          </w:p>
        </w:tc>
        <w:tc>
          <w:tcPr>
            <w:tcW w:w="258" w:type="pct"/>
            <w:tcBorders>
              <w:top w:val="nil"/>
              <w:left w:val="nil"/>
              <w:bottom w:val="single" w:sz="8" w:space="0" w:color="000000"/>
              <w:right w:val="single" w:sz="8" w:space="0" w:color="000000"/>
            </w:tcBorders>
            <w:shd w:val="clear" w:color="auto" w:fill="auto"/>
            <w:vAlign w:val="center"/>
            <w:hideMark/>
          </w:tcPr>
          <w:p w14:paraId="1A9397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3350,84</w:t>
            </w:r>
          </w:p>
        </w:tc>
        <w:tc>
          <w:tcPr>
            <w:tcW w:w="258" w:type="pct"/>
            <w:tcBorders>
              <w:top w:val="nil"/>
              <w:left w:val="nil"/>
              <w:bottom w:val="single" w:sz="8" w:space="0" w:color="000000"/>
              <w:right w:val="single" w:sz="8" w:space="0" w:color="000000"/>
            </w:tcBorders>
            <w:shd w:val="clear" w:color="auto" w:fill="auto"/>
            <w:vAlign w:val="center"/>
            <w:hideMark/>
          </w:tcPr>
          <w:p w14:paraId="2B1A41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3484,87</w:t>
            </w:r>
          </w:p>
        </w:tc>
        <w:tc>
          <w:tcPr>
            <w:tcW w:w="258" w:type="pct"/>
            <w:tcBorders>
              <w:top w:val="nil"/>
              <w:left w:val="nil"/>
              <w:bottom w:val="single" w:sz="8" w:space="0" w:color="000000"/>
              <w:right w:val="single" w:sz="8" w:space="0" w:color="000000"/>
            </w:tcBorders>
            <w:shd w:val="clear" w:color="auto" w:fill="auto"/>
            <w:vAlign w:val="center"/>
            <w:hideMark/>
          </w:tcPr>
          <w:p w14:paraId="294ED9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3624,27</w:t>
            </w:r>
          </w:p>
        </w:tc>
        <w:tc>
          <w:tcPr>
            <w:tcW w:w="258" w:type="pct"/>
            <w:tcBorders>
              <w:top w:val="nil"/>
              <w:left w:val="nil"/>
              <w:bottom w:val="single" w:sz="8" w:space="0" w:color="000000"/>
              <w:right w:val="single" w:sz="8" w:space="0" w:color="000000"/>
            </w:tcBorders>
            <w:shd w:val="clear" w:color="auto" w:fill="auto"/>
            <w:vAlign w:val="center"/>
            <w:hideMark/>
          </w:tcPr>
          <w:p w14:paraId="5104CB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3769,24</w:t>
            </w:r>
          </w:p>
        </w:tc>
        <w:tc>
          <w:tcPr>
            <w:tcW w:w="258" w:type="pct"/>
            <w:tcBorders>
              <w:top w:val="nil"/>
              <w:left w:val="nil"/>
              <w:bottom w:val="single" w:sz="8" w:space="0" w:color="000000"/>
              <w:right w:val="single" w:sz="8" w:space="0" w:color="000000"/>
            </w:tcBorders>
            <w:shd w:val="clear" w:color="auto" w:fill="auto"/>
            <w:vAlign w:val="center"/>
            <w:hideMark/>
          </w:tcPr>
          <w:p w14:paraId="4005C0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3920,01</w:t>
            </w:r>
          </w:p>
        </w:tc>
      </w:tr>
      <w:tr w:rsidR="00027F15" w:rsidRPr="00027F15" w14:paraId="04A14FAC"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B3286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Прочие затраты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2C51D1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9E87A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A04E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EF3F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B6190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F00A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DC72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3310C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BC676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7CD9F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65C43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A025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DC7E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F90F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4CE04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9712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35EDAE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B7A2E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целевые средства на НИОКР</w:t>
            </w:r>
          </w:p>
        </w:tc>
        <w:tc>
          <w:tcPr>
            <w:tcW w:w="248" w:type="pct"/>
            <w:tcBorders>
              <w:top w:val="nil"/>
              <w:left w:val="nil"/>
              <w:bottom w:val="single" w:sz="8" w:space="0" w:color="000000"/>
              <w:right w:val="single" w:sz="8" w:space="0" w:color="000000"/>
            </w:tcBorders>
            <w:shd w:val="clear" w:color="auto" w:fill="auto"/>
            <w:vAlign w:val="center"/>
            <w:hideMark/>
          </w:tcPr>
          <w:p w14:paraId="5960A7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C1765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99D1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FE2E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54682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094F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4DFD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00F06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6BEE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99E6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1CAC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00D1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674DB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C0FFB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C32A4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DA86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53E64CC"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90029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средства на страхование</w:t>
            </w:r>
          </w:p>
        </w:tc>
        <w:tc>
          <w:tcPr>
            <w:tcW w:w="248" w:type="pct"/>
            <w:tcBorders>
              <w:top w:val="nil"/>
              <w:left w:val="nil"/>
              <w:bottom w:val="single" w:sz="8" w:space="0" w:color="000000"/>
              <w:right w:val="single" w:sz="8" w:space="0" w:color="000000"/>
            </w:tcBorders>
            <w:shd w:val="clear" w:color="auto" w:fill="auto"/>
            <w:vAlign w:val="center"/>
            <w:hideMark/>
          </w:tcPr>
          <w:p w14:paraId="1632E7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9E170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93E0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C06A0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3A94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59B2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2E7E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9B50E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042F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A4C0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876B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2D19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45C4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A7FB4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382F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8707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47E34EE"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5AD9D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предельно допустимые выбросы (сбросы)</w:t>
            </w:r>
          </w:p>
        </w:tc>
        <w:tc>
          <w:tcPr>
            <w:tcW w:w="248" w:type="pct"/>
            <w:tcBorders>
              <w:top w:val="nil"/>
              <w:left w:val="nil"/>
              <w:bottom w:val="single" w:sz="8" w:space="0" w:color="000000"/>
              <w:right w:val="single" w:sz="8" w:space="0" w:color="000000"/>
            </w:tcBorders>
            <w:shd w:val="clear" w:color="auto" w:fill="auto"/>
            <w:vAlign w:val="center"/>
            <w:hideMark/>
          </w:tcPr>
          <w:p w14:paraId="40851A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D4A37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4956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877A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B6369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DF70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E18A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C8D64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6284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8571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676F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206C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CE5FD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2EF2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A249C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837D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C1A1A7D"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8C17A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отчисления в ремонтный фонд (в случае его формирования)</w:t>
            </w:r>
          </w:p>
        </w:tc>
        <w:tc>
          <w:tcPr>
            <w:tcW w:w="248" w:type="pct"/>
            <w:tcBorders>
              <w:top w:val="nil"/>
              <w:left w:val="nil"/>
              <w:bottom w:val="single" w:sz="8" w:space="0" w:color="000000"/>
              <w:right w:val="single" w:sz="8" w:space="0" w:color="000000"/>
            </w:tcBorders>
            <w:shd w:val="clear" w:color="auto" w:fill="auto"/>
            <w:vAlign w:val="center"/>
            <w:hideMark/>
          </w:tcPr>
          <w:p w14:paraId="017D04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42690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6729D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61B64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F006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A23DA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94E8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7A20F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3C36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F7F4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A5A99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BBAF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B48AC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08AC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DEA4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1545A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F18BA4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076FC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водный налог (ГЭС)</w:t>
            </w:r>
          </w:p>
        </w:tc>
        <w:tc>
          <w:tcPr>
            <w:tcW w:w="248" w:type="pct"/>
            <w:tcBorders>
              <w:top w:val="nil"/>
              <w:left w:val="nil"/>
              <w:bottom w:val="single" w:sz="8" w:space="0" w:color="000000"/>
              <w:right w:val="single" w:sz="8" w:space="0" w:color="000000"/>
            </w:tcBorders>
            <w:shd w:val="clear" w:color="auto" w:fill="auto"/>
            <w:vAlign w:val="center"/>
            <w:hideMark/>
          </w:tcPr>
          <w:p w14:paraId="6FBA46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83B1A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64AD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76EB2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CB09F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F5B6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624D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33C7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8379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D25E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7332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7579A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DB3A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36FE7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1387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337CF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E2E58D6"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2AE1E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непроизводственные расходы (налоги и </w:t>
            </w:r>
            <w:proofErr w:type="gramStart"/>
            <w:r w:rsidRPr="00027F15">
              <w:rPr>
                <w:rFonts w:eastAsia="Times New Roman" w:cs="Times New Roman"/>
                <w:szCs w:val="24"/>
                <w:lang w:eastAsia="ru-RU"/>
              </w:rPr>
              <w:t>другие обязательные платежи</w:t>
            </w:r>
            <w:proofErr w:type="gramEnd"/>
            <w:r w:rsidRPr="00027F15">
              <w:rPr>
                <w:rFonts w:eastAsia="Times New Roman" w:cs="Times New Roman"/>
                <w:szCs w:val="24"/>
                <w:lang w:eastAsia="ru-RU"/>
              </w:rPr>
              <w:t xml:space="preserve"> и сборы)</w:t>
            </w:r>
          </w:p>
        </w:tc>
        <w:tc>
          <w:tcPr>
            <w:tcW w:w="248" w:type="pct"/>
            <w:tcBorders>
              <w:top w:val="nil"/>
              <w:left w:val="nil"/>
              <w:bottom w:val="single" w:sz="8" w:space="0" w:color="000000"/>
              <w:right w:val="single" w:sz="8" w:space="0" w:color="000000"/>
            </w:tcBorders>
            <w:shd w:val="clear" w:color="auto" w:fill="auto"/>
            <w:vAlign w:val="center"/>
            <w:hideMark/>
          </w:tcPr>
          <w:p w14:paraId="5CC42C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6CEADD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430C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31F2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29CB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5753D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BB73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4518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D8AA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7131D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34FD4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89BB1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038C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1EF3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81BF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9EF5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CAA776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312FA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 на землю</w:t>
            </w:r>
          </w:p>
        </w:tc>
        <w:tc>
          <w:tcPr>
            <w:tcW w:w="248" w:type="pct"/>
            <w:tcBorders>
              <w:top w:val="nil"/>
              <w:left w:val="nil"/>
              <w:bottom w:val="single" w:sz="8" w:space="0" w:color="000000"/>
              <w:right w:val="single" w:sz="8" w:space="0" w:color="000000"/>
            </w:tcBorders>
            <w:shd w:val="clear" w:color="auto" w:fill="auto"/>
            <w:vAlign w:val="center"/>
            <w:hideMark/>
          </w:tcPr>
          <w:p w14:paraId="7A2F94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E63E1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DC84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D6B2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7B59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032C1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642E6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F99C8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A462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26A1A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756B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AC58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BF46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0D31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393F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549D6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5514048"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2B2A7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 на имущество</w:t>
            </w:r>
          </w:p>
        </w:tc>
        <w:tc>
          <w:tcPr>
            <w:tcW w:w="248" w:type="pct"/>
            <w:tcBorders>
              <w:top w:val="nil"/>
              <w:left w:val="nil"/>
              <w:bottom w:val="single" w:sz="8" w:space="0" w:color="000000"/>
              <w:right w:val="single" w:sz="8" w:space="0" w:color="000000"/>
            </w:tcBorders>
            <w:shd w:val="clear" w:color="auto" w:fill="auto"/>
            <w:vAlign w:val="center"/>
            <w:hideMark/>
          </w:tcPr>
          <w:p w14:paraId="6ADCE6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77534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66AC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BF1A6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9B6140" w14:textId="4C08C87F" w:rsidR="00027F15" w:rsidRPr="00027F15" w:rsidRDefault="00027F15" w:rsidP="00027F15">
            <w:pPr>
              <w:spacing w:after="0" w:line="240" w:lineRule="auto"/>
              <w:jc w:val="center"/>
              <w:rPr>
                <w:rFonts w:eastAsia="Times New Roman" w:cs="Times New Roman"/>
                <w:szCs w:val="24"/>
                <w:lang w:eastAsia="ru-RU"/>
              </w:rPr>
            </w:pPr>
          </w:p>
        </w:tc>
        <w:tc>
          <w:tcPr>
            <w:tcW w:w="258" w:type="pct"/>
            <w:tcBorders>
              <w:top w:val="nil"/>
              <w:left w:val="nil"/>
              <w:bottom w:val="single" w:sz="8" w:space="0" w:color="000000"/>
              <w:right w:val="single" w:sz="8" w:space="0" w:color="000000"/>
            </w:tcBorders>
            <w:shd w:val="clear" w:color="auto" w:fill="auto"/>
            <w:vAlign w:val="center"/>
            <w:hideMark/>
          </w:tcPr>
          <w:p w14:paraId="33EE9C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F5F8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4803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BFFA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F5FC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F179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C1BE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A621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2656D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2BF6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AEE3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D651F49"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91BD3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транспортный налог</w:t>
            </w:r>
          </w:p>
        </w:tc>
        <w:tc>
          <w:tcPr>
            <w:tcW w:w="248" w:type="pct"/>
            <w:tcBorders>
              <w:top w:val="nil"/>
              <w:left w:val="nil"/>
              <w:bottom w:val="single" w:sz="8" w:space="0" w:color="000000"/>
              <w:right w:val="single" w:sz="8" w:space="0" w:color="000000"/>
            </w:tcBorders>
            <w:shd w:val="clear" w:color="auto" w:fill="auto"/>
            <w:vAlign w:val="center"/>
            <w:hideMark/>
          </w:tcPr>
          <w:p w14:paraId="6B999B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EE57A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A13B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88233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F022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5714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C8D2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4085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4578C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B82F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F6BA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59A7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895D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CFAC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2128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26BE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654883B"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B6E27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другие затраты, относимые на себестоимость продукции,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1BF726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38F8F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585A5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355C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31E2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1C14C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FA46E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3EC4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CF6A1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AF7B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2AA5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182C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71BF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C552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30299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D278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B9D534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3FB13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арендная плата</w:t>
            </w:r>
          </w:p>
        </w:tc>
        <w:tc>
          <w:tcPr>
            <w:tcW w:w="248" w:type="pct"/>
            <w:tcBorders>
              <w:top w:val="nil"/>
              <w:left w:val="nil"/>
              <w:bottom w:val="single" w:sz="8" w:space="0" w:color="000000"/>
              <w:right w:val="single" w:sz="8" w:space="0" w:color="000000"/>
            </w:tcBorders>
            <w:shd w:val="clear" w:color="auto" w:fill="auto"/>
            <w:vAlign w:val="center"/>
            <w:hideMark/>
          </w:tcPr>
          <w:p w14:paraId="42252E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769CF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146,11</w:t>
            </w:r>
          </w:p>
        </w:tc>
        <w:tc>
          <w:tcPr>
            <w:tcW w:w="258" w:type="pct"/>
            <w:tcBorders>
              <w:top w:val="nil"/>
              <w:left w:val="nil"/>
              <w:bottom w:val="single" w:sz="8" w:space="0" w:color="000000"/>
              <w:right w:val="single" w:sz="8" w:space="0" w:color="000000"/>
            </w:tcBorders>
            <w:shd w:val="clear" w:color="auto" w:fill="auto"/>
            <w:vAlign w:val="center"/>
            <w:hideMark/>
          </w:tcPr>
          <w:p w14:paraId="2144FA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152,20</w:t>
            </w:r>
          </w:p>
        </w:tc>
        <w:tc>
          <w:tcPr>
            <w:tcW w:w="258" w:type="pct"/>
            <w:tcBorders>
              <w:top w:val="nil"/>
              <w:left w:val="nil"/>
              <w:bottom w:val="single" w:sz="8" w:space="0" w:color="000000"/>
              <w:right w:val="single" w:sz="8" w:space="0" w:color="000000"/>
            </w:tcBorders>
            <w:shd w:val="clear" w:color="auto" w:fill="auto"/>
            <w:vAlign w:val="center"/>
            <w:hideMark/>
          </w:tcPr>
          <w:p w14:paraId="6E3D7C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158,54</w:t>
            </w:r>
          </w:p>
        </w:tc>
        <w:tc>
          <w:tcPr>
            <w:tcW w:w="258" w:type="pct"/>
            <w:tcBorders>
              <w:top w:val="nil"/>
              <w:left w:val="nil"/>
              <w:bottom w:val="single" w:sz="8" w:space="0" w:color="000000"/>
              <w:right w:val="single" w:sz="8" w:space="0" w:color="000000"/>
            </w:tcBorders>
            <w:shd w:val="clear" w:color="auto" w:fill="auto"/>
            <w:vAlign w:val="center"/>
            <w:hideMark/>
          </w:tcPr>
          <w:p w14:paraId="47CD60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165,15</w:t>
            </w:r>
          </w:p>
        </w:tc>
        <w:tc>
          <w:tcPr>
            <w:tcW w:w="258" w:type="pct"/>
            <w:tcBorders>
              <w:top w:val="nil"/>
              <w:left w:val="nil"/>
              <w:bottom w:val="single" w:sz="8" w:space="0" w:color="000000"/>
              <w:right w:val="single" w:sz="8" w:space="0" w:color="000000"/>
            </w:tcBorders>
            <w:shd w:val="clear" w:color="auto" w:fill="auto"/>
            <w:vAlign w:val="center"/>
            <w:hideMark/>
          </w:tcPr>
          <w:p w14:paraId="2CECD4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25,69</w:t>
            </w:r>
          </w:p>
        </w:tc>
        <w:tc>
          <w:tcPr>
            <w:tcW w:w="258" w:type="pct"/>
            <w:tcBorders>
              <w:top w:val="nil"/>
              <w:left w:val="nil"/>
              <w:bottom w:val="single" w:sz="8" w:space="0" w:color="000000"/>
              <w:right w:val="single" w:sz="8" w:space="0" w:color="000000"/>
            </w:tcBorders>
            <w:shd w:val="clear" w:color="auto" w:fill="auto"/>
            <w:vAlign w:val="center"/>
            <w:hideMark/>
          </w:tcPr>
          <w:p w14:paraId="148F2A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26,72</w:t>
            </w:r>
          </w:p>
        </w:tc>
        <w:tc>
          <w:tcPr>
            <w:tcW w:w="258" w:type="pct"/>
            <w:tcBorders>
              <w:top w:val="nil"/>
              <w:left w:val="nil"/>
              <w:bottom w:val="single" w:sz="8" w:space="0" w:color="000000"/>
              <w:right w:val="single" w:sz="8" w:space="0" w:color="000000"/>
            </w:tcBorders>
            <w:shd w:val="clear" w:color="auto" w:fill="auto"/>
            <w:vAlign w:val="center"/>
            <w:hideMark/>
          </w:tcPr>
          <w:p w14:paraId="5350B5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27,79</w:t>
            </w:r>
          </w:p>
        </w:tc>
        <w:tc>
          <w:tcPr>
            <w:tcW w:w="258" w:type="pct"/>
            <w:tcBorders>
              <w:top w:val="nil"/>
              <w:left w:val="nil"/>
              <w:bottom w:val="single" w:sz="8" w:space="0" w:color="000000"/>
              <w:right w:val="single" w:sz="8" w:space="0" w:color="000000"/>
            </w:tcBorders>
            <w:shd w:val="clear" w:color="auto" w:fill="auto"/>
            <w:vAlign w:val="center"/>
            <w:hideMark/>
          </w:tcPr>
          <w:p w14:paraId="5A44EE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28,90</w:t>
            </w:r>
          </w:p>
        </w:tc>
        <w:tc>
          <w:tcPr>
            <w:tcW w:w="258" w:type="pct"/>
            <w:tcBorders>
              <w:top w:val="nil"/>
              <w:left w:val="nil"/>
              <w:bottom w:val="single" w:sz="8" w:space="0" w:color="000000"/>
              <w:right w:val="single" w:sz="8" w:space="0" w:color="000000"/>
            </w:tcBorders>
            <w:shd w:val="clear" w:color="auto" w:fill="auto"/>
            <w:vAlign w:val="center"/>
            <w:hideMark/>
          </w:tcPr>
          <w:p w14:paraId="2188FC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30,05</w:t>
            </w:r>
          </w:p>
        </w:tc>
        <w:tc>
          <w:tcPr>
            <w:tcW w:w="258" w:type="pct"/>
            <w:tcBorders>
              <w:top w:val="nil"/>
              <w:left w:val="nil"/>
              <w:bottom w:val="single" w:sz="8" w:space="0" w:color="000000"/>
              <w:right w:val="single" w:sz="8" w:space="0" w:color="000000"/>
            </w:tcBorders>
            <w:shd w:val="clear" w:color="auto" w:fill="auto"/>
            <w:vAlign w:val="center"/>
            <w:hideMark/>
          </w:tcPr>
          <w:p w14:paraId="1F3B05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31,26</w:t>
            </w:r>
          </w:p>
        </w:tc>
        <w:tc>
          <w:tcPr>
            <w:tcW w:w="258" w:type="pct"/>
            <w:tcBorders>
              <w:top w:val="nil"/>
              <w:left w:val="nil"/>
              <w:bottom w:val="single" w:sz="8" w:space="0" w:color="000000"/>
              <w:right w:val="single" w:sz="8" w:space="0" w:color="000000"/>
            </w:tcBorders>
            <w:shd w:val="clear" w:color="auto" w:fill="auto"/>
            <w:vAlign w:val="center"/>
            <w:hideMark/>
          </w:tcPr>
          <w:p w14:paraId="365753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32,51</w:t>
            </w:r>
          </w:p>
        </w:tc>
        <w:tc>
          <w:tcPr>
            <w:tcW w:w="258" w:type="pct"/>
            <w:tcBorders>
              <w:top w:val="nil"/>
              <w:left w:val="nil"/>
              <w:bottom w:val="single" w:sz="8" w:space="0" w:color="000000"/>
              <w:right w:val="single" w:sz="8" w:space="0" w:color="000000"/>
            </w:tcBorders>
            <w:shd w:val="clear" w:color="auto" w:fill="auto"/>
            <w:vAlign w:val="center"/>
            <w:hideMark/>
          </w:tcPr>
          <w:p w14:paraId="4F1C4F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33,81</w:t>
            </w:r>
          </w:p>
        </w:tc>
        <w:tc>
          <w:tcPr>
            <w:tcW w:w="258" w:type="pct"/>
            <w:tcBorders>
              <w:top w:val="nil"/>
              <w:left w:val="nil"/>
              <w:bottom w:val="single" w:sz="8" w:space="0" w:color="000000"/>
              <w:right w:val="single" w:sz="8" w:space="0" w:color="000000"/>
            </w:tcBorders>
            <w:shd w:val="clear" w:color="auto" w:fill="auto"/>
            <w:vAlign w:val="center"/>
            <w:hideMark/>
          </w:tcPr>
          <w:p w14:paraId="0C197B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35,16</w:t>
            </w:r>
          </w:p>
        </w:tc>
        <w:tc>
          <w:tcPr>
            <w:tcW w:w="258" w:type="pct"/>
            <w:tcBorders>
              <w:top w:val="nil"/>
              <w:left w:val="nil"/>
              <w:bottom w:val="single" w:sz="8" w:space="0" w:color="000000"/>
              <w:right w:val="single" w:sz="8" w:space="0" w:color="000000"/>
            </w:tcBorders>
            <w:shd w:val="clear" w:color="auto" w:fill="auto"/>
            <w:vAlign w:val="center"/>
            <w:hideMark/>
          </w:tcPr>
          <w:p w14:paraId="4890C2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36,56</w:t>
            </w:r>
          </w:p>
        </w:tc>
        <w:tc>
          <w:tcPr>
            <w:tcW w:w="258" w:type="pct"/>
            <w:tcBorders>
              <w:top w:val="nil"/>
              <w:left w:val="nil"/>
              <w:bottom w:val="single" w:sz="8" w:space="0" w:color="000000"/>
              <w:right w:val="single" w:sz="8" w:space="0" w:color="000000"/>
            </w:tcBorders>
            <w:shd w:val="clear" w:color="auto" w:fill="auto"/>
            <w:vAlign w:val="center"/>
            <w:hideMark/>
          </w:tcPr>
          <w:p w14:paraId="746FAF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38,03</w:t>
            </w:r>
          </w:p>
        </w:tc>
      </w:tr>
      <w:tr w:rsidR="00027F15" w:rsidRPr="00027F15" w14:paraId="07AE7AD5"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D8FEA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Итого расходов</w:t>
            </w:r>
          </w:p>
        </w:tc>
        <w:tc>
          <w:tcPr>
            <w:tcW w:w="248" w:type="pct"/>
            <w:tcBorders>
              <w:top w:val="nil"/>
              <w:left w:val="nil"/>
              <w:bottom w:val="single" w:sz="8" w:space="0" w:color="000000"/>
              <w:right w:val="single" w:sz="8" w:space="0" w:color="000000"/>
            </w:tcBorders>
            <w:shd w:val="clear" w:color="auto" w:fill="auto"/>
            <w:vAlign w:val="center"/>
            <w:hideMark/>
          </w:tcPr>
          <w:p w14:paraId="75246D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196D1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407720,54</w:t>
            </w:r>
          </w:p>
        </w:tc>
        <w:tc>
          <w:tcPr>
            <w:tcW w:w="258" w:type="pct"/>
            <w:tcBorders>
              <w:top w:val="nil"/>
              <w:left w:val="nil"/>
              <w:bottom w:val="single" w:sz="8" w:space="0" w:color="000000"/>
              <w:right w:val="single" w:sz="8" w:space="0" w:color="000000"/>
            </w:tcBorders>
            <w:shd w:val="clear" w:color="auto" w:fill="auto"/>
            <w:vAlign w:val="center"/>
            <w:hideMark/>
          </w:tcPr>
          <w:p w14:paraId="61F135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424594,32</w:t>
            </w:r>
          </w:p>
        </w:tc>
        <w:tc>
          <w:tcPr>
            <w:tcW w:w="258" w:type="pct"/>
            <w:tcBorders>
              <w:top w:val="nil"/>
              <w:left w:val="nil"/>
              <w:bottom w:val="single" w:sz="8" w:space="0" w:color="000000"/>
              <w:right w:val="single" w:sz="8" w:space="0" w:color="000000"/>
            </w:tcBorders>
            <w:shd w:val="clear" w:color="auto" w:fill="auto"/>
            <w:vAlign w:val="center"/>
            <w:hideMark/>
          </w:tcPr>
          <w:p w14:paraId="7D9034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442171,19</w:t>
            </w:r>
          </w:p>
        </w:tc>
        <w:tc>
          <w:tcPr>
            <w:tcW w:w="258" w:type="pct"/>
            <w:tcBorders>
              <w:top w:val="nil"/>
              <w:left w:val="nil"/>
              <w:bottom w:val="single" w:sz="8" w:space="0" w:color="000000"/>
              <w:right w:val="single" w:sz="8" w:space="0" w:color="000000"/>
            </w:tcBorders>
            <w:shd w:val="clear" w:color="auto" w:fill="auto"/>
            <w:vAlign w:val="center"/>
            <w:hideMark/>
          </w:tcPr>
          <w:p w14:paraId="2033CE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460480,42</w:t>
            </w:r>
          </w:p>
        </w:tc>
        <w:tc>
          <w:tcPr>
            <w:tcW w:w="258" w:type="pct"/>
            <w:tcBorders>
              <w:top w:val="nil"/>
              <w:left w:val="nil"/>
              <w:bottom w:val="single" w:sz="8" w:space="0" w:color="000000"/>
              <w:right w:val="single" w:sz="8" w:space="0" w:color="000000"/>
            </w:tcBorders>
            <w:shd w:val="clear" w:color="auto" w:fill="auto"/>
            <w:vAlign w:val="center"/>
            <w:hideMark/>
          </w:tcPr>
          <w:p w14:paraId="7E871F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479520,76</w:t>
            </w:r>
          </w:p>
        </w:tc>
        <w:tc>
          <w:tcPr>
            <w:tcW w:w="258" w:type="pct"/>
            <w:tcBorders>
              <w:top w:val="nil"/>
              <w:left w:val="nil"/>
              <w:bottom w:val="single" w:sz="8" w:space="0" w:color="000000"/>
              <w:right w:val="single" w:sz="8" w:space="0" w:color="000000"/>
            </w:tcBorders>
            <w:shd w:val="clear" w:color="auto" w:fill="auto"/>
            <w:vAlign w:val="center"/>
            <w:hideMark/>
          </w:tcPr>
          <w:p w14:paraId="20DB16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493637,27</w:t>
            </w:r>
          </w:p>
        </w:tc>
        <w:tc>
          <w:tcPr>
            <w:tcW w:w="258" w:type="pct"/>
            <w:tcBorders>
              <w:top w:val="nil"/>
              <w:left w:val="nil"/>
              <w:bottom w:val="single" w:sz="8" w:space="0" w:color="000000"/>
              <w:right w:val="single" w:sz="8" w:space="0" w:color="000000"/>
            </w:tcBorders>
            <w:shd w:val="clear" w:color="auto" w:fill="auto"/>
            <w:vAlign w:val="center"/>
            <w:hideMark/>
          </w:tcPr>
          <w:p w14:paraId="0FF9D9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513380,20</w:t>
            </w:r>
          </w:p>
        </w:tc>
        <w:tc>
          <w:tcPr>
            <w:tcW w:w="258" w:type="pct"/>
            <w:tcBorders>
              <w:top w:val="nil"/>
              <w:left w:val="nil"/>
              <w:bottom w:val="single" w:sz="8" w:space="0" w:color="000000"/>
              <w:right w:val="single" w:sz="8" w:space="0" w:color="000000"/>
            </w:tcBorders>
            <w:shd w:val="clear" w:color="auto" w:fill="auto"/>
            <w:vAlign w:val="center"/>
            <w:hideMark/>
          </w:tcPr>
          <w:p w14:paraId="7F0B91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533915,40</w:t>
            </w:r>
          </w:p>
        </w:tc>
        <w:tc>
          <w:tcPr>
            <w:tcW w:w="258" w:type="pct"/>
            <w:tcBorders>
              <w:top w:val="nil"/>
              <w:left w:val="nil"/>
              <w:bottom w:val="single" w:sz="8" w:space="0" w:color="000000"/>
              <w:right w:val="single" w:sz="8" w:space="0" w:color="000000"/>
            </w:tcBorders>
            <w:shd w:val="clear" w:color="auto" w:fill="auto"/>
            <w:vAlign w:val="center"/>
            <w:hideMark/>
          </w:tcPr>
          <w:p w14:paraId="79CCF1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555272,02</w:t>
            </w:r>
          </w:p>
        </w:tc>
        <w:tc>
          <w:tcPr>
            <w:tcW w:w="258" w:type="pct"/>
            <w:tcBorders>
              <w:top w:val="nil"/>
              <w:left w:val="nil"/>
              <w:bottom w:val="single" w:sz="8" w:space="0" w:color="000000"/>
              <w:right w:val="single" w:sz="8" w:space="0" w:color="000000"/>
            </w:tcBorders>
            <w:shd w:val="clear" w:color="auto" w:fill="auto"/>
            <w:vAlign w:val="center"/>
            <w:hideMark/>
          </w:tcPr>
          <w:p w14:paraId="4661E4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577482,90</w:t>
            </w:r>
          </w:p>
        </w:tc>
        <w:tc>
          <w:tcPr>
            <w:tcW w:w="258" w:type="pct"/>
            <w:tcBorders>
              <w:top w:val="nil"/>
              <w:left w:val="nil"/>
              <w:bottom w:val="single" w:sz="8" w:space="0" w:color="000000"/>
              <w:right w:val="single" w:sz="8" w:space="0" w:color="000000"/>
            </w:tcBorders>
            <w:shd w:val="clear" w:color="auto" w:fill="auto"/>
            <w:vAlign w:val="center"/>
            <w:hideMark/>
          </w:tcPr>
          <w:p w14:paraId="347E65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600582,22</w:t>
            </w:r>
          </w:p>
        </w:tc>
        <w:tc>
          <w:tcPr>
            <w:tcW w:w="258" w:type="pct"/>
            <w:tcBorders>
              <w:top w:val="nil"/>
              <w:left w:val="nil"/>
              <w:bottom w:val="single" w:sz="8" w:space="0" w:color="000000"/>
              <w:right w:val="single" w:sz="8" w:space="0" w:color="000000"/>
            </w:tcBorders>
            <w:shd w:val="clear" w:color="auto" w:fill="auto"/>
            <w:vAlign w:val="center"/>
            <w:hideMark/>
          </w:tcPr>
          <w:p w14:paraId="70015D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624605,50</w:t>
            </w:r>
          </w:p>
        </w:tc>
        <w:tc>
          <w:tcPr>
            <w:tcW w:w="258" w:type="pct"/>
            <w:tcBorders>
              <w:top w:val="nil"/>
              <w:left w:val="nil"/>
              <w:bottom w:val="single" w:sz="8" w:space="0" w:color="000000"/>
              <w:right w:val="single" w:sz="8" w:space="0" w:color="000000"/>
            </w:tcBorders>
            <w:shd w:val="clear" w:color="auto" w:fill="auto"/>
            <w:vAlign w:val="center"/>
            <w:hideMark/>
          </w:tcPr>
          <w:p w14:paraId="7F69A3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649589,72</w:t>
            </w:r>
          </w:p>
        </w:tc>
        <w:tc>
          <w:tcPr>
            <w:tcW w:w="258" w:type="pct"/>
            <w:tcBorders>
              <w:top w:val="nil"/>
              <w:left w:val="nil"/>
              <w:bottom w:val="single" w:sz="8" w:space="0" w:color="000000"/>
              <w:right w:val="single" w:sz="8" w:space="0" w:color="000000"/>
            </w:tcBorders>
            <w:shd w:val="clear" w:color="auto" w:fill="auto"/>
            <w:vAlign w:val="center"/>
            <w:hideMark/>
          </w:tcPr>
          <w:p w14:paraId="12C244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675573,31</w:t>
            </w:r>
          </w:p>
        </w:tc>
        <w:tc>
          <w:tcPr>
            <w:tcW w:w="258" w:type="pct"/>
            <w:tcBorders>
              <w:top w:val="nil"/>
              <w:left w:val="nil"/>
              <w:bottom w:val="single" w:sz="8" w:space="0" w:color="000000"/>
              <w:right w:val="single" w:sz="8" w:space="0" w:color="000000"/>
            </w:tcBorders>
            <w:shd w:val="clear" w:color="auto" w:fill="auto"/>
            <w:vAlign w:val="center"/>
            <w:hideMark/>
          </w:tcPr>
          <w:p w14:paraId="41C398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702596,25</w:t>
            </w:r>
          </w:p>
        </w:tc>
      </w:tr>
      <w:tr w:rsidR="00027F15" w:rsidRPr="00027F15" w14:paraId="318F769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BAAF4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Расчетные расходы по производству продукции (услуг)</w:t>
            </w:r>
          </w:p>
        </w:tc>
        <w:tc>
          <w:tcPr>
            <w:tcW w:w="248" w:type="pct"/>
            <w:tcBorders>
              <w:top w:val="nil"/>
              <w:left w:val="nil"/>
              <w:bottom w:val="single" w:sz="8" w:space="0" w:color="000000"/>
              <w:right w:val="single" w:sz="8" w:space="0" w:color="000000"/>
            </w:tcBorders>
            <w:shd w:val="clear" w:color="auto" w:fill="auto"/>
            <w:vAlign w:val="center"/>
            <w:hideMark/>
          </w:tcPr>
          <w:p w14:paraId="785F8D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4CFB7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B530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1143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6527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B154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FCBA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8BFC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D6543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E43C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FEF1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753D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C73D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F9C1E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5DF7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F935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761F2CA"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7C469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751113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2B1847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80FF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E6D4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61F6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33B4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AC16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9F4B4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C466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8DED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7CC045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D001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E31C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B5FA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616D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5C2A5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B72A380"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3AC11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капитальные вложения</w:t>
            </w:r>
          </w:p>
        </w:tc>
        <w:tc>
          <w:tcPr>
            <w:tcW w:w="248" w:type="pct"/>
            <w:tcBorders>
              <w:top w:val="nil"/>
              <w:left w:val="nil"/>
              <w:bottom w:val="single" w:sz="8" w:space="0" w:color="000000"/>
              <w:right w:val="single" w:sz="8" w:space="0" w:color="000000"/>
            </w:tcBorders>
            <w:shd w:val="clear" w:color="auto" w:fill="auto"/>
            <w:vAlign w:val="center"/>
            <w:hideMark/>
          </w:tcPr>
          <w:p w14:paraId="4B2C92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80C33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71C08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97BFE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4E1A0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CF50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2412D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7A32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F522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431E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0567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651FC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6318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B0C9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3811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4F8E4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44BB74C"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7F72B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дивиденды по акциям</w:t>
            </w:r>
          </w:p>
        </w:tc>
        <w:tc>
          <w:tcPr>
            <w:tcW w:w="248" w:type="pct"/>
            <w:tcBorders>
              <w:top w:val="nil"/>
              <w:left w:val="nil"/>
              <w:bottom w:val="single" w:sz="8" w:space="0" w:color="000000"/>
              <w:right w:val="single" w:sz="8" w:space="0" w:color="000000"/>
            </w:tcBorders>
            <w:shd w:val="clear" w:color="auto" w:fill="auto"/>
            <w:vAlign w:val="center"/>
            <w:hideMark/>
          </w:tcPr>
          <w:p w14:paraId="1054A0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199123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0185B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6E9B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3F03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681F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8288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B98D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6ACD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F4DDD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3109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4A3F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6845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347B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77443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424B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44DE9C4"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7C3BB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на прочие цели,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0AF520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8EDFE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3695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1421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95FD9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2DD5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5617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BC997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D18C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0FD1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EC80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11D6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6947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D828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9866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AA3F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115CA74"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C0DDE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за пользование кредитом</w:t>
            </w:r>
          </w:p>
        </w:tc>
        <w:tc>
          <w:tcPr>
            <w:tcW w:w="248" w:type="pct"/>
            <w:tcBorders>
              <w:top w:val="nil"/>
              <w:left w:val="nil"/>
              <w:bottom w:val="single" w:sz="8" w:space="0" w:color="000000"/>
              <w:right w:val="single" w:sz="8" w:space="0" w:color="000000"/>
            </w:tcBorders>
            <w:shd w:val="clear" w:color="auto" w:fill="auto"/>
            <w:vAlign w:val="center"/>
            <w:hideMark/>
          </w:tcPr>
          <w:p w14:paraId="2B14BD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5AE40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8E11A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BF88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EF61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8BE7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847D0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0662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06AD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139D9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54BF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55278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7E0DF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FC6E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731B7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4C59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0B889A8"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3C047A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услуги банка</w:t>
            </w:r>
          </w:p>
        </w:tc>
        <w:tc>
          <w:tcPr>
            <w:tcW w:w="248" w:type="pct"/>
            <w:tcBorders>
              <w:top w:val="nil"/>
              <w:left w:val="nil"/>
              <w:bottom w:val="single" w:sz="8" w:space="0" w:color="000000"/>
              <w:right w:val="single" w:sz="8" w:space="0" w:color="000000"/>
            </w:tcBorders>
            <w:shd w:val="clear" w:color="auto" w:fill="auto"/>
            <w:vAlign w:val="center"/>
            <w:hideMark/>
          </w:tcPr>
          <w:p w14:paraId="12DAF5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4FBE1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FCB5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CFCA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8777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079D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3C21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0D36A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9A25A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472E5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C82B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28B4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C94A7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F120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68B69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6A43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C405A8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285DE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расходы на демонтаж основных фондов</w:t>
            </w:r>
          </w:p>
        </w:tc>
        <w:tc>
          <w:tcPr>
            <w:tcW w:w="248" w:type="pct"/>
            <w:tcBorders>
              <w:top w:val="nil"/>
              <w:left w:val="nil"/>
              <w:bottom w:val="single" w:sz="8" w:space="0" w:color="000000"/>
              <w:right w:val="single" w:sz="8" w:space="0" w:color="000000"/>
            </w:tcBorders>
            <w:shd w:val="clear" w:color="auto" w:fill="auto"/>
            <w:vAlign w:val="center"/>
            <w:hideMark/>
          </w:tcPr>
          <w:p w14:paraId="04C7FA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6E9BC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FE152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2CFF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601B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0F88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F0F7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440A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347D5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5DCA8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D42F7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250A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10B22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33FC8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10675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DB54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6F1D29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0BDD2E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обучение и подготовку персонала</w:t>
            </w:r>
          </w:p>
        </w:tc>
        <w:tc>
          <w:tcPr>
            <w:tcW w:w="248" w:type="pct"/>
            <w:tcBorders>
              <w:top w:val="nil"/>
              <w:left w:val="nil"/>
              <w:bottom w:val="single" w:sz="8" w:space="0" w:color="000000"/>
              <w:right w:val="single" w:sz="8" w:space="0" w:color="000000"/>
            </w:tcBorders>
            <w:shd w:val="clear" w:color="auto" w:fill="auto"/>
            <w:vAlign w:val="center"/>
            <w:hideMark/>
          </w:tcPr>
          <w:p w14:paraId="3F4FC4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239A2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70,39</w:t>
            </w:r>
          </w:p>
        </w:tc>
        <w:tc>
          <w:tcPr>
            <w:tcW w:w="258" w:type="pct"/>
            <w:tcBorders>
              <w:top w:val="nil"/>
              <w:left w:val="nil"/>
              <w:bottom w:val="single" w:sz="8" w:space="0" w:color="000000"/>
              <w:right w:val="single" w:sz="8" w:space="0" w:color="000000"/>
            </w:tcBorders>
            <w:shd w:val="clear" w:color="auto" w:fill="auto"/>
            <w:vAlign w:val="center"/>
            <w:hideMark/>
          </w:tcPr>
          <w:p w14:paraId="281FC1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73,32</w:t>
            </w:r>
          </w:p>
        </w:tc>
        <w:tc>
          <w:tcPr>
            <w:tcW w:w="258" w:type="pct"/>
            <w:tcBorders>
              <w:top w:val="nil"/>
              <w:left w:val="nil"/>
              <w:bottom w:val="single" w:sz="8" w:space="0" w:color="000000"/>
              <w:right w:val="single" w:sz="8" w:space="0" w:color="000000"/>
            </w:tcBorders>
            <w:shd w:val="clear" w:color="auto" w:fill="auto"/>
            <w:vAlign w:val="center"/>
            <w:hideMark/>
          </w:tcPr>
          <w:p w14:paraId="655A46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34097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FF984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2514B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3C974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29811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EE14E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481DE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55239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7803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D24DD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A618A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B05C2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E1EF146"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6281C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облагаемая налогом</w:t>
            </w:r>
          </w:p>
        </w:tc>
        <w:tc>
          <w:tcPr>
            <w:tcW w:w="248" w:type="pct"/>
            <w:tcBorders>
              <w:top w:val="nil"/>
              <w:left w:val="nil"/>
              <w:bottom w:val="single" w:sz="8" w:space="0" w:color="000000"/>
              <w:right w:val="single" w:sz="8" w:space="0" w:color="000000"/>
            </w:tcBorders>
            <w:shd w:val="clear" w:color="auto" w:fill="auto"/>
            <w:vAlign w:val="center"/>
            <w:hideMark/>
          </w:tcPr>
          <w:p w14:paraId="5BCDF5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74422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ED8B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FC75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26FD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4CCC2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E4515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67D9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A0196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F148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8854E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218D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B3A30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529D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778A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3047C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CF69C51"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441ADE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Налоги, сборы, платежи, всего, в том числе:</w:t>
            </w:r>
          </w:p>
        </w:tc>
        <w:tc>
          <w:tcPr>
            <w:tcW w:w="248" w:type="pct"/>
            <w:tcBorders>
              <w:top w:val="nil"/>
              <w:left w:val="nil"/>
              <w:bottom w:val="single" w:sz="8" w:space="0" w:color="000000"/>
              <w:right w:val="single" w:sz="8" w:space="0" w:color="000000"/>
            </w:tcBorders>
            <w:shd w:val="clear" w:color="auto" w:fill="auto"/>
            <w:vAlign w:val="center"/>
            <w:hideMark/>
          </w:tcPr>
          <w:p w14:paraId="55D0E6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4A390A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5BD8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39DF7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E3B4F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45D16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3FD5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5E661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2387C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1093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2E676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E6FF8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8A09E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4EEB3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4787F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DBAA9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AF20E9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1BD7C7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 прибыль</w:t>
            </w:r>
          </w:p>
        </w:tc>
        <w:tc>
          <w:tcPr>
            <w:tcW w:w="248" w:type="pct"/>
            <w:tcBorders>
              <w:top w:val="nil"/>
              <w:left w:val="nil"/>
              <w:bottom w:val="single" w:sz="8" w:space="0" w:color="000000"/>
              <w:right w:val="single" w:sz="8" w:space="0" w:color="000000"/>
            </w:tcBorders>
            <w:shd w:val="clear" w:color="auto" w:fill="auto"/>
            <w:vAlign w:val="center"/>
            <w:hideMark/>
          </w:tcPr>
          <w:p w14:paraId="3FFD73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795727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97C4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C5B00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A2954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EAD3A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69CF3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3F60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05368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AE830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A508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E3F5E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00FEE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E4A27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DDD86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68D04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B49AB03"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5325C4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выбросы загрязняющих веществ</w:t>
            </w:r>
          </w:p>
        </w:tc>
        <w:tc>
          <w:tcPr>
            <w:tcW w:w="248" w:type="pct"/>
            <w:tcBorders>
              <w:top w:val="nil"/>
              <w:left w:val="nil"/>
              <w:bottom w:val="single" w:sz="8" w:space="0" w:color="000000"/>
              <w:right w:val="single" w:sz="8" w:space="0" w:color="000000"/>
            </w:tcBorders>
            <w:shd w:val="clear" w:color="auto" w:fill="auto"/>
            <w:vAlign w:val="center"/>
            <w:hideMark/>
          </w:tcPr>
          <w:p w14:paraId="6AFF2E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5A987C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6DAF7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5AA2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50E2A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B7475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DD482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A09D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8BDBE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244DF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74B73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ADEF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FC80B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8722A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EDC01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94085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E2CC04F"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643264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другие налоги и </w:t>
            </w:r>
            <w:proofErr w:type="gramStart"/>
            <w:r w:rsidRPr="00027F15">
              <w:rPr>
                <w:rFonts w:eastAsia="Times New Roman" w:cs="Times New Roman"/>
                <w:szCs w:val="24"/>
                <w:lang w:eastAsia="ru-RU"/>
              </w:rPr>
              <w:t>обязательные сборы</w:t>
            </w:r>
            <w:proofErr w:type="gramEnd"/>
            <w:r w:rsidRPr="00027F15">
              <w:rPr>
                <w:rFonts w:eastAsia="Times New Roman" w:cs="Times New Roman"/>
                <w:szCs w:val="24"/>
                <w:lang w:eastAsia="ru-RU"/>
              </w:rPr>
              <w:t xml:space="preserve"> и платежи</w:t>
            </w:r>
          </w:p>
        </w:tc>
        <w:tc>
          <w:tcPr>
            <w:tcW w:w="248" w:type="pct"/>
            <w:tcBorders>
              <w:top w:val="nil"/>
              <w:left w:val="nil"/>
              <w:bottom w:val="single" w:sz="8" w:space="0" w:color="000000"/>
              <w:right w:val="single" w:sz="8" w:space="0" w:color="000000"/>
            </w:tcBorders>
            <w:shd w:val="clear" w:color="auto" w:fill="auto"/>
            <w:vAlign w:val="center"/>
            <w:hideMark/>
          </w:tcPr>
          <w:p w14:paraId="7C49A7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0B777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96E93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21B9B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83175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C71B3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104FE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7AC29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2C921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91CF6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72D8A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392A03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BCE13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4BBE48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DEE0C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4FBD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EAD1D32"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5DA79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Выпадающие расходы по факту предыдущего года</w:t>
            </w:r>
          </w:p>
        </w:tc>
        <w:tc>
          <w:tcPr>
            <w:tcW w:w="248" w:type="pct"/>
            <w:tcBorders>
              <w:top w:val="nil"/>
              <w:left w:val="nil"/>
              <w:bottom w:val="single" w:sz="8" w:space="0" w:color="000000"/>
              <w:right w:val="single" w:sz="8" w:space="0" w:color="000000"/>
            </w:tcBorders>
            <w:shd w:val="clear" w:color="auto" w:fill="auto"/>
            <w:vAlign w:val="center"/>
            <w:hideMark/>
          </w:tcPr>
          <w:p w14:paraId="597240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0F1E04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D9766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043C3C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5DCE6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6904F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945A3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F9D8D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A42F1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53C96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107658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2725DB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7252AA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86093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5BF54A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8" w:type="pct"/>
            <w:tcBorders>
              <w:top w:val="nil"/>
              <w:left w:val="nil"/>
              <w:bottom w:val="single" w:sz="8" w:space="0" w:color="000000"/>
              <w:right w:val="single" w:sz="8" w:space="0" w:color="000000"/>
            </w:tcBorders>
            <w:shd w:val="clear" w:color="auto" w:fill="auto"/>
            <w:vAlign w:val="center"/>
            <w:hideMark/>
          </w:tcPr>
          <w:p w14:paraId="6C337F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4DEC2AD"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2245C6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Необходимая валовая выручка</w:t>
            </w:r>
          </w:p>
        </w:tc>
        <w:tc>
          <w:tcPr>
            <w:tcW w:w="248" w:type="pct"/>
            <w:tcBorders>
              <w:top w:val="nil"/>
              <w:left w:val="nil"/>
              <w:bottom w:val="single" w:sz="8" w:space="0" w:color="000000"/>
              <w:right w:val="single" w:sz="8" w:space="0" w:color="000000"/>
            </w:tcBorders>
            <w:shd w:val="clear" w:color="auto" w:fill="auto"/>
            <w:vAlign w:val="center"/>
            <w:hideMark/>
          </w:tcPr>
          <w:p w14:paraId="69DC22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8" w:type="pct"/>
            <w:tcBorders>
              <w:top w:val="nil"/>
              <w:left w:val="nil"/>
              <w:bottom w:val="single" w:sz="8" w:space="0" w:color="000000"/>
              <w:right w:val="single" w:sz="8" w:space="0" w:color="000000"/>
            </w:tcBorders>
            <w:shd w:val="clear" w:color="auto" w:fill="auto"/>
            <w:vAlign w:val="center"/>
            <w:hideMark/>
          </w:tcPr>
          <w:p w14:paraId="3D3086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407790,92</w:t>
            </w:r>
          </w:p>
        </w:tc>
        <w:tc>
          <w:tcPr>
            <w:tcW w:w="258" w:type="pct"/>
            <w:tcBorders>
              <w:top w:val="nil"/>
              <w:left w:val="nil"/>
              <w:bottom w:val="single" w:sz="8" w:space="0" w:color="000000"/>
              <w:right w:val="single" w:sz="8" w:space="0" w:color="000000"/>
            </w:tcBorders>
            <w:shd w:val="clear" w:color="auto" w:fill="auto"/>
            <w:vAlign w:val="center"/>
            <w:hideMark/>
          </w:tcPr>
          <w:p w14:paraId="099F80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424667,64</w:t>
            </w:r>
          </w:p>
        </w:tc>
        <w:tc>
          <w:tcPr>
            <w:tcW w:w="258" w:type="pct"/>
            <w:tcBorders>
              <w:top w:val="nil"/>
              <w:left w:val="nil"/>
              <w:bottom w:val="single" w:sz="8" w:space="0" w:color="000000"/>
              <w:right w:val="single" w:sz="8" w:space="0" w:color="000000"/>
            </w:tcBorders>
            <w:shd w:val="clear" w:color="auto" w:fill="auto"/>
            <w:vAlign w:val="center"/>
            <w:hideMark/>
          </w:tcPr>
          <w:p w14:paraId="471E96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442171,19</w:t>
            </w:r>
          </w:p>
        </w:tc>
        <w:tc>
          <w:tcPr>
            <w:tcW w:w="258" w:type="pct"/>
            <w:tcBorders>
              <w:top w:val="nil"/>
              <w:left w:val="nil"/>
              <w:bottom w:val="single" w:sz="8" w:space="0" w:color="000000"/>
              <w:right w:val="single" w:sz="8" w:space="0" w:color="000000"/>
            </w:tcBorders>
            <w:shd w:val="clear" w:color="auto" w:fill="auto"/>
            <w:vAlign w:val="center"/>
            <w:hideMark/>
          </w:tcPr>
          <w:p w14:paraId="7B8F7A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460480,42</w:t>
            </w:r>
          </w:p>
        </w:tc>
        <w:tc>
          <w:tcPr>
            <w:tcW w:w="258" w:type="pct"/>
            <w:tcBorders>
              <w:top w:val="nil"/>
              <w:left w:val="nil"/>
              <w:bottom w:val="single" w:sz="8" w:space="0" w:color="000000"/>
              <w:right w:val="single" w:sz="8" w:space="0" w:color="000000"/>
            </w:tcBorders>
            <w:shd w:val="clear" w:color="auto" w:fill="auto"/>
            <w:vAlign w:val="center"/>
            <w:hideMark/>
          </w:tcPr>
          <w:p w14:paraId="4A4A1A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479520,76</w:t>
            </w:r>
          </w:p>
        </w:tc>
        <w:tc>
          <w:tcPr>
            <w:tcW w:w="258" w:type="pct"/>
            <w:tcBorders>
              <w:top w:val="nil"/>
              <w:left w:val="nil"/>
              <w:bottom w:val="single" w:sz="8" w:space="0" w:color="000000"/>
              <w:right w:val="single" w:sz="8" w:space="0" w:color="000000"/>
            </w:tcBorders>
            <w:shd w:val="clear" w:color="auto" w:fill="auto"/>
            <w:vAlign w:val="center"/>
            <w:hideMark/>
          </w:tcPr>
          <w:p w14:paraId="17EDD2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493637,27</w:t>
            </w:r>
          </w:p>
        </w:tc>
        <w:tc>
          <w:tcPr>
            <w:tcW w:w="258" w:type="pct"/>
            <w:tcBorders>
              <w:top w:val="nil"/>
              <w:left w:val="nil"/>
              <w:bottom w:val="single" w:sz="8" w:space="0" w:color="000000"/>
              <w:right w:val="single" w:sz="8" w:space="0" w:color="000000"/>
            </w:tcBorders>
            <w:shd w:val="clear" w:color="auto" w:fill="auto"/>
            <w:vAlign w:val="center"/>
            <w:hideMark/>
          </w:tcPr>
          <w:p w14:paraId="19BC39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513380,20</w:t>
            </w:r>
          </w:p>
        </w:tc>
        <w:tc>
          <w:tcPr>
            <w:tcW w:w="258" w:type="pct"/>
            <w:tcBorders>
              <w:top w:val="nil"/>
              <w:left w:val="nil"/>
              <w:bottom w:val="single" w:sz="8" w:space="0" w:color="000000"/>
              <w:right w:val="single" w:sz="8" w:space="0" w:color="000000"/>
            </w:tcBorders>
            <w:shd w:val="clear" w:color="auto" w:fill="auto"/>
            <w:vAlign w:val="center"/>
            <w:hideMark/>
          </w:tcPr>
          <w:p w14:paraId="64F673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533915,40</w:t>
            </w:r>
          </w:p>
        </w:tc>
        <w:tc>
          <w:tcPr>
            <w:tcW w:w="258" w:type="pct"/>
            <w:tcBorders>
              <w:top w:val="nil"/>
              <w:left w:val="nil"/>
              <w:bottom w:val="single" w:sz="8" w:space="0" w:color="000000"/>
              <w:right w:val="single" w:sz="8" w:space="0" w:color="000000"/>
            </w:tcBorders>
            <w:shd w:val="clear" w:color="auto" w:fill="auto"/>
            <w:vAlign w:val="center"/>
            <w:hideMark/>
          </w:tcPr>
          <w:p w14:paraId="5DC3C3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555272,02</w:t>
            </w:r>
          </w:p>
        </w:tc>
        <w:tc>
          <w:tcPr>
            <w:tcW w:w="258" w:type="pct"/>
            <w:tcBorders>
              <w:top w:val="nil"/>
              <w:left w:val="nil"/>
              <w:bottom w:val="single" w:sz="8" w:space="0" w:color="000000"/>
              <w:right w:val="single" w:sz="8" w:space="0" w:color="000000"/>
            </w:tcBorders>
            <w:shd w:val="clear" w:color="auto" w:fill="auto"/>
            <w:vAlign w:val="center"/>
            <w:hideMark/>
          </w:tcPr>
          <w:p w14:paraId="3A2740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577482,90</w:t>
            </w:r>
          </w:p>
        </w:tc>
        <w:tc>
          <w:tcPr>
            <w:tcW w:w="258" w:type="pct"/>
            <w:tcBorders>
              <w:top w:val="nil"/>
              <w:left w:val="nil"/>
              <w:bottom w:val="single" w:sz="8" w:space="0" w:color="000000"/>
              <w:right w:val="single" w:sz="8" w:space="0" w:color="000000"/>
            </w:tcBorders>
            <w:shd w:val="clear" w:color="auto" w:fill="auto"/>
            <w:vAlign w:val="center"/>
            <w:hideMark/>
          </w:tcPr>
          <w:p w14:paraId="0EE43F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600582,22</w:t>
            </w:r>
          </w:p>
        </w:tc>
        <w:tc>
          <w:tcPr>
            <w:tcW w:w="258" w:type="pct"/>
            <w:tcBorders>
              <w:top w:val="nil"/>
              <w:left w:val="nil"/>
              <w:bottom w:val="single" w:sz="8" w:space="0" w:color="000000"/>
              <w:right w:val="single" w:sz="8" w:space="0" w:color="000000"/>
            </w:tcBorders>
            <w:shd w:val="clear" w:color="auto" w:fill="auto"/>
            <w:vAlign w:val="center"/>
            <w:hideMark/>
          </w:tcPr>
          <w:p w14:paraId="6558BF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624605,50</w:t>
            </w:r>
          </w:p>
        </w:tc>
        <w:tc>
          <w:tcPr>
            <w:tcW w:w="258" w:type="pct"/>
            <w:tcBorders>
              <w:top w:val="nil"/>
              <w:left w:val="nil"/>
              <w:bottom w:val="single" w:sz="8" w:space="0" w:color="000000"/>
              <w:right w:val="single" w:sz="8" w:space="0" w:color="000000"/>
            </w:tcBorders>
            <w:shd w:val="clear" w:color="auto" w:fill="auto"/>
            <w:vAlign w:val="center"/>
            <w:hideMark/>
          </w:tcPr>
          <w:p w14:paraId="18B27C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649589,72</w:t>
            </w:r>
          </w:p>
        </w:tc>
        <w:tc>
          <w:tcPr>
            <w:tcW w:w="258" w:type="pct"/>
            <w:tcBorders>
              <w:top w:val="nil"/>
              <w:left w:val="nil"/>
              <w:bottom w:val="single" w:sz="8" w:space="0" w:color="000000"/>
              <w:right w:val="single" w:sz="8" w:space="0" w:color="000000"/>
            </w:tcBorders>
            <w:shd w:val="clear" w:color="auto" w:fill="auto"/>
            <w:vAlign w:val="center"/>
            <w:hideMark/>
          </w:tcPr>
          <w:p w14:paraId="125C1E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675573,31</w:t>
            </w:r>
          </w:p>
        </w:tc>
        <w:tc>
          <w:tcPr>
            <w:tcW w:w="258" w:type="pct"/>
            <w:tcBorders>
              <w:top w:val="nil"/>
              <w:left w:val="nil"/>
              <w:bottom w:val="single" w:sz="8" w:space="0" w:color="000000"/>
              <w:right w:val="single" w:sz="8" w:space="0" w:color="000000"/>
            </w:tcBorders>
            <w:shd w:val="clear" w:color="auto" w:fill="auto"/>
            <w:vAlign w:val="center"/>
            <w:hideMark/>
          </w:tcPr>
          <w:p w14:paraId="72FA3C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702596,25</w:t>
            </w:r>
          </w:p>
        </w:tc>
      </w:tr>
      <w:tr w:rsidR="00027F15" w:rsidRPr="00027F15" w14:paraId="5CAB390B" w14:textId="77777777" w:rsidTr="00027F15">
        <w:trPr>
          <w:trHeight w:val="20"/>
        </w:trPr>
        <w:tc>
          <w:tcPr>
            <w:tcW w:w="885" w:type="pct"/>
            <w:tcBorders>
              <w:top w:val="nil"/>
              <w:left w:val="single" w:sz="8" w:space="0" w:color="000000"/>
              <w:bottom w:val="single" w:sz="8" w:space="0" w:color="000000"/>
              <w:right w:val="single" w:sz="8" w:space="0" w:color="000000"/>
            </w:tcBorders>
            <w:shd w:val="clear" w:color="auto" w:fill="auto"/>
            <w:vAlign w:val="center"/>
            <w:hideMark/>
          </w:tcPr>
          <w:p w14:paraId="70DF15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Тариф на производство тепловой энергии</w:t>
            </w:r>
          </w:p>
        </w:tc>
        <w:tc>
          <w:tcPr>
            <w:tcW w:w="248" w:type="pct"/>
            <w:tcBorders>
              <w:top w:val="nil"/>
              <w:left w:val="nil"/>
              <w:bottom w:val="single" w:sz="8" w:space="0" w:color="000000"/>
              <w:right w:val="single" w:sz="8" w:space="0" w:color="000000"/>
            </w:tcBorders>
            <w:shd w:val="clear" w:color="auto" w:fill="auto"/>
            <w:vAlign w:val="center"/>
            <w:hideMark/>
          </w:tcPr>
          <w:p w14:paraId="3943FC5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руб./Гкал</w:t>
            </w:r>
          </w:p>
        </w:tc>
        <w:tc>
          <w:tcPr>
            <w:tcW w:w="258" w:type="pct"/>
            <w:tcBorders>
              <w:top w:val="nil"/>
              <w:left w:val="nil"/>
              <w:bottom w:val="single" w:sz="8" w:space="0" w:color="000000"/>
              <w:right w:val="single" w:sz="8" w:space="0" w:color="000000"/>
            </w:tcBorders>
            <w:shd w:val="clear" w:color="auto" w:fill="auto"/>
            <w:vAlign w:val="center"/>
            <w:hideMark/>
          </w:tcPr>
          <w:p w14:paraId="003532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4169,29</w:t>
            </w:r>
          </w:p>
        </w:tc>
        <w:tc>
          <w:tcPr>
            <w:tcW w:w="258" w:type="pct"/>
            <w:tcBorders>
              <w:top w:val="nil"/>
              <w:left w:val="nil"/>
              <w:bottom w:val="single" w:sz="8" w:space="0" w:color="000000"/>
              <w:right w:val="single" w:sz="8" w:space="0" w:color="000000"/>
            </w:tcBorders>
            <w:shd w:val="clear" w:color="auto" w:fill="auto"/>
            <w:vAlign w:val="center"/>
            <w:hideMark/>
          </w:tcPr>
          <w:p w14:paraId="13D5E9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4341,84</w:t>
            </w:r>
          </w:p>
        </w:tc>
        <w:tc>
          <w:tcPr>
            <w:tcW w:w="258" w:type="pct"/>
            <w:tcBorders>
              <w:top w:val="nil"/>
              <w:left w:val="nil"/>
              <w:bottom w:val="single" w:sz="8" w:space="0" w:color="000000"/>
              <w:right w:val="single" w:sz="8" w:space="0" w:color="000000"/>
            </w:tcBorders>
            <w:shd w:val="clear" w:color="auto" w:fill="auto"/>
            <w:vAlign w:val="center"/>
            <w:hideMark/>
          </w:tcPr>
          <w:p w14:paraId="1078AB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4520,80</w:t>
            </w:r>
          </w:p>
        </w:tc>
        <w:tc>
          <w:tcPr>
            <w:tcW w:w="258" w:type="pct"/>
            <w:tcBorders>
              <w:top w:val="nil"/>
              <w:left w:val="nil"/>
              <w:bottom w:val="single" w:sz="8" w:space="0" w:color="000000"/>
              <w:right w:val="single" w:sz="8" w:space="0" w:color="000000"/>
            </w:tcBorders>
            <w:shd w:val="clear" w:color="auto" w:fill="auto"/>
            <w:vAlign w:val="center"/>
            <w:hideMark/>
          </w:tcPr>
          <w:p w14:paraId="004916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4707,99</w:t>
            </w:r>
          </w:p>
        </w:tc>
        <w:tc>
          <w:tcPr>
            <w:tcW w:w="258" w:type="pct"/>
            <w:tcBorders>
              <w:top w:val="nil"/>
              <w:left w:val="nil"/>
              <w:bottom w:val="single" w:sz="8" w:space="0" w:color="000000"/>
              <w:right w:val="single" w:sz="8" w:space="0" w:color="000000"/>
            </w:tcBorders>
            <w:shd w:val="clear" w:color="auto" w:fill="auto"/>
            <w:vAlign w:val="center"/>
            <w:hideMark/>
          </w:tcPr>
          <w:p w14:paraId="0EECAF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4286,57</w:t>
            </w:r>
          </w:p>
        </w:tc>
        <w:tc>
          <w:tcPr>
            <w:tcW w:w="258" w:type="pct"/>
            <w:tcBorders>
              <w:top w:val="nil"/>
              <w:left w:val="nil"/>
              <w:bottom w:val="single" w:sz="8" w:space="0" w:color="000000"/>
              <w:right w:val="single" w:sz="8" w:space="0" w:color="000000"/>
            </w:tcBorders>
            <w:shd w:val="clear" w:color="auto" w:fill="auto"/>
            <w:vAlign w:val="center"/>
            <w:hideMark/>
          </w:tcPr>
          <w:p w14:paraId="29102E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5046,99</w:t>
            </w:r>
          </w:p>
        </w:tc>
        <w:tc>
          <w:tcPr>
            <w:tcW w:w="258" w:type="pct"/>
            <w:tcBorders>
              <w:top w:val="nil"/>
              <w:left w:val="nil"/>
              <w:bottom w:val="single" w:sz="8" w:space="0" w:color="000000"/>
              <w:right w:val="single" w:sz="8" w:space="0" w:color="000000"/>
            </w:tcBorders>
            <w:shd w:val="clear" w:color="auto" w:fill="auto"/>
            <w:vAlign w:val="center"/>
            <w:hideMark/>
          </w:tcPr>
          <w:p w14:paraId="6CE13D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5248,84</w:t>
            </w:r>
          </w:p>
        </w:tc>
        <w:tc>
          <w:tcPr>
            <w:tcW w:w="258" w:type="pct"/>
            <w:tcBorders>
              <w:top w:val="nil"/>
              <w:left w:val="nil"/>
              <w:bottom w:val="single" w:sz="8" w:space="0" w:color="000000"/>
              <w:right w:val="single" w:sz="8" w:space="0" w:color="000000"/>
            </w:tcBorders>
            <w:shd w:val="clear" w:color="auto" w:fill="auto"/>
            <w:vAlign w:val="center"/>
            <w:hideMark/>
          </w:tcPr>
          <w:p w14:paraId="17F640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5458,80</w:t>
            </w:r>
          </w:p>
        </w:tc>
        <w:tc>
          <w:tcPr>
            <w:tcW w:w="258" w:type="pct"/>
            <w:tcBorders>
              <w:top w:val="nil"/>
              <w:left w:val="nil"/>
              <w:bottom w:val="single" w:sz="8" w:space="0" w:color="000000"/>
              <w:right w:val="single" w:sz="8" w:space="0" w:color="000000"/>
            </w:tcBorders>
            <w:shd w:val="clear" w:color="auto" w:fill="auto"/>
            <w:vAlign w:val="center"/>
            <w:hideMark/>
          </w:tcPr>
          <w:p w14:paraId="5D035B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5677,15</w:t>
            </w:r>
          </w:p>
        </w:tc>
        <w:tc>
          <w:tcPr>
            <w:tcW w:w="258" w:type="pct"/>
            <w:tcBorders>
              <w:top w:val="nil"/>
              <w:left w:val="nil"/>
              <w:bottom w:val="single" w:sz="8" w:space="0" w:color="000000"/>
              <w:right w:val="single" w:sz="8" w:space="0" w:color="000000"/>
            </w:tcBorders>
            <w:shd w:val="clear" w:color="auto" w:fill="auto"/>
            <w:vAlign w:val="center"/>
            <w:hideMark/>
          </w:tcPr>
          <w:p w14:paraId="64D773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5904,24</w:t>
            </w:r>
          </w:p>
        </w:tc>
        <w:tc>
          <w:tcPr>
            <w:tcW w:w="258" w:type="pct"/>
            <w:tcBorders>
              <w:top w:val="nil"/>
              <w:left w:val="nil"/>
              <w:bottom w:val="single" w:sz="8" w:space="0" w:color="000000"/>
              <w:right w:val="single" w:sz="8" w:space="0" w:color="000000"/>
            </w:tcBorders>
            <w:shd w:val="clear" w:color="auto" w:fill="auto"/>
            <w:vAlign w:val="center"/>
            <w:hideMark/>
          </w:tcPr>
          <w:p w14:paraId="387EE4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6140,41</w:t>
            </w:r>
          </w:p>
        </w:tc>
        <w:tc>
          <w:tcPr>
            <w:tcW w:w="258" w:type="pct"/>
            <w:tcBorders>
              <w:top w:val="nil"/>
              <w:left w:val="nil"/>
              <w:bottom w:val="single" w:sz="8" w:space="0" w:color="000000"/>
              <w:right w:val="single" w:sz="8" w:space="0" w:color="000000"/>
            </w:tcBorders>
            <w:shd w:val="clear" w:color="auto" w:fill="auto"/>
            <w:vAlign w:val="center"/>
            <w:hideMark/>
          </w:tcPr>
          <w:p w14:paraId="770D5B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6386,02</w:t>
            </w:r>
          </w:p>
        </w:tc>
        <w:tc>
          <w:tcPr>
            <w:tcW w:w="258" w:type="pct"/>
            <w:tcBorders>
              <w:top w:val="nil"/>
              <w:left w:val="nil"/>
              <w:bottom w:val="single" w:sz="8" w:space="0" w:color="000000"/>
              <w:right w:val="single" w:sz="8" w:space="0" w:color="000000"/>
            </w:tcBorders>
            <w:shd w:val="clear" w:color="auto" w:fill="auto"/>
            <w:vAlign w:val="center"/>
            <w:hideMark/>
          </w:tcPr>
          <w:p w14:paraId="566BB3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6641,46</w:t>
            </w:r>
          </w:p>
        </w:tc>
        <w:tc>
          <w:tcPr>
            <w:tcW w:w="258" w:type="pct"/>
            <w:tcBorders>
              <w:top w:val="nil"/>
              <w:left w:val="nil"/>
              <w:bottom w:val="single" w:sz="8" w:space="0" w:color="000000"/>
              <w:right w:val="single" w:sz="8" w:space="0" w:color="000000"/>
            </w:tcBorders>
            <w:shd w:val="clear" w:color="auto" w:fill="auto"/>
            <w:vAlign w:val="center"/>
            <w:hideMark/>
          </w:tcPr>
          <w:p w14:paraId="7CE37F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6907,12</w:t>
            </w:r>
          </w:p>
        </w:tc>
        <w:tc>
          <w:tcPr>
            <w:tcW w:w="258" w:type="pct"/>
            <w:tcBorders>
              <w:top w:val="nil"/>
              <w:left w:val="nil"/>
              <w:bottom w:val="single" w:sz="8" w:space="0" w:color="000000"/>
              <w:right w:val="single" w:sz="8" w:space="0" w:color="000000"/>
            </w:tcBorders>
            <w:shd w:val="clear" w:color="auto" w:fill="auto"/>
            <w:vAlign w:val="center"/>
            <w:hideMark/>
          </w:tcPr>
          <w:p w14:paraId="3EA1B5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7183,41</w:t>
            </w:r>
          </w:p>
        </w:tc>
      </w:tr>
    </w:tbl>
    <w:p w14:paraId="2FB830DE" w14:textId="77777777" w:rsidR="00027F15" w:rsidRPr="00027F15" w:rsidRDefault="00027F15" w:rsidP="00027F15">
      <w:pPr>
        <w:spacing w:after="200" w:line="276" w:lineRule="auto"/>
        <w:ind w:firstLine="709"/>
        <w:jc w:val="right"/>
        <w:rPr>
          <w:rFonts w:eastAsia="Times New Roman" w:cs="Times New Roman"/>
          <w:b/>
          <w:bCs/>
          <w:color w:val="000000"/>
          <w:szCs w:val="24"/>
          <w:lang w:eastAsia="ru-RU"/>
        </w:rPr>
      </w:pPr>
    </w:p>
    <w:p w14:paraId="48376E45" w14:textId="1AA69592" w:rsidR="00027F15" w:rsidRPr="00027F15" w:rsidRDefault="00027F15" w:rsidP="00027F15">
      <w:pPr>
        <w:spacing w:after="200" w:line="276" w:lineRule="auto"/>
        <w:jc w:val="both"/>
        <w:rPr>
          <w:rFonts w:eastAsia="Times New Roman" w:cs="Times New Roman"/>
          <w:b/>
          <w:bCs/>
          <w:color w:val="000000"/>
          <w:szCs w:val="24"/>
          <w:lang w:eastAsia="ru-RU"/>
        </w:rPr>
      </w:pPr>
      <w:r w:rsidRPr="00027F15">
        <w:rPr>
          <w:rFonts w:eastAsia="Times New Roman" w:cs="Times New Roman"/>
          <w:b/>
          <w:bCs/>
          <w:color w:val="000000"/>
          <w:szCs w:val="24"/>
          <w:lang w:eastAsia="ru-RU"/>
        </w:rPr>
        <w:t>Табл</w:t>
      </w:r>
      <w:r>
        <w:rPr>
          <w:rFonts w:eastAsia="Times New Roman" w:cs="Times New Roman"/>
          <w:b/>
          <w:bCs/>
          <w:color w:val="000000"/>
          <w:szCs w:val="24"/>
          <w:lang w:eastAsia="ru-RU"/>
        </w:rPr>
        <w:t>ица 15.2 -</w:t>
      </w:r>
      <w:r w:rsidRPr="00027F15">
        <w:rPr>
          <w:rFonts w:eastAsia="Times New Roman" w:cs="Times New Roman"/>
          <w:b/>
          <w:bCs/>
          <w:color w:val="000000"/>
          <w:szCs w:val="24"/>
          <w:lang w:eastAsia="ru-RU"/>
        </w:rPr>
        <w:t xml:space="preserve"> Тарифно-балансовая модель г. Сусуман в зоне деятельности единой теплоснабжающей организации </w:t>
      </w:r>
      <w:r w:rsidRPr="00027F15">
        <w:rPr>
          <w:rFonts w:eastAsia="Calibri" w:cs="Times New Roman"/>
          <w:b/>
          <w:sz w:val="22"/>
        </w:rPr>
        <w:t>МУП «</w:t>
      </w:r>
      <w:proofErr w:type="spellStart"/>
      <w:r w:rsidRPr="00027F15">
        <w:rPr>
          <w:rFonts w:eastAsia="Calibri" w:cs="Times New Roman"/>
          <w:b/>
          <w:sz w:val="22"/>
        </w:rPr>
        <w:t>Теплоэнерго</w:t>
      </w:r>
      <w:proofErr w:type="spellEnd"/>
      <w:r w:rsidRPr="00027F15">
        <w:rPr>
          <w:rFonts w:eastAsia="Calibri" w:cs="Times New Roman"/>
          <w:b/>
          <w:sz w:val="22"/>
        </w:rPr>
        <w:t xml:space="preserve"> Сусуман»</w:t>
      </w:r>
      <w:r w:rsidRPr="00027F15">
        <w:rPr>
          <w:rFonts w:eastAsia="Times New Roman" w:cs="Times New Roman"/>
          <w:b/>
          <w:bCs/>
          <w:color w:val="000000"/>
          <w:szCs w:val="24"/>
          <w:lang w:eastAsia="ru-RU"/>
        </w:rPr>
        <w:t xml:space="preserve"> с учетом предложений по внедрению </w:t>
      </w:r>
      <w:proofErr w:type="spellStart"/>
      <w:r w:rsidRPr="00027F15">
        <w:rPr>
          <w:rFonts w:eastAsia="Times New Roman" w:cs="Times New Roman"/>
          <w:b/>
          <w:bCs/>
          <w:color w:val="000000"/>
          <w:szCs w:val="24"/>
          <w:lang w:eastAsia="ru-RU"/>
        </w:rPr>
        <w:t>блочно</w:t>
      </w:r>
      <w:proofErr w:type="spellEnd"/>
      <w:r w:rsidRPr="00027F15">
        <w:rPr>
          <w:rFonts w:eastAsia="Times New Roman" w:cs="Times New Roman"/>
          <w:b/>
          <w:bCs/>
          <w:color w:val="000000"/>
          <w:szCs w:val="24"/>
          <w:lang w:eastAsia="ru-RU"/>
        </w:rPr>
        <w:t xml:space="preserve"> - модульной угольной котельной и замены участков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187"/>
        <w:gridCol w:w="1236"/>
        <w:gridCol w:w="1236"/>
        <w:gridCol w:w="1236"/>
        <w:gridCol w:w="1236"/>
        <w:gridCol w:w="1236"/>
        <w:gridCol w:w="1236"/>
        <w:gridCol w:w="1236"/>
        <w:gridCol w:w="1236"/>
        <w:gridCol w:w="1236"/>
        <w:gridCol w:w="1236"/>
        <w:gridCol w:w="1236"/>
        <w:gridCol w:w="1236"/>
        <w:gridCol w:w="1236"/>
        <w:gridCol w:w="1236"/>
        <w:gridCol w:w="1236"/>
      </w:tblGrid>
      <w:tr w:rsidR="00027F15" w:rsidRPr="00027F15" w14:paraId="649E7D52" w14:textId="77777777" w:rsidTr="00027F15">
        <w:trPr>
          <w:trHeight w:val="20"/>
          <w:tblHeader/>
        </w:trPr>
        <w:tc>
          <w:tcPr>
            <w:tcW w:w="628" w:type="pct"/>
            <w:shd w:val="clear" w:color="auto" w:fill="auto"/>
            <w:vAlign w:val="center"/>
            <w:hideMark/>
          </w:tcPr>
          <w:p w14:paraId="118E1A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Показатели</w:t>
            </w:r>
          </w:p>
        </w:tc>
        <w:tc>
          <w:tcPr>
            <w:tcW w:w="220" w:type="pct"/>
            <w:shd w:val="clear" w:color="auto" w:fill="auto"/>
            <w:vAlign w:val="center"/>
            <w:hideMark/>
          </w:tcPr>
          <w:p w14:paraId="13A2D9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Ед. изм.</w:t>
            </w:r>
          </w:p>
        </w:tc>
        <w:tc>
          <w:tcPr>
            <w:tcW w:w="277" w:type="pct"/>
            <w:shd w:val="clear" w:color="auto" w:fill="auto"/>
            <w:vAlign w:val="center"/>
            <w:hideMark/>
          </w:tcPr>
          <w:p w14:paraId="696CF4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2018</w:t>
            </w:r>
          </w:p>
        </w:tc>
        <w:tc>
          <w:tcPr>
            <w:tcW w:w="277" w:type="pct"/>
            <w:shd w:val="clear" w:color="auto" w:fill="auto"/>
            <w:vAlign w:val="center"/>
            <w:hideMark/>
          </w:tcPr>
          <w:p w14:paraId="13FA2D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2019</w:t>
            </w:r>
          </w:p>
        </w:tc>
        <w:tc>
          <w:tcPr>
            <w:tcW w:w="277" w:type="pct"/>
            <w:shd w:val="clear" w:color="auto" w:fill="auto"/>
            <w:vAlign w:val="center"/>
            <w:hideMark/>
          </w:tcPr>
          <w:p w14:paraId="7FA048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2020</w:t>
            </w:r>
          </w:p>
        </w:tc>
        <w:tc>
          <w:tcPr>
            <w:tcW w:w="277" w:type="pct"/>
            <w:shd w:val="clear" w:color="auto" w:fill="auto"/>
            <w:vAlign w:val="center"/>
            <w:hideMark/>
          </w:tcPr>
          <w:p w14:paraId="431BC0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2021</w:t>
            </w:r>
          </w:p>
        </w:tc>
        <w:tc>
          <w:tcPr>
            <w:tcW w:w="277" w:type="pct"/>
            <w:shd w:val="clear" w:color="auto" w:fill="auto"/>
            <w:vAlign w:val="center"/>
            <w:hideMark/>
          </w:tcPr>
          <w:p w14:paraId="1AA2FB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2022</w:t>
            </w:r>
          </w:p>
        </w:tc>
        <w:tc>
          <w:tcPr>
            <w:tcW w:w="277" w:type="pct"/>
            <w:shd w:val="clear" w:color="auto" w:fill="auto"/>
            <w:vAlign w:val="center"/>
            <w:hideMark/>
          </w:tcPr>
          <w:p w14:paraId="79A2BB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2023</w:t>
            </w:r>
          </w:p>
        </w:tc>
        <w:tc>
          <w:tcPr>
            <w:tcW w:w="277" w:type="pct"/>
            <w:shd w:val="clear" w:color="auto" w:fill="auto"/>
            <w:vAlign w:val="center"/>
            <w:hideMark/>
          </w:tcPr>
          <w:p w14:paraId="730D15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2024</w:t>
            </w:r>
          </w:p>
        </w:tc>
        <w:tc>
          <w:tcPr>
            <w:tcW w:w="277" w:type="pct"/>
            <w:shd w:val="clear" w:color="auto" w:fill="auto"/>
            <w:vAlign w:val="center"/>
            <w:hideMark/>
          </w:tcPr>
          <w:p w14:paraId="57F232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2025</w:t>
            </w:r>
          </w:p>
        </w:tc>
        <w:tc>
          <w:tcPr>
            <w:tcW w:w="277" w:type="pct"/>
            <w:shd w:val="clear" w:color="auto" w:fill="auto"/>
            <w:vAlign w:val="center"/>
            <w:hideMark/>
          </w:tcPr>
          <w:p w14:paraId="019183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2026</w:t>
            </w:r>
          </w:p>
        </w:tc>
        <w:tc>
          <w:tcPr>
            <w:tcW w:w="277" w:type="pct"/>
            <w:shd w:val="clear" w:color="auto" w:fill="auto"/>
            <w:vAlign w:val="center"/>
            <w:hideMark/>
          </w:tcPr>
          <w:p w14:paraId="466730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2027</w:t>
            </w:r>
          </w:p>
        </w:tc>
        <w:tc>
          <w:tcPr>
            <w:tcW w:w="277" w:type="pct"/>
            <w:shd w:val="clear" w:color="auto" w:fill="auto"/>
            <w:vAlign w:val="center"/>
            <w:hideMark/>
          </w:tcPr>
          <w:p w14:paraId="7FC951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2028</w:t>
            </w:r>
          </w:p>
        </w:tc>
        <w:tc>
          <w:tcPr>
            <w:tcW w:w="277" w:type="pct"/>
            <w:shd w:val="clear" w:color="auto" w:fill="auto"/>
            <w:vAlign w:val="center"/>
            <w:hideMark/>
          </w:tcPr>
          <w:p w14:paraId="695B50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2029</w:t>
            </w:r>
          </w:p>
        </w:tc>
        <w:tc>
          <w:tcPr>
            <w:tcW w:w="277" w:type="pct"/>
            <w:shd w:val="clear" w:color="auto" w:fill="auto"/>
            <w:vAlign w:val="center"/>
            <w:hideMark/>
          </w:tcPr>
          <w:p w14:paraId="6F3850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2030</w:t>
            </w:r>
          </w:p>
        </w:tc>
        <w:tc>
          <w:tcPr>
            <w:tcW w:w="277" w:type="pct"/>
            <w:shd w:val="clear" w:color="auto" w:fill="auto"/>
            <w:vAlign w:val="center"/>
            <w:hideMark/>
          </w:tcPr>
          <w:p w14:paraId="5E677C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2031</w:t>
            </w:r>
          </w:p>
        </w:tc>
        <w:tc>
          <w:tcPr>
            <w:tcW w:w="277" w:type="pct"/>
            <w:shd w:val="clear" w:color="auto" w:fill="auto"/>
            <w:vAlign w:val="center"/>
            <w:hideMark/>
          </w:tcPr>
          <w:p w14:paraId="4327B0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2032</w:t>
            </w:r>
          </w:p>
        </w:tc>
      </w:tr>
      <w:tr w:rsidR="00027F15" w:rsidRPr="00027F15" w14:paraId="71186072" w14:textId="77777777" w:rsidTr="00027F15">
        <w:trPr>
          <w:trHeight w:val="20"/>
        </w:trPr>
        <w:tc>
          <w:tcPr>
            <w:tcW w:w="628" w:type="pct"/>
            <w:shd w:val="clear" w:color="auto" w:fill="auto"/>
            <w:vAlign w:val="center"/>
            <w:hideMark/>
          </w:tcPr>
          <w:p w14:paraId="2F3A9D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Установленная тепловая мощность котельной</w:t>
            </w:r>
          </w:p>
        </w:tc>
        <w:tc>
          <w:tcPr>
            <w:tcW w:w="220" w:type="pct"/>
            <w:shd w:val="clear" w:color="auto" w:fill="auto"/>
            <w:vAlign w:val="center"/>
            <w:hideMark/>
          </w:tcPr>
          <w:p w14:paraId="76C6F0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4901F7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6B72D1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2EDA43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066AE8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4E6947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37E66D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1DF366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66,55</w:t>
            </w:r>
          </w:p>
        </w:tc>
        <w:tc>
          <w:tcPr>
            <w:tcW w:w="277" w:type="pct"/>
            <w:shd w:val="clear" w:color="auto" w:fill="auto"/>
            <w:vAlign w:val="center"/>
            <w:hideMark/>
          </w:tcPr>
          <w:p w14:paraId="1DAFBB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79B9F6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6E1FFE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5C7AED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72FAC9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1A0F0E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4EB3E5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c>
          <w:tcPr>
            <w:tcW w:w="277" w:type="pct"/>
            <w:shd w:val="clear" w:color="auto" w:fill="auto"/>
            <w:vAlign w:val="center"/>
            <w:hideMark/>
          </w:tcPr>
          <w:p w14:paraId="667D54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w:t>
            </w:r>
          </w:p>
        </w:tc>
      </w:tr>
      <w:tr w:rsidR="00027F15" w:rsidRPr="00027F15" w14:paraId="506AB518" w14:textId="77777777" w:rsidTr="00027F15">
        <w:trPr>
          <w:trHeight w:val="20"/>
        </w:trPr>
        <w:tc>
          <w:tcPr>
            <w:tcW w:w="628" w:type="pct"/>
            <w:shd w:val="clear" w:color="auto" w:fill="auto"/>
            <w:vAlign w:val="center"/>
            <w:hideMark/>
          </w:tcPr>
          <w:p w14:paraId="4F38D8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Ввод мощности</w:t>
            </w:r>
          </w:p>
        </w:tc>
        <w:tc>
          <w:tcPr>
            <w:tcW w:w="220" w:type="pct"/>
            <w:shd w:val="clear" w:color="auto" w:fill="auto"/>
            <w:vAlign w:val="center"/>
            <w:hideMark/>
          </w:tcPr>
          <w:p w14:paraId="52C413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471FA9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24A7B7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513B17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631224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A04E7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93844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EB1FA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CE993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27,1</w:t>
            </w:r>
          </w:p>
        </w:tc>
        <w:tc>
          <w:tcPr>
            <w:tcW w:w="277" w:type="pct"/>
            <w:shd w:val="clear" w:color="auto" w:fill="auto"/>
            <w:vAlign w:val="center"/>
            <w:hideMark/>
          </w:tcPr>
          <w:p w14:paraId="37BAAD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0F93F4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A25B2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535001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F63EA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772DD6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47A3C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234CA86A" w14:textId="77777777" w:rsidTr="00027F15">
        <w:trPr>
          <w:trHeight w:val="20"/>
        </w:trPr>
        <w:tc>
          <w:tcPr>
            <w:tcW w:w="628" w:type="pct"/>
            <w:shd w:val="clear" w:color="auto" w:fill="auto"/>
            <w:vAlign w:val="center"/>
            <w:hideMark/>
          </w:tcPr>
          <w:p w14:paraId="28B236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Вывод мощности</w:t>
            </w:r>
          </w:p>
        </w:tc>
        <w:tc>
          <w:tcPr>
            <w:tcW w:w="220" w:type="pct"/>
            <w:shd w:val="clear" w:color="auto" w:fill="auto"/>
            <w:vAlign w:val="center"/>
            <w:hideMark/>
          </w:tcPr>
          <w:p w14:paraId="57E0E1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693ABC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0D6D2D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06FBE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9F8E5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6C9287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C5AE1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557BDB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0BA26F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46,6</w:t>
            </w:r>
          </w:p>
        </w:tc>
        <w:tc>
          <w:tcPr>
            <w:tcW w:w="277" w:type="pct"/>
            <w:shd w:val="clear" w:color="auto" w:fill="auto"/>
            <w:vAlign w:val="center"/>
            <w:hideMark/>
          </w:tcPr>
          <w:p w14:paraId="71AC26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745267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185D17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64DDA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3B32F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7C2BF7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DCE02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2E285857" w14:textId="77777777" w:rsidTr="00027F15">
        <w:trPr>
          <w:trHeight w:val="20"/>
        </w:trPr>
        <w:tc>
          <w:tcPr>
            <w:tcW w:w="628" w:type="pct"/>
            <w:shd w:val="clear" w:color="auto" w:fill="auto"/>
            <w:vAlign w:val="center"/>
            <w:hideMark/>
          </w:tcPr>
          <w:p w14:paraId="4EE5BF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срок службы котлоагрегатов</w:t>
            </w:r>
          </w:p>
        </w:tc>
        <w:tc>
          <w:tcPr>
            <w:tcW w:w="220" w:type="pct"/>
            <w:shd w:val="clear" w:color="auto" w:fill="auto"/>
            <w:vAlign w:val="center"/>
            <w:hideMark/>
          </w:tcPr>
          <w:p w14:paraId="5EEF84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лет</w:t>
            </w:r>
          </w:p>
        </w:tc>
        <w:tc>
          <w:tcPr>
            <w:tcW w:w="277" w:type="pct"/>
            <w:shd w:val="clear" w:color="auto" w:fill="auto"/>
            <w:vAlign w:val="center"/>
            <w:hideMark/>
          </w:tcPr>
          <w:p w14:paraId="25B788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w:t>
            </w:r>
          </w:p>
        </w:tc>
        <w:tc>
          <w:tcPr>
            <w:tcW w:w="277" w:type="pct"/>
            <w:shd w:val="clear" w:color="auto" w:fill="auto"/>
            <w:vAlign w:val="center"/>
            <w:hideMark/>
          </w:tcPr>
          <w:p w14:paraId="0D0A3C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w:t>
            </w:r>
          </w:p>
        </w:tc>
        <w:tc>
          <w:tcPr>
            <w:tcW w:w="277" w:type="pct"/>
            <w:shd w:val="clear" w:color="auto" w:fill="auto"/>
            <w:vAlign w:val="center"/>
            <w:hideMark/>
          </w:tcPr>
          <w:p w14:paraId="5CB2BB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w:t>
            </w:r>
          </w:p>
        </w:tc>
        <w:tc>
          <w:tcPr>
            <w:tcW w:w="277" w:type="pct"/>
            <w:shd w:val="clear" w:color="auto" w:fill="auto"/>
            <w:vAlign w:val="center"/>
            <w:hideMark/>
          </w:tcPr>
          <w:p w14:paraId="4FCB1A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w:t>
            </w:r>
          </w:p>
        </w:tc>
        <w:tc>
          <w:tcPr>
            <w:tcW w:w="277" w:type="pct"/>
            <w:shd w:val="clear" w:color="auto" w:fill="auto"/>
            <w:vAlign w:val="center"/>
            <w:hideMark/>
          </w:tcPr>
          <w:p w14:paraId="3DC3BA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w:t>
            </w:r>
          </w:p>
        </w:tc>
        <w:tc>
          <w:tcPr>
            <w:tcW w:w="277" w:type="pct"/>
            <w:shd w:val="clear" w:color="auto" w:fill="auto"/>
            <w:vAlign w:val="center"/>
            <w:hideMark/>
          </w:tcPr>
          <w:p w14:paraId="18E5D7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w:t>
            </w:r>
          </w:p>
        </w:tc>
        <w:tc>
          <w:tcPr>
            <w:tcW w:w="277" w:type="pct"/>
            <w:shd w:val="clear" w:color="auto" w:fill="auto"/>
            <w:vAlign w:val="center"/>
            <w:hideMark/>
          </w:tcPr>
          <w:p w14:paraId="4490FF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w:t>
            </w:r>
          </w:p>
        </w:tc>
        <w:tc>
          <w:tcPr>
            <w:tcW w:w="277" w:type="pct"/>
            <w:shd w:val="clear" w:color="auto" w:fill="auto"/>
            <w:vAlign w:val="center"/>
            <w:hideMark/>
          </w:tcPr>
          <w:p w14:paraId="09A821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w:t>
            </w:r>
          </w:p>
        </w:tc>
        <w:tc>
          <w:tcPr>
            <w:tcW w:w="277" w:type="pct"/>
            <w:shd w:val="clear" w:color="auto" w:fill="auto"/>
            <w:vAlign w:val="center"/>
            <w:hideMark/>
          </w:tcPr>
          <w:p w14:paraId="120FB4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12</w:t>
            </w:r>
          </w:p>
        </w:tc>
        <w:tc>
          <w:tcPr>
            <w:tcW w:w="277" w:type="pct"/>
            <w:shd w:val="clear" w:color="auto" w:fill="auto"/>
            <w:vAlign w:val="center"/>
            <w:hideMark/>
          </w:tcPr>
          <w:p w14:paraId="7F9D59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w:t>
            </w:r>
          </w:p>
        </w:tc>
        <w:tc>
          <w:tcPr>
            <w:tcW w:w="277" w:type="pct"/>
            <w:shd w:val="clear" w:color="auto" w:fill="auto"/>
            <w:vAlign w:val="center"/>
            <w:hideMark/>
          </w:tcPr>
          <w:p w14:paraId="5282E0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w:t>
            </w:r>
          </w:p>
        </w:tc>
        <w:tc>
          <w:tcPr>
            <w:tcW w:w="277" w:type="pct"/>
            <w:shd w:val="clear" w:color="auto" w:fill="auto"/>
            <w:vAlign w:val="center"/>
            <w:hideMark/>
          </w:tcPr>
          <w:p w14:paraId="01DC35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w:t>
            </w:r>
          </w:p>
        </w:tc>
        <w:tc>
          <w:tcPr>
            <w:tcW w:w="277" w:type="pct"/>
            <w:shd w:val="clear" w:color="auto" w:fill="auto"/>
            <w:vAlign w:val="center"/>
            <w:hideMark/>
          </w:tcPr>
          <w:p w14:paraId="77F05F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w:t>
            </w:r>
          </w:p>
        </w:tc>
        <w:tc>
          <w:tcPr>
            <w:tcW w:w="277" w:type="pct"/>
            <w:shd w:val="clear" w:color="auto" w:fill="auto"/>
            <w:vAlign w:val="center"/>
            <w:hideMark/>
          </w:tcPr>
          <w:p w14:paraId="5B89CA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w:t>
            </w:r>
          </w:p>
        </w:tc>
        <w:tc>
          <w:tcPr>
            <w:tcW w:w="277" w:type="pct"/>
            <w:shd w:val="clear" w:color="auto" w:fill="auto"/>
            <w:vAlign w:val="center"/>
            <w:hideMark/>
          </w:tcPr>
          <w:p w14:paraId="502172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w:t>
            </w:r>
          </w:p>
        </w:tc>
      </w:tr>
      <w:tr w:rsidR="00027F15" w:rsidRPr="00027F15" w14:paraId="2DA13F52" w14:textId="77777777" w:rsidTr="00027F15">
        <w:trPr>
          <w:trHeight w:val="20"/>
        </w:trPr>
        <w:tc>
          <w:tcPr>
            <w:tcW w:w="628" w:type="pct"/>
            <w:shd w:val="clear" w:color="auto" w:fill="auto"/>
            <w:vAlign w:val="center"/>
            <w:hideMark/>
          </w:tcPr>
          <w:p w14:paraId="5CD1D4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Располагаемая мощность оборудования</w:t>
            </w:r>
          </w:p>
        </w:tc>
        <w:tc>
          <w:tcPr>
            <w:tcW w:w="220" w:type="pct"/>
            <w:shd w:val="clear" w:color="auto" w:fill="auto"/>
            <w:vAlign w:val="center"/>
            <w:hideMark/>
          </w:tcPr>
          <w:p w14:paraId="78D9C1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54E9C9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77" w:type="pct"/>
            <w:shd w:val="clear" w:color="auto" w:fill="auto"/>
            <w:vAlign w:val="center"/>
            <w:hideMark/>
          </w:tcPr>
          <w:p w14:paraId="27D962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77" w:type="pct"/>
            <w:shd w:val="clear" w:color="auto" w:fill="auto"/>
            <w:vAlign w:val="center"/>
            <w:hideMark/>
          </w:tcPr>
          <w:p w14:paraId="59AA7D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77" w:type="pct"/>
            <w:shd w:val="clear" w:color="auto" w:fill="auto"/>
            <w:vAlign w:val="center"/>
            <w:hideMark/>
          </w:tcPr>
          <w:p w14:paraId="7C9AB9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77" w:type="pct"/>
            <w:shd w:val="clear" w:color="auto" w:fill="auto"/>
            <w:vAlign w:val="center"/>
            <w:hideMark/>
          </w:tcPr>
          <w:p w14:paraId="56D8D8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63,664</w:t>
            </w:r>
          </w:p>
        </w:tc>
        <w:tc>
          <w:tcPr>
            <w:tcW w:w="277" w:type="pct"/>
            <w:shd w:val="clear" w:color="auto" w:fill="auto"/>
            <w:vAlign w:val="center"/>
            <w:hideMark/>
          </w:tcPr>
          <w:p w14:paraId="57FD68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63,504</w:t>
            </w:r>
          </w:p>
        </w:tc>
        <w:tc>
          <w:tcPr>
            <w:tcW w:w="277" w:type="pct"/>
            <w:shd w:val="clear" w:color="auto" w:fill="auto"/>
            <w:vAlign w:val="center"/>
            <w:hideMark/>
          </w:tcPr>
          <w:p w14:paraId="2F8D70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63,504</w:t>
            </w:r>
          </w:p>
        </w:tc>
        <w:tc>
          <w:tcPr>
            <w:tcW w:w="277" w:type="pct"/>
            <w:shd w:val="clear" w:color="auto" w:fill="auto"/>
            <w:vAlign w:val="center"/>
            <w:hideMark/>
          </w:tcPr>
          <w:p w14:paraId="601708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6EB5E4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531DB0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34F882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3CAE5C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0821E9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17FF81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c>
          <w:tcPr>
            <w:tcW w:w="277" w:type="pct"/>
            <w:shd w:val="clear" w:color="auto" w:fill="auto"/>
            <w:vAlign w:val="center"/>
            <w:hideMark/>
          </w:tcPr>
          <w:p w14:paraId="40202E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43,994</w:t>
            </w:r>
          </w:p>
        </w:tc>
      </w:tr>
      <w:tr w:rsidR="00027F15" w:rsidRPr="00027F15" w14:paraId="053BA0EF" w14:textId="77777777" w:rsidTr="00027F15">
        <w:trPr>
          <w:trHeight w:val="20"/>
        </w:trPr>
        <w:tc>
          <w:tcPr>
            <w:tcW w:w="628" w:type="pct"/>
            <w:shd w:val="clear" w:color="auto" w:fill="auto"/>
            <w:vAlign w:val="center"/>
            <w:hideMark/>
          </w:tcPr>
          <w:p w14:paraId="1E070A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Собственные нужды</w:t>
            </w:r>
          </w:p>
        </w:tc>
        <w:tc>
          <w:tcPr>
            <w:tcW w:w="220" w:type="pct"/>
            <w:shd w:val="clear" w:color="auto" w:fill="auto"/>
            <w:vAlign w:val="center"/>
            <w:hideMark/>
          </w:tcPr>
          <w:p w14:paraId="0F1A5A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0103A5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03E78E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654232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378965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2CFE13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2A3577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603B65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61B4D5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717ED1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2934A8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643D6D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23AE53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71C6E0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75AF7B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c>
          <w:tcPr>
            <w:tcW w:w="277" w:type="pct"/>
            <w:shd w:val="clear" w:color="auto" w:fill="auto"/>
            <w:vAlign w:val="center"/>
            <w:hideMark/>
          </w:tcPr>
          <w:p w14:paraId="682C44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0,528</w:t>
            </w:r>
          </w:p>
        </w:tc>
      </w:tr>
      <w:tr w:rsidR="00027F15" w:rsidRPr="00027F15" w14:paraId="12F86277" w14:textId="77777777" w:rsidTr="00027F15">
        <w:trPr>
          <w:trHeight w:val="20"/>
        </w:trPr>
        <w:tc>
          <w:tcPr>
            <w:tcW w:w="628" w:type="pct"/>
            <w:shd w:val="clear" w:color="auto" w:fill="auto"/>
            <w:vAlign w:val="center"/>
            <w:hideMark/>
          </w:tcPr>
          <w:p w14:paraId="5B99AE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Потери мощности в тепловой сети</w:t>
            </w:r>
          </w:p>
        </w:tc>
        <w:tc>
          <w:tcPr>
            <w:tcW w:w="220" w:type="pct"/>
            <w:shd w:val="clear" w:color="auto" w:fill="auto"/>
            <w:vAlign w:val="center"/>
            <w:hideMark/>
          </w:tcPr>
          <w:p w14:paraId="31B97E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343E96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77" w:type="pct"/>
            <w:shd w:val="clear" w:color="auto" w:fill="auto"/>
            <w:vAlign w:val="center"/>
            <w:hideMark/>
          </w:tcPr>
          <w:p w14:paraId="600DA3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77" w:type="pct"/>
            <w:shd w:val="clear" w:color="auto" w:fill="auto"/>
            <w:vAlign w:val="center"/>
            <w:hideMark/>
          </w:tcPr>
          <w:p w14:paraId="064CA1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77" w:type="pct"/>
            <w:shd w:val="clear" w:color="auto" w:fill="auto"/>
            <w:vAlign w:val="center"/>
            <w:hideMark/>
          </w:tcPr>
          <w:p w14:paraId="44EBD9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77" w:type="pct"/>
            <w:shd w:val="clear" w:color="auto" w:fill="auto"/>
            <w:vAlign w:val="center"/>
            <w:hideMark/>
          </w:tcPr>
          <w:p w14:paraId="26F1F8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2,358</w:t>
            </w:r>
          </w:p>
        </w:tc>
        <w:tc>
          <w:tcPr>
            <w:tcW w:w="277" w:type="pct"/>
            <w:shd w:val="clear" w:color="auto" w:fill="auto"/>
            <w:vAlign w:val="center"/>
            <w:hideMark/>
          </w:tcPr>
          <w:p w14:paraId="2BC3E7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159AA8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6939E8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6D9B51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7A87D6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482B31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3C2421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5119C9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654AEA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77" w:type="pct"/>
            <w:shd w:val="clear" w:color="auto" w:fill="auto"/>
            <w:vAlign w:val="center"/>
            <w:hideMark/>
          </w:tcPr>
          <w:p w14:paraId="060899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r>
      <w:tr w:rsidR="00027F15" w:rsidRPr="00027F15" w14:paraId="54F2DEB2" w14:textId="77777777" w:rsidTr="00027F15">
        <w:trPr>
          <w:trHeight w:val="20"/>
        </w:trPr>
        <w:tc>
          <w:tcPr>
            <w:tcW w:w="628" w:type="pct"/>
            <w:shd w:val="clear" w:color="auto" w:fill="auto"/>
            <w:vAlign w:val="center"/>
            <w:hideMark/>
          </w:tcPr>
          <w:p w14:paraId="5DE61C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Хозяйственные нужды</w:t>
            </w:r>
          </w:p>
        </w:tc>
        <w:tc>
          <w:tcPr>
            <w:tcW w:w="220" w:type="pct"/>
            <w:shd w:val="clear" w:color="auto" w:fill="auto"/>
            <w:vAlign w:val="center"/>
            <w:hideMark/>
          </w:tcPr>
          <w:p w14:paraId="5FD9F6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47CF45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75A1AF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56E5F5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4EF8CB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39AA6E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5A5F4A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14BCA3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23E689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5E314E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249836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7E7D26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2242BB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7523F8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00072C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2E462B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r>
      <w:tr w:rsidR="00027F15" w:rsidRPr="00027F15" w14:paraId="438DB788" w14:textId="77777777" w:rsidTr="00027F15">
        <w:trPr>
          <w:trHeight w:val="20"/>
        </w:trPr>
        <w:tc>
          <w:tcPr>
            <w:tcW w:w="628" w:type="pct"/>
            <w:shd w:val="clear" w:color="auto" w:fill="auto"/>
            <w:vAlign w:val="center"/>
            <w:hideMark/>
          </w:tcPr>
          <w:p w14:paraId="045644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Расчетная присоединенная </w:t>
            </w:r>
            <w:r w:rsidRPr="00027F15">
              <w:rPr>
                <w:rFonts w:eastAsia="Times New Roman" w:cs="Times New Roman"/>
                <w:szCs w:val="24"/>
                <w:lang w:eastAsia="ru-RU"/>
              </w:rPr>
              <w:lastRenderedPageBreak/>
              <w:t>тепловая нагрузка, в том числе:</w:t>
            </w:r>
          </w:p>
        </w:tc>
        <w:tc>
          <w:tcPr>
            <w:tcW w:w="220" w:type="pct"/>
            <w:shd w:val="clear" w:color="auto" w:fill="auto"/>
            <w:vAlign w:val="center"/>
            <w:hideMark/>
          </w:tcPr>
          <w:p w14:paraId="7C8DF9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Гкал/ч</w:t>
            </w:r>
          </w:p>
        </w:tc>
        <w:tc>
          <w:tcPr>
            <w:tcW w:w="277" w:type="pct"/>
            <w:shd w:val="clear" w:color="auto" w:fill="auto"/>
            <w:vAlign w:val="center"/>
            <w:hideMark/>
          </w:tcPr>
          <w:p w14:paraId="6D9C18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85823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0846A1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89CD0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52EE1C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3C2F1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38C8F3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02442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5A25AD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7288FD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0C680B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0E963D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34BD7A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6404AB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224170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r>
      <w:tr w:rsidR="00027F15" w:rsidRPr="00027F15" w14:paraId="16999814" w14:textId="77777777" w:rsidTr="00027F15">
        <w:trPr>
          <w:trHeight w:val="20"/>
        </w:trPr>
        <w:tc>
          <w:tcPr>
            <w:tcW w:w="628" w:type="pct"/>
            <w:shd w:val="clear" w:color="auto" w:fill="auto"/>
            <w:vAlign w:val="center"/>
            <w:hideMark/>
          </w:tcPr>
          <w:p w14:paraId="2EC6A5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Отопление</w:t>
            </w:r>
          </w:p>
        </w:tc>
        <w:tc>
          <w:tcPr>
            <w:tcW w:w="220" w:type="pct"/>
            <w:shd w:val="clear" w:color="auto" w:fill="auto"/>
            <w:vAlign w:val="center"/>
            <w:hideMark/>
          </w:tcPr>
          <w:p w14:paraId="15D4DC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222A91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561466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67AA33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077FB4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4948A2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0291A3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2836F4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5F47CD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609CCA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7A0B0F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555B5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4242E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4B1904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19BF08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c>
          <w:tcPr>
            <w:tcW w:w="277" w:type="pct"/>
            <w:shd w:val="clear" w:color="auto" w:fill="auto"/>
            <w:vAlign w:val="center"/>
            <w:hideMark/>
          </w:tcPr>
          <w:p w14:paraId="50C452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25,725</w:t>
            </w:r>
          </w:p>
        </w:tc>
      </w:tr>
      <w:tr w:rsidR="00027F15" w:rsidRPr="00027F15" w14:paraId="4AFD1599" w14:textId="77777777" w:rsidTr="00027F15">
        <w:trPr>
          <w:trHeight w:val="20"/>
        </w:trPr>
        <w:tc>
          <w:tcPr>
            <w:tcW w:w="628" w:type="pct"/>
            <w:shd w:val="clear" w:color="auto" w:fill="auto"/>
            <w:vAlign w:val="center"/>
            <w:hideMark/>
          </w:tcPr>
          <w:p w14:paraId="1D6BF1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Вентиляция</w:t>
            </w:r>
          </w:p>
        </w:tc>
        <w:tc>
          <w:tcPr>
            <w:tcW w:w="220" w:type="pct"/>
            <w:shd w:val="clear" w:color="auto" w:fill="auto"/>
            <w:vAlign w:val="center"/>
            <w:hideMark/>
          </w:tcPr>
          <w:p w14:paraId="511361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6F8E1E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A3682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584A96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08F6B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59210C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63DB25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693AA5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09F383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5E10EC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4A4C0A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62356A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636E7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734EED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35EDDD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77" w:type="pct"/>
            <w:shd w:val="clear" w:color="auto" w:fill="auto"/>
            <w:vAlign w:val="center"/>
            <w:hideMark/>
          </w:tcPr>
          <w:p w14:paraId="0144E4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368FC67C" w14:textId="77777777" w:rsidTr="00027F15">
        <w:trPr>
          <w:trHeight w:val="20"/>
        </w:trPr>
        <w:tc>
          <w:tcPr>
            <w:tcW w:w="628" w:type="pct"/>
            <w:shd w:val="clear" w:color="auto" w:fill="auto"/>
            <w:vAlign w:val="center"/>
            <w:hideMark/>
          </w:tcPr>
          <w:p w14:paraId="6A3278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ГВС</w:t>
            </w:r>
          </w:p>
        </w:tc>
        <w:tc>
          <w:tcPr>
            <w:tcW w:w="220" w:type="pct"/>
            <w:shd w:val="clear" w:color="auto" w:fill="auto"/>
            <w:vAlign w:val="center"/>
            <w:hideMark/>
          </w:tcPr>
          <w:p w14:paraId="2D3879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6A8EEE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0870B9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678B9D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72218A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0BD697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428EC3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79F86B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4A3284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0F0ADB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2E8975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6A6993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6F48F6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5D1E4C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6E726A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c>
          <w:tcPr>
            <w:tcW w:w="277" w:type="pct"/>
            <w:shd w:val="clear" w:color="auto" w:fill="auto"/>
            <w:vAlign w:val="center"/>
            <w:hideMark/>
          </w:tcPr>
          <w:p w14:paraId="366E0A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0,000</w:t>
            </w:r>
          </w:p>
        </w:tc>
      </w:tr>
      <w:tr w:rsidR="00027F15" w:rsidRPr="00027F15" w14:paraId="03C1DDB9" w14:textId="77777777" w:rsidTr="00027F15">
        <w:trPr>
          <w:trHeight w:val="20"/>
        </w:trPr>
        <w:tc>
          <w:tcPr>
            <w:tcW w:w="628" w:type="pct"/>
            <w:shd w:val="clear" w:color="auto" w:fill="auto"/>
            <w:vAlign w:val="center"/>
            <w:hideMark/>
          </w:tcPr>
          <w:p w14:paraId="44BE47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Резерв (+)/дефицит (-) тепловой мощности</w:t>
            </w:r>
          </w:p>
        </w:tc>
        <w:tc>
          <w:tcPr>
            <w:tcW w:w="220" w:type="pct"/>
            <w:shd w:val="clear" w:color="auto" w:fill="auto"/>
            <w:vAlign w:val="center"/>
            <w:hideMark/>
          </w:tcPr>
          <w:p w14:paraId="52D686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0AF1D6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77" w:type="pct"/>
            <w:shd w:val="clear" w:color="auto" w:fill="auto"/>
            <w:vAlign w:val="center"/>
            <w:hideMark/>
          </w:tcPr>
          <w:p w14:paraId="7ACB5B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77" w:type="pct"/>
            <w:shd w:val="clear" w:color="auto" w:fill="auto"/>
            <w:vAlign w:val="center"/>
            <w:hideMark/>
          </w:tcPr>
          <w:p w14:paraId="667112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77" w:type="pct"/>
            <w:shd w:val="clear" w:color="auto" w:fill="auto"/>
            <w:vAlign w:val="center"/>
            <w:hideMark/>
          </w:tcPr>
          <w:p w14:paraId="1AD936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77" w:type="pct"/>
            <w:shd w:val="clear" w:color="auto" w:fill="auto"/>
            <w:vAlign w:val="center"/>
            <w:hideMark/>
          </w:tcPr>
          <w:p w14:paraId="1A105E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37,939</w:t>
            </w:r>
          </w:p>
        </w:tc>
        <w:tc>
          <w:tcPr>
            <w:tcW w:w="277" w:type="pct"/>
            <w:shd w:val="clear" w:color="auto" w:fill="auto"/>
            <w:vAlign w:val="center"/>
            <w:hideMark/>
          </w:tcPr>
          <w:p w14:paraId="010FDD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37,779</w:t>
            </w:r>
          </w:p>
        </w:tc>
        <w:tc>
          <w:tcPr>
            <w:tcW w:w="277" w:type="pct"/>
            <w:shd w:val="clear" w:color="auto" w:fill="auto"/>
            <w:vAlign w:val="center"/>
            <w:hideMark/>
          </w:tcPr>
          <w:p w14:paraId="58AE1A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37,779</w:t>
            </w:r>
          </w:p>
        </w:tc>
        <w:tc>
          <w:tcPr>
            <w:tcW w:w="277" w:type="pct"/>
            <w:shd w:val="clear" w:color="auto" w:fill="auto"/>
            <w:vAlign w:val="center"/>
            <w:hideMark/>
          </w:tcPr>
          <w:p w14:paraId="2A37B4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361ABB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3A97B3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68CF2B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6EBDA4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7C4E80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6AAFE0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c>
          <w:tcPr>
            <w:tcW w:w="277" w:type="pct"/>
            <w:shd w:val="clear" w:color="auto" w:fill="auto"/>
            <w:vAlign w:val="center"/>
            <w:hideMark/>
          </w:tcPr>
          <w:p w14:paraId="78522E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18,269</w:t>
            </w:r>
          </w:p>
        </w:tc>
      </w:tr>
      <w:tr w:rsidR="00027F15" w:rsidRPr="00027F15" w14:paraId="0A5C5E4E" w14:textId="77777777" w:rsidTr="00027F15">
        <w:trPr>
          <w:trHeight w:val="20"/>
        </w:trPr>
        <w:tc>
          <w:tcPr>
            <w:tcW w:w="628" w:type="pct"/>
            <w:shd w:val="clear" w:color="auto" w:fill="auto"/>
            <w:vAlign w:val="center"/>
            <w:hideMark/>
          </w:tcPr>
          <w:p w14:paraId="3F63BB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Доля резерва (от установленной мощности)</w:t>
            </w:r>
          </w:p>
        </w:tc>
        <w:tc>
          <w:tcPr>
            <w:tcW w:w="220" w:type="pct"/>
            <w:shd w:val="clear" w:color="auto" w:fill="auto"/>
            <w:vAlign w:val="center"/>
            <w:hideMark/>
          </w:tcPr>
          <w:p w14:paraId="7018426A" w14:textId="54FA2870"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DB8D5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66F54F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6BF7DB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1EAED2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33D4BC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034393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527E02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77" w:type="pct"/>
            <w:shd w:val="clear" w:color="auto" w:fill="auto"/>
            <w:vAlign w:val="center"/>
            <w:hideMark/>
          </w:tcPr>
          <w:p w14:paraId="472EAA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6448DD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5A5951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2FA2F7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1A0318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03DC7D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3CC53E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77" w:type="pct"/>
            <w:shd w:val="clear" w:color="auto" w:fill="auto"/>
            <w:vAlign w:val="center"/>
            <w:hideMark/>
          </w:tcPr>
          <w:p w14:paraId="760073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r>
      <w:tr w:rsidR="00027F15" w:rsidRPr="00027F15" w14:paraId="431FEB71" w14:textId="77777777" w:rsidTr="00027F15">
        <w:trPr>
          <w:trHeight w:val="20"/>
        </w:trPr>
        <w:tc>
          <w:tcPr>
            <w:tcW w:w="628" w:type="pct"/>
            <w:shd w:val="clear" w:color="auto" w:fill="auto"/>
            <w:vAlign w:val="center"/>
            <w:hideMark/>
          </w:tcPr>
          <w:p w14:paraId="149A97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Резерв с N-1</w:t>
            </w:r>
          </w:p>
        </w:tc>
        <w:tc>
          <w:tcPr>
            <w:tcW w:w="220" w:type="pct"/>
            <w:shd w:val="clear" w:color="auto" w:fill="auto"/>
            <w:vAlign w:val="center"/>
            <w:hideMark/>
          </w:tcPr>
          <w:p w14:paraId="09B6AA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77" w:type="pct"/>
            <w:shd w:val="clear" w:color="auto" w:fill="auto"/>
            <w:vAlign w:val="center"/>
            <w:hideMark/>
          </w:tcPr>
          <w:p w14:paraId="3FB56D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77" w:type="pct"/>
            <w:shd w:val="clear" w:color="auto" w:fill="auto"/>
            <w:vAlign w:val="center"/>
            <w:hideMark/>
          </w:tcPr>
          <w:p w14:paraId="2E2611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77" w:type="pct"/>
            <w:shd w:val="clear" w:color="auto" w:fill="auto"/>
            <w:vAlign w:val="center"/>
            <w:hideMark/>
          </w:tcPr>
          <w:p w14:paraId="058C4D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77" w:type="pct"/>
            <w:shd w:val="clear" w:color="auto" w:fill="auto"/>
            <w:vAlign w:val="center"/>
            <w:hideMark/>
          </w:tcPr>
          <w:p w14:paraId="728261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77" w:type="pct"/>
            <w:shd w:val="clear" w:color="auto" w:fill="auto"/>
            <w:vAlign w:val="center"/>
            <w:hideMark/>
          </w:tcPr>
          <w:p w14:paraId="0EDD99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26,639</w:t>
            </w:r>
          </w:p>
        </w:tc>
        <w:tc>
          <w:tcPr>
            <w:tcW w:w="277" w:type="pct"/>
            <w:shd w:val="clear" w:color="auto" w:fill="auto"/>
            <w:vAlign w:val="center"/>
            <w:hideMark/>
          </w:tcPr>
          <w:p w14:paraId="6668F5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26,479</w:t>
            </w:r>
          </w:p>
        </w:tc>
        <w:tc>
          <w:tcPr>
            <w:tcW w:w="277" w:type="pct"/>
            <w:shd w:val="clear" w:color="auto" w:fill="auto"/>
            <w:vAlign w:val="center"/>
            <w:hideMark/>
          </w:tcPr>
          <w:p w14:paraId="639AFA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26,479</w:t>
            </w:r>
          </w:p>
        </w:tc>
        <w:tc>
          <w:tcPr>
            <w:tcW w:w="277" w:type="pct"/>
            <w:shd w:val="clear" w:color="auto" w:fill="auto"/>
            <w:vAlign w:val="center"/>
            <w:hideMark/>
          </w:tcPr>
          <w:p w14:paraId="4B9880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348A8A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41EF78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1AE190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5A7D66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17C605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22BF4D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c>
          <w:tcPr>
            <w:tcW w:w="277" w:type="pct"/>
            <w:shd w:val="clear" w:color="auto" w:fill="auto"/>
            <w:vAlign w:val="center"/>
            <w:hideMark/>
          </w:tcPr>
          <w:p w14:paraId="20038C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16,119</w:t>
            </w:r>
          </w:p>
        </w:tc>
      </w:tr>
      <w:tr w:rsidR="00027F15" w:rsidRPr="00027F15" w14:paraId="62EFBDF4" w14:textId="77777777" w:rsidTr="00027F15">
        <w:trPr>
          <w:trHeight w:val="20"/>
        </w:trPr>
        <w:tc>
          <w:tcPr>
            <w:tcW w:w="628" w:type="pct"/>
            <w:shd w:val="clear" w:color="auto" w:fill="auto"/>
            <w:vAlign w:val="center"/>
            <w:hideMark/>
          </w:tcPr>
          <w:p w14:paraId="3A9834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Тепловая энергия</w:t>
            </w:r>
          </w:p>
        </w:tc>
        <w:tc>
          <w:tcPr>
            <w:tcW w:w="220" w:type="pct"/>
            <w:shd w:val="clear" w:color="auto" w:fill="auto"/>
            <w:vAlign w:val="center"/>
            <w:hideMark/>
          </w:tcPr>
          <w:p w14:paraId="7C1F31E6" w14:textId="1BEE39AA"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53CA46A1" w14:textId="1D26F498"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120474EB" w14:textId="7A8229C8"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50061A76" w14:textId="6E89D131"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1531F876" w14:textId="382B489A"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3915874E" w14:textId="77777777"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09F49D45" w14:textId="6F8D02E6"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0842230E" w14:textId="0FB53249"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6C479265" w14:textId="3556D065"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10C82362" w14:textId="5E857D2B"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69020F49" w14:textId="421FC997"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0F115590" w14:textId="58858011"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270C3A53" w14:textId="148F00B1"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1B2640CC" w14:textId="4D1A4B16"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25907FE4" w14:textId="04BF5B18"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338726FE" w14:textId="3C1661DD" w:rsidR="00027F15" w:rsidRPr="00027F15" w:rsidRDefault="00027F15" w:rsidP="00027F15">
            <w:pPr>
              <w:spacing w:after="0" w:line="240" w:lineRule="auto"/>
              <w:jc w:val="center"/>
              <w:rPr>
                <w:rFonts w:eastAsia="Times New Roman" w:cs="Times New Roman"/>
                <w:szCs w:val="24"/>
                <w:lang w:eastAsia="ru-RU"/>
              </w:rPr>
            </w:pPr>
          </w:p>
        </w:tc>
      </w:tr>
      <w:tr w:rsidR="00027F15" w:rsidRPr="00027F15" w14:paraId="2EB0E4D7" w14:textId="77777777" w:rsidTr="00027F15">
        <w:trPr>
          <w:trHeight w:val="20"/>
        </w:trPr>
        <w:tc>
          <w:tcPr>
            <w:tcW w:w="628" w:type="pct"/>
            <w:shd w:val="clear" w:color="auto" w:fill="auto"/>
            <w:vAlign w:val="center"/>
            <w:hideMark/>
          </w:tcPr>
          <w:p w14:paraId="225738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Выработано тепловой энергии</w:t>
            </w:r>
          </w:p>
        </w:tc>
        <w:tc>
          <w:tcPr>
            <w:tcW w:w="220" w:type="pct"/>
            <w:shd w:val="clear" w:color="auto" w:fill="auto"/>
            <w:vAlign w:val="center"/>
            <w:hideMark/>
          </w:tcPr>
          <w:p w14:paraId="0710C8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77" w:type="pct"/>
            <w:shd w:val="clear" w:color="auto" w:fill="auto"/>
            <w:noWrap/>
            <w:vAlign w:val="center"/>
            <w:hideMark/>
          </w:tcPr>
          <w:p w14:paraId="29D9EB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noWrap/>
            <w:vAlign w:val="center"/>
            <w:hideMark/>
          </w:tcPr>
          <w:p w14:paraId="283EE8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noWrap/>
            <w:vAlign w:val="center"/>
            <w:hideMark/>
          </w:tcPr>
          <w:p w14:paraId="105D16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noWrap/>
            <w:vAlign w:val="center"/>
            <w:hideMark/>
          </w:tcPr>
          <w:p w14:paraId="5E371F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03B1EA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131,156</w:t>
            </w:r>
          </w:p>
        </w:tc>
        <w:tc>
          <w:tcPr>
            <w:tcW w:w="277" w:type="pct"/>
            <w:shd w:val="clear" w:color="auto" w:fill="auto"/>
            <w:vAlign w:val="center"/>
            <w:hideMark/>
          </w:tcPr>
          <w:p w14:paraId="5B890A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3373BF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7A9674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78F50D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6C0BA9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166F70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4C3A9C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7F931D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49D2AA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77" w:type="pct"/>
            <w:shd w:val="clear" w:color="auto" w:fill="auto"/>
            <w:vAlign w:val="center"/>
            <w:hideMark/>
          </w:tcPr>
          <w:p w14:paraId="31DE0D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r>
      <w:tr w:rsidR="00027F15" w:rsidRPr="00027F15" w14:paraId="2F09BEAE" w14:textId="77777777" w:rsidTr="00027F15">
        <w:trPr>
          <w:trHeight w:val="20"/>
        </w:trPr>
        <w:tc>
          <w:tcPr>
            <w:tcW w:w="628" w:type="pct"/>
            <w:shd w:val="clear" w:color="auto" w:fill="auto"/>
            <w:vAlign w:val="center"/>
            <w:hideMark/>
          </w:tcPr>
          <w:p w14:paraId="5347E9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Собственные нужды котельной</w:t>
            </w:r>
          </w:p>
        </w:tc>
        <w:tc>
          <w:tcPr>
            <w:tcW w:w="220" w:type="pct"/>
            <w:shd w:val="clear" w:color="auto" w:fill="auto"/>
            <w:vAlign w:val="center"/>
            <w:hideMark/>
          </w:tcPr>
          <w:p w14:paraId="08E2BF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77" w:type="pct"/>
            <w:shd w:val="clear" w:color="auto" w:fill="auto"/>
            <w:vAlign w:val="center"/>
            <w:hideMark/>
          </w:tcPr>
          <w:p w14:paraId="7DE744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2C3013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4B7726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350B25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079E24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58FAD8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2A473F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0A4CD4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408365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0BD669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3BA6A7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0364AB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48232C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087AD9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77" w:type="pct"/>
            <w:shd w:val="clear" w:color="auto" w:fill="auto"/>
            <w:vAlign w:val="center"/>
            <w:hideMark/>
          </w:tcPr>
          <w:p w14:paraId="6BE443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r>
      <w:tr w:rsidR="00027F15" w:rsidRPr="00027F15" w14:paraId="2F1AEB5B" w14:textId="77777777" w:rsidTr="00027F15">
        <w:trPr>
          <w:trHeight w:val="20"/>
        </w:trPr>
        <w:tc>
          <w:tcPr>
            <w:tcW w:w="628" w:type="pct"/>
            <w:shd w:val="clear" w:color="auto" w:fill="auto"/>
            <w:vAlign w:val="center"/>
            <w:hideMark/>
          </w:tcPr>
          <w:p w14:paraId="23E4DD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Отпущено с коллекторов</w:t>
            </w:r>
          </w:p>
        </w:tc>
        <w:tc>
          <w:tcPr>
            <w:tcW w:w="220" w:type="pct"/>
            <w:shd w:val="clear" w:color="auto" w:fill="auto"/>
            <w:vAlign w:val="center"/>
            <w:hideMark/>
          </w:tcPr>
          <w:p w14:paraId="1E1130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77" w:type="pct"/>
            <w:shd w:val="clear" w:color="auto" w:fill="auto"/>
            <w:noWrap/>
            <w:vAlign w:val="center"/>
            <w:hideMark/>
          </w:tcPr>
          <w:p w14:paraId="1483DA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2164E8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3736AD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47993E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5D1228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129,245</w:t>
            </w:r>
          </w:p>
        </w:tc>
        <w:tc>
          <w:tcPr>
            <w:tcW w:w="277" w:type="pct"/>
            <w:shd w:val="clear" w:color="auto" w:fill="auto"/>
            <w:noWrap/>
            <w:vAlign w:val="center"/>
            <w:hideMark/>
          </w:tcPr>
          <w:p w14:paraId="1C9696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581D11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6E41B1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693430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12319F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14D156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3DEAEC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788585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3559C0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c>
          <w:tcPr>
            <w:tcW w:w="277" w:type="pct"/>
            <w:shd w:val="clear" w:color="auto" w:fill="auto"/>
            <w:noWrap/>
            <w:vAlign w:val="center"/>
            <w:hideMark/>
          </w:tcPr>
          <w:p w14:paraId="4F4898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115,632</w:t>
            </w:r>
          </w:p>
        </w:tc>
      </w:tr>
      <w:tr w:rsidR="00027F15" w:rsidRPr="00027F15" w14:paraId="25FD699C" w14:textId="77777777" w:rsidTr="00027F15">
        <w:trPr>
          <w:trHeight w:val="20"/>
        </w:trPr>
        <w:tc>
          <w:tcPr>
            <w:tcW w:w="628" w:type="pct"/>
            <w:shd w:val="clear" w:color="auto" w:fill="auto"/>
            <w:vAlign w:val="center"/>
            <w:hideMark/>
          </w:tcPr>
          <w:p w14:paraId="36C3D7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Потери при передаче по тепловым сетям</w:t>
            </w:r>
          </w:p>
        </w:tc>
        <w:tc>
          <w:tcPr>
            <w:tcW w:w="220" w:type="pct"/>
            <w:shd w:val="clear" w:color="auto" w:fill="auto"/>
            <w:vAlign w:val="center"/>
            <w:hideMark/>
          </w:tcPr>
          <w:p w14:paraId="1236DF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77" w:type="pct"/>
            <w:shd w:val="clear" w:color="auto" w:fill="auto"/>
            <w:noWrap/>
            <w:vAlign w:val="center"/>
            <w:hideMark/>
          </w:tcPr>
          <w:p w14:paraId="5E27D8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39ACAB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304542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6C20CE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419259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17,380</w:t>
            </w:r>
          </w:p>
        </w:tc>
        <w:tc>
          <w:tcPr>
            <w:tcW w:w="277" w:type="pct"/>
            <w:shd w:val="clear" w:color="auto" w:fill="auto"/>
            <w:noWrap/>
            <w:vAlign w:val="center"/>
            <w:hideMark/>
          </w:tcPr>
          <w:p w14:paraId="266F5D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1968BB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61E4F3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2754A6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75725B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3F2162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7EC44B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4B851A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4C5849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c>
          <w:tcPr>
            <w:tcW w:w="277" w:type="pct"/>
            <w:shd w:val="clear" w:color="auto" w:fill="auto"/>
            <w:noWrap/>
            <w:vAlign w:val="center"/>
            <w:hideMark/>
          </w:tcPr>
          <w:p w14:paraId="721B8D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17,824</w:t>
            </w:r>
          </w:p>
        </w:tc>
      </w:tr>
      <w:tr w:rsidR="00027F15" w:rsidRPr="00027F15" w14:paraId="130BB31B" w14:textId="77777777" w:rsidTr="00027F15">
        <w:trPr>
          <w:trHeight w:val="20"/>
        </w:trPr>
        <w:tc>
          <w:tcPr>
            <w:tcW w:w="628" w:type="pct"/>
            <w:shd w:val="clear" w:color="auto" w:fill="auto"/>
            <w:vAlign w:val="center"/>
            <w:hideMark/>
          </w:tcPr>
          <w:p w14:paraId="05C93E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То же в %</w:t>
            </w:r>
          </w:p>
        </w:tc>
        <w:tc>
          <w:tcPr>
            <w:tcW w:w="220" w:type="pct"/>
            <w:shd w:val="clear" w:color="auto" w:fill="auto"/>
            <w:vAlign w:val="center"/>
            <w:hideMark/>
          </w:tcPr>
          <w:p w14:paraId="145FEF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77" w:type="pct"/>
            <w:shd w:val="clear" w:color="auto" w:fill="auto"/>
            <w:vAlign w:val="center"/>
            <w:hideMark/>
          </w:tcPr>
          <w:p w14:paraId="3F84C6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63BFB6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4CD1C7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26CF05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6F0007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13,45</w:t>
            </w:r>
          </w:p>
        </w:tc>
        <w:tc>
          <w:tcPr>
            <w:tcW w:w="277" w:type="pct"/>
            <w:shd w:val="clear" w:color="auto" w:fill="auto"/>
            <w:vAlign w:val="center"/>
            <w:hideMark/>
          </w:tcPr>
          <w:p w14:paraId="6F1F2C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19F904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012043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4DC773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77A609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37B72F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09B6E4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487370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0FBFE4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77" w:type="pct"/>
            <w:shd w:val="clear" w:color="auto" w:fill="auto"/>
            <w:vAlign w:val="center"/>
            <w:hideMark/>
          </w:tcPr>
          <w:p w14:paraId="4FA549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r>
      <w:tr w:rsidR="00027F15" w:rsidRPr="00027F15" w14:paraId="1533142D" w14:textId="77777777" w:rsidTr="00027F15">
        <w:trPr>
          <w:trHeight w:val="20"/>
        </w:trPr>
        <w:tc>
          <w:tcPr>
            <w:tcW w:w="628" w:type="pct"/>
            <w:shd w:val="clear" w:color="auto" w:fill="auto"/>
            <w:vAlign w:val="center"/>
            <w:hideMark/>
          </w:tcPr>
          <w:p w14:paraId="42E2D0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Полезный отпуск тепловой энергии</w:t>
            </w:r>
          </w:p>
        </w:tc>
        <w:tc>
          <w:tcPr>
            <w:tcW w:w="220" w:type="pct"/>
            <w:shd w:val="clear" w:color="auto" w:fill="auto"/>
            <w:vAlign w:val="center"/>
            <w:hideMark/>
          </w:tcPr>
          <w:p w14:paraId="12677E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77" w:type="pct"/>
            <w:shd w:val="clear" w:color="auto" w:fill="auto"/>
            <w:vAlign w:val="center"/>
            <w:hideMark/>
          </w:tcPr>
          <w:p w14:paraId="276BCC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6D860E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4AF2D0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6042F0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031B8A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111,866</w:t>
            </w:r>
          </w:p>
        </w:tc>
        <w:tc>
          <w:tcPr>
            <w:tcW w:w="277" w:type="pct"/>
            <w:shd w:val="clear" w:color="auto" w:fill="auto"/>
            <w:vAlign w:val="center"/>
            <w:hideMark/>
          </w:tcPr>
          <w:p w14:paraId="529E82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260F0A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2A1802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762303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385A17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734FED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5C5B67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399398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6E4A5E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77" w:type="pct"/>
            <w:shd w:val="clear" w:color="auto" w:fill="auto"/>
            <w:vAlign w:val="center"/>
            <w:hideMark/>
          </w:tcPr>
          <w:p w14:paraId="36206E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r>
      <w:tr w:rsidR="00027F15" w:rsidRPr="00027F15" w14:paraId="171BA26E" w14:textId="77777777" w:rsidTr="00027F15">
        <w:trPr>
          <w:trHeight w:val="20"/>
        </w:trPr>
        <w:tc>
          <w:tcPr>
            <w:tcW w:w="628" w:type="pct"/>
            <w:shd w:val="clear" w:color="auto" w:fill="auto"/>
            <w:vAlign w:val="center"/>
            <w:hideMark/>
          </w:tcPr>
          <w:p w14:paraId="6399C4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Затрачено топлива на выработку тепловой энергии</w:t>
            </w:r>
          </w:p>
        </w:tc>
        <w:tc>
          <w:tcPr>
            <w:tcW w:w="220" w:type="pct"/>
            <w:shd w:val="clear" w:color="auto" w:fill="auto"/>
            <w:vAlign w:val="center"/>
            <w:hideMark/>
          </w:tcPr>
          <w:p w14:paraId="1D0BF8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тыс. т </w:t>
            </w:r>
            <w:proofErr w:type="spellStart"/>
            <w:r w:rsidRPr="00027F15">
              <w:rPr>
                <w:rFonts w:eastAsia="Times New Roman" w:cs="Times New Roman"/>
                <w:szCs w:val="24"/>
                <w:lang w:eastAsia="ru-RU"/>
              </w:rPr>
              <w:t>у.т</w:t>
            </w:r>
            <w:proofErr w:type="spellEnd"/>
            <w:r w:rsidRPr="00027F15">
              <w:rPr>
                <w:rFonts w:eastAsia="Times New Roman" w:cs="Times New Roman"/>
                <w:szCs w:val="24"/>
                <w:lang w:eastAsia="ru-RU"/>
              </w:rPr>
              <w:t>.</w:t>
            </w:r>
          </w:p>
        </w:tc>
        <w:tc>
          <w:tcPr>
            <w:tcW w:w="277" w:type="pct"/>
            <w:shd w:val="clear" w:color="auto" w:fill="auto"/>
            <w:vAlign w:val="center"/>
            <w:hideMark/>
          </w:tcPr>
          <w:p w14:paraId="6F43EB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77" w:type="pct"/>
            <w:shd w:val="clear" w:color="auto" w:fill="auto"/>
            <w:vAlign w:val="center"/>
            <w:hideMark/>
          </w:tcPr>
          <w:p w14:paraId="1BAC17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77" w:type="pct"/>
            <w:shd w:val="clear" w:color="auto" w:fill="auto"/>
            <w:vAlign w:val="center"/>
            <w:hideMark/>
          </w:tcPr>
          <w:p w14:paraId="341C03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77" w:type="pct"/>
            <w:shd w:val="clear" w:color="auto" w:fill="auto"/>
            <w:vAlign w:val="center"/>
            <w:hideMark/>
          </w:tcPr>
          <w:p w14:paraId="31B58E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77" w:type="pct"/>
            <w:shd w:val="clear" w:color="auto" w:fill="auto"/>
            <w:vAlign w:val="center"/>
            <w:hideMark/>
          </w:tcPr>
          <w:p w14:paraId="1D1B81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31,195</w:t>
            </w:r>
          </w:p>
        </w:tc>
        <w:tc>
          <w:tcPr>
            <w:tcW w:w="277" w:type="pct"/>
            <w:shd w:val="clear" w:color="auto" w:fill="auto"/>
            <w:vAlign w:val="center"/>
            <w:hideMark/>
          </w:tcPr>
          <w:p w14:paraId="4345E3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77" w:type="pct"/>
            <w:shd w:val="clear" w:color="auto" w:fill="auto"/>
            <w:vAlign w:val="center"/>
            <w:hideMark/>
          </w:tcPr>
          <w:p w14:paraId="6B253C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77" w:type="pct"/>
            <w:shd w:val="clear" w:color="auto" w:fill="auto"/>
            <w:vAlign w:val="center"/>
            <w:hideMark/>
          </w:tcPr>
          <w:p w14:paraId="0E8DCF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715901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7EA3CF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6D4927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2A7238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7AE7D6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2B0F04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77" w:type="pct"/>
            <w:shd w:val="clear" w:color="auto" w:fill="auto"/>
            <w:vAlign w:val="center"/>
            <w:hideMark/>
          </w:tcPr>
          <w:p w14:paraId="7A3D27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r>
      <w:tr w:rsidR="00027F15" w:rsidRPr="00027F15" w14:paraId="7E1E75BF" w14:textId="77777777" w:rsidTr="00027F15">
        <w:trPr>
          <w:trHeight w:val="20"/>
        </w:trPr>
        <w:tc>
          <w:tcPr>
            <w:tcW w:w="628" w:type="pct"/>
            <w:shd w:val="clear" w:color="auto" w:fill="auto"/>
            <w:vAlign w:val="center"/>
            <w:hideMark/>
          </w:tcPr>
          <w:p w14:paraId="1A331D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НУР</w:t>
            </w:r>
          </w:p>
        </w:tc>
        <w:tc>
          <w:tcPr>
            <w:tcW w:w="220" w:type="pct"/>
            <w:shd w:val="clear" w:color="auto" w:fill="auto"/>
            <w:vAlign w:val="center"/>
            <w:hideMark/>
          </w:tcPr>
          <w:p w14:paraId="360BBC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кг </w:t>
            </w:r>
            <w:proofErr w:type="spellStart"/>
            <w:r w:rsidRPr="00027F15">
              <w:rPr>
                <w:rFonts w:eastAsia="Times New Roman" w:cs="Times New Roman"/>
                <w:szCs w:val="24"/>
                <w:lang w:eastAsia="ru-RU"/>
              </w:rPr>
              <w:t>у.т</w:t>
            </w:r>
            <w:proofErr w:type="spellEnd"/>
            <w:r w:rsidRPr="00027F15">
              <w:rPr>
                <w:rFonts w:eastAsia="Times New Roman" w:cs="Times New Roman"/>
                <w:szCs w:val="24"/>
                <w:lang w:eastAsia="ru-RU"/>
              </w:rPr>
              <w:t>/Гкал</w:t>
            </w:r>
          </w:p>
        </w:tc>
        <w:tc>
          <w:tcPr>
            <w:tcW w:w="277" w:type="pct"/>
            <w:shd w:val="clear" w:color="auto" w:fill="auto"/>
            <w:vAlign w:val="center"/>
            <w:hideMark/>
          </w:tcPr>
          <w:p w14:paraId="7B3F28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77" w:type="pct"/>
            <w:shd w:val="clear" w:color="auto" w:fill="auto"/>
            <w:vAlign w:val="center"/>
            <w:hideMark/>
          </w:tcPr>
          <w:p w14:paraId="40F121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77" w:type="pct"/>
            <w:shd w:val="clear" w:color="auto" w:fill="auto"/>
            <w:vAlign w:val="center"/>
            <w:hideMark/>
          </w:tcPr>
          <w:p w14:paraId="7DAFE7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77" w:type="pct"/>
            <w:shd w:val="clear" w:color="auto" w:fill="auto"/>
            <w:vAlign w:val="center"/>
            <w:hideMark/>
          </w:tcPr>
          <w:p w14:paraId="605108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77" w:type="pct"/>
            <w:shd w:val="clear" w:color="auto" w:fill="auto"/>
            <w:vAlign w:val="center"/>
            <w:hideMark/>
          </w:tcPr>
          <w:p w14:paraId="1FB61E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237,845</w:t>
            </w:r>
          </w:p>
        </w:tc>
        <w:tc>
          <w:tcPr>
            <w:tcW w:w="277" w:type="pct"/>
            <w:shd w:val="clear" w:color="auto" w:fill="auto"/>
            <w:vAlign w:val="center"/>
            <w:hideMark/>
          </w:tcPr>
          <w:p w14:paraId="28B6FE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77" w:type="pct"/>
            <w:shd w:val="clear" w:color="auto" w:fill="auto"/>
            <w:vAlign w:val="center"/>
            <w:hideMark/>
          </w:tcPr>
          <w:p w14:paraId="0F4B30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77" w:type="pct"/>
            <w:shd w:val="clear" w:color="auto" w:fill="auto"/>
            <w:vAlign w:val="center"/>
            <w:hideMark/>
          </w:tcPr>
          <w:p w14:paraId="529652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6BD7BA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4E0E6C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1A6AF2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13E7C1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3CF046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68C0E8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77" w:type="pct"/>
            <w:shd w:val="clear" w:color="auto" w:fill="auto"/>
            <w:vAlign w:val="center"/>
            <w:hideMark/>
          </w:tcPr>
          <w:p w14:paraId="4BA7C4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r>
      <w:tr w:rsidR="00027F15" w:rsidRPr="00027F15" w14:paraId="569D635F" w14:textId="77777777" w:rsidTr="00027F15">
        <w:trPr>
          <w:trHeight w:val="20"/>
        </w:trPr>
        <w:tc>
          <w:tcPr>
            <w:tcW w:w="628" w:type="pct"/>
            <w:shd w:val="clear" w:color="auto" w:fill="auto"/>
            <w:vAlign w:val="center"/>
            <w:hideMark/>
          </w:tcPr>
          <w:p w14:paraId="71981A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КПД котлоагрегатов</w:t>
            </w:r>
          </w:p>
        </w:tc>
        <w:tc>
          <w:tcPr>
            <w:tcW w:w="220" w:type="pct"/>
            <w:shd w:val="clear" w:color="auto" w:fill="auto"/>
            <w:vAlign w:val="center"/>
            <w:hideMark/>
          </w:tcPr>
          <w:p w14:paraId="733B5D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77" w:type="pct"/>
            <w:shd w:val="clear" w:color="auto" w:fill="auto"/>
            <w:vAlign w:val="center"/>
            <w:hideMark/>
          </w:tcPr>
          <w:p w14:paraId="477393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37E86F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6B1448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043527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0649C4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5712C9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06C529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77" w:type="pct"/>
            <w:shd w:val="clear" w:color="auto" w:fill="auto"/>
            <w:vAlign w:val="center"/>
            <w:hideMark/>
          </w:tcPr>
          <w:p w14:paraId="54E30A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2516B1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72B110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0DCCE3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0836DB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3B9561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6CCA18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77" w:type="pct"/>
            <w:shd w:val="clear" w:color="auto" w:fill="auto"/>
            <w:vAlign w:val="center"/>
            <w:hideMark/>
          </w:tcPr>
          <w:p w14:paraId="200ABA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r>
      <w:tr w:rsidR="00027F15" w:rsidRPr="00027F15" w14:paraId="55B96646" w14:textId="77777777" w:rsidTr="00027F15">
        <w:trPr>
          <w:trHeight w:val="20"/>
        </w:trPr>
        <w:tc>
          <w:tcPr>
            <w:tcW w:w="628" w:type="pct"/>
            <w:shd w:val="clear" w:color="auto" w:fill="auto"/>
            <w:vAlign w:val="center"/>
            <w:hideMark/>
          </w:tcPr>
          <w:p w14:paraId="6EFA13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Тепловой эквивалент затраченного топлива</w:t>
            </w:r>
          </w:p>
        </w:tc>
        <w:tc>
          <w:tcPr>
            <w:tcW w:w="220" w:type="pct"/>
            <w:shd w:val="clear" w:color="auto" w:fill="auto"/>
            <w:vAlign w:val="center"/>
            <w:hideMark/>
          </w:tcPr>
          <w:p w14:paraId="0ACD9C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77" w:type="pct"/>
            <w:shd w:val="clear" w:color="auto" w:fill="auto"/>
            <w:vAlign w:val="center"/>
            <w:hideMark/>
          </w:tcPr>
          <w:p w14:paraId="0CFECF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266CAF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0,669</w:t>
            </w:r>
          </w:p>
        </w:tc>
        <w:tc>
          <w:tcPr>
            <w:tcW w:w="277" w:type="pct"/>
            <w:shd w:val="clear" w:color="auto" w:fill="auto"/>
            <w:vAlign w:val="center"/>
            <w:hideMark/>
          </w:tcPr>
          <w:p w14:paraId="3284A8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0,648</w:t>
            </w:r>
          </w:p>
        </w:tc>
        <w:tc>
          <w:tcPr>
            <w:tcW w:w="277" w:type="pct"/>
            <w:shd w:val="clear" w:color="auto" w:fill="auto"/>
            <w:vAlign w:val="center"/>
            <w:hideMark/>
          </w:tcPr>
          <w:p w14:paraId="26486A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0,677</w:t>
            </w:r>
          </w:p>
        </w:tc>
        <w:tc>
          <w:tcPr>
            <w:tcW w:w="277" w:type="pct"/>
            <w:shd w:val="clear" w:color="auto" w:fill="auto"/>
            <w:vAlign w:val="center"/>
            <w:hideMark/>
          </w:tcPr>
          <w:p w14:paraId="43349A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0,650</w:t>
            </w:r>
          </w:p>
        </w:tc>
        <w:tc>
          <w:tcPr>
            <w:tcW w:w="277" w:type="pct"/>
            <w:shd w:val="clear" w:color="auto" w:fill="auto"/>
            <w:vAlign w:val="center"/>
            <w:hideMark/>
          </w:tcPr>
          <w:p w14:paraId="540D5F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200E5B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61D542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4D51F4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5C0CB9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6F2878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7EAA0D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5CE783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389B18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77" w:type="pct"/>
            <w:shd w:val="clear" w:color="auto" w:fill="auto"/>
            <w:vAlign w:val="center"/>
            <w:hideMark/>
          </w:tcPr>
          <w:p w14:paraId="310CDE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r>
      <w:tr w:rsidR="00027F15" w:rsidRPr="00027F15" w14:paraId="1740FB6A" w14:textId="77777777" w:rsidTr="00027F15">
        <w:trPr>
          <w:trHeight w:val="20"/>
        </w:trPr>
        <w:tc>
          <w:tcPr>
            <w:tcW w:w="628" w:type="pct"/>
            <w:shd w:val="clear" w:color="auto" w:fill="auto"/>
            <w:vAlign w:val="center"/>
            <w:hideMark/>
          </w:tcPr>
          <w:p w14:paraId="449562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КИТТ выработки</w:t>
            </w:r>
          </w:p>
        </w:tc>
        <w:tc>
          <w:tcPr>
            <w:tcW w:w="220" w:type="pct"/>
            <w:shd w:val="clear" w:color="auto" w:fill="auto"/>
            <w:vAlign w:val="center"/>
            <w:hideMark/>
          </w:tcPr>
          <w:p w14:paraId="31F63E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77" w:type="pct"/>
            <w:shd w:val="clear" w:color="auto" w:fill="auto"/>
            <w:vAlign w:val="center"/>
            <w:hideMark/>
          </w:tcPr>
          <w:p w14:paraId="4EBF86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24A626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152D4D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05F43C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05B4B6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00CD22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58BB41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77" w:type="pct"/>
            <w:shd w:val="clear" w:color="auto" w:fill="auto"/>
            <w:vAlign w:val="center"/>
            <w:hideMark/>
          </w:tcPr>
          <w:p w14:paraId="22DBCA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64FD33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60A933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5626F4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2F780D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2BAC24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060113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77" w:type="pct"/>
            <w:shd w:val="clear" w:color="auto" w:fill="auto"/>
            <w:vAlign w:val="center"/>
            <w:hideMark/>
          </w:tcPr>
          <w:p w14:paraId="724D36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r>
      <w:tr w:rsidR="00027F15" w:rsidRPr="00027F15" w14:paraId="4D66C342" w14:textId="77777777" w:rsidTr="00027F15">
        <w:trPr>
          <w:trHeight w:val="20"/>
        </w:trPr>
        <w:tc>
          <w:tcPr>
            <w:tcW w:w="628" w:type="pct"/>
            <w:shd w:val="clear" w:color="auto" w:fill="auto"/>
            <w:vAlign w:val="center"/>
            <w:hideMark/>
          </w:tcPr>
          <w:p w14:paraId="32F9D8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КИТТ выработки и передачи</w:t>
            </w:r>
          </w:p>
        </w:tc>
        <w:tc>
          <w:tcPr>
            <w:tcW w:w="220" w:type="pct"/>
            <w:shd w:val="clear" w:color="auto" w:fill="auto"/>
            <w:vAlign w:val="center"/>
            <w:hideMark/>
          </w:tcPr>
          <w:p w14:paraId="35FDA7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77" w:type="pct"/>
            <w:shd w:val="clear" w:color="auto" w:fill="auto"/>
            <w:vAlign w:val="center"/>
            <w:hideMark/>
          </w:tcPr>
          <w:p w14:paraId="5EFF75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77" w:type="pct"/>
            <w:shd w:val="clear" w:color="auto" w:fill="auto"/>
            <w:vAlign w:val="center"/>
            <w:hideMark/>
          </w:tcPr>
          <w:p w14:paraId="0959AA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77" w:type="pct"/>
            <w:shd w:val="clear" w:color="auto" w:fill="auto"/>
            <w:vAlign w:val="center"/>
            <w:hideMark/>
          </w:tcPr>
          <w:p w14:paraId="4FDD9D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77" w:type="pct"/>
            <w:shd w:val="clear" w:color="auto" w:fill="auto"/>
            <w:vAlign w:val="center"/>
            <w:hideMark/>
          </w:tcPr>
          <w:p w14:paraId="03FD61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77" w:type="pct"/>
            <w:shd w:val="clear" w:color="auto" w:fill="auto"/>
            <w:vAlign w:val="center"/>
            <w:hideMark/>
          </w:tcPr>
          <w:p w14:paraId="2A962D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55,39</w:t>
            </w:r>
          </w:p>
        </w:tc>
        <w:tc>
          <w:tcPr>
            <w:tcW w:w="277" w:type="pct"/>
            <w:shd w:val="clear" w:color="auto" w:fill="auto"/>
            <w:vAlign w:val="center"/>
            <w:hideMark/>
          </w:tcPr>
          <w:p w14:paraId="5E616D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77" w:type="pct"/>
            <w:shd w:val="clear" w:color="auto" w:fill="auto"/>
            <w:vAlign w:val="center"/>
            <w:hideMark/>
          </w:tcPr>
          <w:p w14:paraId="5ABD41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77" w:type="pct"/>
            <w:shd w:val="clear" w:color="auto" w:fill="auto"/>
            <w:vAlign w:val="center"/>
            <w:hideMark/>
          </w:tcPr>
          <w:p w14:paraId="298801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61A413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6E991B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02C20B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694962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3F4341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12226B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77" w:type="pct"/>
            <w:shd w:val="clear" w:color="auto" w:fill="auto"/>
            <w:vAlign w:val="center"/>
            <w:hideMark/>
          </w:tcPr>
          <w:p w14:paraId="4D8DA1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r>
      <w:tr w:rsidR="00027F15" w:rsidRPr="00027F15" w14:paraId="1D626D42" w14:textId="77777777" w:rsidTr="00027F15">
        <w:trPr>
          <w:trHeight w:val="20"/>
        </w:trPr>
        <w:tc>
          <w:tcPr>
            <w:tcW w:w="628" w:type="pct"/>
            <w:shd w:val="clear" w:color="auto" w:fill="auto"/>
            <w:vAlign w:val="center"/>
            <w:hideMark/>
          </w:tcPr>
          <w:p w14:paraId="7A5DAC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выработку тепловой энергии</w:t>
            </w:r>
          </w:p>
        </w:tc>
        <w:tc>
          <w:tcPr>
            <w:tcW w:w="220" w:type="pct"/>
            <w:shd w:val="clear" w:color="auto" w:fill="auto"/>
            <w:vAlign w:val="center"/>
            <w:hideMark/>
          </w:tcPr>
          <w:p w14:paraId="76B4FE78" w14:textId="41B53353"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18933B35" w14:textId="5F7EE166"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3530C3C" w14:textId="2199F5A0"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04094B8B" w14:textId="2A70C05C"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73A3BCA1" w14:textId="42905CF8"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B8861F9" w14:textId="374B5DE0"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A238677" w14:textId="615D34A9"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6FEA6A8E" w14:textId="4FBA32E0"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0F06B5F0" w14:textId="353EA267"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0F7E5E7B" w14:textId="3EE919E4"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7DFB4130" w14:textId="0F931CD1"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2B00CA98" w14:textId="19C5415D"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5869024F" w14:textId="3F69528B"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noWrap/>
            <w:vAlign w:val="center"/>
            <w:hideMark/>
          </w:tcPr>
          <w:p w14:paraId="4F8A696A" w14:textId="46907C75"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0BFAE3BF" w14:textId="300365CD"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32FFE0DE" w14:textId="0D654663" w:rsidR="00027F15" w:rsidRPr="00027F15" w:rsidRDefault="00027F15" w:rsidP="00027F15">
            <w:pPr>
              <w:spacing w:after="0" w:line="240" w:lineRule="auto"/>
              <w:jc w:val="center"/>
              <w:rPr>
                <w:rFonts w:eastAsia="Times New Roman" w:cs="Times New Roman"/>
                <w:szCs w:val="24"/>
                <w:lang w:eastAsia="ru-RU"/>
              </w:rPr>
            </w:pPr>
          </w:p>
        </w:tc>
      </w:tr>
      <w:tr w:rsidR="00027F15" w:rsidRPr="00027F15" w14:paraId="78ACF55E" w14:textId="77777777" w:rsidTr="00027F15">
        <w:trPr>
          <w:trHeight w:val="20"/>
        </w:trPr>
        <w:tc>
          <w:tcPr>
            <w:tcW w:w="628" w:type="pct"/>
            <w:shd w:val="clear" w:color="auto" w:fill="auto"/>
            <w:vAlign w:val="center"/>
            <w:hideMark/>
          </w:tcPr>
          <w:p w14:paraId="640630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Сырье, основные материалы</w:t>
            </w:r>
          </w:p>
        </w:tc>
        <w:tc>
          <w:tcPr>
            <w:tcW w:w="220" w:type="pct"/>
            <w:shd w:val="clear" w:color="auto" w:fill="auto"/>
            <w:vAlign w:val="center"/>
            <w:hideMark/>
          </w:tcPr>
          <w:p w14:paraId="5C8C03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2624D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152857,70</w:t>
            </w:r>
          </w:p>
        </w:tc>
        <w:tc>
          <w:tcPr>
            <w:tcW w:w="277" w:type="pct"/>
            <w:shd w:val="clear" w:color="auto" w:fill="auto"/>
            <w:vAlign w:val="center"/>
            <w:hideMark/>
          </w:tcPr>
          <w:p w14:paraId="10405E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159226,77</w:t>
            </w:r>
          </w:p>
        </w:tc>
        <w:tc>
          <w:tcPr>
            <w:tcW w:w="277" w:type="pct"/>
            <w:shd w:val="clear" w:color="auto" w:fill="auto"/>
            <w:vAlign w:val="center"/>
            <w:hideMark/>
          </w:tcPr>
          <w:p w14:paraId="1084BE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165861,22</w:t>
            </w:r>
          </w:p>
        </w:tc>
        <w:tc>
          <w:tcPr>
            <w:tcW w:w="277" w:type="pct"/>
            <w:shd w:val="clear" w:color="auto" w:fill="auto"/>
            <w:vAlign w:val="center"/>
            <w:hideMark/>
          </w:tcPr>
          <w:p w14:paraId="4F8365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172772,10</w:t>
            </w:r>
          </w:p>
        </w:tc>
        <w:tc>
          <w:tcPr>
            <w:tcW w:w="277" w:type="pct"/>
            <w:shd w:val="clear" w:color="auto" w:fill="auto"/>
            <w:vAlign w:val="center"/>
            <w:hideMark/>
          </w:tcPr>
          <w:p w14:paraId="7EEA3C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179970,94</w:t>
            </w:r>
          </w:p>
        </w:tc>
        <w:tc>
          <w:tcPr>
            <w:tcW w:w="277" w:type="pct"/>
            <w:shd w:val="clear" w:color="auto" w:fill="auto"/>
            <w:vAlign w:val="center"/>
            <w:hideMark/>
          </w:tcPr>
          <w:p w14:paraId="7B254F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187242,75</w:t>
            </w:r>
          </w:p>
        </w:tc>
        <w:tc>
          <w:tcPr>
            <w:tcW w:w="277" w:type="pct"/>
            <w:shd w:val="clear" w:color="auto" w:fill="auto"/>
            <w:vAlign w:val="center"/>
            <w:hideMark/>
          </w:tcPr>
          <w:p w14:paraId="6179C89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194732,46</w:t>
            </w:r>
          </w:p>
        </w:tc>
        <w:tc>
          <w:tcPr>
            <w:tcW w:w="277" w:type="pct"/>
            <w:shd w:val="clear" w:color="auto" w:fill="auto"/>
            <w:vAlign w:val="center"/>
            <w:hideMark/>
          </w:tcPr>
          <w:p w14:paraId="181222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131933,08</w:t>
            </w:r>
          </w:p>
        </w:tc>
        <w:tc>
          <w:tcPr>
            <w:tcW w:w="277" w:type="pct"/>
            <w:shd w:val="clear" w:color="auto" w:fill="auto"/>
            <w:vAlign w:val="center"/>
            <w:hideMark/>
          </w:tcPr>
          <w:p w14:paraId="0AB11F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137210,40</w:t>
            </w:r>
          </w:p>
        </w:tc>
        <w:tc>
          <w:tcPr>
            <w:tcW w:w="277" w:type="pct"/>
            <w:shd w:val="clear" w:color="auto" w:fill="auto"/>
            <w:vAlign w:val="center"/>
            <w:hideMark/>
          </w:tcPr>
          <w:p w14:paraId="4815E0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142698,82</w:t>
            </w:r>
          </w:p>
        </w:tc>
        <w:tc>
          <w:tcPr>
            <w:tcW w:w="277" w:type="pct"/>
            <w:shd w:val="clear" w:color="auto" w:fill="auto"/>
            <w:vAlign w:val="center"/>
            <w:hideMark/>
          </w:tcPr>
          <w:p w14:paraId="0A3FAC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148406,77</w:t>
            </w:r>
          </w:p>
        </w:tc>
        <w:tc>
          <w:tcPr>
            <w:tcW w:w="277" w:type="pct"/>
            <w:shd w:val="clear" w:color="auto" w:fill="auto"/>
            <w:vAlign w:val="center"/>
            <w:hideMark/>
          </w:tcPr>
          <w:p w14:paraId="47BA59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154343,04</w:t>
            </w:r>
          </w:p>
        </w:tc>
        <w:tc>
          <w:tcPr>
            <w:tcW w:w="277" w:type="pct"/>
            <w:shd w:val="clear" w:color="auto" w:fill="auto"/>
            <w:vAlign w:val="center"/>
            <w:hideMark/>
          </w:tcPr>
          <w:p w14:paraId="530A7C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160516,76</w:t>
            </w:r>
          </w:p>
        </w:tc>
        <w:tc>
          <w:tcPr>
            <w:tcW w:w="277" w:type="pct"/>
            <w:shd w:val="clear" w:color="auto" w:fill="auto"/>
            <w:vAlign w:val="center"/>
            <w:hideMark/>
          </w:tcPr>
          <w:p w14:paraId="54681A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166937,43</w:t>
            </w:r>
          </w:p>
        </w:tc>
        <w:tc>
          <w:tcPr>
            <w:tcW w:w="277" w:type="pct"/>
            <w:shd w:val="clear" w:color="auto" w:fill="auto"/>
            <w:vAlign w:val="center"/>
            <w:hideMark/>
          </w:tcPr>
          <w:p w14:paraId="38BAFD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173614,93</w:t>
            </w:r>
          </w:p>
        </w:tc>
      </w:tr>
      <w:tr w:rsidR="00027F15" w:rsidRPr="00027F15" w14:paraId="16E8A1C3" w14:textId="77777777" w:rsidTr="00027F15">
        <w:trPr>
          <w:trHeight w:val="20"/>
        </w:trPr>
        <w:tc>
          <w:tcPr>
            <w:tcW w:w="628" w:type="pct"/>
            <w:shd w:val="clear" w:color="auto" w:fill="auto"/>
            <w:vAlign w:val="center"/>
            <w:hideMark/>
          </w:tcPr>
          <w:p w14:paraId="1E4E09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Вспомогательные материалы, в том числе:</w:t>
            </w:r>
          </w:p>
        </w:tc>
        <w:tc>
          <w:tcPr>
            <w:tcW w:w="220" w:type="pct"/>
            <w:shd w:val="clear" w:color="auto" w:fill="auto"/>
            <w:vAlign w:val="center"/>
            <w:hideMark/>
          </w:tcPr>
          <w:p w14:paraId="32DA60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EC536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748,70</w:t>
            </w:r>
          </w:p>
        </w:tc>
        <w:tc>
          <w:tcPr>
            <w:tcW w:w="277" w:type="pct"/>
            <w:shd w:val="clear" w:color="auto" w:fill="auto"/>
            <w:vAlign w:val="center"/>
            <w:hideMark/>
          </w:tcPr>
          <w:p w14:paraId="6EB81F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779,89</w:t>
            </w:r>
          </w:p>
        </w:tc>
        <w:tc>
          <w:tcPr>
            <w:tcW w:w="277" w:type="pct"/>
            <w:shd w:val="clear" w:color="auto" w:fill="auto"/>
            <w:vAlign w:val="center"/>
            <w:hideMark/>
          </w:tcPr>
          <w:p w14:paraId="289AEF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812,39</w:t>
            </w:r>
          </w:p>
        </w:tc>
        <w:tc>
          <w:tcPr>
            <w:tcW w:w="277" w:type="pct"/>
            <w:shd w:val="clear" w:color="auto" w:fill="auto"/>
            <w:vAlign w:val="center"/>
            <w:hideMark/>
          </w:tcPr>
          <w:p w14:paraId="5AF0EB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846,24</w:t>
            </w:r>
          </w:p>
        </w:tc>
        <w:tc>
          <w:tcPr>
            <w:tcW w:w="277" w:type="pct"/>
            <w:shd w:val="clear" w:color="auto" w:fill="auto"/>
            <w:vAlign w:val="center"/>
            <w:hideMark/>
          </w:tcPr>
          <w:p w14:paraId="679863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881,50</w:t>
            </w:r>
          </w:p>
        </w:tc>
        <w:tc>
          <w:tcPr>
            <w:tcW w:w="277" w:type="pct"/>
            <w:shd w:val="clear" w:color="auto" w:fill="auto"/>
            <w:vAlign w:val="center"/>
            <w:hideMark/>
          </w:tcPr>
          <w:p w14:paraId="5C33D5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B836C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BD47F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229FA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F81A2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B3193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7F18E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902C5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A5C93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CA3E7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D98E7C4" w14:textId="77777777" w:rsidTr="00027F15">
        <w:trPr>
          <w:trHeight w:val="20"/>
        </w:trPr>
        <w:tc>
          <w:tcPr>
            <w:tcW w:w="628" w:type="pct"/>
            <w:shd w:val="clear" w:color="auto" w:fill="auto"/>
            <w:vAlign w:val="center"/>
            <w:hideMark/>
          </w:tcPr>
          <w:p w14:paraId="759265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материалы на эксплуатацию, в том числе:</w:t>
            </w:r>
          </w:p>
        </w:tc>
        <w:tc>
          <w:tcPr>
            <w:tcW w:w="220" w:type="pct"/>
            <w:shd w:val="clear" w:color="auto" w:fill="auto"/>
            <w:vAlign w:val="center"/>
            <w:hideMark/>
          </w:tcPr>
          <w:p w14:paraId="0C46C0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11651E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49D7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ED5B4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76D67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B1E10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B638F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5903F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E018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512A6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88C3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4B651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15036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4460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33AF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0E1B2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C3A9E89" w14:textId="77777777" w:rsidTr="00027F15">
        <w:trPr>
          <w:trHeight w:val="20"/>
        </w:trPr>
        <w:tc>
          <w:tcPr>
            <w:tcW w:w="628" w:type="pct"/>
            <w:shd w:val="clear" w:color="auto" w:fill="auto"/>
            <w:vAlign w:val="center"/>
            <w:hideMark/>
          </w:tcPr>
          <w:p w14:paraId="5E0005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материалы на ремонт</w:t>
            </w:r>
          </w:p>
        </w:tc>
        <w:tc>
          <w:tcPr>
            <w:tcW w:w="220" w:type="pct"/>
            <w:shd w:val="clear" w:color="auto" w:fill="auto"/>
            <w:vAlign w:val="center"/>
            <w:hideMark/>
          </w:tcPr>
          <w:p w14:paraId="41D620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EB5F7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5E2C4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9864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C41FC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A85FD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167E7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A38C8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F6E2E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1009E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D9DC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EE9C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40282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5ADE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C21C5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6B4AC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E3DCD04" w14:textId="77777777" w:rsidTr="00027F15">
        <w:trPr>
          <w:trHeight w:val="20"/>
        </w:trPr>
        <w:tc>
          <w:tcPr>
            <w:tcW w:w="628" w:type="pct"/>
            <w:shd w:val="clear" w:color="auto" w:fill="auto"/>
            <w:vAlign w:val="center"/>
            <w:hideMark/>
          </w:tcPr>
          <w:p w14:paraId="0FE0BF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вода на технологические цели</w:t>
            </w:r>
          </w:p>
        </w:tc>
        <w:tc>
          <w:tcPr>
            <w:tcW w:w="220" w:type="pct"/>
            <w:shd w:val="clear" w:color="auto" w:fill="auto"/>
            <w:vAlign w:val="center"/>
            <w:hideMark/>
          </w:tcPr>
          <w:p w14:paraId="3C28AA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F3203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3028,36</w:t>
            </w:r>
          </w:p>
        </w:tc>
        <w:tc>
          <w:tcPr>
            <w:tcW w:w="277" w:type="pct"/>
            <w:shd w:val="clear" w:color="auto" w:fill="auto"/>
            <w:vAlign w:val="center"/>
            <w:hideMark/>
          </w:tcPr>
          <w:p w14:paraId="3CCA1C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3154,54</w:t>
            </w:r>
          </w:p>
        </w:tc>
        <w:tc>
          <w:tcPr>
            <w:tcW w:w="277" w:type="pct"/>
            <w:shd w:val="clear" w:color="auto" w:fill="auto"/>
            <w:vAlign w:val="center"/>
            <w:hideMark/>
          </w:tcPr>
          <w:p w14:paraId="30AEB3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3285,98</w:t>
            </w:r>
          </w:p>
        </w:tc>
        <w:tc>
          <w:tcPr>
            <w:tcW w:w="277" w:type="pct"/>
            <w:shd w:val="clear" w:color="auto" w:fill="auto"/>
            <w:vAlign w:val="center"/>
            <w:hideMark/>
          </w:tcPr>
          <w:p w14:paraId="3924BF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3422,90</w:t>
            </w:r>
          </w:p>
        </w:tc>
        <w:tc>
          <w:tcPr>
            <w:tcW w:w="277" w:type="pct"/>
            <w:shd w:val="clear" w:color="auto" w:fill="auto"/>
            <w:vAlign w:val="center"/>
            <w:hideMark/>
          </w:tcPr>
          <w:p w14:paraId="51C4E0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3565,52</w:t>
            </w:r>
          </w:p>
        </w:tc>
        <w:tc>
          <w:tcPr>
            <w:tcW w:w="277" w:type="pct"/>
            <w:shd w:val="clear" w:color="auto" w:fill="auto"/>
            <w:vAlign w:val="center"/>
            <w:hideMark/>
          </w:tcPr>
          <w:p w14:paraId="08D814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3706,39</w:t>
            </w:r>
          </w:p>
        </w:tc>
        <w:tc>
          <w:tcPr>
            <w:tcW w:w="277" w:type="pct"/>
            <w:shd w:val="clear" w:color="auto" w:fill="auto"/>
            <w:vAlign w:val="center"/>
            <w:hideMark/>
          </w:tcPr>
          <w:p w14:paraId="649684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3854,65</w:t>
            </w:r>
          </w:p>
        </w:tc>
        <w:tc>
          <w:tcPr>
            <w:tcW w:w="277" w:type="pct"/>
            <w:shd w:val="clear" w:color="auto" w:fill="auto"/>
            <w:vAlign w:val="center"/>
            <w:hideMark/>
          </w:tcPr>
          <w:p w14:paraId="7D57D0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4008,84</w:t>
            </w:r>
          </w:p>
        </w:tc>
        <w:tc>
          <w:tcPr>
            <w:tcW w:w="277" w:type="pct"/>
            <w:shd w:val="clear" w:color="auto" w:fill="auto"/>
            <w:vAlign w:val="center"/>
            <w:hideMark/>
          </w:tcPr>
          <w:p w14:paraId="2CF37C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4169,19</w:t>
            </w:r>
          </w:p>
        </w:tc>
        <w:tc>
          <w:tcPr>
            <w:tcW w:w="277" w:type="pct"/>
            <w:shd w:val="clear" w:color="auto" w:fill="auto"/>
            <w:vAlign w:val="center"/>
            <w:hideMark/>
          </w:tcPr>
          <w:p w14:paraId="13F593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4335,96</w:t>
            </w:r>
          </w:p>
        </w:tc>
        <w:tc>
          <w:tcPr>
            <w:tcW w:w="277" w:type="pct"/>
            <w:shd w:val="clear" w:color="auto" w:fill="auto"/>
            <w:vAlign w:val="center"/>
            <w:hideMark/>
          </w:tcPr>
          <w:p w14:paraId="4F2B98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4509,40</w:t>
            </w:r>
          </w:p>
        </w:tc>
        <w:tc>
          <w:tcPr>
            <w:tcW w:w="277" w:type="pct"/>
            <w:shd w:val="clear" w:color="auto" w:fill="auto"/>
            <w:vAlign w:val="center"/>
            <w:hideMark/>
          </w:tcPr>
          <w:p w14:paraId="568B99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4689,77</w:t>
            </w:r>
          </w:p>
        </w:tc>
        <w:tc>
          <w:tcPr>
            <w:tcW w:w="277" w:type="pct"/>
            <w:shd w:val="clear" w:color="auto" w:fill="auto"/>
            <w:vAlign w:val="center"/>
            <w:hideMark/>
          </w:tcPr>
          <w:p w14:paraId="4489E0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4877,36</w:t>
            </w:r>
          </w:p>
        </w:tc>
        <w:tc>
          <w:tcPr>
            <w:tcW w:w="277" w:type="pct"/>
            <w:shd w:val="clear" w:color="auto" w:fill="auto"/>
            <w:vAlign w:val="center"/>
            <w:hideMark/>
          </w:tcPr>
          <w:p w14:paraId="786C3E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5072,46</w:t>
            </w:r>
          </w:p>
        </w:tc>
        <w:tc>
          <w:tcPr>
            <w:tcW w:w="277" w:type="pct"/>
            <w:shd w:val="clear" w:color="auto" w:fill="auto"/>
            <w:vAlign w:val="center"/>
            <w:hideMark/>
          </w:tcPr>
          <w:p w14:paraId="6BA1EE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5275,35</w:t>
            </w:r>
          </w:p>
        </w:tc>
      </w:tr>
      <w:tr w:rsidR="00027F15" w:rsidRPr="00027F15" w14:paraId="364FF4F9" w14:textId="77777777" w:rsidTr="00027F15">
        <w:trPr>
          <w:trHeight w:val="20"/>
        </w:trPr>
        <w:tc>
          <w:tcPr>
            <w:tcW w:w="628" w:type="pct"/>
            <w:shd w:val="clear" w:color="auto" w:fill="auto"/>
            <w:vAlign w:val="center"/>
            <w:hideMark/>
          </w:tcPr>
          <w:p w14:paraId="63EEDC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пользование водными объектами</w:t>
            </w:r>
          </w:p>
        </w:tc>
        <w:tc>
          <w:tcPr>
            <w:tcW w:w="220" w:type="pct"/>
            <w:shd w:val="clear" w:color="auto" w:fill="auto"/>
            <w:vAlign w:val="center"/>
            <w:hideMark/>
          </w:tcPr>
          <w:p w14:paraId="5D7EE6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86B1A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DFC5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9FAD3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6C556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B9CCA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90416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CF07D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105DE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2967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47641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C424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AADE2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BD5C7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560B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70F70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2955CCF" w14:textId="77777777" w:rsidTr="00027F15">
        <w:trPr>
          <w:trHeight w:val="20"/>
        </w:trPr>
        <w:tc>
          <w:tcPr>
            <w:tcW w:w="628" w:type="pct"/>
            <w:shd w:val="clear" w:color="auto" w:fill="auto"/>
            <w:vAlign w:val="center"/>
            <w:hideMark/>
          </w:tcPr>
          <w:p w14:paraId="3475C0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Работы и услуги производственного характера</w:t>
            </w:r>
          </w:p>
        </w:tc>
        <w:tc>
          <w:tcPr>
            <w:tcW w:w="220" w:type="pct"/>
            <w:shd w:val="clear" w:color="auto" w:fill="auto"/>
            <w:vAlign w:val="center"/>
            <w:hideMark/>
          </w:tcPr>
          <w:p w14:paraId="247582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B1998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16886,13</w:t>
            </w:r>
          </w:p>
        </w:tc>
        <w:tc>
          <w:tcPr>
            <w:tcW w:w="277" w:type="pct"/>
            <w:shd w:val="clear" w:color="auto" w:fill="auto"/>
            <w:vAlign w:val="center"/>
            <w:hideMark/>
          </w:tcPr>
          <w:p w14:paraId="2FED8E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17589,72</w:t>
            </w:r>
          </w:p>
        </w:tc>
        <w:tc>
          <w:tcPr>
            <w:tcW w:w="277" w:type="pct"/>
            <w:shd w:val="clear" w:color="auto" w:fill="auto"/>
            <w:vAlign w:val="center"/>
            <w:hideMark/>
          </w:tcPr>
          <w:p w14:paraId="478BB7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18322,62</w:t>
            </w:r>
          </w:p>
        </w:tc>
        <w:tc>
          <w:tcPr>
            <w:tcW w:w="277" w:type="pct"/>
            <w:shd w:val="clear" w:color="auto" w:fill="auto"/>
            <w:vAlign w:val="center"/>
            <w:hideMark/>
          </w:tcPr>
          <w:p w14:paraId="5612F9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19086,07</w:t>
            </w:r>
          </w:p>
        </w:tc>
        <w:tc>
          <w:tcPr>
            <w:tcW w:w="277" w:type="pct"/>
            <w:shd w:val="clear" w:color="auto" w:fill="auto"/>
            <w:vAlign w:val="center"/>
            <w:hideMark/>
          </w:tcPr>
          <w:p w14:paraId="30EB92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19881,32</w:t>
            </w:r>
          </w:p>
        </w:tc>
        <w:tc>
          <w:tcPr>
            <w:tcW w:w="277" w:type="pct"/>
            <w:shd w:val="clear" w:color="auto" w:fill="auto"/>
            <w:vAlign w:val="center"/>
            <w:hideMark/>
          </w:tcPr>
          <w:p w14:paraId="584DA4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206906,03</w:t>
            </w:r>
          </w:p>
        </w:tc>
        <w:tc>
          <w:tcPr>
            <w:tcW w:w="277" w:type="pct"/>
            <w:shd w:val="clear" w:color="auto" w:fill="auto"/>
            <w:vAlign w:val="center"/>
            <w:hideMark/>
          </w:tcPr>
          <w:p w14:paraId="35A8F4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213030,45</w:t>
            </w:r>
          </w:p>
        </w:tc>
        <w:tc>
          <w:tcPr>
            <w:tcW w:w="277" w:type="pct"/>
            <w:shd w:val="clear" w:color="auto" w:fill="auto"/>
            <w:vAlign w:val="center"/>
            <w:hideMark/>
          </w:tcPr>
          <w:p w14:paraId="2DB536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221551,67</w:t>
            </w:r>
          </w:p>
        </w:tc>
        <w:tc>
          <w:tcPr>
            <w:tcW w:w="277" w:type="pct"/>
            <w:shd w:val="clear" w:color="auto" w:fill="auto"/>
            <w:vAlign w:val="center"/>
            <w:hideMark/>
          </w:tcPr>
          <w:p w14:paraId="1BFFCF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230413,73</w:t>
            </w:r>
          </w:p>
        </w:tc>
        <w:tc>
          <w:tcPr>
            <w:tcW w:w="277" w:type="pct"/>
            <w:shd w:val="clear" w:color="auto" w:fill="auto"/>
            <w:vAlign w:val="center"/>
            <w:hideMark/>
          </w:tcPr>
          <w:p w14:paraId="3FD7EC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239630,28</w:t>
            </w:r>
          </w:p>
        </w:tc>
        <w:tc>
          <w:tcPr>
            <w:tcW w:w="277" w:type="pct"/>
            <w:shd w:val="clear" w:color="auto" w:fill="auto"/>
            <w:vAlign w:val="center"/>
            <w:hideMark/>
          </w:tcPr>
          <w:p w14:paraId="599A74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249215,50</w:t>
            </w:r>
          </w:p>
        </w:tc>
        <w:tc>
          <w:tcPr>
            <w:tcW w:w="277" w:type="pct"/>
            <w:shd w:val="clear" w:color="auto" w:fill="auto"/>
            <w:vAlign w:val="center"/>
            <w:hideMark/>
          </w:tcPr>
          <w:p w14:paraId="157805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259184,12</w:t>
            </w:r>
          </w:p>
        </w:tc>
        <w:tc>
          <w:tcPr>
            <w:tcW w:w="277" w:type="pct"/>
            <w:shd w:val="clear" w:color="auto" w:fill="auto"/>
            <w:vAlign w:val="center"/>
            <w:hideMark/>
          </w:tcPr>
          <w:p w14:paraId="386C33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269551,48</w:t>
            </w:r>
          </w:p>
        </w:tc>
        <w:tc>
          <w:tcPr>
            <w:tcW w:w="277" w:type="pct"/>
            <w:shd w:val="clear" w:color="auto" w:fill="auto"/>
            <w:vAlign w:val="center"/>
            <w:hideMark/>
          </w:tcPr>
          <w:p w14:paraId="29FD6B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280333,54</w:t>
            </w:r>
          </w:p>
        </w:tc>
        <w:tc>
          <w:tcPr>
            <w:tcW w:w="277" w:type="pct"/>
            <w:shd w:val="clear" w:color="auto" w:fill="auto"/>
            <w:vAlign w:val="center"/>
            <w:hideMark/>
          </w:tcPr>
          <w:p w14:paraId="7A00FA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291546,88</w:t>
            </w:r>
          </w:p>
        </w:tc>
      </w:tr>
      <w:tr w:rsidR="00027F15" w:rsidRPr="00027F15" w14:paraId="0414F862" w14:textId="77777777" w:rsidTr="00027F15">
        <w:trPr>
          <w:trHeight w:val="20"/>
        </w:trPr>
        <w:tc>
          <w:tcPr>
            <w:tcW w:w="628" w:type="pct"/>
            <w:shd w:val="clear" w:color="auto" w:fill="auto"/>
            <w:vAlign w:val="center"/>
            <w:hideMark/>
          </w:tcPr>
          <w:p w14:paraId="07161F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 том числе услуги по подрядному ремонту</w:t>
            </w:r>
          </w:p>
        </w:tc>
        <w:tc>
          <w:tcPr>
            <w:tcW w:w="220" w:type="pct"/>
            <w:shd w:val="clear" w:color="auto" w:fill="auto"/>
            <w:vAlign w:val="center"/>
            <w:hideMark/>
          </w:tcPr>
          <w:p w14:paraId="76D1DA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BC398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16886,13</w:t>
            </w:r>
          </w:p>
        </w:tc>
        <w:tc>
          <w:tcPr>
            <w:tcW w:w="277" w:type="pct"/>
            <w:shd w:val="clear" w:color="auto" w:fill="auto"/>
            <w:vAlign w:val="center"/>
            <w:hideMark/>
          </w:tcPr>
          <w:p w14:paraId="49C60E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17589,72</w:t>
            </w:r>
          </w:p>
        </w:tc>
        <w:tc>
          <w:tcPr>
            <w:tcW w:w="277" w:type="pct"/>
            <w:shd w:val="clear" w:color="auto" w:fill="auto"/>
            <w:vAlign w:val="center"/>
            <w:hideMark/>
          </w:tcPr>
          <w:p w14:paraId="4E16E3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18322,62</w:t>
            </w:r>
          </w:p>
        </w:tc>
        <w:tc>
          <w:tcPr>
            <w:tcW w:w="277" w:type="pct"/>
            <w:shd w:val="clear" w:color="auto" w:fill="auto"/>
            <w:vAlign w:val="center"/>
            <w:hideMark/>
          </w:tcPr>
          <w:p w14:paraId="5F1984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19086,07</w:t>
            </w:r>
          </w:p>
        </w:tc>
        <w:tc>
          <w:tcPr>
            <w:tcW w:w="277" w:type="pct"/>
            <w:shd w:val="clear" w:color="auto" w:fill="auto"/>
            <w:vAlign w:val="center"/>
            <w:hideMark/>
          </w:tcPr>
          <w:p w14:paraId="710CDD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19881,32</w:t>
            </w:r>
          </w:p>
        </w:tc>
        <w:tc>
          <w:tcPr>
            <w:tcW w:w="277" w:type="pct"/>
            <w:shd w:val="clear" w:color="auto" w:fill="auto"/>
            <w:vAlign w:val="center"/>
            <w:hideMark/>
          </w:tcPr>
          <w:p w14:paraId="15947F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206906,03</w:t>
            </w:r>
          </w:p>
        </w:tc>
        <w:tc>
          <w:tcPr>
            <w:tcW w:w="277" w:type="pct"/>
            <w:shd w:val="clear" w:color="auto" w:fill="auto"/>
            <w:vAlign w:val="center"/>
            <w:hideMark/>
          </w:tcPr>
          <w:p w14:paraId="7CDC74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213030,45</w:t>
            </w:r>
          </w:p>
        </w:tc>
        <w:tc>
          <w:tcPr>
            <w:tcW w:w="277" w:type="pct"/>
            <w:shd w:val="clear" w:color="auto" w:fill="auto"/>
            <w:vAlign w:val="center"/>
            <w:hideMark/>
          </w:tcPr>
          <w:p w14:paraId="307199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221551,67</w:t>
            </w:r>
          </w:p>
        </w:tc>
        <w:tc>
          <w:tcPr>
            <w:tcW w:w="277" w:type="pct"/>
            <w:shd w:val="clear" w:color="auto" w:fill="auto"/>
            <w:vAlign w:val="center"/>
            <w:hideMark/>
          </w:tcPr>
          <w:p w14:paraId="111B8D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230413,73</w:t>
            </w:r>
          </w:p>
        </w:tc>
        <w:tc>
          <w:tcPr>
            <w:tcW w:w="277" w:type="pct"/>
            <w:shd w:val="clear" w:color="auto" w:fill="auto"/>
            <w:vAlign w:val="center"/>
            <w:hideMark/>
          </w:tcPr>
          <w:p w14:paraId="690CC5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239630,28</w:t>
            </w:r>
          </w:p>
        </w:tc>
        <w:tc>
          <w:tcPr>
            <w:tcW w:w="277" w:type="pct"/>
            <w:shd w:val="clear" w:color="auto" w:fill="auto"/>
            <w:vAlign w:val="center"/>
            <w:hideMark/>
          </w:tcPr>
          <w:p w14:paraId="2A119A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249215,50</w:t>
            </w:r>
          </w:p>
        </w:tc>
        <w:tc>
          <w:tcPr>
            <w:tcW w:w="277" w:type="pct"/>
            <w:shd w:val="clear" w:color="auto" w:fill="auto"/>
            <w:vAlign w:val="center"/>
            <w:hideMark/>
          </w:tcPr>
          <w:p w14:paraId="006F0F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259184,12</w:t>
            </w:r>
          </w:p>
        </w:tc>
        <w:tc>
          <w:tcPr>
            <w:tcW w:w="277" w:type="pct"/>
            <w:shd w:val="clear" w:color="auto" w:fill="auto"/>
            <w:vAlign w:val="center"/>
            <w:hideMark/>
          </w:tcPr>
          <w:p w14:paraId="3FC43D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269551,48</w:t>
            </w:r>
          </w:p>
        </w:tc>
        <w:tc>
          <w:tcPr>
            <w:tcW w:w="277" w:type="pct"/>
            <w:shd w:val="clear" w:color="auto" w:fill="auto"/>
            <w:vAlign w:val="center"/>
            <w:hideMark/>
          </w:tcPr>
          <w:p w14:paraId="668AE2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280333,54</w:t>
            </w:r>
          </w:p>
        </w:tc>
        <w:tc>
          <w:tcPr>
            <w:tcW w:w="277" w:type="pct"/>
            <w:shd w:val="clear" w:color="auto" w:fill="auto"/>
            <w:vAlign w:val="center"/>
            <w:hideMark/>
          </w:tcPr>
          <w:p w14:paraId="792B10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291546,88</w:t>
            </w:r>
          </w:p>
        </w:tc>
      </w:tr>
      <w:tr w:rsidR="00027F15" w:rsidRPr="00027F15" w14:paraId="6F733DEE" w14:textId="77777777" w:rsidTr="00027F15">
        <w:trPr>
          <w:trHeight w:val="20"/>
        </w:trPr>
        <w:tc>
          <w:tcPr>
            <w:tcW w:w="628" w:type="pct"/>
            <w:shd w:val="clear" w:color="auto" w:fill="auto"/>
            <w:vAlign w:val="center"/>
            <w:hideMark/>
          </w:tcPr>
          <w:p w14:paraId="338979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транспорта</w:t>
            </w:r>
          </w:p>
        </w:tc>
        <w:tc>
          <w:tcPr>
            <w:tcW w:w="220" w:type="pct"/>
            <w:shd w:val="clear" w:color="auto" w:fill="auto"/>
            <w:vAlign w:val="center"/>
            <w:hideMark/>
          </w:tcPr>
          <w:p w14:paraId="3C0FC2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39C81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6229F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947B1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E6CE2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22ECA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81849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C5E3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BAEC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E215F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1650B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C740C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08FB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29C55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27A2B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E691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B9CC72E" w14:textId="77777777" w:rsidTr="00027F15">
        <w:trPr>
          <w:trHeight w:val="20"/>
        </w:trPr>
        <w:tc>
          <w:tcPr>
            <w:tcW w:w="628" w:type="pct"/>
            <w:shd w:val="clear" w:color="auto" w:fill="auto"/>
            <w:vAlign w:val="center"/>
            <w:hideMark/>
          </w:tcPr>
          <w:p w14:paraId="331BCD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водоснабжения</w:t>
            </w:r>
          </w:p>
        </w:tc>
        <w:tc>
          <w:tcPr>
            <w:tcW w:w="220" w:type="pct"/>
            <w:shd w:val="clear" w:color="auto" w:fill="auto"/>
            <w:vAlign w:val="center"/>
            <w:hideMark/>
          </w:tcPr>
          <w:p w14:paraId="4CB97C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2E3AF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D1C8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01E2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D60D2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8963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FAED0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08845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6D1CD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D3C2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BDF1D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7F08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96A0D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97AF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A242A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8756B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C853380" w14:textId="77777777" w:rsidTr="00027F15">
        <w:trPr>
          <w:trHeight w:val="20"/>
        </w:trPr>
        <w:tc>
          <w:tcPr>
            <w:tcW w:w="628" w:type="pct"/>
            <w:shd w:val="clear" w:color="auto" w:fill="auto"/>
            <w:vAlign w:val="center"/>
            <w:hideMark/>
          </w:tcPr>
          <w:p w14:paraId="28920DE6" w14:textId="77777777" w:rsidR="00027F15" w:rsidRPr="00027F15" w:rsidRDefault="00027F15" w:rsidP="00027F15">
            <w:pPr>
              <w:spacing w:after="0" w:line="240" w:lineRule="auto"/>
              <w:ind w:left="-142" w:right="-176"/>
              <w:jc w:val="center"/>
              <w:rPr>
                <w:rFonts w:eastAsia="Times New Roman" w:cs="Times New Roman"/>
                <w:szCs w:val="24"/>
                <w:lang w:eastAsia="ru-RU"/>
              </w:rPr>
            </w:pPr>
            <w:r w:rsidRPr="00027F15">
              <w:rPr>
                <w:rFonts w:eastAsia="Times New Roman" w:cs="Times New Roman"/>
                <w:szCs w:val="24"/>
                <w:lang w:eastAsia="ru-RU"/>
              </w:rPr>
              <w:t>услуги по пуско-наладке</w:t>
            </w:r>
          </w:p>
        </w:tc>
        <w:tc>
          <w:tcPr>
            <w:tcW w:w="220" w:type="pct"/>
            <w:shd w:val="clear" w:color="auto" w:fill="auto"/>
            <w:vAlign w:val="center"/>
            <w:hideMark/>
          </w:tcPr>
          <w:p w14:paraId="062BF0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5EB223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2FEBF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1F6A1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D9381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ECFEF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A3110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74F1E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157C1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EA0E3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D50D8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18E0E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1C1A0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C350A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9E7AA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77848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909AB58" w14:textId="77777777" w:rsidTr="00027F15">
        <w:trPr>
          <w:trHeight w:val="20"/>
        </w:trPr>
        <w:tc>
          <w:tcPr>
            <w:tcW w:w="628" w:type="pct"/>
            <w:shd w:val="clear" w:color="auto" w:fill="auto"/>
            <w:vAlign w:val="center"/>
            <w:hideMark/>
          </w:tcPr>
          <w:p w14:paraId="7D1598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расходы по испытаниям и опытам</w:t>
            </w:r>
          </w:p>
        </w:tc>
        <w:tc>
          <w:tcPr>
            <w:tcW w:w="220" w:type="pct"/>
            <w:shd w:val="clear" w:color="auto" w:fill="auto"/>
            <w:vAlign w:val="center"/>
            <w:hideMark/>
          </w:tcPr>
          <w:p w14:paraId="4081BE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C7FF6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1558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1EC1D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A3F89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29379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E965D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9826A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B2E76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090E8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2456E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CB09F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EE79D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8D79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C6F16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CB78F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E09180A" w14:textId="77777777" w:rsidTr="00027F15">
        <w:trPr>
          <w:trHeight w:val="20"/>
        </w:trPr>
        <w:tc>
          <w:tcPr>
            <w:tcW w:w="628" w:type="pct"/>
            <w:shd w:val="clear" w:color="auto" w:fill="auto"/>
            <w:vAlign w:val="center"/>
            <w:hideMark/>
          </w:tcPr>
          <w:p w14:paraId="32FF3A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Топливо на технологические цели</w:t>
            </w:r>
          </w:p>
        </w:tc>
        <w:tc>
          <w:tcPr>
            <w:tcW w:w="220" w:type="pct"/>
            <w:shd w:val="clear" w:color="auto" w:fill="auto"/>
            <w:vAlign w:val="center"/>
            <w:hideMark/>
          </w:tcPr>
          <w:p w14:paraId="0473C0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7A708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E01AF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1B673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F846E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9259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76F91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E1CA2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B94B4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D391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9737A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E28AC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5F35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867B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4813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613BB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2617E97" w14:textId="77777777" w:rsidTr="00027F15">
        <w:trPr>
          <w:trHeight w:val="20"/>
        </w:trPr>
        <w:tc>
          <w:tcPr>
            <w:tcW w:w="628" w:type="pct"/>
            <w:shd w:val="clear" w:color="auto" w:fill="auto"/>
            <w:vAlign w:val="center"/>
            <w:hideMark/>
          </w:tcPr>
          <w:p w14:paraId="5DEC05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энергия всего, в том числе:</w:t>
            </w:r>
          </w:p>
        </w:tc>
        <w:tc>
          <w:tcPr>
            <w:tcW w:w="220" w:type="pct"/>
            <w:shd w:val="clear" w:color="auto" w:fill="auto"/>
            <w:vAlign w:val="center"/>
            <w:hideMark/>
          </w:tcPr>
          <w:p w14:paraId="429295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C862D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32035,53</w:t>
            </w:r>
          </w:p>
        </w:tc>
        <w:tc>
          <w:tcPr>
            <w:tcW w:w="277" w:type="pct"/>
            <w:shd w:val="clear" w:color="auto" w:fill="auto"/>
            <w:vAlign w:val="center"/>
            <w:hideMark/>
          </w:tcPr>
          <w:p w14:paraId="129409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33370,35</w:t>
            </w:r>
          </w:p>
        </w:tc>
        <w:tc>
          <w:tcPr>
            <w:tcW w:w="277" w:type="pct"/>
            <w:shd w:val="clear" w:color="auto" w:fill="auto"/>
            <w:vAlign w:val="center"/>
            <w:hideMark/>
          </w:tcPr>
          <w:p w14:paraId="544D20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34760,78</w:t>
            </w:r>
          </w:p>
        </w:tc>
        <w:tc>
          <w:tcPr>
            <w:tcW w:w="277" w:type="pct"/>
            <w:shd w:val="clear" w:color="auto" w:fill="auto"/>
            <w:vAlign w:val="center"/>
            <w:hideMark/>
          </w:tcPr>
          <w:p w14:paraId="2DDE64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36209,15</w:t>
            </w:r>
          </w:p>
        </w:tc>
        <w:tc>
          <w:tcPr>
            <w:tcW w:w="277" w:type="pct"/>
            <w:shd w:val="clear" w:color="auto" w:fill="auto"/>
            <w:vAlign w:val="center"/>
            <w:hideMark/>
          </w:tcPr>
          <w:p w14:paraId="47B9B3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37717,86</w:t>
            </w:r>
          </w:p>
        </w:tc>
        <w:tc>
          <w:tcPr>
            <w:tcW w:w="277" w:type="pct"/>
            <w:shd w:val="clear" w:color="auto" w:fill="auto"/>
            <w:vAlign w:val="center"/>
            <w:hideMark/>
          </w:tcPr>
          <w:p w14:paraId="3A36D8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38472,22</w:t>
            </w:r>
          </w:p>
        </w:tc>
        <w:tc>
          <w:tcPr>
            <w:tcW w:w="277" w:type="pct"/>
            <w:shd w:val="clear" w:color="auto" w:fill="auto"/>
            <w:vAlign w:val="center"/>
            <w:hideMark/>
          </w:tcPr>
          <w:p w14:paraId="652A88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40011,11</w:t>
            </w:r>
          </w:p>
        </w:tc>
        <w:tc>
          <w:tcPr>
            <w:tcW w:w="277" w:type="pct"/>
            <w:shd w:val="clear" w:color="auto" w:fill="auto"/>
            <w:vAlign w:val="center"/>
            <w:hideMark/>
          </w:tcPr>
          <w:p w14:paraId="2BC283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41611,55</w:t>
            </w:r>
          </w:p>
        </w:tc>
        <w:tc>
          <w:tcPr>
            <w:tcW w:w="277" w:type="pct"/>
            <w:shd w:val="clear" w:color="auto" w:fill="auto"/>
            <w:vAlign w:val="center"/>
            <w:hideMark/>
          </w:tcPr>
          <w:p w14:paraId="6032A4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43276,02</w:t>
            </w:r>
          </w:p>
        </w:tc>
        <w:tc>
          <w:tcPr>
            <w:tcW w:w="277" w:type="pct"/>
            <w:shd w:val="clear" w:color="auto" w:fill="auto"/>
            <w:vAlign w:val="center"/>
            <w:hideMark/>
          </w:tcPr>
          <w:p w14:paraId="11DC3E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45007,06</w:t>
            </w:r>
          </w:p>
        </w:tc>
        <w:tc>
          <w:tcPr>
            <w:tcW w:w="277" w:type="pct"/>
            <w:shd w:val="clear" w:color="auto" w:fill="auto"/>
            <w:vAlign w:val="center"/>
            <w:hideMark/>
          </w:tcPr>
          <w:p w14:paraId="494823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46807,34</w:t>
            </w:r>
          </w:p>
        </w:tc>
        <w:tc>
          <w:tcPr>
            <w:tcW w:w="277" w:type="pct"/>
            <w:shd w:val="clear" w:color="auto" w:fill="auto"/>
            <w:vAlign w:val="center"/>
            <w:hideMark/>
          </w:tcPr>
          <w:p w14:paraId="6F9033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48679,63</w:t>
            </w:r>
          </w:p>
        </w:tc>
        <w:tc>
          <w:tcPr>
            <w:tcW w:w="277" w:type="pct"/>
            <w:shd w:val="clear" w:color="auto" w:fill="auto"/>
            <w:vAlign w:val="center"/>
            <w:hideMark/>
          </w:tcPr>
          <w:p w14:paraId="0A09ED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50626,82</w:t>
            </w:r>
          </w:p>
        </w:tc>
        <w:tc>
          <w:tcPr>
            <w:tcW w:w="277" w:type="pct"/>
            <w:shd w:val="clear" w:color="auto" w:fill="auto"/>
            <w:vAlign w:val="center"/>
            <w:hideMark/>
          </w:tcPr>
          <w:p w14:paraId="39EBC8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52651,89</w:t>
            </w:r>
          </w:p>
        </w:tc>
        <w:tc>
          <w:tcPr>
            <w:tcW w:w="277" w:type="pct"/>
            <w:shd w:val="clear" w:color="auto" w:fill="auto"/>
            <w:vAlign w:val="center"/>
            <w:hideMark/>
          </w:tcPr>
          <w:p w14:paraId="256BC4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54757,97</w:t>
            </w:r>
          </w:p>
        </w:tc>
      </w:tr>
      <w:tr w:rsidR="00027F15" w:rsidRPr="00027F15" w14:paraId="756102D6" w14:textId="77777777" w:rsidTr="00027F15">
        <w:trPr>
          <w:trHeight w:val="20"/>
        </w:trPr>
        <w:tc>
          <w:tcPr>
            <w:tcW w:w="628" w:type="pct"/>
            <w:shd w:val="clear" w:color="auto" w:fill="auto"/>
            <w:vAlign w:val="center"/>
            <w:hideMark/>
          </w:tcPr>
          <w:p w14:paraId="614247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электрическая энергия на технологические цели</w:t>
            </w:r>
          </w:p>
        </w:tc>
        <w:tc>
          <w:tcPr>
            <w:tcW w:w="220" w:type="pct"/>
            <w:shd w:val="clear" w:color="auto" w:fill="auto"/>
            <w:vAlign w:val="center"/>
            <w:hideMark/>
          </w:tcPr>
          <w:p w14:paraId="46B892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1E592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32035,53</w:t>
            </w:r>
          </w:p>
        </w:tc>
        <w:tc>
          <w:tcPr>
            <w:tcW w:w="277" w:type="pct"/>
            <w:shd w:val="clear" w:color="auto" w:fill="auto"/>
            <w:vAlign w:val="center"/>
            <w:hideMark/>
          </w:tcPr>
          <w:p w14:paraId="4F4171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33370,35</w:t>
            </w:r>
          </w:p>
        </w:tc>
        <w:tc>
          <w:tcPr>
            <w:tcW w:w="277" w:type="pct"/>
            <w:shd w:val="clear" w:color="auto" w:fill="auto"/>
            <w:vAlign w:val="center"/>
            <w:hideMark/>
          </w:tcPr>
          <w:p w14:paraId="1C9D9D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34760,78</w:t>
            </w:r>
          </w:p>
        </w:tc>
        <w:tc>
          <w:tcPr>
            <w:tcW w:w="277" w:type="pct"/>
            <w:shd w:val="clear" w:color="auto" w:fill="auto"/>
            <w:vAlign w:val="center"/>
            <w:hideMark/>
          </w:tcPr>
          <w:p w14:paraId="65BDD4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36209,15</w:t>
            </w:r>
          </w:p>
        </w:tc>
        <w:tc>
          <w:tcPr>
            <w:tcW w:w="277" w:type="pct"/>
            <w:shd w:val="clear" w:color="auto" w:fill="auto"/>
            <w:vAlign w:val="center"/>
            <w:hideMark/>
          </w:tcPr>
          <w:p w14:paraId="3E8CC7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37717,86</w:t>
            </w:r>
          </w:p>
        </w:tc>
        <w:tc>
          <w:tcPr>
            <w:tcW w:w="277" w:type="pct"/>
            <w:shd w:val="clear" w:color="auto" w:fill="auto"/>
            <w:vAlign w:val="center"/>
            <w:hideMark/>
          </w:tcPr>
          <w:p w14:paraId="39C988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38472,22</w:t>
            </w:r>
          </w:p>
        </w:tc>
        <w:tc>
          <w:tcPr>
            <w:tcW w:w="277" w:type="pct"/>
            <w:shd w:val="clear" w:color="auto" w:fill="auto"/>
            <w:vAlign w:val="center"/>
            <w:hideMark/>
          </w:tcPr>
          <w:p w14:paraId="037988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40011,11</w:t>
            </w:r>
          </w:p>
        </w:tc>
        <w:tc>
          <w:tcPr>
            <w:tcW w:w="277" w:type="pct"/>
            <w:shd w:val="clear" w:color="auto" w:fill="auto"/>
            <w:vAlign w:val="center"/>
            <w:hideMark/>
          </w:tcPr>
          <w:p w14:paraId="6871B1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41611,55</w:t>
            </w:r>
          </w:p>
        </w:tc>
        <w:tc>
          <w:tcPr>
            <w:tcW w:w="277" w:type="pct"/>
            <w:shd w:val="clear" w:color="auto" w:fill="auto"/>
            <w:vAlign w:val="center"/>
            <w:hideMark/>
          </w:tcPr>
          <w:p w14:paraId="6CC2BB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43276,02</w:t>
            </w:r>
          </w:p>
        </w:tc>
        <w:tc>
          <w:tcPr>
            <w:tcW w:w="277" w:type="pct"/>
            <w:shd w:val="clear" w:color="auto" w:fill="auto"/>
            <w:vAlign w:val="center"/>
            <w:hideMark/>
          </w:tcPr>
          <w:p w14:paraId="059BC8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45007,06</w:t>
            </w:r>
          </w:p>
        </w:tc>
        <w:tc>
          <w:tcPr>
            <w:tcW w:w="277" w:type="pct"/>
            <w:shd w:val="clear" w:color="auto" w:fill="auto"/>
            <w:vAlign w:val="center"/>
            <w:hideMark/>
          </w:tcPr>
          <w:p w14:paraId="44608E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46807,34</w:t>
            </w:r>
          </w:p>
        </w:tc>
        <w:tc>
          <w:tcPr>
            <w:tcW w:w="277" w:type="pct"/>
            <w:shd w:val="clear" w:color="auto" w:fill="auto"/>
            <w:vAlign w:val="center"/>
            <w:hideMark/>
          </w:tcPr>
          <w:p w14:paraId="475859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48679,63</w:t>
            </w:r>
          </w:p>
        </w:tc>
        <w:tc>
          <w:tcPr>
            <w:tcW w:w="277" w:type="pct"/>
            <w:shd w:val="clear" w:color="auto" w:fill="auto"/>
            <w:vAlign w:val="center"/>
            <w:hideMark/>
          </w:tcPr>
          <w:p w14:paraId="237E3F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50626,82</w:t>
            </w:r>
          </w:p>
        </w:tc>
        <w:tc>
          <w:tcPr>
            <w:tcW w:w="277" w:type="pct"/>
            <w:shd w:val="clear" w:color="auto" w:fill="auto"/>
            <w:vAlign w:val="center"/>
            <w:hideMark/>
          </w:tcPr>
          <w:p w14:paraId="3D6439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52651,89</w:t>
            </w:r>
          </w:p>
        </w:tc>
        <w:tc>
          <w:tcPr>
            <w:tcW w:w="277" w:type="pct"/>
            <w:shd w:val="clear" w:color="auto" w:fill="auto"/>
            <w:vAlign w:val="center"/>
            <w:hideMark/>
          </w:tcPr>
          <w:p w14:paraId="48FEE3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54757,97</w:t>
            </w:r>
          </w:p>
        </w:tc>
      </w:tr>
      <w:tr w:rsidR="00027F15" w:rsidRPr="00027F15" w14:paraId="4B4974D0" w14:textId="77777777" w:rsidTr="00027F15">
        <w:trPr>
          <w:trHeight w:val="20"/>
        </w:trPr>
        <w:tc>
          <w:tcPr>
            <w:tcW w:w="628" w:type="pct"/>
            <w:shd w:val="clear" w:color="auto" w:fill="auto"/>
            <w:vAlign w:val="center"/>
            <w:hideMark/>
          </w:tcPr>
          <w:p w14:paraId="25B6BD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тепловая энергия от ведомственных котельных</w:t>
            </w:r>
          </w:p>
        </w:tc>
        <w:tc>
          <w:tcPr>
            <w:tcW w:w="220" w:type="pct"/>
            <w:shd w:val="clear" w:color="auto" w:fill="auto"/>
            <w:vAlign w:val="center"/>
            <w:hideMark/>
          </w:tcPr>
          <w:p w14:paraId="6E9E6C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EC774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4C5CB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31313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DED04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8DD59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EB207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EDAA8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579D6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E2F30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5164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47E61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65DB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196EC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5F219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DB9E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1AFC7C3" w14:textId="77777777" w:rsidTr="00027F15">
        <w:trPr>
          <w:trHeight w:val="20"/>
        </w:trPr>
        <w:tc>
          <w:tcPr>
            <w:tcW w:w="628" w:type="pct"/>
            <w:shd w:val="clear" w:color="auto" w:fill="auto"/>
            <w:vAlign w:val="center"/>
            <w:hideMark/>
          </w:tcPr>
          <w:p w14:paraId="5C1331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энергия на хозяйственные нужды</w:t>
            </w:r>
          </w:p>
        </w:tc>
        <w:tc>
          <w:tcPr>
            <w:tcW w:w="220" w:type="pct"/>
            <w:shd w:val="clear" w:color="auto" w:fill="auto"/>
            <w:vAlign w:val="center"/>
            <w:hideMark/>
          </w:tcPr>
          <w:p w14:paraId="675E98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2FEC5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2FC58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5DC68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3A727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E9CB3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CACB9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952F8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16CE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903DA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3E812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2656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ECCB6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E8269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C03F6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F0804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82511E8" w14:textId="77777777" w:rsidTr="00027F15">
        <w:trPr>
          <w:trHeight w:val="20"/>
        </w:trPr>
        <w:tc>
          <w:tcPr>
            <w:tcW w:w="628" w:type="pct"/>
            <w:shd w:val="clear" w:color="auto" w:fill="auto"/>
            <w:vAlign w:val="center"/>
            <w:hideMark/>
          </w:tcPr>
          <w:p w14:paraId="0F8F5B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оплату труда</w:t>
            </w:r>
          </w:p>
        </w:tc>
        <w:tc>
          <w:tcPr>
            <w:tcW w:w="220" w:type="pct"/>
            <w:shd w:val="clear" w:color="auto" w:fill="auto"/>
            <w:vAlign w:val="center"/>
            <w:hideMark/>
          </w:tcPr>
          <w:p w14:paraId="09A7F2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B0680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153047,89</w:t>
            </w:r>
          </w:p>
        </w:tc>
        <w:tc>
          <w:tcPr>
            <w:tcW w:w="277" w:type="pct"/>
            <w:shd w:val="clear" w:color="auto" w:fill="auto"/>
            <w:vAlign w:val="center"/>
            <w:hideMark/>
          </w:tcPr>
          <w:p w14:paraId="137159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159424,89</w:t>
            </w:r>
          </w:p>
        </w:tc>
        <w:tc>
          <w:tcPr>
            <w:tcW w:w="277" w:type="pct"/>
            <w:shd w:val="clear" w:color="auto" w:fill="auto"/>
            <w:vAlign w:val="center"/>
            <w:hideMark/>
          </w:tcPr>
          <w:p w14:paraId="7E7431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166067,59</w:t>
            </w:r>
          </w:p>
        </w:tc>
        <w:tc>
          <w:tcPr>
            <w:tcW w:w="277" w:type="pct"/>
            <w:shd w:val="clear" w:color="auto" w:fill="auto"/>
            <w:vAlign w:val="center"/>
            <w:hideMark/>
          </w:tcPr>
          <w:p w14:paraId="4A9094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172987,08</w:t>
            </w:r>
          </w:p>
        </w:tc>
        <w:tc>
          <w:tcPr>
            <w:tcW w:w="277" w:type="pct"/>
            <w:shd w:val="clear" w:color="auto" w:fill="auto"/>
            <w:vAlign w:val="center"/>
            <w:hideMark/>
          </w:tcPr>
          <w:p w14:paraId="279508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180194,87</w:t>
            </w:r>
          </w:p>
        </w:tc>
        <w:tc>
          <w:tcPr>
            <w:tcW w:w="277" w:type="pct"/>
            <w:shd w:val="clear" w:color="auto" w:fill="auto"/>
            <w:vAlign w:val="center"/>
            <w:hideMark/>
          </w:tcPr>
          <w:p w14:paraId="1B8697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566F9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A873A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0DB0E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EDB1A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69C9C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124E3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F451C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955B9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8B523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DF40862" w14:textId="77777777" w:rsidTr="00027F15">
        <w:trPr>
          <w:trHeight w:val="20"/>
        </w:trPr>
        <w:tc>
          <w:tcPr>
            <w:tcW w:w="628" w:type="pct"/>
            <w:shd w:val="clear" w:color="auto" w:fill="auto"/>
            <w:vAlign w:val="center"/>
            <w:hideMark/>
          </w:tcPr>
          <w:p w14:paraId="712CEE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Отчисления на социальные нужды</w:t>
            </w:r>
          </w:p>
        </w:tc>
        <w:tc>
          <w:tcPr>
            <w:tcW w:w="220" w:type="pct"/>
            <w:shd w:val="clear" w:color="auto" w:fill="auto"/>
            <w:vAlign w:val="center"/>
            <w:hideMark/>
          </w:tcPr>
          <w:p w14:paraId="63C5F8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CEA27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46220,46</w:t>
            </w:r>
          </w:p>
        </w:tc>
        <w:tc>
          <w:tcPr>
            <w:tcW w:w="277" w:type="pct"/>
            <w:shd w:val="clear" w:color="auto" w:fill="auto"/>
            <w:vAlign w:val="center"/>
            <w:hideMark/>
          </w:tcPr>
          <w:p w14:paraId="7E040A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48146,32</w:t>
            </w:r>
          </w:p>
        </w:tc>
        <w:tc>
          <w:tcPr>
            <w:tcW w:w="277" w:type="pct"/>
            <w:shd w:val="clear" w:color="auto" w:fill="auto"/>
            <w:vAlign w:val="center"/>
            <w:hideMark/>
          </w:tcPr>
          <w:p w14:paraId="7C1985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50152,41</w:t>
            </w:r>
          </w:p>
        </w:tc>
        <w:tc>
          <w:tcPr>
            <w:tcW w:w="277" w:type="pct"/>
            <w:shd w:val="clear" w:color="auto" w:fill="auto"/>
            <w:vAlign w:val="center"/>
            <w:hideMark/>
          </w:tcPr>
          <w:p w14:paraId="7A34C1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52242,10</w:t>
            </w:r>
          </w:p>
        </w:tc>
        <w:tc>
          <w:tcPr>
            <w:tcW w:w="277" w:type="pct"/>
            <w:shd w:val="clear" w:color="auto" w:fill="auto"/>
            <w:vAlign w:val="center"/>
            <w:hideMark/>
          </w:tcPr>
          <w:p w14:paraId="54DDE5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54418,85</w:t>
            </w:r>
          </w:p>
        </w:tc>
        <w:tc>
          <w:tcPr>
            <w:tcW w:w="277" w:type="pct"/>
            <w:shd w:val="clear" w:color="auto" w:fill="auto"/>
            <w:vAlign w:val="center"/>
            <w:hideMark/>
          </w:tcPr>
          <w:p w14:paraId="5FC80B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54418,85</w:t>
            </w:r>
          </w:p>
        </w:tc>
        <w:tc>
          <w:tcPr>
            <w:tcW w:w="277" w:type="pct"/>
            <w:shd w:val="clear" w:color="auto" w:fill="auto"/>
            <w:vAlign w:val="center"/>
            <w:hideMark/>
          </w:tcPr>
          <w:p w14:paraId="186675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58859,43</w:t>
            </w:r>
          </w:p>
        </w:tc>
        <w:tc>
          <w:tcPr>
            <w:tcW w:w="277" w:type="pct"/>
            <w:shd w:val="clear" w:color="auto" w:fill="auto"/>
            <w:vAlign w:val="center"/>
            <w:hideMark/>
          </w:tcPr>
          <w:p w14:paraId="2DC0D6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61213,81</w:t>
            </w:r>
          </w:p>
        </w:tc>
        <w:tc>
          <w:tcPr>
            <w:tcW w:w="277" w:type="pct"/>
            <w:shd w:val="clear" w:color="auto" w:fill="auto"/>
            <w:vAlign w:val="center"/>
            <w:hideMark/>
          </w:tcPr>
          <w:p w14:paraId="59F258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63662,36</w:t>
            </w:r>
          </w:p>
        </w:tc>
        <w:tc>
          <w:tcPr>
            <w:tcW w:w="277" w:type="pct"/>
            <w:shd w:val="clear" w:color="auto" w:fill="auto"/>
            <w:vAlign w:val="center"/>
            <w:hideMark/>
          </w:tcPr>
          <w:p w14:paraId="413AEC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66208,85</w:t>
            </w:r>
          </w:p>
        </w:tc>
        <w:tc>
          <w:tcPr>
            <w:tcW w:w="277" w:type="pct"/>
            <w:shd w:val="clear" w:color="auto" w:fill="auto"/>
            <w:vAlign w:val="center"/>
            <w:hideMark/>
          </w:tcPr>
          <w:p w14:paraId="0CA182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68857,21</w:t>
            </w:r>
          </w:p>
        </w:tc>
        <w:tc>
          <w:tcPr>
            <w:tcW w:w="277" w:type="pct"/>
            <w:shd w:val="clear" w:color="auto" w:fill="auto"/>
            <w:vAlign w:val="center"/>
            <w:hideMark/>
          </w:tcPr>
          <w:p w14:paraId="2B264E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71611,50</w:t>
            </w:r>
          </w:p>
        </w:tc>
        <w:tc>
          <w:tcPr>
            <w:tcW w:w="277" w:type="pct"/>
            <w:shd w:val="clear" w:color="auto" w:fill="auto"/>
            <w:vAlign w:val="center"/>
            <w:hideMark/>
          </w:tcPr>
          <w:p w14:paraId="77AD95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74475,96</w:t>
            </w:r>
          </w:p>
        </w:tc>
        <w:tc>
          <w:tcPr>
            <w:tcW w:w="277" w:type="pct"/>
            <w:shd w:val="clear" w:color="auto" w:fill="auto"/>
            <w:vAlign w:val="center"/>
            <w:hideMark/>
          </w:tcPr>
          <w:p w14:paraId="59525E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77454,99</w:t>
            </w:r>
          </w:p>
        </w:tc>
        <w:tc>
          <w:tcPr>
            <w:tcW w:w="277" w:type="pct"/>
            <w:shd w:val="clear" w:color="auto" w:fill="auto"/>
            <w:vAlign w:val="center"/>
            <w:hideMark/>
          </w:tcPr>
          <w:p w14:paraId="47ED84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80553,19</w:t>
            </w:r>
          </w:p>
        </w:tc>
      </w:tr>
      <w:tr w:rsidR="00027F15" w:rsidRPr="00027F15" w14:paraId="2778C15D" w14:textId="77777777" w:rsidTr="00027F15">
        <w:trPr>
          <w:trHeight w:val="20"/>
        </w:trPr>
        <w:tc>
          <w:tcPr>
            <w:tcW w:w="628" w:type="pct"/>
            <w:shd w:val="clear" w:color="auto" w:fill="auto"/>
            <w:vAlign w:val="center"/>
            <w:hideMark/>
          </w:tcPr>
          <w:p w14:paraId="15F2A2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Амортизация основных средств</w:t>
            </w:r>
          </w:p>
        </w:tc>
        <w:tc>
          <w:tcPr>
            <w:tcW w:w="220" w:type="pct"/>
            <w:shd w:val="clear" w:color="auto" w:fill="auto"/>
            <w:vAlign w:val="center"/>
            <w:hideMark/>
          </w:tcPr>
          <w:p w14:paraId="185478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BB143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77" w:type="pct"/>
            <w:shd w:val="clear" w:color="auto" w:fill="auto"/>
            <w:vAlign w:val="center"/>
            <w:hideMark/>
          </w:tcPr>
          <w:p w14:paraId="5A80A9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77" w:type="pct"/>
            <w:shd w:val="clear" w:color="auto" w:fill="auto"/>
            <w:vAlign w:val="center"/>
            <w:hideMark/>
          </w:tcPr>
          <w:p w14:paraId="14FB95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77" w:type="pct"/>
            <w:shd w:val="clear" w:color="auto" w:fill="auto"/>
            <w:vAlign w:val="center"/>
            <w:hideMark/>
          </w:tcPr>
          <w:p w14:paraId="129B20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77" w:type="pct"/>
            <w:shd w:val="clear" w:color="auto" w:fill="auto"/>
            <w:vAlign w:val="center"/>
            <w:hideMark/>
          </w:tcPr>
          <w:p w14:paraId="6439FE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2864,21</w:t>
            </w:r>
          </w:p>
        </w:tc>
        <w:tc>
          <w:tcPr>
            <w:tcW w:w="277" w:type="pct"/>
            <w:shd w:val="clear" w:color="auto" w:fill="auto"/>
            <w:vAlign w:val="center"/>
            <w:hideMark/>
          </w:tcPr>
          <w:p w14:paraId="1FE188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2864,31</w:t>
            </w:r>
          </w:p>
        </w:tc>
        <w:tc>
          <w:tcPr>
            <w:tcW w:w="277" w:type="pct"/>
            <w:shd w:val="clear" w:color="auto" w:fill="auto"/>
            <w:vAlign w:val="center"/>
            <w:hideMark/>
          </w:tcPr>
          <w:p w14:paraId="2A41D4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2864,31</w:t>
            </w:r>
          </w:p>
        </w:tc>
        <w:tc>
          <w:tcPr>
            <w:tcW w:w="277" w:type="pct"/>
            <w:shd w:val="clear" w:color="auto" w:fill="auto"/>
            <w:vAlign w:val="center"/>
            <w:hideMark/>
          </w:tcPr>
          <w:p w14:paraId="3A74F1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335EB5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5372F1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7BB0CA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4852D7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2D332D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1F6BA8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c>
          <w:tcPr>
            <w:tcW w:w="277" w:type="pct"/>
            <w:shd w:val="clear" w:color="auto" w:fill="auto"/>
            <w:vAlign w:val="center"/>
            <w:hideMark/>
          </w:tcPr>
          <w:p w14:paraId="003C61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10044,10</w:t>
            </w:r>
          </w:p>
        </w:tc>
      </w:tr>
      <w:tr w:rsidR="00027F15" w:rsidRPr="00027F15" w14:paraId="79EE1B09" w14:textId="77777777" w:rsidTr="00027F15">
        <w:trPr>
          <w:trHeight w:val="20"/>
        </w:trPr>
        <w:tc>
          <w:tcPr>
            <w:tcW w:w="628" w:type="pct"/>
            <w:shd w:val="clear" w:color="auto" w:fill="auto"/>
            <w:vAlign w:val="center"/>
            <w:hideMark/>
          </w:tcPr>
          <w:p w14:paraId="5E9EC8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Прочие затраты всего, в том числе:</w:t>
            </w:r>
          </w:p>
        </w:tc>
        <w:tc>
          <w:tcPr>
            <w:tcW w:w="220" w:type="pct"/>
            <w:shd w:val="clear" w:color="auto" w:fill="auto"/>
            <w:vAlign w:val="center"/>
            <w:hideMark/>
          </w:tcPr>
          <w:p w14:paraId="0C849B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565E33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E6D6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0C49A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16DF3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225D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B7CCE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E17C1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61A3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CBE4E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BCA7A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1D9D4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CBEB6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682A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2D29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DA910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05C4E33" w14:textId="77777777" w:rsidTr="00027F15">
        <w:trPr>
          <w:trHeight w:val="20"/>
        </w:trPr>
        <w:tc>
          <w:tcPr>
            <w:tcW w:w="628" w:type="pct"/>
            <w:shd w:val="clear" w:color="auto" w:fill="auto"/>
            <w:vAlign w:val="center"/>
            <w:hideMark/>
          </w:tcPr>
          <w:p w14:paraId="3E9032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целевые средства на НИОКР</w:t>
            </w:r>
          </w:p>
        </w:tc>
        <w:tc>
          <w:tcPr>
            <w:tcW w:w="220" w:type="pct"/>
            <w:shd w:val="clear" w:color="auto" w:fill="auto"/>
            <w:vAlign w:val="center"/>
            <w:hideMark/>
          </w:tcPr>
          <w:p w14:paraId="3CF18A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19543F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022AD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D583B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CF740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46426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12E87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107D9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51F8F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D248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C2A6B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77A7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353E4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83F6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59768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C94B7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3B98CE4" w14:textId="77777777" w:rsidTr="00027F15">
        <w:trPr>
          <w:trHeight w:val="20"/>
        </w:trPr>
        <w:tc>
          <w:tcPr>
            <w:tcW w:w="628" w:type="pct"/>
            <w:shd w:val="clear" w:color="auto" w:fill="auto"/>
            <w:vAlign w:val="center"/>
            <w:hideMark/>
          </w:tcPr>
          <w:p w14:paraId="3030D7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средства на страхование</w:t>
            </w:r>
          </w:p>
        </w:tc>
        <w:tc>
          <w:tcPr>
            <w:tcW w:w="220" w:type="pct"/>
            <w:shd w:val="clear" w:color="auto" w:fill="auto"/>
            <w:vAlign w:val="center"/>
            <w:hideMark/>
          </w:tcPr>
          <w:p w14:paraId="5CD146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3774D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2EEEA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A95D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6635A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C9FEC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E3C00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EF208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3DA7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5CAE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CA17A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9E225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D3D5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B147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C08D4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9DC4E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816968F" w14:textId="77777777" w:rsidTr="00027F15">
        <w:trPr>
          <w:trHeight w:val="20"/>
        </w:trPr>
        <w:tc>
          <w:tcPr>
            <w:tcW w:w="628" w:type="pct"/>
            <w:shd w:val="clear" w:color="auto" w:fill="auto"/>
            <w:vAlign w:val="center"/>
            <w:hideMark/>
          </w:tcPr>
          <w:p w14:paraId="405EEE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предельно допустимые выбросы (сбросы)</w:t>
            </w:r>
          </w:p>
        </w:tc>
        <w:tc>
          <w:tcPr>
            <w:tcW w:w="220" w:type="pct"/>
            <w:shd w:val="clear" w:color="auto" w:fill="auto"/>
            <w:vAlign w:val="center"/>
            <w:hideMark/>
          </w:tcPr>
          <w:p w14:paraId="14F199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13A8B7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AA42C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74A2A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4FE1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A77C5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FE157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DB68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4A33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7B97E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23A0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BE2EA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B57FC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96D05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685EC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AD8BE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0A0E650" w14:textId="77777777" w:rsidTr="00027F15">
        <w:trPr>
          <w:trHeight w:val="20"/>
        </w:trPr>
        <w:tc>
          <w:tcPr>
            <w:tcW w:w="628" w:type="pct"/>
            <w:shd w:val="clear" w:color="auto" w:fill="auto"/>
            <w:vAlign w:val="center"/>
            <w:hideMark/>
          </w:tcPr>
          <w:p w14:paraId="259AC4E4" w14:textId="77777777" w:rsidR="00027F15" w:rsidRPr="00027F15" w:rsidRDefault="00027F15" w:rsidP="00027F15">
            <w:pPr>
              <w:spacing w:after="0" w:line="240" w:lineRule="auto"/>
              <w:ind w:left="-142" w:right="-34"/>
              <w:jc w:val="center"/>
              <w:rPr>
                <w:rFonts w:eastAsia="Times New Roman" w:cs="Times New Roman"/>
                <w:szCs w:val="24"/>
                <w:lang w:eastAsia="ru-RU"/>
              </w:rPr>
            </w:pPr>
            <w:r w:rsidRPr="00027F15">
              <w:rPr>
                <w:rFonts w:eastAsia="Times New Roman" w:cs="Times New Roman"/>
                <w:szCs w:val="24"/>
                <w:lang w:eastAsia="ru-RU"/>
              </w:rPr>
              <w:t>отчисления в ремонтный фонд (в случае его формирования)</w:t>
            </w:r>
          </w:p>
        </w:tc>
        <w:tc>
          <w:tcPr>
            <w:tcW w:w="220" w:type="pct"/>
            <w:shd w:val="clear" w:color="auto" w:fill="auto"/>
            <w:vAlign w:val="center"/>
            <w:hideMark/>
          </w:tcPr>
          <w:p w14:paraId="3D8029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8C903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A326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F9F6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6646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9D77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CEFA1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022D2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0142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267DC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58261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5E83C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965BA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EA78C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CBD8E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F0652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C523075" w14:textId="77777777" w:rsidTr="00027F15">
        <w:trPr>
          <w:trHeight w:val="20"/>
        </w:trPr>
        <w:tc>
          <w:tcPr>
            <w:tcW w:w="628" w:type="pct"/>
            <w:shd w:val="clear" w:color="auto" w:fill="auto"/>
            <w:vAlign w:val="center"/>
            <w:hideMark/>
          </w:tcPr>
          <w:p w14:paraId="47B07A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водный налог (ГЭС)</w:t>
            </w:r>
          </w:p>
        </w:tc>
        <w:tc>
          <w:tcPr>
            <w:tcW w:w="220" w:type="pct"/>
            <w:shd w:val="clear" w:color="auto" w:fill="auto"/>
            <w:vAlign w:val="center"/>
            <w:hideMark/>
          </w:tcPr>
          <w:p w14:paraId="58493E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D0260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3555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C1DB5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AD0F9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FBFE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75FE6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51E2A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150CC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AF57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8B5C2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FF47C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169D4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41215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4D258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49A3E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0B50C10" w14:textId="77777777" w:rsidTr="00027F15">
        <w:trPr>
          <w:trHeight w:val="20"/>
        </w:trPr>
        <w:tc>
          <w:tcPr>
            <w:tcW w:w="628" w:type="pct"/>
            <w:shd w:val="clear" w:color="auto" w:fill="auto"/>
            <w:vAlign w:val="center"/>
            <w:hideMark/>
          </w:tcPr>
          <w:p w14:paraId="6819B5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 xml:space="preserve">непроизводственные расходы (налоги и </w:t>
            </w:r>
            <w:proofErr w:type="gramStart"/>
            <w:r w:rsidRPr="00027F15">
              <w:rPr>
                <w:rFonts w:eastAsia="Times New Roman" w:cs="Times New Roman"/>
                <w:szCs w:val="24"/>
                <w:lang w:eastAsia="ru-RU"/>
              </w:rPr>
              <w:t>другие обязательные платежи</w:t>
            </w:r>
            <w:proofErr w:type="gramEnd"/>
            <w:r w:rsidRPr="00027F15">
              <w:rPr>
                <w:rFonts w:eastAsia="Times New Roman" w:cs="Times New Roman"/>
                <w:szCs w:val="24"/>
                <w:lang w:eastAsia="ru-RU"/>
              </w:rPr>
              <w:t xml:space="preserve"> и сборы)</w:t>
            </w:r>
          </w:p>
        </w:tc>
        <w:tc>
          <w:tcPr>
            <w:tcW w:w="220" w:type="pct"/>
            <w:shd w:val="clear" w:color="auto" w:fill="auto"/>
            <w:vAlign w:val="center"/>
            <w:hideMark/>
          </w:tcPr>
          <w:p w14:paraId="3D62FC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19887D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4440A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14AC0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BC100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62AD8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4B2E7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E7532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122C4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DEBFA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0F98D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0B695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7A436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1C1B8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FD48C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8160B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A9574CA" w14:textId="77777777" w:rsidTr="00027F15">
        <w:trPr>
          <w:trHeight w:val="20"/>
        </w:trPr>
        <w:tc>
          <w:tcPr>
            <w:tcW w:w="628" w:type="pct"/>
            <w:shd w:val="clear" w:color="auto" w:fill="auto"/>
            <w:vAlign w:val="center"/>
            <w:hideMark/>
          </w:tcPr>
          <w:p w14:paraId="5C9C81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 на землю</w:t>
            </w:r>
          </w:p>
        </w:tc>
        <w:tc>
          <w:tcPr>
            <w:tcW w:w="220" w:type="pct"/>
            <w:shd w:val="clear" w:color="auto" w:fill="auto"/>
            <w:vAlign w:val="center"/>
            <w:hideMark/>
          </w:tcPr>
          <w:p w14:paraId="7B3233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FF62D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23C48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DB4C3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AB1E1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52416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49279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241319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A1906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D19C0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FEA5F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D5556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DDD5E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07E74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E4BB1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8F3C3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DA1C488" w14:textId="77777777" w:rsidTr="00027F15">
        <w:trPr>
          <w:trHeight w:val="20"/>
        </w:trPr>
        <w:tc>
          <w:tcPr>
            <w:tcW w:w="628" w:type="pct"/>
            <w:shd w:val="clear" w:color="auto" w:fill="auto"/>
            <w:vAlign w:val="center"/>
            <w:hideMark/>
          </w:tcPr>
          <w:p w14:paraId="02AE58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 на имущество</w:t>
            </w:r>
          </w:p>
        </w:tc>
        <w:tc>
          <w:tcPr>
            <w:tcW w:w="220" w:type="pct"/>
            <w:shd w:val="clear" w:color="auto" w:fill="auto"/>
            <w:vAlign w:val="center"/>
            <w:hideMark/>
          </w:tcPr>
          <w:p w14:paraId="758EAE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DC020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EA214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B0BEA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2B551E" w14:textId="014A0070" w:rsidR="00027F15" w:rsidRPr="00027F15" w:rsidRDefault="00027F15" w:rsidP="00027F15">
            <w:pPr>
              <w:spacing w:after="0" w:line="240" w:lineRule="auto"/>
              <w:jc w:val="center"/>
              <w:rPr>
                <w:rFonts w:eastAsia="Times New Roman" w:cs="Times New Roman"/>
                <w:szCs w:val="24"/>
                <w:lang w:eastAsia="ru-RU"/>
              </w:rPr>
            </w:pPr>
          </w:p>
        </w:tc>
        <w:tc>
          <w:tcPr>
            <w:tcW w:w="277" w:type="pct"/>
            <w:shd w:val="clear" w:color="auto" w:fill="auto"/>
            <w:vAlign w:val="center"/>
            <w:hideMark/>
          </w:tcPr>
          <w:p w14:paraId="406D3D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9DC92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DFB19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519AE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5458D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85046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AA5C3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44703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4D6E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C88AD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27DC2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7C0DEA4" w14:textId="77777777" w:rsidTr="00027F15">
        <w:trPr>
          <w:trHeight w:val="20"/>
        </w:trPr>
        <w:tc>
          <w:tcPr>
            <w:tcW w:w="628" w:type="pct"/>
            <w:shd w:val="clear" w:color="auto" w:fill="auto"/>
            <w:vAlign w:val="center"/>
            <w:hideMark/>
          </w:tcPr>
          <w:p w14:paraId="31FD67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транспортный налог</w:t>
            </w:r>
          </w:p>
        </w:tc>
        <w:tc>
          <w:tcPr>
            <w:tcW w:w="220" w:type="pct"/>
            <w:shd w:val="clear" w:color="auto" w:fill="auto"/>
            <w:vAlign w:val="center"/>
            <w:hideMark/>
          </w:tcPr>
          <w:p w14:paraId="6187F9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87157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30E8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25036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A3CDF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C61C2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D70FB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26E4A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C235B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384DC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AF9C0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A512A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DAFC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A0D16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25C7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5ADC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21C05FA" w14:textId="77777777" w:rsidTr="00027F15">
        <w:trPr>
          <w:trHeight w:val="20"/>
        </w:trPr>
        <w:tc>
          <w:tcPr>
            <w:tcW w:w="628" w:type="pct"/>
            <w:shd w:val="clear" w:color="auto" w:fill="auto"/>
            <w:vAlign w:val="center"/>
            <w:hideMark/>
          </w:tcPr>
          <w:p w14:paraId="1D2A0D6D" w14:textId="77777777" w:rsidR="00027F15" w:rsidRPr="00027F15" w:rsidRDefault="00027F15" w:rsidP="00027F15">
            <w:pPr>
              <w:spacing w:after="0" w:line="240" w:lineRule="auto"/>
              <w:ind w:left="-142" w:right="-176"/>
              <w:jc w:val="center"/>
              <w:rPr>
                <w:rFonts w:eastAsia="Times New Roman" w:cs="Times New Roman"/>
                <w:szCs w:val="24"/>
                <w:lang w:eastAsia="ru-RU"/>
              </w:rPr>
            </w:pPr>
            <w:r w:rsidRPr="00027F15">
              <w:rPr>
                <w:rFonts w:eastAsia="Times New Roman" w:cs="Times New Roman"/>
                <w:szCs w:val="24"/>
                <w:lang w:eastAsia="ru-RU"/>
              </w:rPr>
              <w:t>другие затраты, относимые на себестоимость продукции, всего, в том числе:</w:t>
            </w:r>
          </w:p>
        </w:tc>
        <w:tc>
          <w:tcPr>
            <w:tcW w:w="220" w:type="pct"/>
            <w:shd w:val="clear" w:color="auto" w:fill="auto"/>
            <w:vAlign w:val="center"/>
            <w:hideMark/>
          </w:tcPr>
          <w:p w14:paraId="7151CB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A07B3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48324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1DC8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9E04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C1D21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49F77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4BDFF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801EC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CCCD6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95679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58045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EB68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60B5E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D2E98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A6EE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D04FFD9" w14:textId="77777777" w:rsidTr="00027F15">
        <w:trPr>
          <w:trHeight w:val="20"/>
        </w:trPr>
        <w:tc>
          <w:tcPr>
            <w:tcW w:w="628" w:type="pct"/>
            <w:shd w:val="clear" w:color="auto" w:fill="auto"/>
            <w:vAlign w:val="center"/>
            <w:hideMark/>
          </w:tcPr>
          <w:p w14:paraId="781E09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арендная плата</w:t>
            </w:r>
          </w:p>
        </w:tc>
        <w:tc>
          <w:tcPr>
            <w:tcW w:w="220" w:type="pct"/>
            <w:shd w:val="clear" w:color="auto" w:fill="auto"/>
            <w:vAlign w:val="center"/>
            <w:hideMark/>
          </w:tcPr>
          <w:p w14:paraId="33636B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822F8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146,11</w:t>
            </w:r>
          </w:p>
        </w:tc>
        <w:tc>
          <w:tcPr>
            <w:tcW w:w="277" w:type="pct"/>
            <w:shd w:val="clear" w:color="auto" w:fill="auto"/>
            <w:vAlign w:val="center"/>
            <w:hideMark/>
          </w:tcPr>
          <w:p w14:paraId="40AD3A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152,20</w:t>
            </w:r>
          </w:p>
        </w:tc>
        <w:tc>
          <w:tcPr>
            <w:tcW w:w="277" w:type="pct"/>
            <w:shd w:val="clear" w:color="auto" w:fill="auto"/>
            <w:vAlign w:val="center"/>
            <w:hideMark/>
          </w:tcPr>
          <w:p w14:paraId="50B125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158,54</w:t>
            </w:r>
          </w:p>
        </w:tc>
        <w:tc>
          <w:tcPr>
            <w:tcW w:w="277" w:type="pct"/>
            <w:shd w:val="clear" w:color="auto" w:fill="auto"/>
            <w:vAlign w:val="center"/>
            <w:hideMark/>
          </w:tcPr>
          <w:p w14:paraId="36E9A5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165,15</w:t>
            </w:r>
          </w:p>
        </w:tc>
        <w:tc>
          <w:tcPr>
            <w:tcW w:w="277" w:type="pct"/>
            <w:shd w:val="clear" w:color="auto" w:fill="auto"/>
            <w:vAlign w:val="center"/>
            <w:hideMark/>
          </w:tcPr>
          <w:p w14:paraId="3C8687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25,69</w:t>
            </w:r>
          </w:p>
        </w:tc>
        <w:tc>
          <w:tcPr>
            <w:tcW w:w="277" w:type="pct"/>
            <w:shd w:val="clear" w:color="auto" w:fill="auto"/>
            <w:vAlign w:val="center"/>
            <w:hideMark/>
          </w:tcPr>
          <w:p w14:paraId="100A85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26,72</w:t>
            </w:r>
          </w:p>
        </w:tc>
        <w:tc>
          <w:tcPr>
            <w:tcW w:w="277" w:type="pct"/>
            <w:shd w:val="clear" w:color="auto" w:fill="auto"/>
            <w:vAlign w:val="center"/>
            <w:hideMark/>
          </w:tcPr>
          <w:p w14:paraId="7EBE22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27,79</w:t>
            </w:r>
          </w:p>
        </w:tc>
        <w:tc>
          <w:tcPr>
            <w:tcW w:w="277" w:type="pct"/>
            <w:shd w:val="clear" w:color="auto" w:fill="auto"/>
            <w:vAlign w:val="center"/>
            <w:hideMark/>
          </w:tcPr>
          <w:p w14:paraId="5F4864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28,90</w:t>
            </w:r>
          </w:p>
        </w:tc>
        <w:tc>
          <w:tcPr>
            <w:tcW w:w="277" w:type="pct"/>
            <w:shd w:val="clear" w:color="auto" w:fill="auto"/>
            <w:vAlign w:val="center"/>
            <w:hideMark/>
          </w:tcPr>
          <w:p w14:paraId="7744CF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30,05</w:t>
            </w:r>
          </w:p>
        </w:tc>
        <w:tc>
          <w:tcPr>
            <w:tcW w:w="277" w:type="pct"/>
            <w:shd w:val="clear" w:color="auto" w:fill="auto"/>
            <w:vAlign w:val="center"/>
            <w:hideMark/>
          </w:tcPr>
          <w:p w14:paraId="25CB01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31,26</w:t>
            </w:r>
          </w:p>
        </w:tc>
        <w:tc>
          <w:tcPr>
            <w:tcW w:w="277" w:type="pct"/>
            <w:shd w:val="clear" w:color="auto" w:fill="auto"/>
            <w:vAlign w:val="center"/>
            <w:hideMark/>
          </w:tcPr>
          <w:p w14:paraId="77F7F8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32,51</w:t>
            </w:r>
          </w:p>
        </w:tc>
        <w:tc>
          <w:tcPr>
            <w:tcW w:w="277" w:type="pct"/>
            <w:shd w:val="clear" w:color="auto" w:fill="auto"/>
            <w:vAlign w:val="center"/>
            <w:hideMark/>
          </w:tcPr>
          <w:p w14:paraId="7F11B7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33,81</w:t>
            </w:r>
          </w:p>
        </w:tc>
        <w:tc>
          <w:tcPr>
            <w:tcW w:w="277" w:type="pct"/>
            <w:shd w:val="clear" w:color="auto" w:fill="auto"/>
            <w:vAlign w:val="center"/>
            <w:hideMark/>
          </w:tcPr>
          <w:p w14:paraId="65C05F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35,16</w:t>
            </w:r>
          </w:p>
        </w:tc>
        <w:tc>
          <w:tcPr>
            <w:tcW w:w="277" w:type="pct"/>
            <w:shd w:val="clear" w:color="auto" w:fill="auto"/>
            <w:vAlign w:val="center"/>
            <w:hideMark/>
          </w:tcPr>
          <w:p w14:paraId="202E1A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36,56</w:t>
            </w:r>
          </w:p>
        </w:tc>
        <w:tc>
          <w:tcPr>
            <w:tcW w:w="277" w:type="pct"/>
            <w:shd w:val="clear" w:color="auto" w:fill="auto"/>
            <w:vAlign w:val="center"/>
            <w:hideMark/>
          </w:tcPr>
          <w:p w14:paraId="23B90B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38,03</w:t>
            </w:r>
          </w:p>
        </w:tc>
      </w:tr>
      <w:tr w:rsidR="00027F15" w:rsidRPr="00027F15" w14:paraId="28B848BB" w14:textId="77777777" w:rsidTr="00027F15">
        <w:trPr>
          <w:trHeight w:val="20"/>
        </w:trPr>
        <w:tc>
          <w:tcPr>
            <w:tcW w:w="628" w:type="pct"/>
            <w:shd w:val="clear" w:color="auto" w:fill="auto"/>
            <w:vAlign w:val="center"/>
            <w:hideMark/>
          </w:tcPr>
          <w:p w14:paraId="13D7F0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Итого расходов</w:t>
            </w:r>
          </w:p>
        </w:tc>
        <w:tc>
          <w:tcPr>
            <w:tcW w:w="220" w:type="pct"/>
            <w:shd w:val="clear" w:color="auto" w:fill="auto"/>
            <w:vAlign w:val="center"/>
            <w:hideMark/>
          </w:tcPr>
          <w:p w14:paraId="5E3872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68DF3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407720,54</w:t>
            </w:r>
          </w:p>
        </w:tc>
        <w:tc>
          <w:tcPr>
            <w:tcW w:w="277" w:type="pct"/>
            <w:shd w:val="clear" w:color="auto" w:fill="auto"/>
            <w:vAlign w:val="center"/>
            <w:hideMark/>
          </w:tcPr>
          <w:p w14:paraId="7ECC85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424594,32</w:t>
            </w:r>
          </w:p>
        </w:tc>
        <w:tc>
          <w:tcPr>
            <w:tcW w:w="277" w:type="pct"/>
            <w:shd w:val="clear" w:color="auto" w:fill="auto"/>
            <w:vAlign w:val="center"/>
            <w:hideMark/>
          </w:tcPr>
          <w:p w14:paraId="073AE7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442171,19</w:t>
            </w:r>
          </w:p>
        </w:tc>
        <w:tc>
          <w:tcPr>
            <w:tcW w:w="277" w:type="pct"/>
            <w:shd w:val="clear" w:color="auto" w:fill="auto"/>
            <w:vAlign w:val="center"/>
            <w:hideMark/>
          </w:tcPr>
          <w:p w14:paraId="79CA7D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460480,42</w:t>
            </w:r>
          </w:p>
        </w:tc>
        <w:tc>
          <w:tcPr>
            <w:tcW w:w="277" w:type="pct"/>
            <w:shd w:val="clear" w:color="auto" w:fill="auto"/>
            <w:vAlign w:val="center"/>
            <w:hideMark/>
          </w:tcPr>
          <w:p w14:paraId="683C8E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479520,76</w:t>
            </w:r>
          </w:p>
        </w:tc>
        <w:tc>
          <w:tcPr>
            <w:tcW w:w="277" w:type="pct"/>
            <w:shd w:val="clear" w:color="auto" w:fill="auto"/>
            <w:vAlign w:val="center"/>
            <w:hideMark/>
          </w:tcPr>
          <w:p w14:paraId="76460F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493637,27</w:t>
            </w:r>
          </w:p>
        </w:tc>
        <w:tc>
          <w:tcPr>
            <w:tcW w:w="277" w:type="pct"/>
            <w:shd w:val="clear" w:color="auto" w:fill="auto"/>
            <w:vAlign w:val="center"/>
            <w:hideMark/>
          </w:tcPr>
          <w:p w14:paraId="78BEED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513380,20</w:t>
            </w:r>
          </w:p>
        </w:tc>
        <w:tc>
          <w:tcPr>
            <w:tcW w:w="277" w:type="pct"/>
            <w:shd w:val="clear" w:color="auto" w:fill="auto"/>
            <w:vAlign w:val="center"/>
            <w:hideMark/>
          </w:tcPr>
          <w:p w14:paraId="4F9FC9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470391,94</w:t>
            </w:r>
          </w:p>
        </w:tc>
        <w:tc>
          <w:tcPr>
            <w:tcW w:w="277" w:type="pct"/>
            <w:shd w:val="clear" w:color="auto" w:fill="auto"/>
            <w:vAlign w:val="center"/>
            <w:hideMark/>
          </w:tcPr>
          <w:p w14:paraId="4008B2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488805,85</w:t>
            </w:r>
          </w:p>
        </w:tc>
        <w:tc>
          <w:tcPr>
            <w:tcW w:w="277" w:type="pct"/>
            <w:shd w:val="clear" w:color="auto" w:fill="auto"/>
            <w:vAlign w:val="center"/>
            <w:hideMark/>
          </w:tcPr>
          <w:p w14:paraId="28A99C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507956,32</w:t>
            </w:r>
          </w:p>
        </w:tc>
        <w:tc>
          <w:tcPr>
            <w:tcW w:w="277" w:type="pct"/>
            <w:shd w:val="clear" w:color="auto" w:fill="auto"/>
            <w:vAlign w:val="center"/>
            <w:hideMark/>
          </w:tcPr>
          <w:p w14:paraId="0DE8C7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527872,81</w:t>
            </w:r>
          </w:p>
        </w:tc>
        <w:tc>
          <w:tcPr>
            <w:tcW w:w="277" w:type="pct"/>
            <w:shd w:val="clear" w:color="auto" w:fill="auto"/>
            <w:vAlign w:val="center"/>
            <w:hideMark/>
          </w:tcPr>
          <w:p w14:paraId="363031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548585,96</w:t>
            </w:r>
          </w:p>
        </w:tc>
        <w:tc>
          <w:tcPr>
            <w:tcW w:w="277" w:type="pct"/>
            <w:shd w:val="clear" w:color="auto" w:fill="auto"/>
            <w:vAlign w:val="center"/>
            <w:hideMark/>
          </w:tcPr>
          <w:p w14:paraId="71D85F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570127,63</w:t>
            </w:r>
          </w:p>
        </w:tc>
        <w:tc>
          <w:tcPr>
            <w:tcW w:w="277" w:type="pct"/>
            <w:shd w:val="clear" w:color="auto" w:fill="auto"/>
            <w:vAlign w:val="center"/>
            <w:hideMark/>
          </w:tcPr>
          <w:p w14:paraId="14E4EA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592530,97</w:t>
            </w:r>
          </w:p>
        </w:tc>
        <w:tc>
          <w:tcPr>
            <w:tcW w:w="277" w:type="pct"/>
            <w:shd w:val="clear" w:color="auto" w:fill="auto"/>
            <w:vAlign w:val="center"/>
            <w:hideMark/>
          </w:tcPr>
          <w:p w14:paraId="2D0EB8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615830,45</w:t>
            </w:r>
          </w:p>
        </w:tc>
      </w:tr>
      <w:tr w:rsidR="00027F15" w:rsidRPr="00027F15" w14:paraId="56FE24A9" w14:textId="77777777" w:rsidTr="00027F15">
        <w:trPr>
          <w:trHeight w:val="20"/>
        </w:trPr>
        <w:tc>
          <w:tcPr>
            <w:tcW w:w="628" w:type="pct"/>
            <w:shd w:val="clear" w:color="auto" w:fill="auto"/>
            <w:vAlign w:val="center"/>
            <w:hideMark/>
          </w:tcPr>
          <w:p w14:paraId="40CAFE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Расчетные расходы по производству продукции (услуг)</w:t>
            </w:r>
          </w:p>
        </w:tc>
        <w:tc>
          <w:tcPr>
            <w:tcW w:w="220" w:type="pct"/>
            <w:shd w:val="clear" w:color="auto" w:fill="auto"/>
            <w:vAlign w:val="center"/>
            <w:hideMark/>
          </w:tcPr>
          <w:p w14:paraId="469758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7265E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0AD9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4FAE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DFAC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FF217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58582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DA40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8DA7A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09A80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2411B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C475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9DA26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10A95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E0DF4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86C8A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73DE725" w14:textId="77777777" w:rsidTr="00027F15">
        <w:trPr>
          <w:trHeight w:val="20"/>
        </w:trPr>
        <w:tc>
          <w:tcPr>
            <w:tcW w:w="628" w:type="pct"/>
            <w:shd w:val="clear" w:color="auto" w:fill="auto"/>
            <w:vAlign w:val="center"/>
            <w:hideMark/>
          </w:tcPr>
          <w:p w14:paraId="6ED13D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всего, в том числе:</w:t>
            </w:r>
          </w:p>
        </w:tc>
        <w:tc>
          <w:tcPr>
            <w:tcW w:w="220" w:type="pct"/>
            <w:shd w:val="clear" w:color="auto" w:fill="auto"/>
            <w:vAlign w:val="center"/>
            <w:hideMark/>
          </w:tcPr>
          <w:p w14:paraId="6C2AF3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6C08E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33D7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3CDA9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DEDC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7C61E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7A48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C3C80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82960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5E64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E4ACF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F992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F6DDE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4F12E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38464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91B4B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1907DCF" w14:textId="77777777" w:rsidTr="00027F15">
        <w:trPr>
          <w:trHeight w:val="20"/>
        </w:trPr>
        <w:tc>
          <w:tcPr>
            <w:tcW w:w="628" w:type="pct"/>
            <w:shd w:val="clear" w:color="auto" w:fill="auto"/>
            <w:vAlign w:val="center"/>
            <w:hideMark/>
          </w:tcPr>
          <w:p w14:paraId="7CD95A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капитальные вложения</w:t>
            </w:r>
          </w:p>
        </w:tc>
        <w:tc>
          <w:tcPr>
            <w:tcW w:w="220" w:type="pct"/>
            <w:shd w:val="clear" w:color="auto" w:fill="auto"/>
            <w:vAlign w:val="center"/>
            <w:hideMark/>
          </w:tcPr>
          <w:p w14:paraId="3981D9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58079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CD089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74347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B2944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33D5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48250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4EC9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7898A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29B32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E280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A755A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1239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D4087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9C0A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05B17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ED60091" w14:textId="77777777" w:rsidTr="00027F15">
        <w:trPr>
          <w:trHeight w:val="20"/>
        </w:trPr>
        <w:tc>
          <w:tcPr>
            <w:tcW w:w="628" w:type="pct"/>
            <w:shd w:val="clear" w:color="auto" w:fill="auto"/>
            <w:vAlign w:val="center"/>
            <w:hideMark/>
          </w:tcPr>
          <w:p w14:paraId="6F371C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дивиденды по акциям</w:t>
            </w:r>
          </w:p>
        </w:tc>
        <w:tc>
          <w:tcPr>
            <w:tcW w:w="220" w:type="pct"/>
            <w:shd w:val="clear" w:color="auto" w:fill="auto"/>
            <w:vAlign w:val="center"/>
            <w:hideMark/>
          </w:tcPr>
          <w:p w14:paraId="303F05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CB31A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E17DC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48526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32D96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7030A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AB441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3FE6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E6DD0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5D505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848C2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A5D68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C8793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8426A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0AD8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192C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6D4E492" w14:textId="77777777" w:rsidTr="00027F15">
        <w:trPr>
          <w:trHeight w:val="20"/>
        </w:trPr>
        <w:tc>
          <w:tcPr>
            <w:tcW w:w="628" w:type="pct"/>
            <w:shd w:val="clear" w:color="auto" w:fill="auto"/>
            <w:vAlign w:val="center"/>
            <w:hideMark/>
          </w:tcPr>
          <w:p w14:paraId="12E06D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на прочие цели, в том числе:</w:t>
            </w:r>
          </w:p>
        </w:tc>
        <w:tc>
          <w:tcPr>
            <w:tcW w:w="220" w:type="pct"/>
            <w:shd w:val="clear" w:color="auto" w:fill="auto"/>
            <w:vAlign w:val="center"/>
            <w:hideMark/>
          </w:tcPr>
          <w:p w14:paraId="46C661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39D0A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A9677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7426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7F0EA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060D7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E4514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B30FB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13988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73274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59D6C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4BEC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2CC9C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E9A16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85D43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CF179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C2C3E63" w14:textId="77777777" w:rsidTr="00027F15">
        <w:trPr>
          <w:trHeight w:val="20"/>
        </w:trPr>
        <w:tc>
          <w:tcPr>
            <w:tcW w:w="628" w:type="pct"/>
            <w:shd w:val="clear" w:color="auto" w:fill="auto"/>
            <w:vAlign w:val="center"/>
            <w:hideMark/>
          </w:tcPr>
          <w:p w14:paraId="305173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за пользование кредитом</w:t>
            </w:r>
          </w:p>
        </w:tc>
        <w:tc>
          <w:tcPr>
            <w:tcW w:w="220" w:type="pct"/>
            <w:shd w:val="clear" w:color="auto" w:fill="auto"/>
            <w:vAlign w:val="center"/>
            <w:hideMark/>
          </w:tcPr>
          <w:p w14:paraId="3FD84D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833EF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8705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5D79E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BEA60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99794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732E85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70904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FF92F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5A74C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E3C1F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39E2A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5BE83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8D4A5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0D543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09B98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6F8F894" w14:textId="77777777" w:rsidTr="00027F15">
        <w:trPr>
          <w:trHeight w:val="20"/>
        </w:trPr>
        <w:tc>
          <w:tcPr>
            <w:tcW w:w="628" w:type="pct"/>
            <w:shd w:val="clear" w:color="auto" w:fill="auto"/>
            <w:vAlign w:val="center"/>
            <w:hideMark/>
          </w:tcPr>
          <w:p w14:paraId="486261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банка</w:t>
            </w:r>
          </w:p>
        </w:tc>
        <w:tc>
          <w:tcPr>
            <w:tcW w:w="220" w:type="pct"/>
            <w:shd w:val="clear" w:color="auto" w:fill="auto"/>
            <w:vAlign w:val="center"/>
            <w:hideMark/>
          </w:tcPr>
          <w:p w14:paraId="013746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40A320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D1171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147E4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E11DA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DF811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0D2B3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E2E39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E5BE9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1B79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4075A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929A5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CFFC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F20F2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E1059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44C1C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BD0CAD9" w14:textId="77777777" w:rsidTr="00027F15">
        <w:trPr>
          <w:trHeight w:val="20"/>
        </w:trPr>
        <w:tc>
          <w:tcPr>
            <w:tcW w:w="628" w:type="pct"/>
            <w:shd w:val="clear" w:color="auto" w:fill="auto"/>
            <w:vAlign w:val="center"/>
            <w:hideMark/>
          </w:tcPr>
          <w:p w14:paraId="08650A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расходы на демонтаж основных фондов</w:t>
            </w:r>
          </w:p>
        </w:tc>
        <w:tc>
          <w:tcPr>
            <w:tcW w:w="220" w:type="pct"/>
            <w:shd w:val="clear" w:color="auto" w:fill="auto"/>
            <w:vAlign w:val="center"/>
            <w:hideMark/>
          </w:tcPr>
          <w:p w14:paraId="273E74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21FDAC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BBEB7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E882E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7EC6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F8FE2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DDFD0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E3BBA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47E62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FA5CF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70CAA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E5CD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A1075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46C78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04ED3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B27AA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B58F075" w14:textId="77777777" w:rsidTr="00027F15">
        <w:trPr>
          <w:trHeight w:val="20"/>
        </w:trPr>
        <w:tc>
          <w:tcPr>
            <w:tcW w:w="628" w:type="pct"/>
            <w:shd w:val="clear" w:color="auto" w:fill="auto"/>
            <w:vAlign w:val="center"/>
            <w:hideMark/>
          </w:tcPr>
          <w:p w14:paraId="2402C6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обучение и подготовку персонала</w:t>
            </w:r>
          </w:p>
        </w:tc>
        <w:tc>
          <w:tcPr>
            <w:tcW w:w="220" w:type="pct"/>
            <w:shd w:val="clear" w:color="auto" w:fill="auto"/>
            <w:vAlign w:val="center"/>
            <w:hideMark/>
          </w:tcPr>
          <w:p w14:paraId="19782E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2A501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70,39</w:t>
            </w:r>
          </w:p>
        </w:tc>
        <w:tc>
          <w:tcPr>
            <w:tcW w:w="277" w:type="pct"/>
            <w:shd w:val="clear" w:color="auto" w:fill="auto"/>
            <w:vAlign w:val="center"/>
            <w:hideMark/>
          </w:tcPr>
          <w:p w14:paraId="7F483D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73,32</w:t>
            </w:r>
          </w:p>
        </w:tc>
        <w:tc>
          <w:tcPr>
            <w:tcW w:w="277" w:type="pct"/>
            <w:shd w:val="clear" w:color="auto" w:fill="auto"/>
            <w:vAlign w:val="center"/>
            <w:hideMark/>
          </w:tcPr>
          <w:p w14:paraId="117639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F77B8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EEA64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1175F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8A657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07AAB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D0A56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0B7A2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FF0D8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5A103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CFEA3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D8EB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FC7B4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EF6A679" w14:textId="77777777" w:rsidTr="00027F15">
        <w:trPr>
          <w:trHeight w:val="20"/>
        </w:trPr>
        <w:tc>
          <w:tcPr>
            <w:tcW w:w="628" w:type="pct"/>
            <w:shd w:val="clear" w:color="auto" w:fill="auto"/>
            <w:vAlign w:val="center"/>
            <w:hideMark/>
          </w:tcPr>
          <w:p w14:paraId="3E0D69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облагаемая налогом</w:t>
            </w:r>
          </w:p>
        </w:tc>
        <w:tc>
          <w:tcPr>
            <w:tcW w:w="220" w:type="pct"/>
            <w:shd w:val="clear" w:color="auto" w:fill="auto"/>
            <w:vAlign w:val="center"/>
            <w:hideMark/>
          </w:tcPr>
          <w:p w14:paraId="239572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3747FD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FD718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9DFB0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580A0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98BE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8D733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2E0D5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7CBA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A0D5C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DA5A4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6977F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CF6C9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2A599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5EC34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1A12A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8FE61FB" w14:textId="77777777" w:rsidTr="00027F15">
        <w:trPr>
          <w:trHeight w:val="20"/>
        </w:trPr>
        <w:tc>
          <w:tcPr>
            <w:tcW w:w="628" w:type="pct"/>
            <w:shd w:val="clear" w:color="auto" w:fill="auto"/>
            <w:vAlign w:val="center"/>
            <w:hideMark/>
          </w:tcPr>
          <w:p w14:paraId="175D34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Налоги, сборы, платежи, всего, в том числе:</w:t>
            </w:r>
          </w:p>
        </w:tc>
        <w:tc>
          <w:tcPr>
            <w:tcW w:w="220" w:type="pct"/>
            <w:shd w:val="clear" w:color="auto" w:fill="auto"/>
            <w:vAlign w:val="center"/>
            <w:hideMark/>
          </w:tcPr>
          <w:p w14:paraId="6DABED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77D263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D3D22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62EF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77DC8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F7C9B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A5851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2E0A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66604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2B684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F1530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AE3AA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01216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56A44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8DB80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7CFC6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BC9FA91" w14:textId="77777777" w:rsidTr="00027F15">
        <w:trPr>
          <w:trHeight w:val="20"/>
        </w:trPr>
        <w:tc>
          <w:tcPr>
            <w:tcW w:w="628" w:type="pct"/>
            <w:shd w:val="clear" w:color="auto" w:fill="auto"/>
            <w:vAlign w:val="center"/>
            <w:hideMark/>
          </w:tcPr>
          <w:p w14:paraId="3201B9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 прибыль</w:t>
            </w:r>
          </w:p>
        </w:tc>
        <w:tc>
          <w:tcPr>
            <w:tcW w:w="220" w:type="pct"/>
            <w:shd w:val="clear" w:color="auto" w:fill="auto"/>
            <w:vAlign w:val="center"/>
            <w:hideMark/>
          </w:tcPr>
          <w:p w14:paraId="073032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5F14B1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7F6AE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D826C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F9494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21C7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4FAC1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DBC7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48E81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A0582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07537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BE85E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C8C6B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08BD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46066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1552D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FEC9B41" w14:textId="77777777" w:rsidTr="00027F15">
        <w:trPr>
          <w:trHeight w:val="20"/>
        </w:trPr>
        <w:tc>
          <w:tcPr>
            <w:tcW w:w="628" w:type="pct"/>
            <w:shd w:val="clear" w:color="auto" w:fill="auto"/>
            <w:vAlign w:val="center"/>
            <w:hideMark/>
          </w:tcPr>
          <w:p w14:paraId="3E9E6D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выбросы загрязняющих веществ</w:t>
            </w:r>
          </w:p>
        </w:tc>
        <w:tc>
          <w:tcPr>
            <w:tcW w:w="220" w:type="pct"/>
            <w:shd w:val="clear" w:color="auto" w:fill="auto"/>
            <w:vAlign w:val="center"/>
            <w:hideMark/>
          </w:tcPr>
          <w:p w14:paraId="5ED81B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23AF6C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BDB98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7ED29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662AF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3059C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94837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27EDF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85E04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E0D5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17B12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990F7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97EF2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62424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A509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D6251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75A0DBC" w14:textId="77777777" w:rsidTr="00027F15">
        <w:trPr>
          <w:trHeight w:val="20"/>
        </w:trPr>
        <w:tc>
          <w:tcPr>
            <w:tcW w:w="628" w:type="pct"/>
            <w:shd w:val="clear" w:color="auto" w:fill="auto"/>
            <w:vAlign w:val="center"/>
            <w:hideMark/>
          </w:tcPr>
          <w:p w14:paraId="730CD7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другие налоги и </w:t>
            </w:r>
            <w:proofErr w:type="gramStart"/>
            <w:r w:rsidRPr="00027F15">
              <w:rPr>
                <w:rFonts w:eastAsia="Times New Roman" w:cs="Times New Roman"/>
                <w:szCs w:val="24"/>
                <w:lang w:eastAsia="ru-RU"/>
              </w:rPr>
              <w:t>обязательные сборы</w:t>
            </w:r>
            <w:proofErr w:type="gramEnd"/>
            <w:r w:rsidRPr="00027F15">
              <w:rPr>
                <w:rFonts w:eastAsia="Times New Roman" w:cs="Times New Roman"/>
                <w:szCs w:val="24"/>
                <w:lang w:eastAsia="ru-RU"/>
              </w:rPr>
              <w:t xml:space="preserve"> и платежи</w:t>
            </w:r>
          </w:p>
        </w:tc>
        <w:tc>
          <w:tcPr>
            <w:tcW w:w="220" w:type="pct"/>
            <w:shd w:val="clear" w:color="auto" w:fill="auto"/>
            <w:vAlign w:val="center"/>
            <w:hideMark/>
          </w:tcPr>
          <w:p w14:paraId="4EA75C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0588C0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A4A32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B7653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57DCD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65058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36B9A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20FF4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93424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5CCA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2DB4A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1BFF1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BB1F9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5C2E4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00C9C0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6F385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BABFCA2" w14:textId="77777777" w:rsidTr="00027F15">
        <w:trPr>
          <w:trHeight w:val="20"/>
        </w:trPr>
        <w:tc>
          <w:tcPr>
            <w:tcW w:w="628" w:type="pct"/>
            <w:shd w:val="clear" w:color="auto" w:fill="auto"/>
            <w:vAlign w:val="center"/>
            <w:hideMark/>
          </w:tcPr>
          <w:p w14:paraId="34CDDC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Выпадающие расходы по факту предыдущего года</w:t>
            </w:r>
          </w:p>
        </w:tc>
        <w:tc>
          <w:tcPr>
            <w:tcW w:w="220" w:type="pct"/>
            <w:shd w:val="clear" w:color="auto" w:fill="auto"/>
            <w:vAlign w:val="center"/>
            <w:hideMark/>
          </w:tcPr>
          <w:p w14:paraId="58A27F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6D1216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A02FF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02344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3FF60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735B3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124420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A8F73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4C56DB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3B3AC9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96222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24D378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FB615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676CC0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522BCF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77" w:type="pct"/>
            <w:shd w:val="clear" w:color="auto" w:fill="auto"/>
            <w:vAlign w:val="center"/>
            <w:hideMark/>
          </w:tcPr>
          <w:p w14:paraId="75B714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60BA081" w14:textId="77777777" w:rsidTr="00027F15">
        <w:trPr>
          <w:trHeight w:val="20"/>
        </w:trPr>
        <w:tc>
          <w:tcPr>
            <w:tcW w:w="628" w:type="pct"/>
            <w:shd w:val="clear" w:color="auto" w:fill="auto"/>
            <w:vAlign w:val="center"/>
            <w:hideMark/>
          </w:tcPr>
          <w:p w14:paraId="60078F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Необходимая валовая выручка</w:t>
            </w:r>
          </w:p>
        </w:tc>
        <w:tc>
          <w:tcPr>
            <w:tcW w:w="220" w:type="pct"/>
            <w:shd w:val="clear" w:color="auto" w:fill="auto"/>
            <w:vAlign w:val="center"/>
            <w:hideMark/>
          </w:tcPr>
          <w:p w14:paraId="1D1D86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77" w:type="pct"/>
            <w:shd w:val="clear" w:color="auto" w:fill="auto"/>
            <w:vAlign w:val="center"/>
            <w:hideMark/>
          </w:tcPr>
          <w:p w14:paraId="10B053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407790,92</w:t>
            </w:r>
          </w:p>
        </w:tc>
        <w:tc>
          <w:tcPr>
            <w:tcW w:w="277" w:type="pct"/>
            <w:shd w:val="clear" w:color="auto" w:fill="auto"/>
            <w:vAlign w:val="center"/>
            <w:hideMark/>
          </w:tcPr>
          <w:p w14:paraId="577754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424667,64</w:t>
            </w:r>
          </w:p>
        </w:tc>
        <w:tc>
          <w:tcPr>
            <w:tcW w:w="277" w:type="pct"/>
            <w:shd w:val="clear" w:color="auto" w:fill="auto"/>
            <w:vAlign w:val="center"/>
            <w:hideMark/>
          </w:tcPr>
          <w:p w14:paraId="17ED17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442171,19</w:t>
            </w:r>
          </w:p>
        </w:tc>
        <w:tc>
          <w:tcPr>
            <w:tcW w:w="277" w:type="pct"/>
            <w:shd w:val="clear" w:color="auto" w:fill="auto"/>
            <w:vAlign w:val="center"/>
            <w:hideMark/>
          </w:tcPr>
          <w:p w14:paraId="7D9969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460480,42</w:t>
            </w:r>
          </w:p>
        </w:tc>
        <w:tc>
          <w:tcPr>
            <w:tcW w:w="277" w:type="pct"/>
            <w:shd w:val="clear" w:color="auto" w:fill="auto"/>
            <w:vAlign w:val="center"/>
            <w:hideMark/>
          </w:tcPr>
          <w:p w14:paraId="016479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479520,76</w:t>
            </w:r>
          </w:p>
        </w:tc>
        <w:tc>
          <w:tcPr>
            <w:tcW w:w="277" w:type="pct"/>
            <w:shd w:val="clear" w:color="auto" w:fill="auto"/>
            <w:vAlign w:val="center"/>
            <w:hideMark/>
          </w:tcPr>
          <w:p w14:paraId="0699E0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493637,27</w:t>
            </w:r>
          </w:p>
        </w:tc>
        <w:tc>
          <w:tcPr>
            <w:tcW w:w="277" w:type="pct"/>
            <w:shd w:val="clear" w:color="auto" w:fill="auto"/>
            <w:vAlign w:val="center"/>
            <w:hideMark/>
          </w:tcPr>
          <w:p w14:paraId="58534E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513380,20</w:t>
            </w:r>
          </w:p>
        </w:tc>
        <w:tc>
          <w:tcPr>
            <w:tcW w:w="277" w:type="pct"/>
            <w:shd w:val="clear" w:color="auto" w:fill="auto"/>
            <w:vAlign w:val="center"/>
            <w:hideMark/>
          </w:tcPr>
          <w:p w14:paraId="0EE64C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470391,94</w:t>
            </w:r>
          </w:p>
        </w:tc>
        <w:tc>
          <w:tcPr>
            <w:tcW w:w="277" w:type="pct"/>
            <w:shd w:val="clear" w:color="auto" w:fill="auto"/>
            <w:vAlign w:val="center"/>
            <w:hideMark/>
          </w:tcPr>
          <w:p w14:paraId="33FF9A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488805,85</w:t>
            </w:r>
          </w:p>
        </w:tc>
        <w:tc>
          <w:tcPr>
            <w:tcW w:w="277" w:type="pct"/>
            <w:shd w:val="clear" w:color="auto" w:fill="auto"/>
            <w:vAlign w:val="center"/>
            <w:hideMark/>
          </w:tcPr>
          <w:p w14:paraId="6FD471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507956,32</w:t>
            </w:r>
          </w:p>
        </w:tc>
        <w:tc>
          <w:tcPr>
            <w:tcW w:w="277" w:type="pct"/>
            <w:shd w:val="clear" w:color="auto" w:fill="auto"/>
            <w:vAlign w:val="center"/>
            <w:hideMark/>
          </w:tcPr>
          <w:p w14:paraId="441D0C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527872,81</w:t>
            </w:r>
          </w:p>
        </w:tc>
        <w:tc>
          <w:tcPr>
            <w:tcW w:w="277" w:type="pct"/>
            <w:shd w:val="clear" w:color="auto" w:fill="auto"/>
            <w:vAlign w:val="center"/>
            <w:hideMark/>
          </w:tcPr>
          <w:p w14:paraId="297DE8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548585,96</w:t>
            </w:r>
          </w:p>
        </w:tc>
        <w:tc>
          <w:tcPr>
            <w:tcW w:w="277" w:type="pct"/>
            <w:shd w:val="clear" w:color="auto" w:fill="auto"/>
            <w:vAlign w:val="center"/>
            <w:hideMark/>
          </w:tcPr>
          <w:p w14:paraId="5E56FB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570127,63</w:t>
            </w:r>
          </w:p>
        </w:tc>
        <w:tc>
          <w:tcPr>
            <w:tcW w:w="277" w:type="pct"/>
            <w:shd w:val="clear" w:color="auto" w:fill="auto"/>
            <w:vAlign w:val="center"/>
            <w:hideMark/>
          </w:tcPr>
          <w:p w14:paraId="4A0A5A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592530,97</w:t>
            </w:r>
          </w:p>
        </w:tc>
        <w:tc>
          <w:tcPr>
            <w:tcW w:w="277" w:type="pct"/>
            <w:shd w:val="clear" w:color="auto" w:fill="auto"/>
            <w:vAlign w:val="center"/>
            <w:hideMark/>
          </w:tcPr>
          <w:p w14:paraId="0A3DF5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615830,45</w:t>
            </w:r>
          </w:p>
        </w:tc>
      </w:tr>
      <w:tr w:rsidR="00027F15" w:rsidRPr="00027F15" w14:paraId="52462627" w14:textId="77777777" w:rsidTr="00027F15">
        <w:trPr>
          <w:trHeight w:val="20"/>
        </w:trPr>
        <w:tc>
          <w:tcPr>
            <w:tcW w:w="628" w:type="pct"/>
            <w:shd w:val="clear" w:color="auto" w:fill="auto"/>
            <w:vAlign w:val="center"/>
            <w:hideMark/>
          </w:tcPr>
          <w:p w14:paraId="07191EFA" w14:textId="77777777" w:rsidR="00027F15" w:rsidRPr="00027F15" w:rsidRDefault="00027F15" w:rsidP="00027F15">
            <w:pPr>
              <w:spacing w:after="0" w:line="240" w:lineRule="auto"/>
              <w:ind w:right="-176"/>
              <w:jc w:val="center"/>
              <w:rPr>
                <w:rFonts w:eastAsia="Times New Roman" w:cs="Times New Roman"/>
                <w:szCs w:val="24"/>
                <w:lang w:eastAsia="ru-RU"/>
              </w:rPr>
            </w:pPr>
            <w:r w:rsidRPr="00027F15">
              <w:rPr>
                <w:rFonts w:eastAsia="Times New Roman" w:cs="Times New Roman"/>
                <w:szCs w:val="24"/>
                <w:lang w:eastAsia="ru-RU"/>
              </w:rPr>
              <w:t>Тариф на производство тепловой энергии</w:t>
            </w:r>
          </w:p>
        </w:tc>
        <w:tc>
          <w:tcPr>
            <w:tcW w:w="220" w:type="pct"/>
            <w:shd w:val="clear" w:color="auto" w:fill="auto"/>
            <w:vAlign w:val="center"/>
            <w:hideMark/>
          </w:tcPr>
          <w:p w14:paraId="69C613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руб./Гкал</w:t>
            </w:r>
          </w:p>
        </w:tc>
        <w:tc>
          <w:tcPr>
            <w:tcW w:w="277" w:type="pct"/>
            <w:shd w:val="clear" w:color="auto" w:fill="auto"/>
            <w:vAlign w:val="center"/>
            <w:hideMark/>
          </w:tcPr>
          <w:p w14:paraId="6EE4BF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4169,29</w:t>
            </w:r>
          </w:p>
        </w:tc>
        <w:tc>
          <w:tcPr>
            <w:tcW w:w="277" w:type="pct"/>
            <w:shd w:val="clear" w:color="auto" w:fill="auto"/>
            <w:vAlign w:val="center"/>
            <w:hideMark/>
          </w:tcPr>
          <w:p w14:paraId="58A0D3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4341,84</w:t>
            </w:r>
          </w:p>
        </w:tc>
        <w:tc>
          <w:tcPr>
            <w:tcW w:w="277" w:type="pct"/>
            <w:shd w:val="clear" w:color="auto" w:fill="auto"/>
            <w:vAlign w:val="center"/>
            <w:hideMark/>
          </w:tcPr>
          <w:p w14:paraId="2CF015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4520,80</w:t>
            </w:r>
          </w:p>
        </w:tc>
        <w:tc>
          <w:tcPr>
            <w:tcW w:w="277" w:type="pct"/>
            <w:shd w:val="clear" w:color="auto" w:fill="auto"/>
            <w:vAlign w:val="center"/>
            <w:hideMark/>
          </w:tcPr>
          <w:p w14:paraId="117C66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4707,99</w:t>
            </w:r>
          </w:p>
        </w:tc>
        <w:tc>
          <w:tcPr>
            <w:tcW w:w="277" w:type="pct"/>
            <w:shd w:val="clear" w:color="auto" w:fill="auto"/>
            <w:vAlign w:val="center"/>
            <w:hideMark/>
          </w:tcPr>
          <w:p w14:paraId="6C663F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4286,57</w:t>
            </w:r>
          </w:p>
        </w:tc>
        <w:tc>
          <w:tcPr>
            <w:tcW w:w="277" w:type="pct"/>
            <w:shd w:val="clear" w:color="auto" w:fill="auto"/>
            <w:vAlign w:val="center"/>
            <w:hideMark/>
          </w:tcPr>
          <w:p w14:paraId="2998365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5046,99</w:t>
            </w:r>
          </w:p>
        </w:tc>
        <w:tc>
          <w:tcPr>
            <w:tcW w:w="277" w:type="pct"/>
            <w:shd w:val="clear" w:color="auto" w:fill="auto"/>
            <w:vAlign w:val="center"/>
            <w:hideMark/>
          </w:tcPr>
          <w:p w14:paraId="4F6A2D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5248,84</w:t>
            </w:r>
          </w:p>
        </w:tc>
        <w:tc>
          <w:tcPr>
            <w:tcW w:w="277" w:type="pct"/>
            <w:shd w:val="clear" w:color="auto" w:fill="auto"/>
            <w:vAlign w:val="center"/>
            <w:hideMark/>
          </w:tcPr>
          <w:p w14:paraId="376B1A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4809,33</w:t>
            </w:r>
          </w:p>
        </w:tc>
        <w:tc>
          <w:tcPr>
            <w:tcW w:w="277" w:type="pct"/>
            <w:shd w:val="clear" w:color="auto" w:fill="auto"/>
            <w:vAlign w:val="center"/>
            <w:hideMark/>
          </w:tcPr>
          <w:p w14:paraId="22E9B5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4997,59</w:t>
            </w:r>
          </w:p>
        </w:tc>
        <w:tc>
          <w:tcPr>
            <w:tcW w:w="277" w:type="pct"/>
            <w:shd w:val="clear" w:color="auto" w:fill="auto"/>
            <w:vAlign w:val="center"/>
            <w:hideMark/>
          </w:tcPr>
          <w:p w14:paraId="7AF465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5193,39</w:t>
            </w:r>
          </w:p>
        </w:tc>
        <w:tc>
          <w:tcPr>
            <w:tcW w:w="277" w:type="pct"/>
            <w:shd w:val="clear" w:color="auto" w:fill="auto"/>
            <w:vAlign w:val="center"/>
            <w:hideMark/>
          </w:tcPr>
          <w:p w14:paraId="0CDACF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5397,02</w:t>
            </w:r>
          </w:p>
        </w:tc>
        <w:tc>
          <w:tcPr>
            <w:tcW w:w="277" w:type="pct"/>
            <w:shd w:val="clear" w:color="auto" w:fill="auto"/>
            <w:vAlign w:val="center"/>
            <w:hideMark/>
          </w:tcPr>
          <w:p w14:paraId="4155A0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5608,79</w:t>
            </w:r>
          </w:p>
        </w:tc>
        <w:tc>
          <w:tcPr>
            <w:tcW w:w="277" w:type="pct"/>
            <w:shd w:val="clear" w:color="auto" w:fill="auto"/>
            <w:vAlign w:val="center"/>
            <w:hideMark/>
          </w:tcPr>
          <w:p w14:paraId="0CF88F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5829,03</w:t>
            </w:r>
          </w:p>
        </w:tc>
        <w:tc>
          <w:tcPr>
            <w:tcW w:w="277" w:type="pct"/>
            <w:shd w:val="clear" w:color="auto" w:fill="auto"/>
            <w:vAlign w:val="center"/>
            <w:hideMark/>
          </w:tcPr>
          <w:p w14:paraId="36A5FE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6058,09</w:t>
            </w:r>
          </w:p>
        </w:tc>
        <w:tc>
          <w:tcPr>
            <w:tcW w:w="277" w:type="pct"/>
            <w:shd w:val="clear" w:color="auto" w:fill="auto"/>
            <w:vAlign w:val="center"/>
            <w:hideMark/>
          </w:tcPr>
          <w:p w14:paraId="192C44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6296,30</w:t>
            </w:r>
          </w:p>
        </w:tc>
      </w:tr>
    </w:tbl>
    <w:p w14:paraId="683285A0" w14:textId="77777777" w:rsidR="00027F15" w:rsidRPr="00027F15" w:rsidRDefault="00027F15" w:rsidP="00027F15">
      <w:pPr>
        <w:spacing w:after="200" w:line="276" w:lineRule="auto"/>
        <w:ind w:firstLine="709"/>
        <w:jc w:val="right"/>
        <w:rPr>
          <w:rFonts w:eastAsia="Times New Roman" w:cs="Times New Roman"/>
          <w:b/>
          <w:bCs/>
          <w:color w:val="000000"/>
          <w:szCs w:val="24"/>
          <w:lang w:eastAsia="ru-RU"/>
        </w:rPr>
      </w:pPr>
    </w:p>
    <w:p w14:paraId="753D34B2" w14:textId="14CCE6B9" w:rsidR="00027F15" w:rsidRPr="00027F15" w:rsidRDefault="00027F15" w:rsidP="00027F15">
      <w:pPr>
        <w:spacing w:after="200" w:line="276" w:lineRule="auto"/>
        <w:jc w:val="both"/>
        <w:rPr>
          <w:rFonts w:eastAsia="Times New Roman" w:cs="Times New Roman"/>
          <w:b/>
          <w:bCs/>
          <w:color w:val="000000"/>
          <w:szCs w:val="24"/>
          <w:lang w:eastAsia="ru-RU"/>
        </w:rPr>
      </w:pPr>
      <w:r w:rsidRPr="00027F15">
        <w:rPr>
          <w:rFonts w:eastAsia="Times New Roman" w:cs="Times New Roman"/>
          <w:b/>
          <w:bCs/>
          <w:color w:val="000000"/>
          <w:szCs w:val="24"/>
          <w:lang w:eastAsia="ru-RU"/>
        </w:rPr>
        <w:t>Табл</w:t>
      </w:r>
      <w:r>
        <w:rPr>
          <w:rFonts w:eastAsia="Times New Roman" w:cs="Times New Roman"/>
          <w:b/>
          <w:bCs/>
          <w:color w:val="000000"/>
          <w:szCs w:val="24"/>
          <w:lang w:eastAsia="ru-RU"/>
        </w:rPr>
        <w:t>ица 15.3 -</w:t>
      </w:r>
      <w:r w:rsidRPr="00027F15">
        <w:rPr>
          <w:rFonts w:eastAsia="Times New Roman" w:cs="Times New Roman"/>
          <w:b/>
          <w:bCs/>
          <w:color w:val="000000"/>
          <w:szCs w:val="24"/>
          <w:lang w:eastAsia="ru-RU"/>
        </w:rPr>
        <w:t xml:space="preserve"> Тарифно-балансовая модель г. Сусуман в зоне деятельности единой теплоснабжающей организации </w:t>
      </w:r>
      <w:r w:rsidRPr="00027F15">
        <w:rPr>
          <w:rFonts w:eastAsia="Calibri" w:cs="Times New Roman"/>
          <w:b/>
          <w:sz w:val="22"/>
        </w:rPr>
        <w:t>МУП «</w:t>
      </w:r>
      <w:proofErr w:type="spellStart"/>
      <w:r w:rsidRPr="00027F15">
        <w:rPr>
          <w:rFonts w:eastAsia="Calibri" w:cs="Times New Roman"/>
          <w:b/>
          <w:sz w:val="22"/>
        </w:rPr>
        <w:t>Теплоэнерго</w:t>
      </w:r>
      <w:proofErr w:type="spellEnd"/>
      <w:r w:rsidRPr="00027F15">
        <w:rPr>
          <w:rFonts w:eastAsia="Calibri" w:cs="Times New Roman"/>
          <w:b/>
          <w:sz w:val="22"/>
        </w:rPr>
        <w:t xml:space="preserve"> Сусуман»</w:t>
      </w:r>
      <w:r w:rsidRPr="00027F15">
        <w:rPr>
          <w:rFonts w:eastAsia="Times New Roman" w:cs="Times New Roman"/>
          <w:b/>
          <w:bCs/>
          <w:color w:val="000000"/>
          <w:szCs w:val="24"/>
          <w:lang w:eastAsia="ru-RU"/>
        </w:rPr>
        <w:t xml:space="preserve"> с учетом предложений по внедрению новой </w:t>
      </w:r>
      <w:proofErr w:type="spellStart"/>
      <w:r w:rsidRPr="00027F15">
        <w:rPr>
          <w:rFonts w:eastAsia="Times New Roman" w:cs="Times New Roman"/>
          <w:b/>
          <w:bCs/>
          <w:color w:val="000000"/>
          <w:szCs w:val="24"/>
          <w:lang w:eastAsia="ru-RU"/>
        </w:rPr>
        <w:t>блочно</w:t>
      </w:r>
      <w:proofErr w:type="spellEnd"/>
      <w:r w:rsidRPr="00027F15">
        <w:rPr>
          <w:rFonts w:eastAsia="Times New Roman" w:cs="Times New Roman"/>
          <w:b/>
          <w:bCs/>
          <w:color w:val="000000"/>
          <w:szCs w:val="24"/>
          <w:lang w:eastAsia="ru-RU"/>
        </w:rPr>
        <w:t>-модульной угольной котельной и внедрения ИТП</w:t>
      </w:r>
    </w:p>
    <w:tbl>
      <w:tblPr>
        <w:tblW w:w="5000" w:type="pct"/>
        <w:tblLook w:val="04A0" w:firstRow="1" w:lastRow="0" w:firstColumn="1" w:lastColumn="0" w:noHBand="0" w:noVBand="1"/>
      </w:tblPr>
      <w:tblGrid>
        <w:gridCol w:w="2595"/>
        <w:gridCol w:w="1187"/>
        <w:gridCol w:w="1236"/>
        <w:gridCol w:w="1236"/>
        <w:gridCol w:w="1236"/>
        <w:gridCol w:w="1236"/>
        <w:gridCol w:w="1236"/>
        <w:gridCol w:w="1236"/>
        <w:gridCol w:w="1236"/>
        <w:gridCol w:w="1236"/>
        <w:gridCol w:w="1236"/>
        <w:gridCol w:w="1236"/>
        <w:gridCol w:w="1236"/>
        <w:gridCol w:w="1236"/>
        <w:gridCol w:w="1236"/>
        <w:gridCol w:w="1236"/>
        <w:gridCol w:w="1236"/>
      </w:tblGrid>
      <w:tr w:rsidR="00027F15" w:rsidRPr="00027F15" w14:paraId="32F6EC35" w14:textId="77777777" w:rsidTr="00027F15">
        <w:trPr>
          <w:trHeight w:val="20"/>
          <w:tblHeader/>
        </w:trPr>
        <w:tc>
          <w:tcPr>
            <w:tcW w:w="100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1B8E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Показатели</w:t>
            </w:r>
          </w:p>
        </w:tc>
        <w:tc>
          <w:tcPr>
            <w:tcW w:w="282" w:type="pct"/>
            <w:tcBorders>
              <w:top w:val="single" w:sz="8" w:space="0" w:color="000000"/>
              <w:left w:val="nil"/>
              <w:bottom w:val="single" w:sz="8" w:space="0" w:color="000000"/>
              <w:right w:val="single" w:sz="8" w:space="0" w:color="000000"/>
            </w:tcBorders>
            <w:shd w:val="clear" w:color="auto" w:fill="auto"/>
            <w:vAlign w:val="center"/>
            <w:hideMark/>
          </w:tcPr>
          <w:p w14:paraId="642CCA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Ед. изм.</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256EB7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2018</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236F88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2019</w:t>
            </w:r>
          </w:p>
        </w:tc>
        <w:tc>
          <w:tcPr>
            <w:tcW w:w="217" w:type="pct"/>
            <w:tcBorders>
              <w:top w:val="single" w:sz="8" w:space="0" w:color="000000"/>
              <w:left w:val="nil"/>
              <w:bottom w:val="single" w:sz="8" w:space="0" w:color="000000"/>
              <w:right w:val="single" w:sz="8" w:space="0" w:color="000000"/>
            </w:tcBorders>
            <w:shd w:val="clear" w:color="auto" w:fill="auto"/>
            <w:vAlign w:val="center"/>
            <w:hideMark/>
          </w:tcPr>
          <w:p w14:paraId="08E174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2020</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4C2CF4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2021</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73B848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2022</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7FC2ED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2023</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7416C5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2024</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2897CC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2025</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62888E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2026</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2BD019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2027</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69674D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2028</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3B03E0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2029</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1ED268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2030</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08EE21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2031</w:t>
            </w:r>
          </w:p>
        </w:tc>
        <w:tc>
          <w:tcPr>
            <w:tcW w:w="217" w:type="pct"/>
            <w:tcBorders>
              <w:top w:val="single" w:sz="8" w:space="0" w:color="000000"/>
              <w:left w:val="nil"/>
              <w:bottom w:val="single" w:sz="8" w:space="0" w:color="000000"/>
              <w:right w:val="single" w:sz="8" w:space="0" w:color="000000"/>
            </w:tcBorders>
            <w:shd w:val="clear" w:color="auto" w:fill="auto"/>
            <w:vAlign w:val="center"/>
            <w:hideMark/>
          </w:tcPr>
          <w:p w14:paraId="327E51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2032</w:t>
            </w:r>
          </w:p>
        </w:tc>
      </w:tr>
      <w:tr w:rsidR="00027F15" w:rsidRPr="00027F15" w14:paraId="73DB900C"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5D07A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Установленная тепловая мощность котельной</w:t>
            </w:r>
          </w:p>
        </w:tc>
        <w:tc>
          <w:tcPr>
            <w:tcW w:w="282" w:type="pct"/>
            <w:tcBorders>
              <w:top w:val="nil"/>
              <w:left w:val="nil"/>
              <w:bottom w:val="single" w:sz="8" w:space="0" w:color="000000"/>
              <w:right w:val="single" w:sz="8" w:space="0" w:color="000000"/>
            </w:tcBorders>
            <w:shd w:val="clear" w:color="auto" w:fill="auto"/>
            <w:vAlign w:val="center"/>
            <w:hideMark/>
          </w:tcPr>
          <w:p w14:paraId="69F2CB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auto"/>
              <w:right w:val="single" w:sz="8" w:space="0" w:color="auto"/>
            </w:tcBorders>
            <w:shd w:val="clear" w:color="auto" w:fill="auto"/>
            <w:vAlign w:val="center"/>
            <w:hideMark/>
          </w:tcPr>
          <w:p w14:paraId="2271054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52" w:type="pct"/>
            <w:tcBorders>
              <w:top w:val="nil"/>
              <w:left w:val="nil"/>
              <w:bottom w:val="single" w:sz="8" w:space="0" w:color="auto"/>
              <w:right w:val="single" w:sz="8" w:space="0" w:color="auto"/>
            </w:tcBorders>
            <w:shd w:val="clear" w:color="auto" w:fill="auto"/>
            <w:vAlign w:val="center"/>
            <w:hideMark/>
          </w:tcPr>
          <w:p w14:paraId="64E55C9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17" w:type="pct"/>
            <w:tcBorders>
              <w:top w:val="nil"/>
              <w:left w:val="nil"/>
              <w:bottom w:val="single" w:sz="8" w:space="0" w:color="auto"/>
              <w:right w:val="single" w:sz="8" w:space="0" w:color="auto"/>
            </w:tcBorders>
            <w:shd w:val="clear" w:color="auto" w:fill="auto"/>
            <w:vAlign w:val="center"/>
            <w:hideMark/>
          </w:tcPr>
          <w:p w14:paraId="4E1E3C9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52" w:type="pct"/>
            <w:tcBorders>
              <w:top w:val="nil"/>
              <w:left w:val="nil"/>
              <w:bottom w:val="single" w:sz="8" w:space="0" w:color="auto"/>
              <w:right w:val="single" w:sz="8" w:space="0" w:color="auto"/>
            </w:tcBorders>
            <w:shd w:val="clear" w:color="auto" w:fill="auto"/>
            <w:vAlign w:val="center"/>
            <w:hideMark/>
          </w:tcPr>
          <w:p w14:paraId="7906382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52" w:type="pct"/>
            <w:tcBorders>
              <w:top w:val="nil"/>
              <w:left w:val="nil"/>
              <w:bottom w:val="single" w:sz="8" w:space="0" w:color="auto"/>
              <w:right w:val="single" w:sz="8" w:space="0" w:color="auto"/>
            </w:tcBorders>
            <w:shd w:val="clear" w:color="auto" w:fill="auto"/>
            <w:vAlign w:val="center"/>
            <w:hideMark/>
          </w:tcPr>
          <w:p w14:paraId="7EA41F5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52" w:type="pct"/>
            <w:tcBorders>
              <w:top w:val="nil"/>
              <w:left w:val="nil"/>
              <w:bottom w:val="single" w:sz="8" w:space="0" w:color="auto"/>
              <w:right w:val="single" w:sz="8" w:space="0" w:color="auto"/>
            </w:tcBorders>
            <w:shd w:val="clear" w:color="auto" w:fill="auto"/>
            <w:vAlign w:val="center"/>
            <w:hideMark/>
          </w:tcPr>
          <w:p w14:paraId="7952D58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52" w:type="pct"/>
            <w:tcBorders>
              <w:top w:val="nil"/>
              <w:left w:val="nil"/>
              <w:bottom w:val="single" w:sz="8" w:space="0" w:color="auto"/>
              <w:right w:val="single" w:sz="8" w:space="0" w:color="auto"/>
            </w:tcBorders>
            <w:shd w:val="clear" w:color="auto" w:fill="auto"/>
            <w:vAlign w:val="center"/>
            <w:hideMark/>
          </w:tcPr>
          <w:p w14:paraId="79D640D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66,55</w:t>
            </w:r>
          </w:p>
        </w:tc>
        <w:tc>
          <w:tcPr>
            <w:tcW w:w="252" w:type="pct"/>
            <w:tcBorders>
              <w:top w:val="nil"/>
              <w:left w:val="nil"/>
              <w:bottom w:val="single" w:sz="8" w:space="0" w:color="auto"/>
              <w:right w:val="single" w:sz="8" w:space="0" w:color="auto"/>
            </w:tcBorders>
            <w:shd w:val="clear" w:color="auto" w:fill="auto"/>
            <w:vAlign w:val="center"/>
            <w:hideMark/>
          </w:tcPr>
          <w:p w14:paraId="2B820C6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52" w:type="pct"/>
            <w:tcBorders>
              <w:top w:val="nil"/>
              <w:left w:val="nil"/>
              <w:bottom w:val="single" w:sz="8" w:space="0" w:color="auto"/>
              <w:right w:val="single" w:sz="8" w:space="0" w:color="auto"/>
            </w:tcBorders>
            <w:shd w:val="clear" w:color="auto" w:fill="auto"/>
            <w:vAlign w:val="center"/>
            <w:hideMark/>
          </w:tcPr>
          <w:p w14:paraId="3722FAA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52" w:type="pct"/>
            <w:tcBorders>
              <w:top w:val="nil"/>
              <w:left w:val="nil"/>
              <w:bottom w:val="single" w:sz="8" w:space="0" w:color="auto"/>
              <w:right w:val="single" w:sz="8" w:space="0" w:color="auto"/>
            </w:tcBorders>
            <w:shd w:val="clear" w:color="auto" w:fill="auto"/>
            <w:vAlign w:val="center"/>
            <w:hideMark/>
          </w:tcPr>
          <w:p w14:paraId="53F7933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52" w:type="pct"/>
            <w:tcBorders>
              <w:top w:val="nil"/>
              <w:left w:val="nil"/>
              <w:bottom w:val="single" w:sz="8" w:space="0" w:color="auto"/>
              <w:right w:val="single" w:sz="8" w:space="0" w:color="auto"/>
            </w:tcBorders>
            <w:shd w:val="clear" w:color="auto" w:fill="auto"/>
            <w:vAlign w:val="center"/>
            <w:hideMark/>
          </w:tcPr>
          <w:p w14:paraId="5BD7930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52" w:type="pct"/>
            <w:tcBorders>
              <w:top w:val="nil"/>
              <w:left w:val="nil"/>
              <w:bottom w:val="single" w:sz="8" w:space="0" w:color="auto"/>
              <w:right w:val="single" w:sz="8" w:space="0" w:color="auto"/>
            </w:tcBorders>
            <w:shd w:val="clear" w:color="auto" w:fill="auto"/>
            <w:vAlign w:val="center"/>
            <w:hideMark/>
          </w:tcPr>
          <w:p w14:paraId="78312D0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52" w:type="pct"/>
            <w:tcBorders>
              <w:top w:val="nil"/>
              <w:left w:val="nil"/>
              <w:bottom w:val="single" w:sz="8" w:space="0" w:color="auto"/>
              <w:right w:val="single" w:sz="8" w:space="0" w:color="auto"/>
            </w:tcBorders>
            <w:shd w:val="clear" w:color="auto" w:fill="auto"/>
            <w:vAlign w:val="center"/>
            <w:hideMark/>
          </w:tcPr>
          <w:p w14:paraId="1199D83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52" w:type="pct"/>
            <w:tcBorders>
              <w:top w:val="nil"/>
              <w:left w:val="nil"/>
              <w:bottom w:val="single" w:sz="8" w:space="0" w:color="auto"/>
              <w:right w:val="single" w:sz="8" w:space="0" w:color="auto"/>
            </w:tcBorders>
            <w:shd w:val="clear" w:color="auto" w:fill="auto"/>
            <w:vAlign w:val="center"/>
            <w:hideMark/>
          </w:tcPr>
          <w:p w14:paraId="56095C8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c>
          <w:tcPr>
            <w:tcW w:w="217" w:type="pct"/>
            <w:tcBorders>
              <w:top w:val="nil"/>
              <w:left w:val="nil"/>
              <w:bottom w:val="single" w:sz="8" w:space="0" w:color="auto"/>
              <w:right w:val="single" w:sz="8" w:space="0" w:color="auto"/>
            </w:tcBorders>
            <w:shd w:val="clear" w:color="auto" w:fill="auto"/>
            <w:vAlign w:val="center"/>
            <w:hideMark/>
          </w:tcPr>
          <w:p w14:paraId="402F5BA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47,04</w:t>
            </w:r>
          </w:p>
        </w:tc>
      </w:tr>
      <w:tr w:rsidR="00027F15" w:rsidRPr="00027F15" w14:paraId="74CC533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93204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Ввод мощности</w:t>
            </w:r>
          </w:p>
        </w:tc>
        <w:tc>
          <w:tcPr>
            <w:tcW w:w="282" w:type="pct"/>
            <w:tcBorders>
              <w:top w:val="nil"/>
              <w:left w:val="nil"/>
              <w:bottom w:val="single" w:sz="8" w:space="0" w:color="000000"/>
              <w:right w:val="single" w:sz="8" w:space="0" w:color="000000"/>
            </w:tcBorders>
            <w:shd w:val="clear" w:color="auto" w:fill="auto"/>
            <w:vAlign w:val="center"/>
            <w:hideMark/>
          </w:tcPr>
          <w:p w14:paraId="1EE99B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02F556D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191059B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17" w:type="pct"/>
            <w:tcBorders>
              <w:top w:val="nil"/>
              <w:left w:val="nil"/>
              <w:bottom w:val="single" w:sz="8" w:space="0" w:color="000000"/>
              <w:right w:val="single" w:sz="8" w:space="0" w:color="000000"/>
            </w:tcBorders>
            <w:shd w:val="clear" w:color="auto" w:fill="auto"/>
            <w:vAlign w:val="center"/>
            <w:hideMark/>
          </w:tcPr>
          <w:p w14:paraId="234F318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02CDE2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4453D95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5FC5772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57A0FB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26BA419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27,1</w:t>
            </w:r>
          </w:p>
        </w:tc>
        <w:tc>
          <w:tcPr>
            <w:tcW w:w="252" w:type="pct"/>
            <w:tcBorders>
              <w:top w:val="nil"/>
              <w:left w:val="nil"/>
              <w:bottom w:val="single" w:sz="8" w:space="0" w:color="000000"/>
              <w:right w:val="single" w:sz="8" w:space="0" w:color="000000"/>
            </w:tcBorders>
            <w:shd w:val="clear" w:color="auto" w:fill="auto"/>
            <w:vAlign w:val="center"/>
            <w:hideMark/>
          </w:tcPr>
          <w:p w14:paraId="5274053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47F8FF5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669CB0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139EE4D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51BE24B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06941A3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17" w:type="pct"/>
            <w:tcBorders>
              <w:top w:val="nil"/>
              <w:left w:val="nil"/>
              <w:bottom w:val="single" w:sz="8" w:space="0" w:color="000000"/>
              <w:right w:val="single" w:sz="8" w:space="0" w:color="000000"/>
            </w:tcBorders>
            <w:shd w:val="clear" w:color="auto" w:fill="auto"/>
            <w:vAlign w:val="center"/>
            <w:hideMark/>
          </w:tcPr>
          <w:p w14:paraId="7ABE624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r>
      <w:tr w:rsidR="00027F15" w:rsidRPr="00027F15" w14:paraId="74A3F455"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DA266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Вывод мощности</w:t>
            </w:r>
          </w:p>
        </w:tc>
        <w:tc>
          <w:tcPr>
            <w:tcW w:w="282" w:type="pct"/>
            <w:tcBorders>
              <w:top w:val="nil"/>
              <w:left w:val="nil"/>
              <w:bottom w:val="single" w:sz="8" w:space="0" w:color="000000"/>
              <w:right w:val="single" w:sz="8" w:space="0" w:color="000000"/>
            </w:tcBorders>
            <w:shd w:val="clear" w:color="auto" w:fill="auto"/>
            <w:vAlign w:val="center"/>
            <w:hideMark/>
          </w:tcPr>
          <w:p w14:paraId="3A4851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0369D1F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0DA8D01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17" w:type="pct"/>
            <w:tcBorders>
              <w:top w:val="nil"/>
              <w:left w:val="nil"/>
              <w:bottom w:val="single" w:sz="8" w:space="0" w:color="000000"/>
              <w:right w:val="single" w:sz="8" w:space="0" w:color="000000"/>
            </w:tcBorders>
            <w:shd w:val="clear" w:color="auto" w:fill="auto"/>
            <w:vAlign w:val="center"/>
            <w:hideMark/>
          </w:tcPr>
          <w:p w14:paraId="2044CB2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0A31FF6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B206F7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6660AF3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262E0D3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4FBEFBE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46,6</w:t>
            </w:r>
          </w:p>
        </w:tc>
        <w:tc>
          <w:tcPr>
            <w:tcW w:w="252" w:type="pct"/>
            <w:tcBorders>
              <w:top w:val="nil"/>
              <w:left w:val="nil"/>
              <w:bottom w:val="single" w:sz="8" w:space="0" w:color="000000"/>
              <w:right w:val="single" w:sz="8" w:space="0" w:color="000000"/>
            </w:tcBorders>
            <w:shd w:val="clear" w:color="auto" w:fill="auto"/>
            <w:vAlign w:val="center"/>
            <w:hideMark/>
          </w:tcPr>
          <w:p w14:paraId="6CD3D5B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15B9C74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131F093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28B1910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F163BD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5301C58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17" w:type="pct"/>
            <w:tcBorders>
              <w:top w:val="nil"/>
              <w:left w:val="nil"/>
              <w:bottom w:val="single" w:sz="8" w:space="0" w:color="000000"/>
              <w:right w:val="single" w:sz="8" w:space="0" w:color="000000"/>
            </w:tcBorders>
            <w:shd w:val="clear" w:color="auto" w:fill="auto"/>
            <w:vAlign w:val="center"/>
            <w:hideMark/>
          </w:tcPr>
          <w:p w14:paraId="0604790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r>
      <w:tr w:rsidR="00027F15" w:rsidRPr="00027F15" w14:paraId="44DD52EF"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0E145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срок службы котлоагрегатов</w:t>
            </w:r>
          </w:p>
        </w:tc>
        <w:tc>
          <w:tcPr>
            <w:tcW w:w="282" w:type="pct"/>
            <w:tcBorders>
              <w:top w:val="nil"/>
              <w:left w:val="nil"/>
              <w:bottom w:val="single" w:sz="8" w:space="0" w:color="000000"/>
              <w:right w:val="single" w:sz="8" w:space="0" w:color="000000"/>
            </w:tcBorders>
            <w:shd w:val="clear" w:color="auto" w:fill="auto"/>
            <w:vAlign w:val="center"/>
            <w:hideMark/>
          </w:tcPr>
          <w:p w14:paraId="6D28E4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лет</w:t>
            </w:r>
          </w:p>
        </w:tc>
        <w:tc>
          <w:tcPr>
            <w:tcW w:w="252" w:type="pct"/>
            <w:tcBorders>
              <w:top w:val="nil"/>
              <w:left w:val="nil"/>
              <w:bottom w:val="single" w:sz="8" w:space="0" w:color="000000"/>
              <w:right w:val="single" w:sz="8" w:space="0" w:color="000000"/>
            </w:tcBorders>
            <w:shd w:val="clear" w:color="auto" w:fill="auto"/>
            <w:vAlign w:val="center"/>
            <w:hideMark/>
          </w:tcPr>
          <w:p w14:paraId="54D247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w:t>
            </w:r>
          </w:p>
        </w:tc>
        <w:tc>
          <w:tcPr>
            <w:tcW w:w="252" w:type="pct"/>
            <w:tcBorders>
              <w:top w:val="nil"/>
              <w:left w:val="nil"/>
              <w:bottom w:val="single" w:sz="8" w:space="0" w:color="000000"/>
              <w:right w:val="single" w:sz="8" w:space="0" w:color="000000"/>
            </w:tcBorders>
            <w:shd w:val="clear" w:color="auto" w:fill="auto"/>
            <w:vAlign w:val="center"/>
            <w:hideMark/>
          </w:tcPr>
          <w:p w14:paraId="221D67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w:t>
            </w:r>
          </w:p>
        </w:tc>
        <w:tc>
          <w:tcPr>
            <w:tcW w:w="217" w:type="pct"/>
            <w:tcBorders>
              <w:top w:val="nil"/>
              <w:left w:val="nil"/>
              <w:bottom w:val="single" w:sz="8" w:space="0" w:color="000000"/>
              <w:right w:val="single" w:sz="8" w:space="0" w:color="000000"/>
            </w:tcBorders>
            <w:shd w:val="clear" w:color="auto" w:fill="auto"/>
            <w:vAlign w:val="center"/>
            <w:hideMark/>
          </w:tcPr>
          <w:p w14:paraId="5D1D1E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w:t>
            </w:r>
          </w:p>
        </w:tc>
        <w:tc>
          <w:tcPr>
            <w:tcW w:w="252" w:type="pct"/>
            <w:tcBorders>
              <w:top w:val="nil"/>
              <w:left w:val="nil"/>
              <w:bottom w:val="single" w:sz="8" w:space="0" w:color="000000"/>
              <w:right w:val="single" w:sz="8" w:space="0" w:color="000000"/>
            </w:tcBorders>
            <w:shd w:val="clear" w:color="auto" w:fill="auto"/>
            <w:vAlign w:val="center"/>
            <w:hideMark/>
          </w:tcPr>
          <w:p w14:paraId="4128B3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w:t>
            </w:r>
          </w:p>
        </w:tc>
        <w:tc>
          <w:tcPr>
            <w:tcW w:w="252" w:type="pct"/>
            <w:tcBorders>
              <w:top w:val="nil"/>
              <w:left w:val="nil"/>
              <w:bottom w:val="single" w:sz="8" w:space="0" w:color="000000"/>
              <w:right w:val="single" w:sz="8" w:space="0" w:color="000000"/>
            </w:tcBorders>
            <w:shd w:val="clear" w:color="auto" w:fill="auto"/>
            <w:vAlign w:val="center"/>
            <w:hideMark/>
          </w:tcPr>
          <w:p w14:paraId="51773D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w:t>
            </w:r>
          </w:p>
        </w:tc>
        <w:tc>
          <w:tcPr>
            <w:tcW w:w="252" w:type="pct"/>
            <w:tcBorders>
              <w:top w:val="nil"/>
              <w:left w:val="nil"/>
              <w:bottom w:val="single" w:sz="8" w:space="0" w:color="000000"/>
              <w:right w:val="single" w:sz="8" w:space="0" w:color="000000"/>
            </w:tcBorders>
            <w:shd w:val="clear" w:color="auto" w:fill="auto"/>
            <w:vAlign w:val="center"/>
            <w:hideMark/>
          </w:tcPr>
          <w:p w14:paraId="6671C6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w:t>
            </w:r>
          </w:p>
        </w:tc>
        <w:tc>
          <w:tcPr>
            <w:tcW w:w="252" w:type="pct"/>
            <w:tcBorders>
              <w:top w:val="nil"/>
              <w:left w:val="nil"/>
              <w:bottom w:val="single" w:sz="8" w:space="0" w:color="000000"/>
              <w:right w:val="single" w:sz="8" w:space="0" w:color="000000"/>
            </w:tcBorders>
            <w:shd w:val="clear" w:color="auto" w:fill="auto"/>
            <w:vAlign w:val="center"/>
            <w:hideMark/>
          </w:tcPr>
          <w:p w14:paraId="35DDD0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w:t>
            </w:r>
          </w:p>
        </w:tc>
        <w:tc>
          <w:tcPr>
            <w:tcW w:w="252" w:type="pct"/>
            <w:tcBorders>
              <w:top w:val="nil"/>
              <w:left w:val="nil"/>
              <w:bottom w:val="single" w:sz="8" w:space="0" w:color="000000"/>
              <w:right w:val="single" w:sz="8" w:space="0" w:color="000000"/>
            </w:tcBorders>
            <w:shd w:val="clear" w:color="auto" w:fill="auto"/>
            <w:vAlign w:val="center"/>
            <w:hideMark/>
          </w:tcPr>
          <w:p w14:paraId="199779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w:t>
            </w:r>
          </w:p>
        </w:tc>
        <w:tc>
          <w:tcPr>
            <w:tcW w:w="252" w:type="pct"/>
            <w:tcBorders>
              <w:top w:val="nil"/>
              <w:left w:val="nil"/>
              <w:bottom w:val="single" w:sz="8" w:space="0" w:color="000000"/>
              <w:right w:val="single" w:sz="8" w:space="0" w:color="000000"/>
            </w:tcBorders>
            <w:shd w:val="clear" w:color="auto" w:fill="auto"/>
            <w:vAlign w:val="center"/>
            <w:hideMark/>
          </w:tcPr>
          <w:p w14:paraId="6310DB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12</w:t>
            </w:r>
          </w:p>
        </w:tc>
        <w:tc>
          <w:tcPr>
            <w:tcW w:w="252" w:type="pct"/>
            <w:tcBorders>
              <w:top w:val="nil"/>
              <w:left w:val="nil"/>
              <w:bottom w:val="single" w:sz="8" w:space="0" w:color="000000"/>
              <w:right w:val="single" w:sz="8" w:space="0" w:color="000000"/>
            </w:tcBorders>
            <w:shd w:val="clear" w:color="auto" w:fill="auto"/>
            <w:vAlign w:val="center"/>
            <w:hideMark/>
          </w:tcPr>
          <w:p w14:paraId="18C114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w:t>
            </w:r>
          </w:p>
        </w:tc>
        <w:tc>
          <w:tcPr>
            <w:tcW w:w="252" w:type="pct"/>
            <w:tcBorders>
              <w:top w:val="nil"/>
              <w:left w:val="nil"/>
              <w:bottom w:val="single" w:sz="8" w:space="0" w:color="000000"/>
              <w:right w:val="single" w:sz="8" w:space="0" w:color="000000"/>
            </w:tcBorders>
            <w:shd w:val="clear" w:color="auto" w:fill="auto"/>
            <w:vAlign w:val="center"/>
            <w:hideMark/>
          </w:tcPr>
          <w:p w14:paraId="424E17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w:t>
            </w:r>
          </w:p>
        </w:tc>
        <w:tc>
          <w:tcPr>
            <w:tcW w:w="252" w:type="pct"/>
            <w:tcBorders>
              <w:top w:val="nil"/>
              <w:left w:val="nil"/>
              <w:bottom w:val="single" w:sz="8" w:space="0" w:color="000000"/>
              <w:right w:val="single" w:sz="8" w:space="0" w:color="000000"/>
            </w:tcBorders>
            <w:shd w:val="clear" w:color="auto" w:fill="auto"/>
            <w:vAlign w:val="center"/>
            <w:hideMark/>
          </w:tcPr>
          <w:p w14:paraId="48E0E1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w:t>
            </w:r>
          </w:p>
        </w:tc>
        <w:tc>
          <w:tcPr>
            <w:tcW w:w="252" w:type="pct"/>
            <w:tcBorders>
              <w:top w:val="nil"/>
              <w:left w:val="nil"/>
              <w:bottom w:val="single" w:sz="8" w:space="0" w:color="000000"/>
              <w:right w:val="single" w:sz="8" w:space="0" w:color="000000"/>
            </w:tcBorders>
            <w:shd w:val="clear" w:color="auto" w:fill="auto"/>
            <w:vAlign w:val="center"/>
            <w:hideMark/>
          </w:tcPr>
          <w:p w14:paraId="763507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w:t>
            </w:r>
          </w:p>
        </w:tc>
        <w:tc>
          <w:tcPr>
            <w:tcW w:w="252" w:type="pct"/>
            <w:tcBorders>
              <w:top w:val="nil"/>
              <w:left w:val="nil"/>
              <w:bottom w:val="single" w:sz="8" w:space="0" w:color="000000"/>
              <w:right w:val="single" w:sz="8" w:space="0" w:color="000000"/>
            </w:tcBorders>
            <w:shd w:val="clear" w:color="auto" w:fill="auto"/>
            <w:vAlign w:val="center"/>
            <w:hideMark/>
          </w:tcPr>
          <w:p w14:paraId="6B6D07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w:t>
            </w:r>
          </w:p>
        </w:tc>
        <w:tc>
          <w:tcPr>
            <w:tcW w:w="217" w:type="pct"/>
            <w:tcBorders>
              <w:top w:val="nil"/>
              <w:left w:val="nil"/>
              <w:bottom w:val="single" w:sz="8" w:space="0" w:color="000000"/>
              <w:right w:val="single" w:sz="8" w:space="0" w:color="000000"/>
            </w:tcBorders>
            <w:shd w:val="clear" w:color="auto" w:fill="auto"/>
            <w:vAlign w:val="center"/>
            <w:hideMark/>
          </w:tcPr>
          <w:p w14:paraId="50CC33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w:t>
            </w:r>
          </w:p>
        </w:tc>
      </w:tr>
      <w:tr w:rsidR="00027F15" w:rsidRPr="00027F15" w14:paraId="140B014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9C364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Располагаемая мощность оборудования</w:t>
            </w:r>
          </w:p>
        </w:tc>
        <w:tc>
          <w:tcPr>
            <w:tcW w:w="282" w:type="pct"/>
            <w:tcBorders>
              <w:top w:val="nil"/>
              <w:left w:val="nil"/>
              <w:bottom w:val="single" w:sz="8" w:space="0" w:color="000000"/>
              <w:right w:val="single" w:sz="8" w:space="0" w:color="000000"/>
            </w:tcBorders>
            <w:shd w:val="clear" w:color="auto" w:fill="auto"/>
            <w:vAlign w:val="center"/>
            <w:hideMark/>
          </w:tcPr>
          <w:p w14:paraId="57E42C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67793E9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63,664</w:t>
            </w:r>
          </w:p>
        </w:tc>
        <w:tc>
          <w:tcPr>
            <w:tcW w:w="252" w:type="pct"/>
            <w:tcBorders>
              <w:top w:val="nil"/>
              <w:left w:val="nil"/>
              <w:bottom w:val="single" w:sz="8" w:space="0" w:color="000000"/>
              <w:right w:val="single" w:sz="8" w:space="0" w:color="000000"/>
            </w:tcBorders>
            <w:shd w:val="clear" w:color="auto" w:fill="auto"/>
            <w:vAlign w:val="center"/>
            <w:hideMark/>
          </w:tcPr>
          <w:p w14:paraId="3162F5F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63,664</w:t>
            </w:r>
          </w:p>
        </w:tc>
        <w:tc>
          <w:tcPr>
            <w:tcW w:w="217" w:type="pct"/>
            <w:tcBorders>
              <w:top w:val="nil"/>
              <w:left w:val="nil"/>
              <w:bottom w:val="single" w:sz="8" w:space="0" w:color="000000"/>
              <w:right w:val="single" w:sz="8" w:space="0" w:color="000000"/>
            </w:tcBorders>
            <w:shd w:val="clear" w:color="auto" w:fill="auto"/>
            <w:vAlign w:val="center"/>
            <w:hideMark/>
          </w:tcPr>
          <w:p w14:paraId="3C8370D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63,664</w:t>
            </w:r>
          </w:p>
        </w:tc>
        <w:tc>
          <w:tcPr>
            <w:tcW w:w="252" w:type="pct"/>
            <w:tcBorders>
              <w:top w:val="nil"/>
              <w:left w:val="nil"/>
              <w:bottom w:val="single" w:sz="8" w:space="0" w:color="000000"/>
              <w:right w:val="single" w:sz="8" w:space="0" w:color="000000"/>
            </w:tcBorders>
            <w:shd w:val="clear" w:color="auto" w:fill="auto"/>
            <w:vAlign w:val="center"/>
            <w:hideMark/>
          </w:tcPr>
          <w:p w14:paraId="198C5C4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63,664</w:t>
            </w:r>
          </w:p>
        </w:tc>
        <w:tc>
          <w:tcPr>
            <w:tcW w:w="252" w:type="pct"/>
            <w:tcBorders>
              <w:top w:val="nil"/>
              <w:left w:val="nil"/>
              <w:bottom w:val="single" w:sz="8" w:space="0" w:color="000000"/>
              <w:right w:val="single" w:sz="8" w:space="0" w:color="000000"/>
            </w:tcBorders>
            <w:shd w:val="clear" w:color="auto" w:fill="auto"/>
            <w:vAlign w:val="center"/>
            <w:hideMark/>
          </w:tcPr>
          <w:p w14:paraId="38BC821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63,664</w:t>
            </w:r>
          </w:p>
        </w:tc>
        <w:tc>
          <w:tcPr>
            <w:tcW w:w="252" w:type="pct"/>
            <w:tcBorders>
              <w:top w:val="nil"/>
              <w:left w:val="nil"/>
              <w:bottom w:val="single" w:sz="8" w:space="0" w:color="000000"/>
              <w:right w:val="single" w:sz="8" w:space="0" w:color="000000"/>
            </w:tcBorders>
            <w:shd w:val="clear" w:color="auto" w:fill="auto"/>
            <w:vAlign w:val="center"/>
            <w:hideMark/>
          </w:tcPr>
          <w:p w14:paraId="32D7304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63,504</w:t>
            </w:r>
          </w:p>
        </w:tc>
        <w:tc>
          <w:tcPr>
            <w:tcW w:w="252" w:type="pct"/>
            <w:tcBorders>
              <w:top w:val="nil"/>
              <w:left w:val="nil"/>
              <w:bottom w:val="single" w:sz="8" w:space="0" w:color="000000"/>
              <w:right w:val="single" w:sz="8" w:space="0" w:color="000000"/>
            </w:tcBorders>
            <w:shd w:val="clear" w:color="auto" w:fill="auto"/>
            <w:vAlign w:val="center"/>
            <w:hideMark/>
          </w:tcPr>
          <w:p w14:paraId="0462F22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63,504</w:t>
            </w:r>
          </w:p>
        </w:tc>
        <w:tc>
          <w:tcPr>
            <w:tcW w:w="252" w:type="pct"/>
            <w:tcBorders>
              <w:top w:val="nil"/>
              <w:left w:val="nil"/>
              <w:bottom w:val="single" w:sz="8" w:space="0" w:color="000000"/>
              <w:right w:val="single" w:sz="8" w:space="0" w:color="000000"/>
            </w:tcBorders>
            <w:shd w:val="clear" w:color="auto" w:fill="auto"/>
            <w:vAlign w:val="center"/>
            <w:hideMark/>
          </w:tcPr>
          <w:p w14:paraId="62F1638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52" w:type="pct"/>
            <w:tcBorders>
              <w:top w:val="nil"/>
              <w:left w:val="nil"/>
              <w:bottom w:val="single" w:sz="8" w:space="0" w:color="000000"/>
              <w:right w:val="single" w:sz="8" w:space="0" w:color="000000"/>
            </w:tcBorders>
            <w:shd w:val="clear" w:color="auto" w:fill="auto"/>
            <w:vAlign w:val="center"/>
            <w:hideMark/>
          </w:tcPr>
          <w:p w14:paraId="6184920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52" w:type="pct"/>
            <w:tcBorders>
              <w:top w:val="nil"/>
              <w:left w:val="nil"/>
              <w:bottom w:val="single" w:sz="8" w:space="0" w:color="000000"/>
              <w:right w:val="single" w:sz="8" w:space="0" w:color="000000"/>
            </w:tcBorders>
            <w:shd w:val="clear" w:color="auto" w:fill="auto"/>
            <w:vAlign w:val="center"/>
            <w:hideMark/>
          </w:tcPr>
          <w:p w14:paraId="35E2074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52" w:type="pct"/>
            <w:tcBorders>
              <w:top w:val="nil"/>
              <w:left w:val="nil"/>
              <w:bottom w:val="single" w:sz="8" w:space="0" w:color="000000"/>
              <w:right w:val="single" w:sz="8" w:space="0" w:color="000000"/>
            </w:tcBorders>
            <w:shd w:val="clear" w:color="auto" w:fill="auto"/>
            <w:vAlign w:val="center"/>
            <w:hideMark/>
          </w:tcPr>
          <w:p w14:paraId="3B3E239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52" w:type="pct"/>
            <w:tcBorders>
              <w:top w:val="nil"/>
              <w:left w:val="nil"/>
              <w:bottom w:val="single" w:sz="8" w:space="0" w:color="000000"/>
              <w:right w:val="single" w:sz="8" w:space="0" w:color="000000"/>
            </w:tcBorders>
            <w:shd w:val="clear" w:color="auto" w:fill="auto"/>
            <w:vAlign w:val="center"/>
            <w:hideMark/>
          </w:tcPr>
          <w:p w14:paraId="59E8D1F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52" w:type="pct"/>
            <w:tcBorders>
              <w:top w:val="nil"/>
              <w:left w:val="nil"/>
              <w:bottom w:val="single" w:sz="8" w:space="0" w:color="000000"/>
              <w:right w:val="single" w:sz="8" w:space="0" w:color="000000"/>
            </w:tcBorders>
            <w:shd w:val="clear" w:color="auto" w:fill="auto"/>
            <w:vAlign w:val="center"/>
            <w:hideMark/>
          </w:tcPr>
          <w:p w14:paraId="53CBD6B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52" w:type="pct"/>
            <w:tcBorders>
              <w:top w:val="nil"/>
              <w:left w:val="nil"/>
              <w:bottom w:val="single" w:sz="8" w:space="0" w:color="000000"/>
              <w:right w:val="single" w:sz="8" w:space="0" w:color="000000"/>
            </w:tcBorders>
            <w:shd w:val="clear" w:color="auto" w:fill="auto"/>
            <w:vAlign w:val="center"/>
            <w:hideMark/>
          </w:tcPr>
          <w:p w14:paraId="4DF8BFC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c>
          <w:tcPr>
            <w:tcW w:w="217" w:type="pct"/>
            <w:tcBorders>
              <w:top w:val="nil"/>
              <w:left w:val="nil"/>
              <w:bottom w:val="single" w:sz="8" w:space="0" w:color="000000"/>
              <w:right w:val="single" w:sz="8" w:space="0" w:color="000000"/>
            </w:tcBorders>
            <w:shd w:val="clear" w:color="auto" w:fill="auto"/>
            <w:vAlign w:val="center"/>
            <w:hideMark/>
          </w:tcPr>
          <w:p w14:paraId="5AE165C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43,994</w:t>
            </w:r>
          </w:p>
        </w:tc>
      </w:tr>
      <w:tr w:rsidR="00027F15" w:rsidRPr="00027F15" w14:paraId="40A0EA1B"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53DB7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Собственные нужды</w:t>
            </w:r>
          </w:p>
        </w:tc>
        <w:tc>
          <w:tcPr>
            <w:tcW w:w="282" w:type="pct"/>
            <w:tcBorders>
              <w:top w:val="nil"/>
              <w:left w:val="nil"/>
              <w:bottom w:val="single" w:sz="8" w:space="0" w:color="000000"/>
              <w:right w:val="single" w:sz="8" w:space="0" w:color="000000"/>
            </w:tcBorders>
            <w:shd w:val="clear" w:color="auto" w:fill="auto"/>
            <w:vAlign w:val="center"/>
            <w:hideMark/>
          </w:tcPr>
          <w:p w14:paraId="2BBC0D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auto"/>
              <w:right w:val="single" w:sz="8" w:space="0" w:color="auto"/>
            </w:tcBorders>
            <w:shd w:val="clear" w:color="auto" w:fill="auto"/>
            <w:vAlign w:val="center"/>
            <w:hideMark/>
          </w:tcPr>
          <w:p w14:paraId="684C098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481646E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17" w:type="pct"/>
            <w:tcBorders>
              <w:top w:val="nil"/>
              <w:left w:val="nil"/>
              <w:bottom w:val="single" w:sz="8" w:space="0" w:color="auto"/>
              <w:right w:val="single" w:sz="8" w:space="0" w:color="auto"/>
            </w:tcBorders>
            <w:shd w:val="clear" w:color="auto" w:fill="auto"/>
            <w:vAlign w:val="center"/>
            <w:hideMark/>
          </w:tcPr>
          <w:p w14:paraId="19ABC57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6DC452F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1FB049B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4908C5E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709DE3C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7437F22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2150B5A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3056980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0512E06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4038323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46EBAE3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52" w:type="pct"/>
            <w:tcBorders>
              <w:top w:val="nil"/>
              <w:left w:val="nil"/>
              <w:bottom w:val="single" w:sz="8" w:space="0" w:color="auto"/>
              <w:right w:val="single" w:sz="8" w:space="0" w:color="auto"/>
            </w:tcBorders>
            <w:shd w:val="clear" w:color="auto" w:fill="auto"/>
            <w:vAlign w:val="center"/>
            <w:hideMark/>
          </w:tcPr>
          <w:p w14:paraId="5A884BD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c>
          <w:tcPr>
            <w:tcW w:w="217" w:type="pct"/>
            <w:tcBorders>
              <w:top w:val="nil"/>
              <w:left w:val="nil"/>
              <w:bottom w:val="single" w:sz="8" w:space="0" w:color="auto"/>
              <w:right w:val="single" w:sz="8" w:space="0" w:color="auto"/>
            </w:tcBorders>
            <w:shd w:val="clear" w:color="auto" w:fill="auto"/>
            <w:vAlign w:val="center"/>
            <w:hideMark/>
          </w:tcPr>
          <w:p w14:paraId="39D1CC8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0,528</w:t>
            </w:r>
          </w:p>
        </w:tc>
      </w:tr>
      <w:tr w:rsidR="00027F15" w:rsidRPr="00027F15" w14:paraId="5B2CB89B"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841E01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Потери мощности в тепловой сети</w:t>
            </w:r>
          </w:p>
        </w:tc>
        <w:tc>
          <w:tcPr>
            <w:tcW w:w="282" w:type="pct"/>
            <w:tcBorders>
              <w:top w:val="nil"/>
              <w:left w:val="nil"/>
              <w:bottom w:val="single" w:sz="8" w:space="0" w:color="000000"/>
              <w:right w:val="single" w:sz="8" w:space="0" w:color="000000"/>
            </w:tcBorders>
            <w:shd w:val="clear" w:color="auto" w:fill="auto"/>
            <w:vAlign w:val="center"/>
            <w:hideMark/>
          </w:tcPr>
          <w:p w14:paraId="123E4A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auto"/>
              <w:right w:val="single" w:sz="8" w:space="0" w:color="auto"/>
            </w:tcBorders>
            <w:shd w:val="clear" w:color="auto" w:fill="auto"/>
            <w:vAlign w:val="center"/>
            <w:hideMark/>
          </w:tcPr>
          <w:p w14:paraId="7AAB355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2,358</w:t>
            </w:r>
          </w:p>
        </w:tc>
        <w:tc>
          <w:tcPr>
            <w:tcW w:w="252" w:type="pct"/>
            <w:tcBorders>
              <w:top w:val="nil"/>
              <w:left w:val="nil"/>
              <w:bottom w:val="single" w:sz="8" w:space="0" w:color="auto"/>
              <w:right w:val="single" w:sz="8" w:space="0" w:color="auto"/>
            </w:tcBorders>
            <w:shd w:val="clear" w:color="auto" w:fill="auto"/>
            <w:vAlign w:val="center"/>
            <w:hideMark/>
          </w:tcPr>
          <w:p w14:paraId="1529AD3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2,358</w:t>
            </w:r>
          </w:p>
        </w:tc>
        <w:tc>
          <w:tcPr>
            <w:tcW w:w="217" w:type="pct"/>
            <w:tcBorders>
              <w:top w:val="nil"/>
              <w:left w:val="nil"/>
              <w:bottom w:val="single" w:sz="8" w:space="0" w:color="auto"/>
              <w:right w:val="single" w:sz="8" w:space="0" w:color="auto"/>
            </w:tcBorders>
            <w:shd w:val="clear" w:color="auto" w:fill="auto"/>
            <w:vAlign w:val="center"/>
            <w:hideMark/>
          </w:tcPr>
          <w:p w14:paraId="7AE7A8D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2,358</w:t>
            </w:r>
          </w:p>
        </w:tc>
        <w:tc>
          <w:tcPr>
            <w:tcW w:w="252" w:type="pct"/>
            <w:tcBorders>
              <w:top w:val="nil"/>
              <w:left w:val="nil"/>
              <w:bottom w:val="single" w:sz="8" w:space="0" w:color="auto"/>
              <w:right w:val="single" w:sz="8" w:space="0" w:color="auto"/>
            </w:tcBorders>
            <w:shd w:val="clear" w:color="auto" w:fill="auto"/>
            <w:vAlign w:val="center"/>
            <w:hideMark/>
          </w:tcPr>
          <w:p w14:paraId="24453C5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2,358</w:t>
            </w:r>
          </w:p>
        </w:tc>
        <w:tc>
          <w:tcPr>
            <w:tcW w:w="252" w:type="pct"/>
            <w:tcBorders>
              <w:top w:val="nil"/>
              <w:left w:val="nil"/>
              <w:bottom w:val="single" w:sz="8" w:space="0" w:color="auto"/>
              <w:right w:val="single" w:sz="8" w:space="0" w:color="auto"/>
            </w:tcBorders>
            <w:shd w:val="clear" w:color="auto" w:fill="auto"/>
            <w:vAlign w:val="center"/>
            <w:hideMark/>
          </w:tcPr>
          <w:p w14:paraId="0F288F6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2,358</w:t>
            </w:r>
          </w:p>
        </w:tc>
        <w:tc>
          <w:tcPr>
            <w:tcW w:w="252" w:type="pct"/>
            <w:tcBorders>
              <w:top w:val="nil"/>
              <w:left w:val="nil"/>
              <w:bottom w:val="single" w:sz="8" w:space="0" w:color="000000"/>
              <w:right w:val="single" w:sz="8" w:space="0" w:color="000000"/>
            </w:tcBorders>
            <w:shd w:val="clear" w:color="auto" w:fill="auto"/>
            <w:vAlign w:val="center"/>
            <w:hideMark/>
          </w:tcPr>
          <w:p w14:paraId="221131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08A26E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5A69A2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217A56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6D623D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6CE188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2335A4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5BFDF9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52" w:type="pct"/>
            <w:tcBorders>
              <w:top w:val="nil"/>
              <w:left w:val="nil"/>
              <w:bottom w:val="single" w:sz="8" w:space="0" w:color="000000"/>
              <w:right w:val="single" w:sz="8" w:space="0" w:color="000000"/>
            </w:tcBorders>
            <w:shd w:val="clear" w:color="auto" w:fill="auto"/>
            <w:vAlign w:val="center"/>
            <w:hideMark/>
          </w:tcPr>
          <w:p w14:paraId="395D1D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c>
          <w:tcPr>
            <w:tcW w:w="217" w:type="pct"/>
            <w:tcBorders>
              <w:top w:val="nil"/>
              <w:left w:val="nil"/>
              <w:bottom w:val="single" w:sz="8" w:space="0" w:color="000000"/>
              <w:right w:val="single" w:sz="8" w:space="0" w:color="000000"/>
            </w:tcBorders>
            <w:shd w:val="clear" w:color="auto" w:fill="auto"/>
            <w:vAlign w:val="center"/>
            <w:hideMark/>
          </w:tcPr>
          <w:p w14:paraId="444662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2,518</w:t>
            </w:r>
          </w:p>
        </w:tc>
      </w:tr>
      <w:tr w:rsidR="00027F15" w:rsidRPr="00027F15" w14:paraId="2624D379"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DB306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Хозяйственные нужды</w:t>
            </w:r>
          </w:p>
        </w:tc>
        <w:tc>
          <w:tcPr>
            <w:tcW w:w="282" w:type="pct"/>
            <w:tcBorders>
              <w:top w:val="nil"/>
              <w:left w:val="nil"/>
              <w:bottom w:val="single" w:sz="8" w:space="0" w:color="000000"/>
              <w:right w:val="single" w:sz="8" w:space="0" w:color="000000"/>
            </w:tcBorders>
            <w:shd w:val="clear" w:color="auto" w:fill="auto"/>
            <w:vAlign w:val="center"/>
            <w:hideMark/>
          </w:tcPr>
          <w:p w14:paraId="380852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auto"/>
              <w:right w:val="single" w:sz="8" w:space="0" w:color="auto"/>
            </w:tcBorders>
            <w:shd w:val="clear" w:color="auto" w:fill="auto"/>
            <w:vAlign w:val="center"/>
            <w:hideMark/>
          </w:tcPr>
          <w:p w14:paraId="3246CA7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60D12F4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17" w:type="pct"/>
            <w:tcBorders>
              <w:top w:val="nil"/>
              <w:left w:val="nil"/>
              <w:bottom w:val="single" w:sz="8" w:space="0" w:color="auto"/>
              <w:right w:val="single" w:sz="8" w:space="0" w:color="auto"/>
            </w:tcBorders>
            <w:shd w:val="clear" w:color="auto" w:fill="auto"/>
            <w:vAlign w:val="center"/>
            <w:hideMark/>
          </w:tcPr>
          <w:p w14:paraId="5410D6D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250FF57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7047AE0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08EBB19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550985B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695B815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767EBC5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770CB44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3D6D74C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2B26579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78FB903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auto"/>
              <w:right w:val="single" w:sz="8" w:space="0" w:color="auto"/>
            </w:tcBorders>
            <w:shd w:val="clear" w:color="auto" w:fill="auto"/>
            <w:vAlign w:val="center"/>
            <w:hideMark/>
          </w:tcPr>
          <w:p w14:paraId="65D7EBE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17" w:type="pct"/>
            <w:tcBorders>
              <w:top w:val="nil"/>
              <w:left w:val="nil"/>
              <w:bottom w:val="single" w:sz="8" w:space="0" w:color="auto"/>
              <w:right w:val="single" w:sz="8" w:space="0" w:color="auto"/>
            </w:tcBorders>
            <w:shd w:val="clear" w:color="auto" w:fill="auto"/>
            <w:vAlign w:val="center"/>
            <w:hideMark/>
          </w:tcPr>
          <w:p w14:paraId="27814AF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r>
      <w:tr w:rsidR="00027F15" w:rsidRPr="00027F15" w14:paraId="201179FA"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DD18D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Расчетная присоединенная тепловая нагрузка,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1B2363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379ADAA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4AC44EE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17" w:type="pct"/>
            <w:tcBorders>
              <w:top w:val="nil"/>
              <w:left w:val="nil"/>
              <w:bottom w:val="single" w:sz="8" w:space="0" w:color="000000"/>
              <w:right w:val="single" w:sz="8" w:space="0" w:color="000000"/>
            </w:tcBorders>
            <w:shd w:val="clear" w:color="auto" w:fill="auto"/>
            <w:vAlign w:val="center"/>
            <w:hideMark/>
          </w:tcPr>
          <w:p w14:paraId="6814D4C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0232D73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7377306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3E89781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3AD1585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0C369B6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25F3C4A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13CC5AD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21C6B77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5F79084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413F608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3767525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17" w:type="pct"/>
            <w:tcBorders>
              <w:top w:val="nil"/>
              <w:left w:val="nil"/>
              <w:bottom w:val="single" w:sz="8" w:space="0" w:color="000000"/>
              <w:right w:val="single" w:sz="8" w:space="0" w:color="000000"/>
            </w:tcBorders>
            <w:shd w:val="clear" w:color="auto" w:fill="auto"/>
            <w:vAlign w:val="center"/>
            <w:hideMark/>
          </w:tcPr>
          <w:p w14:paraId="11CDD28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r>
      <w:tr w:rsidR="00027F15" w:rsidRPr="00027F15" w14:paraId="3FC68B57"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98140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Отопление</w:t>
            </w:r>
          </w:p>
        </w:tc>
        <w:tc>
          <w:tcPr>
            <w:tcW w:w="282" w:type="pct"/>
            <w:tcBorders>
              <w:top w:val="nil"/>
              <w:left w:val="nil"/>
              <w:bottom w:val="single" w:sz="8" w:space="0" w:color="000000"/>
              <w:right w:val="single" w:sz="8" w:space="0" w:color="000000"/>
            </w:tcBorders>
            <w:shd w:val="clear" w:color="auto" w:fill="auto"/>
            <w:vAlign w:val="center"/>
            <w:hideMark/>
          </w:tcPr>
          <w:p w14:paraId="4EA23E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413E8A9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175692E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17" w:type="pct"/>
            <w:tcBorders>
              <w:top w:val="nil"/>
              <w:left w:val="nil"/>
              <w:bottom w:val="single" w:sz="8" w:space="0" w:color="000000"/>
              <w:right w:val="single" w:sz="8" w:space="0" w:color="000000"/>
            </w:tcBorders>
            <w:shd w:val="clear" w:color="auto" w:fill="auto"/>
            <w:vAlign w:val="center"/>
            <w:hideMark/>
          </w:tcPr>
          <w:p w14:paraId="6F4F550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517ED47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09A91C0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37A48FE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3F328C6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1142322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338BB68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11E5114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1BD4ED9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52ACA6E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448BEA5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52" w:type="pct"/>
            <w:tcBorders>
              <w:top w:val="nil"/>
              <w:left w:val="nil"/>
              <w:bottom w:val="single" w:sz="8" w:space="0" w:color="000000"/>
              <w:right w:val="single" w:sz="8" w:space="0" w:color="000000"/>
            </w:tcBorders>
            <w:shd w:val="clear" w:color="auto" w:fill="auto"/>
            <w:vAlign w:val="center"/>
            <w:hideMark/>
          </w:tcPr>
          <w:p w14:paraId="46A9360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c>
          <w:tcPr>
            <w:tcW w:w="217" w:type="pct"/>
            <w:tcBorders>
              <w:top w:val="nil"/>
              <w:left w:val="nil"/>
              <w:bottom w:val="single" w:sz="8" w:space="0" w:color="000000"/>
              <w:right w:val="single" w:sz="8" w:space="0" w:color="000000"/>
            </w:tcBorders>
            <w:shd w:val="clear" w:color="auto" w:fill="auto"/>
            <w:vAlign w:val="center"/>
            <w:hideMark/>
          </w:tcPr>
          <w:p w14:paraId="648AE6D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25,725</w:t>
            </w:r>
          </w:p>
        </w:tc>
      </w:tr>
      <w:tr w:rsidR="00027F15" w:rsidRPr="00027F15" w14:paraId="7B59246D"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EDC5C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Вентиляция</w:t>
            </w:r>
          </w:p>
        </w:tc>
        <w:tc>
          <w:tcPr>
            <w:tcW w:w="282" w:type="pct"/>
            <w:tcBorders>
              <w:top w:val="nil"/>
              <w:left w:val="nil"/>
              <w:bottom w:val="single" w:sz="8" w:space="0" w:color="000000"/>
              <w:right w:val="single" w:sz="8" w:space="0" w:color="000000"/>
            </w:tcBorders>
            <w:shd w:val="clear" w:color="auto" w:fill="auto"/>
            <w:vAlign w:val="center"/>
            <w:hideMark/>
          </w:tcPr>
          <w:p w14:paraId="26C80B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637F439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244FE6C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17" w:type="pct"/>
            <w:tcBorders>
              <w:top w:val="nil"/>
              <w:left w:val="nil"/>
              <w:bottom w:val="single" w:sz="8" w:space="0" w:color="000000"/>
              <w:right w:val="single" w:sz="8" w:space="0" w:color="000000"/>
            </w:tcBorders>
            <w:shd w:val="clear" w:color="auto" w:fill="auto"/>
            <w:vAlign w:val="center"/>
            <w:hideMark/>
          </w:tcPr>
          <w:p w14:paraId="2855E0C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019CDC6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79C0386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5E40B1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72DB82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6A2FAA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41AC60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0CF4F4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2C50F1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83A88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8873E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52" w:type="pct"/>
            <w:tcBorders>
              <w:top w:val="nil"/>
              <w:left w:val="nil"/>
              <w:bottom w:val="single" w:sz="8" w:space="0" w:color="000000"/>
              <w:right w:val="single" w:sz="8" w:space="0" w:color="000000"/>
            </w:tcBorders>
            <w:shd w:val="clear" w:color="auto" w:fill="auto"/>
            <w:vAlign w:val="center"/>
            <w:hideMark/>
          </w:tcPr>
          <w:p w14:paraId="376B18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c>
          <w:tcPr>
            <w:tcW w:w="217" w:type="pct"/>
            <w:tcBorders>
              <w:top w:val="nil"/>
              <w:left w:val="nil"/>
              <w:bottom w:val="single" w:sz="8" w:space="0" w:color="000000"/>
              <w:right w:val="single" w:sz="8" w:space="0" w:color="000000"/>
            </w:tcBorders>
            <w:shd w:val="clear" w:color="auto" w:fill="auto"/>
            <w:vAlign w:val="center"/>
            <w:hideMark/>
          </w:tcPr>
          <w:p w14:paraId="2285A0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w:t>
            </w:r>
          </w:p>
        </w:tc>
      </w:tr>
      <w:tr w:rsidR="00027F15" w:rsidRPr="00027F15" w14:paraId="266E771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5D75B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ГВС</w:t>
            </w:r>
          </w:p>
        </w:tc>
        <w:tc>
          <w:tcPr>
            <w:tcW w:w="282" w:type="pct"/>
            <w:tcBorders>
              <w:top w:val="nil"/>
              <w:left w:val="nil"/>
              <w:bottom w:val="single" w:sz="8" w:space="0" w:color="000000"/>
              <w:right w:val="single" w:sz="8" w:space="0" w:color="000000"/>
            </w:tcBorders>
            <w:shd w:val="clear" w:color="auto" w:fill="auto"/>
            <w:vAlign w:val="center"/>
            <w:hideMark/>
          </w:tcPr>
          <w:p w14:paraId="51DAC8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51396CB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230BB79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17" w:type="pct"/>
            <w:tcBorders>
              <w:top w:val="nil"/>
              <w:left w:val="nil"/>
              <w:bottom w:val="single" w:sz="8" w:space="0" w:color="000000"/>
              <w:right w:val="single" w:sz="8" w:space="0" w:color="000000"/>
            </w:tcBorders>
            <w:shd w:val="clear" w:color="auto" w:fill="auto"/>
            <w:vAlign w:val="center"/>
            <w:hideMark/>
          </w:tcPr>
          <w:p w14:paraId="138DF36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47C01D1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302A128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59152D2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1C719A1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4D31404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757C523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3D6AE11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4849485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3E68A1B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4F10FC9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52" w:type="pct"/>
            <w:tcBorders>
              <w:top w:val="nil"/>
              <w:left w:val="nil"/>
              <w:bottom w:val="single" w:sz="8" w:space="0" w:color="000000"/>
              <w:right w:val="single" w:sz="8" w:space="0" w:color="000000"/>
            </w:tcBorders>
            <w:shd w:val="clear" w:color="auto" w:fill="auto"/>
            <w:vAlign w:val="center"/>
            <w:hideMark/>
          </w:tcPr>
          <w:p w14:paraId="59B60FA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c>
          <w:tcPr>
            <w:tcW w:w="217" w:type="pct"/>
            <w:tcBorders>
              <w:top w:val="nil"/>
              <w:left w:val="nil"/>
              <w:bottom w:val="single" w:sz="8" w:space="0" w:color="000000"/>
              <w:right w:val="single" w:sz="8" w:space="0" w:color="000000"/>
            </w:tcBorders>
            <w:shd w:val="clear" w:color="auto" w:fill="auto"/>
            <w:vAlign w:val="center"/>
            <w:hideMark/>
          </w:tcPr>
          <w:p w14:paraId="388376B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0,000</w:t>
            </w:r>
          </w:p>
        </w:tc>
      </w:tr>
      <w:tr w:rsidR="00027F15" w:rsidRPr="00027F15" w14:paraId="0F4B3D2D"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6DC80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Резерв (+)/дефицит (-) тепловой мощности</w:t>
            </w:r>
          </w:p>
        </w:tc>
        <w:tc>
          <w:tcPr>
            <w:tcW w:w="282" w:type="pct"/>
            <w:tcBorders>
              <w:top w:val="nil"/>
              <w:left w:val="nil"/>
              <w:bottom w:val="single" w:sz="8" w:space="0" w:color="000000"/>
              <w:right w:val="single" w:sz="8" w:space="0" w:color="000000"/>
            </w:tcBorders>
            <w:shd w:val="clear" w:color="auto" w:fill="auto"/>
            <w:vAlign w:val="center"/>
            <w:hideMark/>
          </w:tcPr>
          <w:p w14:paraId="043CAC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26B0316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37,939</w:t>
            </w:r>
          </w:p>
        </w:tc>
        <w:tc>
          <w:tcPr>
            <w:tcW w:w="252" w:type="pct"/>
            <w:tcBorders>
              <w:top w:val="nil"/>
              <w:left w:val="nil"/>
              <w:bottom w:val="single" w:sz="8" w:space="0" w:color="000000"/>
              <w:right w:val="single" w:sz="8" w:space="0" w:color="000000"/>
            </w:tcBorders>
            <w:shd w:val="clear" w:color="auto" w:fill="auto"/>
            <w:vAlign w:val="center"/>
            <w:hideMark/>
          </w:tcPr>
          <w:p w14:paraId="5064522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37,939</w:t>
            </w:r>
          </w:p>
        </w:tc>
        <w:tc>
          <w:tcPr>
            <w:tcW w:w="217" w:type="pct"/>
            <w:tcBorders>
              <w:top w:val="nil"/>
              <w:left w:val="nil"/>
              <w:bottom w:val="single" w:sz="8" w:space="0" w:color="000000"/>
              <w:right w:val="single" w:sz="8" w:space="0" w:color="000000"/>
            </w:tcBorders>
            <w:shd w:val="clear" w:color="auto" w:fill="auto"/>
            <w:vAlign w:val="center"/>
            <w:hideMark/>
          </w:tcPr>
          <w:p w14:paraId="33AF6C5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37,939</w:t>
            </w:r>
          </w:p>
        </w:tc>
        <w:tc>
          <w:tcPr>
            <w:tcW w:w="252" w:type="pct"/>
            <w:tcBorders>
              <w:top w:val="nil"/>
              <w:left w:val="nil"/>
              <w:bottom w:val="single" w:sz="8" w:space="0" w:color="000000"/>
              <w:right w:val="single" w:sz="8" w:space="0" w:color="000000"/>
            </w:tcBorders>
            <w:shd w:val="clear" w:color="auto" w:fill="auto"/>
            <w:vAlign w:val="center"/>
            <w:hideMark/>
          </w:tcPr>
          <w:p w14:paraId="6BDB3F5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37,939</w:t>
            </w:r>
          </w:p>
        </w:tc>
        <w:tc>
          <w:tcPr>
            <w:tcW w:w="252" w:type="pct"/>
            <w:tcBorders>
              <w:top w:val="nil"/>
              <w:left w:val="nil"/>
              <w:bottom w:val="single" w:sz="8" w:space="0" w:color="000000"/>
              <w:right w:val="single" w:sz="8" w:space="0" w:color="000000"/>
            </w:tcBorders>
            <w:shd w:val="clear" w:color="auto" w:fill="auto"/>
            <w:vAlign w:val="center"/>
            <w:hideMark/>
          </w:tcPr>
          <w:p w14:paraId="55198CE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37,939</w:t>
            </w:r>
          </w:p>
        </w:tc>
        <w:tc>
          <w:tcPr>
            <w:tcW w:w="252" w:type="pct"/>
            <w:tcBorders>
              <w:top w:val="nil"/>
              <w:left w:val="nil"/>
              <w:bottom w:val="single" w:sz="8" w:space="0" w:color="000000"/>
              <w:right w:val="single" w:sz="8" w:space="0" w:color="000000"/>
            </w:tcBorders>
            <w:shd w:val="clear" w:color="auto" w:fill="auto"/>
            <w:vAlign w:val="center"/>
            <w:hideMark/>
          </w:tcPr>
          <w:p w14:paraId="503F387C"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37,779</w:t>
            </w:r>
          </w:p>
        </w:tc>
        <w:tc>
          <w:tcPr>
            <w:tcW w:w="252" w:type="pct"/>
            <w:tcBorders>
              <w:top w:val="nil"/>
              <w:left w:val="nil"/>
              <w:bottom w:val="single" w:sz="8" w:space="0" w:color="000000"/>
              <w:right w:val="single" w:sz="8" w:space="0" w:color="000000"/>
            </w:tcBorders>
            <w:shd w:val="clear" w:color="auto" w:fill="auto"/>
            <w:vAlign w:val="center"/>
            <w:hideMark/>
          </w:tcPr>
          <w:p w14:paraId="2466BA3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37,779</w:t>
            </w:r>
          </w:p>
        </w:tc>
        <w:tc>
          <w:tcPr>
            <w:tcW w:w="252" w:type="pct"/>
            <w:tcBorders>
              <w:top w:val="nil"/>
              <w:left w:val="nil"/>
              <w:bottom w:val="single" w:sz="8" w:space="0" w:color="000000"/>
              <w:right w:val="single" w:sz="8" w:space="0" w:color="000000"/>
            </w:tcBorders>
            <w:shd w:val="clear" w:color="auto" w:fill="auto"/>
            <w:vAlign w:val="center"/>
            <w:hideMark/>
          </w:tcPr>
          <w:p w14:paraId="1402F9F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52" w:type="pct"/>
            <w:tcBorders>
              <w:top w:val="nil"/>
              <w:left w:val="nil"/>
              <w:bottom w:val="single" w:sz="8" w:space="0" w:color="000000"/>
              <w:right w:val="single" w:sz="8" w:space="0" w:color="000000"/>
            </w:tcBorders>
            <w:shd w:val="clear" w:color="auto" w:fill="auto"/>
            <w:vAlign w:val="center"/>
            <w:hideMark/>
          </w:tcPr>
          <w:p w14:paraId="513D649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52" w:type="pct"/>
            <w:tcBorders>
              <w:top w:val="nil"/>
              <w:left w:val="nil"/>
              <w:bottom w:val="single" w:sz="8" w:space="0" w:color="000000"/>
              <w:right w:val="single" w:sz="8" w:space="0" w:color="000000"/>
            </w:tcBorders>
            <w:shd w:val="clear" w:color="auto" w:fill="auto"/>
            <w:vAlign w:val="center"/>
            <w:hideMark/>
          </w:tcPr>
          <w:p w14:paraId="3B4883C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52" w:type="pct"/>
            <w:tcBorders>
              <w:top w:val="nil"/>
              <w:left w:val="nil"/>
              <w:bottom w:val="single" w:sz="8" w:space="0" w:color="000000"/>
              <w:right w:val="single" w:sz="8" w:space="0" w:color="000000"/>
            </w:tcBorders>
            <w:shd w:val="clear" w:color="auto" w:fill="auto"/>
            <w:vAlign w:val="center"/>
            <w:hideMark/>
          </w:tcPr>
          <w:p w14:paraId="67F3D5A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52" w:type="pct"/>
            <w:tcBorders>
              <w:top w:val="nil"/>
              <w:left w:val="nil"/>
              <w:bottom w:val="single" w:sz="8" w:space="0" w:color="000000"/>
              <w:right w:val="single" w:sz="8" w:space="0" w:color="000000"/>
            </w:tcBorders>
            <w:shd w:val="clear" w:color="auto" w:fill="auto"/>
            <w:vAlign w:val="center"/>
            <w:hideMark/>
          </w:tcPr>
          <w:p w14:paraId="10589DF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52" w:type="pct"/>
            <w:tcBorders>
              <w:top w:val="nil"/>
              <w:left w:val="nil"/>
              <w:bottom w:val="single" w:sz="8" w:space="0" w:color="000000"/>
              <w:right w:val="single" w:sz="8" w:space="0" w:color="000000"/>
            </w:tcBorders>
            <w:shd w:val="clear" w:color="auto" w:fill="auto"/>
            <w:vAlign w:val="center"/>
            <w:hideMark/>
          </w:tcPr>
          <w:p w14:paraId="32B10A5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52" w:type="pct"/>
            <w:tcBorders>
              <w:top w:val="nil"/>
              <w:left w:val="nil"/>
              <w:bottom w:val="single" w:sz="8" w:space="0" w:color="000000"/>
              <w:right w:val="single" w:sz="8" w:space="0" w:color="000000"/>
            </w:tcBorders>
            <w:shd w:val="clear" w:color="auto" w:fill="auto"/>
            <w:vAlign w:val="center"/>
            <w:hideMark/>
          </w:tcPr>
          <w:p w14:paraId="4CE56306"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c>
          <w:tcPr>
            <w:tcW w:w="217" w:type="pct"/>
            <w:tcBorders>
              <w:top w:val="nil"/>
              <w:left w:val="nil"/>
              <w:bottom w:val="single" w:sz="8" w:space="0" w:color="000000"/>
              <w:right w:val="single" w:sz="8" w:space="0" w:color="000000"/>
            </w:tcBorders>
            <w:shd w:val="clear" w:color="auto" w:fill="auto"/>
            <w:vAlign w:val="center"/>
            <w:hideMark/>
          </w:tcPr>
          <w:p w14:paraId="1714AD5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18,269</w:t>
            </w:r>
          </w:p>
        </w:tc>
      </w:tr>
      <w:tr w:rsidR="00027F15" w:rsidRPr="00027F15" w14:paraId="5BAA700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47694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Доля резерва (от установленной мощности)</w:t>
            </w:r>
          </w:p>
        </w:tc>
        <w:tc>
          <w:tcPr>
            <w:tcW w:w="282" w:type="pct"/>
            <w:tcBorders>
              <w:top w:val="nil"/>
              <w:left w:val="nil"/>
              <w:bottom w:val="single" w:sz="8" w:space="0" w:color="000000"/>
              <w:right w:val="single" w:sz="8" w:space="0" w:color="000000"/>
            </w:tcBorders>
            <w:shd w:val="clear" w:color="auto" w:fill="auto"/>
            <w:vAlign w:val="center"/>
            <w:hideMark/>
          </w:tcPr>
          <w:p w14:paraId="643B4C8A" w14:textId="7919A8E6"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51F436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2" w:type="pct"/>
            <w:tcBorders>
              <w:top w:val="nil"/>
              <w:left w:val="nil"/>
              <w:bottom w:val="single" w:sz="8" w:space="0" w:color="000000"/>
              <w:right w:val="single" w:sz="8" w:space="0" w:color="000000"/>
            </w:tcBorders>
            <w:shd w:val="clear" w:color="auto" w:fill="auto"/>
            <w:vAlign w:val="center"/>
            <w:hideMark/>
          </w:tcPr>
          <w:p w14:paraId="20CF59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17" w:type="pct"/>
            <w:tcBorders>
              <w:top w:val="nil"/>
              <w:left w:val="nil"/>
              <w:bottom w:val="single" w:sz="8" w:space="0" w:color="000000"/>
              <w:right w:val="single" w:sz="8" w:space="0" w:color="000000"/>
            </w:tcBorders>
            <w:shd w:val="clear" w:color="auto" w:fill="auto"/>
            <w:vAlign w:val="center"/>
            <w:hideMark/>
          </w:tcPr>
          <w:p w14:paraId="4DB123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2" w:type="pct"/>
            <w:tcBorders>
              <w:top w:val="nil"/>
              <w:left w:val="nil"/>
              <w:bottom w:val="single" w:sz="8" w:space="0" w:color="000000"/>
              <w:right w:val="single" w:sz="8" w:space="0" w:color="000000"/>
            </w:tcBorders>
            <w:shd w:val="clear" w:color="auto" w:fill="auto"/>
            <w:vAlign w:val="center"/>
            <w:hideMark/>
          </w:tcPr>
          <w:p w14:paraId="1FB798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2" w:type="pct"/>
            <w:tcBorders>
              <w:top w:val="nil"/>
              <w:left w:val="nil"/>
              <w:bottom w:val="single" w:sz="8" w:space="0" w:color="000000"/>
              <w:right w:val="single" w:sz="8" w:space="0" w:color="000000"/>
            </w:tcBorders>
            <w:shd w:val="clear" w:color="auto" w:fill="auto"/>
            <w:vAlign w:val="center"/>
            <w:hideMark/>
          </w:tcPr>
          <w:p w14:paraId="616B4A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2" w:type="pct"/>
            <w:tcBorders>
              <w:top w:val="nil"/>
              <w:left w:val="nil"/>
              <w:bottom w:val="single" w:sz="8" w:space="0" w:color="000000"/>
              <w:right w:val="single" w:sz="8" w:space="0" w:color="000000"/>
            </w:tcBorders>
            <w:shd w:val="clear" w:color="auto" w:fill="auto"/>
            <w:vAlign w:val="center"/>
            <w:hideMark/>
          </w:tcPr>
          <w:p w14:paraId="6C1BA0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2" w:type="pct"/>
            <w:tcBorders>
              <w:top w:val="nil"/>
              <w:left w:val="nil"/>
              <w:bottom w:val="single" w:sz="8" w:space="0" w:color="000000"/>
              <w:right w:val="single" w:sz="8" w:space="0" w:color="000000"/>
            </w:tcBorders>
            <w:shd w:val="clear" w:color="auto" w:fill="auto"/>
            <w:vAlign w:val="center"/>
            <w:hideMark/>
          </w:tcPr>
          <w:p w14:paraId="7AF441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0,57</w:t>
            </w:r>
          </w:p>
        </w:tc>
        <w:tc>
          <w:tcPr>
            <w:tcW w:w="252" w:type="pct"/>
            <w:tcBorders>
              <w:top w:val="nil"/>
              <w:left w:val="nil"/>
              <w:bottom w:val="single" w:sz="8" w:space="0" w:color="000000"/>
              <w:right w:val="single" w:sz="8" w:space="0" w:color="000000"/>
            </w:tcBorders>
            <w:shd w:val="clear" w:color="auto" w:fill="auto"/>
            <w:vAlign w:val="center"/>
            <w:hideMark/>
          </w:tcPr>
          <w:p w14:paraId="07721C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2" w:type="pct"/>
            <w:tcBorders>
              <w:top w:val="nil"/>
              <w:left w:val="nil"/>
              <w:bottom w:val="single" w:sz="8" w:space="0" w:color="000000"/>
              <w:right w:val="single" w:sz="8" w:space="0" w:color="000000"/>
            </w:tcBorders>
            <w:shd w:val="clear" w:color="auto" w:fill="auto"/>
            <w:vAlign w:val="center"/>
            <w:hideMark/>
          </w:tcPr>
          <w:p w14:paraId="3FAE9C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2" w:type="pct"/>
            <w:tcBorders>
              <w:top w:val="nil"/>
              <w:left w:val="nil"/>
              <w:bottom w:val="single" w:sz="8" w:space="0" w:color="000000"/>
              <w:right w:val="single" w:sz="8" w:space="0" w:color="000000"/>
            </w:tcBorders>
            <w:shd w:val="clear" w:color="auto" w:fill="auto"/>
            <w:vAlign w:val="center"/>
            <w:hideMark/>
          </w:tcPr>
          <w:p w14:paraId="28C8B4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2" w:type="pct"/>
            <w:tcBorders>
              <w:top w:val="nil"/>
              <w:left w:val="nil"/>
              <w:bottom w:val="single" w:sz="8" w:space="0" w:color="000000"/>
              <w:right w:val="single" w:sz="8" w:space="0" w:color="000000"/>
            </w:tcBorders>
            <w:shd w:val="clear" w:color="auto" w:fill="auto"/>
            <w:vAlign w:val="center"/>
            <w:hideMark/>
          </w:tcPr>
          <w:p w14:paraId="36C74D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2" w:type="pct"/>
            <w:tcBorders>
              <w:top w:val="nil"/>
              <w:left w:val="nil"/>
              <w:bottom w:val="single" w:sz="8" w:space="0" w:color="000000"/>
              <w:right w:val="single" w:sz="8" w:space="0" w:color="000000"/>
            </w:tcBorders>
            <w:shd w:val="clear" w:color="auto" w:fill="auto"/>
            <w:vAlign w:val="center"/>
            <w:hideMark/>
          </w:tcPr>
          <w:p w14:paraId="16EF31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2" w:type="pct"/>
            <w:tcBorders>
              <w:top w:val="nil"/>
              <w:left w:val="nil"/>
              <w:bottom w:val="single" w:sz="8" w:space="0" w:color="000000"/>
              <w:right w:val="single" w:sz="8" w:space="0" w:color="000000"/>
            </w:tcBorders>
            <w:shd w:val="clear" w:color="auto" w:fill="auto"/>
            <w:vAlign w:val="center"/>
            <w:hideMark/>
          </w:tcPr>
          <w:p w14:paraId="715020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52" w:type="pct"/>
            <w:tcBorders>
              <w:top w:val="nil"/>
              <w:left w:val="nil"/>
              <w:bottom w:val="single" w:sz="8" w:space="0" w:color="000000"/>
              <w:right w:val="single" w:sz="8" w:space="0" w:color="000000"/>
            </w:tcBorders>
            <w:shd w:val="clear" w:color="auto" w:fill="auto"/>
            <w:vAlign w:val="center"/>
            <w:hideMark/>
          </w:tcPr>
          <w:p w14:paraId="29EA1A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c>
          <w:tcPr>
            <w:tcW w:w="217" w:type="pct"/>
            <w:tcBorders>
              <w:top w:val="nil"/>
              <w:left w:val="nil"/>
              <w:bottom w:val="single" w:sz="8" w:space="0" w:color="000000"/>
              <w:right w:val="single" w:sz="8" w:space="0" w:color="000000"/>
            </w:tcBorders>
            <w:shd w:val="clear" w:color="auto" w:fill="auto"/>
            <w:vAlign w:val="center"/>
            <w:hideMark/>
          </w:tcPr>
          <w:p w14:paraId="14F6D0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0,39</w:t>
            </w:r>
          </w:p>
        </w:tc>
      </w:tr>
      <w:tr w:rsidR="00027F15" w:rsidRPr="00027F15" w14:paraId="1954E68B"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499BE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Резерв с N-1</w:t>
            </w:r>
          </w:p>
        </w:tc>
        <w:tc>
          <w:tcPr>
            <w:tcW w:w="282" w:type="pct"/>
            <w:tcBorders>
              <w:top w:val="nil"/>
              <w:left w:val="nil"/>
              <w:bottom w:val="single" w:sz="8" w:space="0" w:color="000000"/>
              <w:right w:val="single" w:sz="8" w:space="0" w:color="000000"/>
            </w:tcBorders>
            <w:shd w:val="clear" w:color="auto" w:fill="auto"/>
            <w:vAlign w:val="center"/>
            <w:hideMark/>
          </w:tcPr>
          <w:p w14:paraId="093F3F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Гкал/ч</w:t>
            </w:r>
          </w:p>
        </w:tc>
        <w:tc>
          <w:tcPr>
            <w:tcW w:w="252" w:type="pct"/>
            <w:tcBorders>
              <w:top w:val="nil"/>
              <w:left w:val="nil"/>
              <w:bottom w:val="single" w:sz="8" w:space="0" w:color="000000"/>
              <w:right w:val="single" w:sz="8" w:space="0" w:color="000000"/>
            </w:tcBorders>
            <w:shd w:val="clear" w:color="auto" w:fill="auto"/>
            <w:vAlign w:val="center"/>
            <w:hideMark/>
          </w:tcPr>
          <w:p w14:paraId="5A70251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26,639</w:t>
            </w:r>
          </w:p>
        </w:tc>
        <w:tc>
          <w:tcPr>
            <w:tcW w:w="252" w:type="pct"/>
            <w:tcBorders>
              <w:top w:val="nil"/>
              <w:left w:val="nil"/>
              <w:bottom w:val="single" w:sz="8" w:space="0" w:color="000000"/>
              <w:right w:val="single" w:sz="8" w:space="0" w:color="000000"/>
            </w:tcBorders>
            <w:shd w:val="clear" w:color="auto" w:fill="auto"/>
            <w:vAlign w:val="center"/>
            <w:hideMark/>
          </w:tcPr>
          <w:p w14:paraId="1B4ABE1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26,639</w:t>
            </w:r>
          </w:p>
        </w:tc>
        <w:tc>
          <w:tcPr>
            <w:tcW w:w="217" w:type="pct"/>
            <w:tcBorders>
              <w:top w:val="nil"/>
              <w:left w:val="nil"/>
              <w:bottom w:val="single" w:sz="8" w:space="0" w:color="000000"/>
              <w:right w:val="single" w:sz="8" w:space="0" w:color="000000"/>
            </w:tcBorders>
            <w:shd w:val="clear" w:color="auto" w:fill="auto"/>
            <w:vAlign w:val="center"/>
            <w:hideMark/>
          </w:tcPr>
          <w:p w14:paraId="1D6A513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26,639</w:t>
            </w:r>
          </w:p>
        </w:tc>
        <w:tc>
          <w:tcPr>
            <w:tcW w:w="252" w:type="pct"/>
            <w:tcBorders>
              <w:top w:val="nil"/>
              <w:left w:val="nil"/>
              <w:bottom w:val="single" w:sz="8" w:space="0" w:color="000000"/>
              <w:right w:val="single" w:sz="8" w:space="0" w:color="000000"/>
            </w:tcBorders>
            <w:shd w:val="clear" w:color="auto" w:fill="auto"/>
            <w:vAlign w:val="center"/>
            <w:hideMark/>
          </w:tcPr>
          <w:p w14:paraId="12B9956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26,639</w:t>
            </w:r>
          </w:p>
        </w:tc>
        <w:tc>
          <w:tcPr>
            <w:tcW w:w="252" w:type="pct"/>
            <w:tcBorders>
              <w:top w:val="nil"/>
              <w:left w:val="nil"/>
              <w:bottom w:val="single" w:sz="8" w:space="0" w:color="000000"/>
              <w:right w:val="single" w:sz="8" w:space="0" w:color="000000"/>
            </w:tcBorders>
            <w:shd w:val="clear" w:color="auto" w:fill="auto"/>
            <w:vAlign w:val="center"/>
            <w:hideMark/>
          </w:tcPr>
          <w:p w14:paraId="74A63B2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26,639</w:t>
            </w:r>
          </w:p>
        </w:tc>
        <w:tc>
          <w:tcPr>
            <w:tcW w:w="252" w:type="pct"/>
            <w:tcBorders>
              <w:top w:val="nil"/>
              <w:left w:val="nil"/>
              <w:bottom w:val="single" w:sz="8" w:space="0" w:color="000000"/>
              <w:right w:val="single" w:sz="8" w:space="0" w:color="000000"/>
            </w:tcBorders>
            <w:shd w:val="clear" w:color="auto" w:fill="auto"/>
            <w:vAlign w:val="center"/>
            <w:hideMark/>
          </w:tcPr>
          <w:p w14:paraId="28384F1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26,479</w:t>
            </w:r>
          </w:p>
        </w:tc>
        <w:tc>
          <w:tcPr>
            <w:tcW w:w="252" w:type="pct"/>
            <w:tcBorders>
              <w:top w:val="nil"/>
              <w:left w:val="nil"/>
              <w:bottom w:val="single" w:sz="8" w:space="0" w:color="000000"/>
              <w:right w:val="single" w:sz="8" w:space="0" w:color="000000"/>
            </w:tcBorders>
            <w:shd w:val="clear" w:color="auto" w:fill="auto"/>
            <w:vAlign w:val="center"/>
            <w:hideMark/>
          </w:tcPr>
          <w:p w14:paraId="133EEC0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26,479</w:t>
            </w:r>
          </w:p>
        </w:tc>
        <w:tc>
          <w:tcPr>
            <w:tcW w:w="252" w:type="pct"/>
            <w:tcBorders>
              <w:top w:val="nil"/>
              <w:left w:val="nil"/>
              <w:bottom w:val="single" w:sz="8" w:space="0" w:color="000000"/>
              <w:right w:val="single" w:sz="8" w:space="0" w:color="000000"/>
            </w:tcBorders>
            <w:shd w:val="clear" w:color="auto" w:fill="auto"/>
            <w:vAlign w:val="center"/>
            <w:hideMark/>
          </w:tcPr>
          <w:p w14:paraId="6FF113F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52" w:type="pct"/>
            <w:tcBorders>
              <w:top w:val="nil"/>
              <w:left w:val="nil"/>
              <w:bottom w:val="single" w:sz="8" w:space="0" w:color="000000"/>
              <w:right w:val="single" w:sz="8" w:space="0" w:color="000000"/>
            </w:tcBorders>
            <w:shd w:val="clear" w:color="auto" w:fill="auto"/>
            <w:vAlign w:val="center"/>
            <w:hideMark/>
          </w:tcPr>
          <w:p w14:paraId="0E96F12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52" w:type="pct"/>
            <w:tcBorders>
              <w:top w:val="nil"/>
              <w:left w:val="nil"/>
              <w:bottom w:val="single" w:sz="8" w:space="0" w:color="000000"/>
              <w:right w:val="single" w:sz="8" w:space="0" w:color="000000"/>
            </w:tcBorders>
            <w:shd w:val="clear" w:color="auto" w:fill="auto"/>
            <w:vAlign w:val="center"/>
            <w:hideMark/>
          </w:tcPr>
          <w:p w14:paraId="4FAD13B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52" w:type="pct"/>
            <w:tcBorders>
              <w:top w:val="nil"/>
              <w:left w:val="nil"/>
              <w:bottom w:val="single" w:sz="8" w:space="0" w:color="000000"/>
              <w:right w:val="single" w:sz="8" w:space="0" w:color="000000"/>
            </w:tcBorders>
            <w:shd w:val="clear" w:color="auto" w:fill="auto"/>
            <w:vAlign w:val="center"/>
            <w:hideMark/>
          </w:tcPr>
          <w:p w14:paraId="3DDB45ED"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52" w:type="pct"/>
            <w:tcBorders>
              <w:top w:val="nil"/>
              <w:left w:val="nil"/>
              <w:bottom w:val="single" w:sz="8" w:space="0" w:color="000000"/>
              <w:right w:val="single" w:sz="8" w:space="0" w:color="000000"/>
            </w:tcBorders>
            <w:shd w:val="clear" w:color="auto" w:fill="auto"/>
            <w:vAlign w:val="center"/>
            <w:hideMark/>
          </w:tcPr>
          <w:p w14:paraId="2016702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52" w:type="pct"/>
            <w:tcBorders>
              <w:top w:val="nil"/>
              <w:left w:val="nil"/>
              <w:bottom w:val="single" w:sz="8" w:space="0" w:color="000000"/>
              <w:right w:val="single" w:sz="8" w:space="0" w:color="000000"/>
            </w:tcBorders>
            <w:shd w:val="clear" w:color="auto" w:fill="auto"/>
            <w:vAlign w:val="center"/>
            <w:hideMark/>
          </w:tcPr>
          <w:p w14:paraId="17D8BCC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52" w:type="pct"/>
            <w:tcBorders>
              <w:top w:val="nil"/>
              <w:left w:val="nil"/>
              <w:bottom w:val="single" w:sz="8" w:space="0" w:color="000000"/>
              <w:right w:val="single" w:sz="8" w:space="0" w:color="000000"/>
            </w:tcBorders>
            <w:shd w:val="clear" w:color="auto" w:fill="auto"/>
            <w:vAlign w:val="center"/>
            <w:hideMark/>
          </w:tcPr>
          <w:p w14:paraId="70CF758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c>
          <w:tcPr>
            <w:tcW w:w="217" w:type="pct"/>
            <w:tcBorders>
              <w:top w:val="nil"/>
              <w:left w:val="nil"/>
              <w:bottom w:val="single" w:sz="8" w:space="0" w:color="000000"/>
              <w:right w:val="single" w:sz="8" w:space="0" w:color="000000"/>
            </w:tcBorders>
            <w:shd w:val="clear" w:color="auto" w:fill="auto"/>
            <w:vAlign w:val="center"/>
            <w:hideMark/>
          </w:tcPr>
          <w:p w14:paraId="61DDE98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16,119</w:t>
            </w:r>
          </w:p>
        </w:tc>
      </w:tr>
      <w:tr w:rsidR="00027F15" w:rsidRPr="00027F15" w14:paraId="02003340"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91D17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Тепловая энергия</w:t>
            </w:r>
          </w:p>
        </w:tc>
        <w:tc>
          <w:tcPr>
            <w:tcW w:w="282" w:type="pct"/>
            <w:tcBorders>
              <w:top w:val="nil"/>
              <w:left w:val="nil"/>
              <w:bottom w:val="single" w:sz="8" w:space="0" w:color="000000"/>
              <w:right w:val="single" w:sz="8" w:space="0" w:color="000000"/>
            </w:tcBorders>
            <w:shd w:val="clear" w:color="auto" w:fill="auto"/>
            <w:vAlign w:val="center"/>
            <w:hideMark/>
          </w:tcPr>
          <w:p w14:paraId="1C22E028" w14:textId="68716861"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00FE25DE" w14:textId="61BE2F92"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30FF6621" w14:textId="5833E82D" w:rsidR="00027F15" w:rsidRPr="00027F15" w:rsidRDefault="00027F15" w:rsidP="00027F15">
            <w:pPr>
              <w:spacing w:after="0" w:line="240" w:lineRule="auto"/>
              <w:jc w:val="center"/>
              <w:rPr>
                <w:rFonts w:eastAsia="Times New Roman" w:cs="Times New Roman"/>
                <w:szCs w:val="24"/>
                <w:lang w:eastAsia="ru-RU"/>
              </w:rPr>
            </w:pPr>
          </w:p>
        </w:tc>
        <w:tc>
          <w:tcPr>
            <w:tcW w:w="217" w:type="pct"/>
            <w:tcBorders>
              <w:top w:val="nil"/>
              <w:left w:val="nil"/>
              <w:bottom w:val="single" w:sz="8" w:space="0" w:color="000000"/>
              <w:right w:val="single" w:sz="8" w:space="0" w:color="000000"/>
            </w:tcBorders>
            <w:shd w:val="clear" w:color="auto" w:fill="auto"/>
            <w:vAlign w:val="center"/>
            <w:hideMark/>
          </w:tcPr>
          <w:p w14:paraId="50FDC778" w14:textId="5A5EF504"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32DA36E0" w14:textId="07EA7F29"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nil"/>
              <w:right w:val="nil"/>
            </w:tcBorders>
            <w:shd w:val="clear" w:color="auto" w:fill="auto"/>
            <w:noWrap/>
            <w:vAlign w:val="center"/>
            <w:hideMark/>
          </w:tcPr>
          <w:p w14:paraId="7877FD4C" w14:textId="77777777"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single" w:sz="8" w:space="0" w:color="000000"/>
              <w:bottom w:val="single" w:sz="8" w:space="0" w:color="000000"/>
              <w:right w:val="single" w:sz="8" w:space="0" w:color="000000"/>
            </w:tcBorders>
            <w:shd w:val="clear" w:color="auto" w:fill="auto"/>
            <w:vAlign w:val="center"/>
            <w:hideMark/>
          </w:tcPr>
          <w:p w14:paraId="2E3D4937" w14:textId="4A1D002A"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002E9F85" w14:textId="559C34E8"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noWrap/>
            <w:vAlign w:val="center"/>
            <w:hideMark/>
          </w:tcPr>
          <w:p w14:paraId="17AA714F" w14:textId="64A68677"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000000"/>
              <w:right w:val="single" w:sz="8" w:space="0" w:color="000000"/>
            </w:tcBorders>
            <w:shd w:val="clear" w:color="auto" w:fill="auto"/>
            <w:noWrap/>
            <w:vAlign w:val="center"/>
            <w:hideMark/>
          </w:tcPr>
          <w:p w14:paraId="00C99BD3" w14:textId="6381696E"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000000"/>
              <w:right w:val="single" w:sz="8" w:space="0" w:color="000000"/>
            </w:tcBorders>
            <w:shd w:val="clear" w:color="auto" w:fill="auto"/>
            <w:noWrap/>
            <w:vAlign w:val="center"/>
            <w:hideMark/>
          </w:tcPr>
          <w:p w14:paraId="516BB15E" w14:textId="76B697DE"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000000"/>
              <w:right w:val="single" w:sz="8" w:space="0" w:color="000000"/>
            </w:tcBorders>
            <w:shd w:val="clear" w:color="auto" w:fill="auto"/>
            <w:noWrap/>
            <w:vAlign w:val="center"/>
            <w:hideMark/>
          </w:tcPr>
          <w:p w14:paraId="2B804CA2" w14:textId="55ED29F7"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000000"/>
              <w:right w:val="single" w:sz="8" w:space="0" w:color="000000"/>
            </w:tcBorders>
            <w:shd w:val="clear" w:color="auto" w:fill="auto"/>
            <w:noWrap/>
            <w:vAlign w:val="center"/>
            <w:hideMark/>
          </w:tcPr>
          <w:p w14:paraId="7408A011" w14:textId="066FCE90"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000000"/>
              <w:right w:val="single" w:sz="8" w:space="0" w:color="000000"/>
            </w:tcBorders>
            <w:shd w:val="clear" w:color="auto" w:fill="auto"/>
            <w:noWrap/>
            <w:vAlign w:val="center"/>
            <w:hideMark/>
          </w:tcPr>
          <w:p w14:paraId="09F19561" w14:textId="0A541806"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13FC5E9E" w14:textId="572A4A03" w:rsidR="00027F15" w:rsidRPr="00027F15" w:rsidRDefault="00027F15" w:rsidP="00027F15">
            <w:pPr>
              <w:spacing w:after="0" w:line="240" w:lineRule="auto"/>
              <w:jc w:val="center"/>
              <w:rPr>
                <w:rFonts w:eastAsia="Times New Roman" w:cs="Times New Roman"/>
                <w:color w:val="000000"/>
                <w:szCs w:val="24"/>
                <w:lang w:eastAsia="ru-RU"/>
              </w:rPr>
            </w:pPr>
          </w:p>
        </w:tc>
        <w:tc>
          <w:tcPr>
            <w:tcW w:w="217" w:type="pct"/>
            <w:tcBorders>
              <w:top w:val="nil"/>
              <w:left w:val="nil"/>
              <w:bottom w:val="single" w:sz="8" w:space="0" w:color="000000"/>
              <w:right w:val="single" w:sz="8" w:space="0" w:color="000000"/>
            </w:tcBorders>
            <w:shd w:val="clear" w:color="auto" w:fill="auto"/>
            <w:vAlign w:val="center"/>
            <w:hideMark/>
          </w:tcPr>
          <w:p w14:paraId="53C68599" w14:textId="0C6638E6" w:rsidR="00027F15" w:rsidRPr="00027F15" w:rsidRDefault="00027F15" w:rsidP="00027F15">
            <w:pPr>
              <w:spacing w:after="0" w:line="240" w:lineRule="auto"/>
              <w:jc w:val="center"/>
              <w:rPr>
                <w:rFonts w:eastAsia="Times New Roman" w:cs="Times New Roman"/>
                <w:color w:val="000000"/>
                <w:szCs w:val="24"/>
                <w:lang w:eastAsia="ru-RU"/>
              </w:rPr>
            </w:pPr>
          </w:p>
        </w:tc>
      </w:tr>
      <w:tr w:rsidR="00027F15" w:rsidRPr="00027F15" w14:paraId="7244B0C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CBACA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Выработано тепловой энергии</w:t>
            </w:r>
          </w:p>
        </w:tc>
        <w:tc>
          <w:tcPr>
            <w:tcW w:w="282" w:type="pct"/>
            <w:tcBorders>
              <w:top w:val="nil"/>
              <w:left w:val="nil"/>
              <w:bottom w:val="single" w:sz="8" w:space="0" w:color="000000"/>
              <w:right w:val="single" w:sz="8" w:space="0" w:color="000000"/>
            </w:tcBorders>
            <w:shd w:val="clear" w:color="auto" w:fill="auto"/>
            <w:vAlign w:val="center"/>
            <w:hideMark/>
          </w:tcPr>
          <w:p w14:paraId="04FB8A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2" w:type="pct"/>
            <w:tcBorders>
              <w:top w:val="nil"/>
              <w:left w:val="nil"/>
              <w:bottom w:val="single" w:sz="8" w:space="0" w:color="000000"/>
              <w:right w:val="single" w:sz="8" w:space="0" w:color="000000"/>
            </w:tcBorders>
            <w:shd w:val="clear" w:color="auto" w:fill="auto"/>
            <w:noWrap/>
            <w:vAlign w:val="center"/>
            <w:hideMark/>
          </w:tcPr>
          <w:p w14:paraId="40FE554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117,543</w:t>
            </w:r>
          </w:p>
        </w:tc>
        <w:tc>
          <w:tcPr>
            <w:tcW w:w="252" w:type="pct"/>
            <w:tcBorders>
              <w:top w:val="nil"/>
              <w:left w:val="nil"/>
              <w:bottom w:val="single" w:sz="8" w:space="0" w:color="000000"/>
              <w:right w:val="single" w:sz="8" w:space="0" w:color="000000"/>
            </w:tcBorders>
            <w:shd w:val="clear" w:color="auto" w:fill="auto"/>
            <w:noWrap/>
            <w:vAlign w:val="center"/>
            <w:hideMark/>
          </w:tcPr>
          <w:p w14:paraId="781B594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117,543</w:t>
            </w:r>
          </w:p>
        </w:tc>
        <w:tc>
          <w:tcPr>
            <w:tcW w:w="217" w:type="pct"/>
            <w:tcBorders>
              <w:top w:val="nil"/>
              <w:left w:val="nil"/>
              <w:bottom w:val="single" w:sz="8" w:space="0" w:color="000000"/>
              <w:right w:val="single" w:sz="8" w:space="0" w:color="000000"/>
            </w:tcBorders>
            <w:shd w:val="clear" w:color="auto" w:fill="auto"/>
            <w:noWrap/>
            <w:vAlign w:val="center"/>
            <w:hideMark/>
          </w:tcPr>
          <w:p w14:paraId="4C3C6DE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117,543</w:t>
            </w:r>
          </w:p>
        </w:tc>
        <w:tc>
          <w:tcPr>
            <w:tcW w:w="252" w:type="pct"/>
            <w:tcBorders>
              <w:top w:val="nil"/>
              <w:left w:val="nil"/>
              <w:bottom w:val="single" w:sz="8" w:space="0" w:color="000000"/>
              <w:right w:val="single" w:sz="8" w:space="0" w:color="000000"/>
            </w:tcBorders>
            <w:shd w:val="clear" w:color="auto" w:fill="auto"/>
            <w:noWrap/>
            <w:vAlign w:val="center"/>
            <w:hideMark/>
          </w:tcPr>
          <w:p w14:paraId="4552106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117,543</w:t>
            </w:r>
          </w:p>
        </w:tc>
        <w:tc>
          <w:tcPr>
            <w:tcW w:w="252" w:type="pct"/>
            <w:tcBorders>
              <w:top w:val="single" w:sz="8" w:space="0" w:color="000000"/>
              <w:left w:val="nil"/>
              <w:bottom w:val="single" w:sz="8" w:space="0" w:color="000000"/>
              <w:right w:val="single" w:sz="8" w:space="0" w:color="000000"/>
            </w:tcBorders>
            <w:shd w:val="clear" w:color="auto" w:fill="auto"/>
            <w:vAlign w:val="center"/>
            <w:hideMark/>
          </w:tcPr>
          <w:p w14:paraId="784C7A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131,156</w:t>
            </w:r>
          </w:p>
        </w:tc>
        <w:tc>
          <w:tcPr>
            <w:tcW w:w="252" w:type="pct"/>
            <w:tcBorders>
              <w:top w:val="nil"/>
              <w:left w:val="nil"/>
              <w:bottom w:val="single" w:sz="8" w:space="0" w:color="000000"/>
              <w:right w:val="single" w:sz="8" w:space="0" w:color="000000"/>
            </w:tcBorders>
            <w:shd w:val="clear" w:color="auto" w:fill="auto"/>
            <w:vAlign w:val="center"/>
            <w:hideMark/>
          </w:tcPr>
          <w:p w14:paraId="291342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62DD13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563A61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18CD17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0F02AA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745000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3C2907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0D12B9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52" w:type="pct"/>
            <w:tcBorders>
              <w:top w:val="nil"/>
              <w:left w:val="nil"/>
              <w:bottom w:val="single" w:sz="8" w:space="0" w:color="000000"/>
              <w:right w:val="single" w:sz="8" w:space="0" w:color="000000"/>
            </w:tcBorders>
            <w:shd w:val="clear" w:color="auto" w:fill="auto"/>
            <w:vAlign w:val="center"/>
            <w:hideMark/>
          </w:tcPr>
          <w:p w14:paraId="226946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c>
          <w:tcPr>
            <w:tcW w:w="217" w:type="pct"/>
            <w:tcBorders>
              <w:top w:val="nil"/>
              <w:left w:val="nil"/>
              <w:bottom w:val="single" w:sz="8" w:space="0" w:color="000000"/>
              <w:right w:val="single" w:sz="8" w:space="0" w:color="000000"/>
            </w:tcBorders>
            <w:shd w:val="clear" w:color="auto" w:fill="auto"/>
            <w:vAlign w:val="center"/>
            <w:hideMark/>
          </w:tcPr>
          <w:p w14:paraId="3BBA39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117,543</w:t>
            </w:r>
          </w:p>
        </w:tc>
      </w:tr>
      <w:tr w:rsidR="00027F15" w:rsidRPr="00027F15" w14:paraId="5D624D5D"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03E2B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Собственные нужды котельной</w:t>
            </w:r>
          </w:p>
        </w:tc>
        <w:tc>
          <w:tcPr>
            <w:tcW w:w="282" w:type="pct"/>
            <w:tcBorders>
              <w:top w:val="nil"/>
              <w:left w:val="nil"/>
              <w:bottom w:val="single" w:sz="8" w:space="0" w:color="000000"/>
              <w:right w:val="single" w:sz="8" w:space="0" w:color="000000"/>
            </w:tcBorders>
            <w:shd w:val="clear" w:color="auto" w:fill="auto"/>
            <w:vAlign w:val="center"/>
            <w:hideMark/>
          </w:tcPr>
          <w:p w14:paraId="7C09D9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2" w:type="pct"/>
            <w:tcBorders>
              <w:top w:val="nil"/>
              <w:left w:val="nil"/>
              <w:bottom w:val="single" w:sz="8" w:space="0" w:color="000000"/>
              <w:right w:val="single" w:sz="8" w:space="0" w:color="000000"/>
            </w:tcBorders>
            <w:shd w:val="clear" w:color="auto" w:fill="auto"/>
            <w:vAlign w:val="center"/>
            <w:hideMark/>
          </w:tcPr>
          <w:p w14:paraId="20DB5A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1A24D0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17" w:type="pct"/>
            <w:tcBorders>
              <w:top w:val="nil"/>
              <w:left w:val="nil"/>
              <w:bottom w:val="single" w:sz="8" w:space="0" w:color="000000"/>
              <w:right w:val="single" w:sz="8" w:space="0" w:color="000000"/>
            </w:tcBorders>
            <w:shd w:val="clear" w:color="auto" w:fill="auto"/>
            <w:vAlign w:val="center"/>
            <w:hideMark/>
          </w:tcPr>
          <w:p w14:paraId="1160DB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4BE304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5F38E1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244149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779C31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3E20AA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063873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3EC3CC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788155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14C768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4106D4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52" w:type="pct"/>
            <w:tcBorders>
              <w:top w:val="nil"/>
              <w:left w:val="nil"/>
              <w:bottom w:val="single" w:sz="8" w:space="0" w:color="000000"/>
              <w:right w:val="single" w:sz="8" w:space="0" w:color="000000"/>
            </w:tcBorders>
            <w:shd w:val="clear" w:color="auto" w:fill="auto"/>
            <w:vAlign w:val="center"/>
            <w:hideMark/>
          </w:tcPr>
          <w:p w14:paraId="3E1588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c>
          <w:tcPr>
            <w:tcW w:w="217" w:type="pct"/>
            <w:tcBorders>
              <w:top w:val="nil"/>
              <w:left w:val="nil"/>
              <w:bottom w:val="single" w:sz="8" w:space="0" w:color="000000"/>
              <w:right w:val="single" w:sz="8" w:space="0" w:color="000000"/>
            </w:tcBorders>
            <w:shd w:val="clear" w:color="auto" w:fill="auto"/>
            <w:vAlign w:val="center"/>
            <w:hideMark/>
          </w:tcPr>
          <w:p w14:paraId="5B300C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1,911</w:t>
            </w:r>
          </w:p>
        </w:tc>
      </w:tr>
      <w:tr w:rsidR="00027F15" w:rsidRPr="00027F15" w14:paraId="4477B597"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F3EDB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Отпущено с коллекторов</w:t>
            </w:r>
          </w:p>
        </w:tc>
        <w:tc>
          <w:tcPr>
            <w:tcW w:w="282" w:type="pct"/>
            <w:tcBorders>
              <w:top w:val="nil"/>
              <w:left w:val="nil"/>
              <w:bottom w:val="single" w:sz="8" w:space="0" w:color="000000"/>
              <w:right w:val="single" w:sz="8" w:space="0" w:color="000000"/>
            </w:tcBorders>
            <w:shd w:val="clear" w:color="auto" w:fill="auto"/>
            <w:vAlign w:val="center"/>
            <w:hideMark/>
          </w:tcPr>
          <w:p w14:paraId="49831A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2" w:type="pct"/>
            <w:tcBorders>
              <w:top w:val="nil"/>
              <w:left w:val="nil"/>
              <w:bottom w:val="single" w:sz="8" w:space="0" w:color="000000"/>
              <w:right w:val="single" w:sz="8" w:space="0" w:color="000000"/>
            </w:tcBorders>
            <w:shd w:val="clear" w:color="auto" w:fill="auto"/>
            <w:noWrap/>
            <w:vAlign w:val="center"/>
            <w:hideMark/>
          </w:tcPr>
          <w:p w14:paraId="459677C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387D4CDB"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17" w:type="pct"/>
            <w:tcBorders>
              <w:top w:val="nil"/>
              <w:left w:val="nil"/>
              <w:bottom w:val="single" w:sz="8" w:space="0" w:color="000000"/>
              <w:right w:val="single" w:sz="8" w:space="0" w:color="000000"/>
            </w:tcBorders>
            <w:shd w:val="clear" w:color="auto" w:fill="auto"/>
            <w:noWrap/>
            <w:vAlign w:val="center"/>
            <w:hideMark/>
          </w:tcPr>
          <w:p w14:paraId="39FA3F4E"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505B73B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5F723DC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129,245</w:t>
            </w:r>
          </w:p>
        </w:tc>
        <w:tc>
          <w:tcPr>
            <w:tcW w:w="252" w:type="pct"/>
            <w:tcBorders>
              <w:top w:val="nil"/>
              <w:left w:val="nil"/>
              <w:bottom w:val="single" w:sz="8" w:space="0" w:color="000000"/>
              <w:right w:val="single" w:sz="8" w:space="0" w:color="000000"/>
            </w:tcBorders>
            <w:shd w:val="clear" w:color="auto" w:fill="auto"/>
            <w:noWrap/>
            <w:vAlign w:val="center"/>
            <w:hideMark/>
          </w:tcPr>
          <w:p w14:paraId="3CB87AB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0C47C72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38AEBC8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2283D08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35E38F14"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75F4C967"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4ADF7E2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7AF6D92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52" w:type="pct"/>
            <w:tcBorders>
              <w:top w:val="nil"/>
              <w:left w:val="nil"/>
              <w:bottom w:val="single" w:sz="8" w:space="0" w:color="000000"/>
              <w:right w:val="single" w:sz="8" w:space="0" w:color="000000"/>
            </w:tcBorders>
            <w:shd w:val="clear" w:color="auto" w:fill="auto"/>
            <w:noWrap/>
            <w:vAlign w:val="center"/>
            <w:hideMark/>
          </w:tcPr>
          <w:p w14:paraId="6AF5C89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c>
          <w:tcPr>
            <w:tcW w:w="217" w:type="pct"/>
            <w:tcBorders>
              <w:top w:val="nil"/>
              <w:left w:val="nil"/>
              <w:bottom w:val="single" w:sz="8" w:space="0" w:color="000000"/>
              <w:right w:val="single" w:sz="8" w:space="0" w:color="000000"/>
            </w:tcBorders>
            <w:shd w:val="clear" w:color="auto" w:fill="auto"/>
            <w:noWrap/>
            <w:vAlign w:val="center"/>
            <w:hideMark/>
          </w:tcPr>
          <w:p w14:paraId="721C5863"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115,632</w:t>
            </w:r>
          </w:p>
        </w:tc>
      </w:tr>
      <w:tr w:rsidR="00027F15" w:rsidRPr="00027F15" w14:paraId="1E7AC004"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F7E43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Потери при передаче по тепловым сетям</w:t>
            </w:r>
          </w:p>
        </w:tc>
        <w:tc>
          <w:tcPr>
            <w:tcW w:w="282" w:type="pct"/>
            <w:tcBorders>
              <w:top w:val="nil"/>
              <w:left w:val="nil"/>
              <w:bottom w:val="single" w:sz="8" w:space="0" w:color="000000"/>
              <w:right w:val="single" w:sz="8" w:space="0" w:color="000000"/>
            </w:tcBorders>
            <w:shd w:val="clear" w:color="auto" w:fill="auto"/>
            <w:vAlign w:val="center"/>
            <w:hideMark/>
          </w:tcPr>
          <w:p w14:paraId="69FB5F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2" w:type="pct"/>
            <w:tcBorders>
              <w:top w:val="nil"/>
              <w:left w:val="nil"/>
              <w:bottom w:val="single" w:sz="8" w:space="0" w:color="000000"/>
              <w:right w:val="single" w:sz="8" w:space="0" w:color="000000"/>
            </w:tcBorders>
            <w:shd w:val="clear" w:color="auto" w:fill="auto"/>
            <w:noWrap/>
            <w:vAlign w:val="center"/>
            <w:hideMark/>
          </w:tcPr>
          <w:p w14:paraId="6B8681D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222F4BFA"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17" w:type="pct"/>
            <w:tcBorders>
              <w:top w:val="nil"/>
              <w:left w:val="nil"/>
              <w:bottom w:val="single" w:sz="8" w:space="0" w:color="000000"/>
              <w:right w:val="single" w:sz="8" w:space="0" w:color="000000"/>
            </w:tcBorders>
            <w:shd w:val="clear" w:color="auto" w:fill="auto"/>
            <w:noWrap/>
            <w:vAlign w:val="center"/>
            <w:hideMark/>
          </w:tcPr>
          <w:p w14:paraId="0B8284E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29302AB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37E28D5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17,380</w:t>
            </w:r>
          </w:p>
        </w:tc>
        <w:tc>
          <w:tcPr>
            <w:tcW w:w="252" w:type="pct"/>
            <w:tcBorders>
              <w:top w:val="nil"/>
              <w:left w:val="nil"/>
              <w:bottom w:val="single" w:sz="8" w:space="0" w:color="000000"/>
              <w:right w:val="single" w:sz="8" w:space="0" w:color="000000"/>
            </w:tcBorders>
            <w:shd w:val="clear" w:color="auto" w:fill="auto"/>
            <w:noWrap/>
            <w:vAlign w:val="center"/>
            <w:hideMark/>
          </w:tcPr>
          <w:p w14:paraId="0953F4B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74DF718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3B136DE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736D49A8"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42AF9815"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656A46C0"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39292DE2"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7BD213C9"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52" w:type="pct"/>
            <w:tcBorders>
              <w:top w:val="nil"/>
              <w:left w:val="nil"/>
              <w:bottom w:val="single" w:sz="8" w:space="0" w:color="000000"/>
              <w:right w:val="single" w:sz="8" w:space="0" w:color="000000"/>
            </w:tcBorders>
            <w:shd w:val="clear" w:color="auto" w:fill="auto"/>
            <w:noWrap/>
            <w:vAlign w:val="center"/>
            <w:hideMark/>
          </w:tcPr>
          <w:p w14:paraId="454DFA4F"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c>
          <w:tcPr>
            <w:tcW w:w="217" w:type="pct"/>
            <w:tcBorders>
              <w:top w:val="nil"/>
              <w:left w:val="nil"/>
              <w:bottom w:val="single" w:sz="8" w:space="0" w:color="000000"/>
              <w:right w:val="single" w:sz="8" w:space="0" w:color="000000"/>
            </w:tcBorders>
            <w:shd w:val="clear" w:color="auto" w:fill="auto"/>
            <w:noWrap/>
            <w:vAlign w:val="center"/>
            <w:hideMark/>
          </w:tcPr>
          <w:p w14:paraId="5B887EF1" w14:textId="77777777" w:rsidR="00027F15" w:rsidRPr="00027F15" w:rsidRDefault="00027F15" w:rsidP="00027F15">
            <w:pPr>
              <w:spacing w:after="0" w:line="240" w:lineRule="auto"/>
              <w:jc w:val="center"/>
              <w:rPr>
                <w:rFonts w:eastAsia="Times New Roman" w:cs="Times New Roman"/>
                <w:color w:val="000000"/>
                <w:szCs w:val="24"/>
                <w:lang w:eastAsia="ru-RU"/>
              </w:rPr>
            </w:pPr>
            <w:r w:rsidRPr="00027F15">
              <w:rPr>
                <w:rFonts w:eastAsia="Times New Roman" w:cs="Times New Roman"/>
                <w:color w:val="000000"/>
                <w:szCs w:val="24"/>
                <w:lang w:eastAsia="ru-RU"/>
              </w:rPr>
              <w:t>17,824</w:t>
            </w:r>
          </w:p>
        </w:tc>
      </w:tr>
      <w:tr w:rsidR="00027F15" w:rsidRPr="00027F15" w14:paraId="3A1DE29C"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62512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То же в %</w:t>
            </w:r>
          </w:p>
        </w:tc>
        <w:tc>
          <w:tcPr>
            <w:tcW w:w="282" w:type="pct"/>
            <w:tcBorders>
              <w:top w:val="nil"/>
              <w:left w:val="nil"/>
              <w:bottom w:val="single" w:sz="8" w:space="0" w:color="000000"/>
              <w:right w:val="single" w:sz="8" w:space="0" w:color="000000"/>
            </w:tcBorders>
            <w:shd w:val="clear" w:color="auto" w:fill="auto"/>
            <w:vAlign w:val="center"/>
            <w:hideMark/>
          </w:tcPr>
          <w:p w14:paraId="37428E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2" w:type="pct"/>
            <w:tcBorders>
              <w:top w:val="nil"/>
              <w:left w:val="nil"/>
              <w:bottom w:val="single" w:sz="8" w:space="0" w:color="000000"/>
              <w:right w:val="single" w:sz="8" w:space="0" w:color="000000"/>
            </w:tcBorders>
            <w:shd w:val="clear" w:color="auto" w:fill="auto"/>
            <w:vAlign w:val="center"/>
            <w:hideMark/>
          </w:tcPr>
          <w:p w14:paraId="0F6405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0B399B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17" w:type="pct"/>
            <w:tcBorders>
              <w:top w:val="nil"/>
              <w:left w:val="nil"/>
              <w:bottom w:val="single" w:sz="8" w:space="0" w:color="000000"/>
              <w:right w:val="single" w:sz="8" w:space="0" w:color="000000"/>
            </w:tcBorders>
            <w:shd w:val="clear" w:color="auto" w:fill="auto"/>
            <w:vAlign w:val="center"/>
            <w:hideMark/>
          </w:tcPr>
          <w:p w14:paraId="3C05E0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487B0C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339836E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13,45</w:t>
            </w:r>
          </w:p>
        </w:tc>
        <w:tc>
          <w:tcPr>
            <w:tcW w:w="252" w:type="pct"/>
            <w:tcBorders>
              <w:top w:val="nil"/>
              <w:left w:val="nil"/>
              <w:bottom w:val="single" w:sz="8" w:space="0" w:color="000000"/>
              <w:right w:val="single" w:sz="8" w:space="0" w:color="000000"/>
            </w:tcBorders>
            <w:shd w:val="clear" w:color="auto" w:fill="auto"/>
            <w:vAlign w:val="center"/>
            <w:hideMark/>
          </w:tcPr>
          <w:p w14:paraId="717FAB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49D923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2A2610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11461C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49CAE7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081148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1A0A13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0FA2AC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52" w:type="pct"/>
            <w:tcBorders>
              <w:top w:val="nil"/>
              <w:left w:val="nil"/>
              <w:bottom w:val="single" w:sz="8" w:space="0" w:color="000000"/>
              <w:right w:val="single" w:sz="8" w:space="0" w:color="000000"/>
            </w:tcBorders>
            <w:shd w:val="clear" w:color="auto" w:fill="auto"/>
            <w:vAlign w:val="center"/>
            <w:hideMark/>
          </w:tcPr>
          <w:p w14:paraId="6ECCB2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c>
          <w:tcPr>
            <w:tcW w:w="217" w:type="pct"/>
            <w:tcBorders>
              <w:top w:val="nil"/>
              <w:left w:val="nil"/>
              <w:bottom w:val="single" w:sz="8" w:space="0" w:color="000000"/>
              <w:right w:val="single" w:sz="8" w:space="0" w:color="000000"/>
            </w:tcBorders>
            <w:shd w:val="clear" w:color="auto" w:fill="auto"/>
            <w:vAlign w:val="center"/>
            <w:hideMark/>
          </w:tcPr>
          <w:p w14:paraId="3DDF49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15,41</w:t>
            </w:r>
          </w:p>
        </w:tc>
      </w:tr>
      <w:tr w:rsidR="00027F15" w:rsidRPr="00027F15" w14:paraId="752AB94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78B3E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Полезный отпуск тепловой энергии</w:t>
            </w:r>
          </w:p>
        </w:tc>
        <w:tc>
          <w:tcPr>
            <w:tcW w:w="282" w:type="pct"/>
            <w:tcBorders>
              <w:top w:val="nil"/>
              <w:left w:val="nil"/>
              <w:bottom w:val="single" w:sz="8" w:space="0" w:color="000000"/>
              <w:right w:val="single" w:sz="8" w:space="0" w:color="000000"/>
            </w:tcBorders>
            <w:shd w:val="clear" w:color="auto" w:fill="auto"/>
            <w:vAlign w:val="center"/>
            <w:hideMark/>
          </w:tcPr>
          <w:p w14:paraId="23EBBD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2" w:type="pct"/>
            <w:tcBorders>
              <w:top w:val="nil"/>
              <w:left w:val="nil"/>
              <w:bottom w:val="single" w:sz="8" w:space="0" w:color="000000"/>
              <w:right w:val="single" w:sz="8" w:space="0" w:color="000000"/>
            </w:tcBorders>
            <w:shd w:val="clear" w:color="auto" w:fill="auto"/>
            <w:vAlign w:val="center"/>
            <w:hideMark/>
          </w:tcPr>
          <w:p w14:paraId="25C46C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7B8D6E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17" w:type="pct"/>
            <w:tcBorders>
              <w:top w:val="nil"/>
              <w:left w:val="nil"/>
              <w:bottom w:val="single" w:sz="8" w:space="0" w:color="000000"/>
              <w:right w:val="single" w:sz="8" w:space="0" w:color="000000"/>
            </w:tcBorders>
            <w:shd w:val="clear" w:color="auto" w:fill="auto"/>
            <w:vAlign w:val="center"/>
            <w:hideMark/>
          </w:tcPr>
          <w:p w14:paraId="7BDE83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2268D2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2A6D8B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111,866</w:t>
            </w:r>
          </w:p>
        </w:tc>
        <w:tc>
          <w:tcPr>
            <w:tcW w:w="252" w:type="pct"/>
            <w:tcBorders>
              <w:top w:val="nil"/>
              <w:left w:val="nil"/>
              <w:bottom w:val="single" w:sz="8" w:space="0" w:color="000000"/>
              <w:right w:val="single" w:sz="8" w:space="0" w:color="000000"/>
            </w:tcBorders>
            <w:shd w:val="clear" w:color="auto" w:fill="auto"/>
            <w:vAlign w:val="center"/>
            <w:hideMark/>
          </w:tcPr>
          <w:p w14:paraId="4791525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2D107A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6C3258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6271CB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42AA049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0F7FE4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38806B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319EFF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52" w:type="pct"/>
            <w:tcBorders>
              <w:top w:val="nil"/>
              <w:left w:val="nil"/>
              <w:bottom w:val="single" w:sz="8" w:space="0" w:color="000000"/>
              <w:right w:val="single" w:sz="8" w:space="0" w:color="000000"/>
            </w:tcBorders>
            <w:shd w:val="clear" w:color="auto" w:fill="auto"/>
            <w:vAlign w:val="center"/>
            <w:hideMark/>
          </w:tcPr>
          <w:p w14:paraId="3BB2BF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c>
          <w:tcPr>
            <w:tcW w:w="217" w:type="pct"/>
            <w:tcBorders>
              <w:top w:val="nil"/>
              <w:left w:val="nil"/>
              <w:bottom w:val="single" w:sz="8" w:space="0" w:color="000000"/>
              <w:right w:val="single" w:sz="8" w:space="0" w:color="000000"/>
            </w:tcBorders>
            <w:shd w:val="clear" w:color="auto" w:fill="auto"/>
            <w:vAlign w:val="center"/>
            <w:hideMark/>
          </w:tcPr>
          <w:p w14:paraId="536C19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97,808</w:t>
            </w:r>
          </w:p>
        </w:tc>
      </w:tr>
      <w:tr w:rsidR="00027F15" w:rsidRPr="00027F15" w14:paraId="67C95189"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31233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Затрачено топлива на выработку тепловой </w:t>
            </w:r>
            <w:r w:rsidRPr="00027F15">
              <w:rPr>
                <w:rFonts w:eastAsia="Times New Roman" w:cs="Times New Roman"/>
                <w:szCs w:val="24"/>
                <w:lang w:eastAsia="ru-RU"/>
              </w:rPr>
              <w:lastRenderedPageBreak/>
              <w:t>энергии</w:t>
            </w:r>
          </w:p>
        </w:tc>
        <w:tc>
          <w:tcPr>
            <w:tcW w:w="282" w:type="pct"/>
            <w:tcBorders>
              <w:top w:val="nil"/>
              <w:left w:val="nil"/>
              <w:bottom w:val="single" w:sz="8" w:space="0" w:color="000000"/>
              <w:right w:val="single" w:sz="8" w:space="0" w:color="000000"/>
            </w:tcBorders>
            <w:shd w:val="clear" w:color="auto" w:fill="auto"/>
            <w:vAlign w:val="center"/>
            <w:hideMark/>
          </w:tcPr>
          <w:p w14:paraId="6C47FE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 xml:space="preserve">тыс. т </w:t>
            </w:r>
            <w:proofErr w:type="spellStart"/>
            <w:r w:rsidRPr="00027F15">
              <w:rPr>
                <w:rFonts w:eastAsia="Times New Roman" w:cs="Times New Roman"/>
                <w:szCs w:val="24"/>
                <w:lang w:eastAsia="ru-RU"/>
              </w:rPr>
              <w:t>у.т</w:t>
            </w:r>
            <w:proofErr w:type="spellEnd"/>
            <w:r w:rsidRPr="00027F15">
              <w:rPr>
                <w:rFonts w:eastAsia="Times New Roman" w:cs="Times New Roman"/>
                <w:szCs w:val="24"/>
                <w:lang w:eastAsia="ru-RU"/>
              </w:rPr>
              <w:t>.</w:t>
            </w:r>
          </w:p>
        </w:tc>
        <w:tc>
          <w:tcPr>
            <w:tcW w:w="252" w:type="pct"/>
            <w:tcBorders>
              <w:top w:val="nil"/>
              <w:left w:val="nil"/>
              <w:bottom w:val="single" w:sz="8" w:space="0" w:color="000000"/>
              <w:right w:val="single" w:sz="8" w:space="0" w:color="000000"/>
            </w:tcBorders>
            <w:shd w:val="clear" w:color="auto" w:fill="auto"/>
            <w:vAlign w:val="center"/>
            <w:hideMark/>
          </w:tcPr>
          <w:p w14:paraId="20F1A3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2" w:type="pct"/>
            <w:tcBorders>
              <w:top w:val="nil"/>
              <w:left w:val="nil"/>
              <w:bottom w:val="single" w:sz="8" w:space="0" w:color="000000"/>
              <w:right w:val="single" w:sz="8" w:space="0" w:color="000000"/>
            </w:tcBorders>
            <w:shd w:val="clear" w:color="auto" w:fill="auto"/>
            <w:vAlign w:val="center"/>
            <w:hideMark/>
          </w:tcPr>
          <w:p w14:paraId="712717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17" w:type="pct"/>
            <w:tcBorders>
              <w:top w:val="nil"/>
              <w:left w:val="nil"/>
              <w:bottom w:val="single" w:sz="8" w:space="0" w:color="000000"/>
              <w:right w:val="single" w:sz="8" w:space="0" w:color="000000"/>
            </w:tcBorders>
            <w:shd w:val="clear" w:color="auto" w:fill="auto"/>
            <w:vAlign w:val="center"/>
            <w:hideMark/>
          </w:tcPr>
          <w:p w14:paraId="03B753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2" w:type="pct"/>
            <w:tcBorders>
              <w:top w:val="nil"/>
              <w:left w:val="nil"/>
              <w:bottom w:val="single" w:sz="8" w:space="0" w:color="000000"/>
              <w:right w:val="single" w:sz="8" w:space="0" w:color="000000"/>
            </w:tcBorders>
            <w:shd w:val="clear" w:color="auto" w:fill="auto"/>
            <w:vAlign w:val="center"/>
            <w:hideMark/>
          </w:tcPr>
          <w:p w14:paraId="2AFFA9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2" w:type="pct"/>
            <w:tcBorders>
              <w:top w:val="nil"/>
              <w:left w:val="nil"/>
              <w:bottom w:val="single" w:sz="8" w:space="0" w:color="000000"/>
              <w:right w:val="single" w:sz="8" w:space="0" w:color="000000"/>
            </w:tcBorders>
            <w:shd w:val="clear" w:color="auto" w:fill="auto"/>
            <w:vAlign w:val="center"/>
            <w:hideMark/>
          </w:tcPr>
          <w:p w14:paraId="2D0D52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31,195</w:t>
            </w:r>
          </w:p>
        </w:tc>
        <w:tc>
          <w:tcPr>
            <w:tcW w:w="252" w:type="pct"/>
            <w:tcBorders>
              <w:top w:val="nil"/>
              <w:left w:val="nil"/>
              <w:bottom w:val="single" w:sz="8" w:space="0" w:color="000000"/>
              <w:right w:val="single" w:sz="8" w:space="0" w:color="000000"/>
            </w:tcBorders>
            <w:shd w:val="clear" w:color="auto" w:fill="auto"/>
            <w:vAlign w:val="center"/>
            <w:hideMark/>
          </w:tcPr>
          <w:p w14:paraId="73134B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2" w:type="pct"/>
            <w:tcBorders>
              <w:top w:val="nil"/>
              <w:left w:val="nil"/>
              <w:bottom w:val="single" w:sz="8" w:space="0" w:color="000000"/>
              <w:right w:val="single" w:sz="8" w:space="0" w:color="000000"/>
            </w:tcBorders>
            <w:shd w:val="clear" w:color="auto" w:fill="auto"/>
            <w:vAlign w:val="center"/>
            <w:hideMark/>
          </w:tcPr>
          <w:p w14:paraId="465730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27,595</w:t>
            </w:r>
          </w:p>
        </w:tc>
        <w:tc>
          <w:tcPr>
            <w:tcW w:w="252" w:type="pct"/>
            <w:tcBorders>
              <w:top w:val="nil"/>
              <w:left w:val="nil"/>
              <w:bottom w:val="single" w:sz="8" w:space="0" w:color="000000"/>
              <w:right w:val="single" w:sz="8" w:space="0" w:color="000000"/>
            </w:tcBorders>
            <w:shd w:val="clear" w:color="auto" w:fill="auto"/>
            <w:vAlign w:val="center"/>
            <w:hideMark/>
          </w:tcPr>
          <w:p w14:paraId="19FEE1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52" w:type="pct"/>
            <w:tcBorders>
              <w:top w:val="nil"/>
              <w:left w:val="nil"/>
              <w:bottom w:val="single" w:sz="8" w:space="0" w:color="000000"/>
              <w:right w:val="single" w:sz="8" w:space="0" w:color="000000"/>
            </w:tcBorders>
            <w:shd w:val="clear" w:color="auto" w:fill="auto"/>
            <w:vAlign w:val="center"/>
            <w:hideMark/>
          </w:tcPr>
          <w:p w14:paraId="6222AC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52" w:type="pct"/>
            <w:tcBorders>
              <w:top w:val="nil"/>
              <w:left w:val="nil"/>
              <w:bottom w:val="single" w:sz="8" w:space="0" w:color="000000"/>
              <w:right w:val="single" w:sz="8" w:space="0" w:color="000000"/>
            </w:tcBorders>
            <w:shd w:val="clear" w:color="auto" w:fill="auto"/>
            <w:vAlign w:val="center"/>
            <w:hideMark/>
          </w:tcPr>
          <w:p w14:paraId="673396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52" w:type="pct"/>
            <w:tcBorders>
              <w:top w:val="nil"/>
              <w:left w:val="nil"/>
              <w:bottom w:val="single" w:sz="8" w:space="0" w:color="000000"/>
              <w:right w:val="single" w:sz="8" w:space="0" w:color="000000"/>
            </w:tcBorders>
            <w:shd w:val="clear" w:color="auto" w:fill="auto"/>
            <w:vAlign w:val="center"/>
            <w:hideMark/>
          </w:tcPr>
          <w:p w14:paraId="411FE0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52" w:type="pct"/>
            <w:tcBorders>
              <w:top w:val="nil"/>
              <w:left w:val="nil"/>
              <w:bottom w:val="single" w:sz="8" w:space="0" w:color="000000"/>
              <w:right w:val="single" w:sz="8" w:space="0" w:color="000000"/>
            </w:tcBorders>
            <w:shd w:val="clear" w:color="auto" w:fill="auto"/>
            <w:vAlign w:val="center"/>
            <w:hideMark/>
          </w:tcPr>
          <w:p w14:paraId="7EE5C2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52" w:type="pct"/>
            <w:tcBorders>
              <w:top w:val="nil"/>
              <w:left w:val="nil"/>
              <w:bottom w:val="single" w:sz="8" w:space="0" w:color="000000"/>
              <w:right w:val="single" w:sz="8" w:space="0" w:color="000000"/>
            </w:tcBorders>
            <w:shd w:val="clear" w:color="auto" w:fill="auto"/>
            <w:vAlign w:val="center"/>
            <w:hideMark/>
          </w:tcPr>
          <w:p w14:paraId="4F516C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52" w:type="pct"/>
            <w:tcBorders>
              <w:top w:val="nil"/>
              <w:left w:val="nil"/>
              <w:bottom w:val="single" w:sz="8" w:space="0" w:color="000000"/>
              <w:right w:val="single" w:sz="8" w:space="0" w:color="000000"/>
            </w:tcBorders>
            <w:shd w:val="clear" w:color="auto" w:fill="auto"/>
            <w:vAlign w:val="center"/>
            <w:hideMark/>
          </w:tcPr>
          <w:p w14:paraId="01B46C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c>
          <w:tcPr>
            <w:tcW w:w="217" w:type="pct"/>
            <w:tcBorders>
              <w:top w:val="nil"/>
              <w:left w:val="nil"/>
              <w:bottom w:val="single" w:sz="8" w:space="0" w:color="000000"/>
              <w:right w:val="single" w:sz="8" w:space="0" w:color="000000"/>
            </w:tcBorders>
            <w:shd w:val="clear" w:color="auto" w:fill="auto"/>
            <w:vAlign w:val="center"/>
            <w:hideMark/>
          </w:tcPr>
          <w:p w14:paraId="01C118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21,240</w:t>
            </w:r>
          </w:p>
        </w:tc>
      </w:tr>
      <w:tr w:rsidR="00027F15" w:rsidRPr="00027F15" w14:paraId="41FF2DAA"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149E7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НУР</w:t>
            </w:r>
          </w:p>
        </w:tc>
        <w:tc>
          <w:tcPr>
            <w:tcW w:w="282" w:type="pct"/>
            <w:tcBorders>
              <w:top w:val="nil"/>
              <w:left w:val="nil"/>
              <w:bottom w:val="single" w:sz="8" w:space="0" w:color="000000"/>
              <w:right w:val="single" w:sz="8" w:space="0" w:color="000000"/>
            </w:tcBorders>
            <w:shd w:val="clear" w:color="auto" w:fill="auto"/>
            <w:vAlign w:val="center"/>
            <w:hideMark/>
          </w:tcPr>
          <w:p w14:paraId="7B4DAE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кг </w:t>
            </w:r>
            <w:proofErr w:type="spellStart"/>
            <w:r w:rsidRPr="00027F15">
              <w:rPr>
                <w:rFonts w:eastAsia="Times New Roman" w:cs="Times New Roman"/>
                <w:szCs w:val="24"/>
                <w:lang w:eastAsia="ru-RU"/>
              </w:rPr>
              <w:t>у.т</w:t>
            </w:r>
            <w:proofErr w:type="spellEnd"/>
            <w:r w:rsidRPr="00027F15">
              <w:rPr>
                <w:rFonts w:eastAsia="Times New Roman" w:cs="Times New Roman"/>
                <w:szCs w:val="24"/>
                <w:lang w:eastAsia="ru-RU"/>
              </w:rPr>
              <w:t>/Гкал</w:t>
            </w:r>
          </w:p>
        </w:tc>
        <w:tc>
          <w:tcPr>
            <w:tcW w:w="252" w:type="pct"/>
            <w:tcBorders>
              <w:top w:val="nil"/>
              <w:left w:val="nil"/>
              <w:bottom w:val="single" w:sz="8" w:space="0" w:color="000000"/>
              <w:right w:val="single" w:sz="8" w:space="0" w:color="000000"/>
            </w:tcBorders>
            <w:shd w:val="clear" w:color="auto" w:fill="auto"/>
            <w:vAlign w:val="center"/>
            <w:hideMark/>
          </w:tcPr>
          <w:p w14:paraId="6E3AFC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2" w:type="pct"/>
            <w:tcBorders>
              <w:top w:val="nil"/>
              <w:left w:val="nil"/>
              <w:bottom w:val="single" w:sz="8" w:space="0" w:color="000000"/>
              <w:right w:val="single" w:sz="8" w:space="0" w:color="000000"/>
            </w:tcBorders>
            <w:shd w:val="clear" w:color="auto" w:fill="auto"/>
            <w:vAlign w:val="center"/>
            <w:hideMark/>
          </w:tcPr>
          <w:p w14:paraId="67E36F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17" w:type="pct"/>
            <w:tcBorders>
              <w:top w:val="nil"/>
              <w:left w:val="nil"/>
              <w:bottom w:val="single" w:sz="8" w:space="0" w:color="000000"/>
              <w:right w:val="single" w:sz="8" w:space="0" w:color="000000"/>
            </w:tcBorders>
            <w:shd w:val="clear" w:color="auto" w:fill="auto"/>
            <w:vAlign w:val="center"/>
            <w:hideMark/>
          </w:tcPr>
          <w:p w14:paraId="1B4BEF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2" w:type="pct"/>
            <w:tcBorders>
              <w:top w:val="nil"/>
              <w:left w:val="nil"/>
              <w:bottom w:val="single" w:sz="8" w:space="0" w:color="000000"/>
              <w:right w:val="single" w:sz="8" w:space="0" w:color="000000"/>
            </w:tcBorders>
            <w:shd w:val="clear" w:color="auto" w:fill="auto"/>
            <w:vAlign w:val="center"/>
            <w:hideMark/>
          </w:tcPr>
          <w:p w14:paraId="4B2F59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2" w:type="pct"/>
            <w:tcBorders>
              <w:top w:val="nil"/>
              <w:left w:val="nil"/>
              <w:bottom w:val="single" w:sz="8" w:space="0" w:color="000000"/>
              <w:right w:val="single" w:sz="8" w:space="0" w:color="000000"/>
            </w:tcBorders>
            <w:shd w:val="clear" w:color="auto" w:fill="auto"/>
            <w:vAlign w:val="center"/>
            <w:hideMark/>
          </w:tcPr>
          <w:p w14:paraId="727D6A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237,845</w:t>
            </w:r>
          </w:p>
        </w:tc>
        <w:tc>
          <w:tcPr>
            <w:tcW w:w="252" w:type="pct"/>
            <w:tcBorders>
              <w:top w:val="nil"/>
              <w:left w:val="nil"/>
              <w:bottom w:val="single" w:sz="8" w:space="0" w:color="000000"/>
              <w:right w:val="single" w:sz="8" w:space="0" w:color="000000"/>
            </w:tcBorders>
            <w:shd w:val="clear" w:color="auto" w:fill="auto"/>
            <w:vAlign w:val="center"/>
            <w:hideMark/>
          </w:tcPr>
          <w:p w14:paraId="507B83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2" w:type="pct"/>
            <w:tcBorders>
              <w:top w:val="nil"/>
              <w:left w:val="nil"/>
              <w:bottom w:val="single" w:sz="8" w:space="0" w:color="000000"/>
              <w:right w:val="single" w:sz="8" w:space="0" w:color="000000"/>
            </w:tcBorders>
            <w:shd w:val="clear" w:color="auto" w:fill="auto"/>
            <w:vAlign w:val="center"/>
            <w:hideMark/>
          </w:tcPr>
          <w:p w14:paraId="2D614C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234,766</w:t>
            </w:r>
          </w:p>
        </w:tc>
        <w:tc>
          <w:tcPr>
            <w:tcW w:w="252" w:type="pct"/>
            <w:tcBorders>
              <w:top w:val="nil"/>
              <w:left w:val="nil"/>
              <w:bottom w:val="single" w:sz="8" w:space="0" w:color="000000"/>
              <w:right w:val="single" w:sz="8" w:space="0" w:color="000000"/>
            </w:tcBorders>
            <w:shd w:val="clear" w:color="auto" w:fill="auto"/>
            <w:vAlign w:val="center"/>
            <w:hideMark/>
          </w:tcPr>
          <w:p w14:paraId="08B111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52" w:type="pct"/>
            <w:tcBorders>
              <w:top w:val="nil"/>
              <w:left w:val="nil"/>
              <w:bottom w:val="single" w:sz="8" w:space="0" w:color="000000"/>
              <w:right w:val="single" w:sz="8" w:space="0" w:color="000000"/>
            </w:tcBorders>
            <w:shd w:val="clear" w:color="auto" w:fill="auto"/>
            <w:vAlign w:val="center"/>
            <w:hideMark/>
          </w:tcPr>
          <w:p w14:paraId="0C03F0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52" w:type="pct"/>
            <w:tcBorders>
              <w:top w:val="nil"/>
              <w:left w:val="nil"/>
              <w:bottom w:val="single" w:sz="8" w:space="0" w:color="000000"/>
              <w:right w:val="single" w:sz="8" w:space="0" w:color="000000"/>
            </w:tcBorders>
            <w:shd w:val="clear" w:color="auto" w:fill="auto"/>
            <w:vAlign w:val="center"/>
            <w:hideMark/>
          </w:tcPr>
          <w:p w14:paraId="0E1D57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52" w:type="pct"/>
            <w:tcBorders>
              <w:top w:val="nil"/>
              <w:left w:val="nil"/>
              <w:bottom w:val="single" w:sz="8" w:space="0" w:color="000000"/>
              <w:right w:val="single" w:sz="8" w:space="0" w:color="000000"/>
            </w:tcBorders>
            <w:shd w:val="clear" w:color="auto" w:fill="auto"/>
            <w:vAlign w:val="center"/>
            <w:hideMark/>
          </w:tcPr>
          <w:p w14:paraId="16B0B5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52" w:type="pct"/>
            <w:tcBorders>
              <w:top w:val="nil"/>
              <w:left w:val="nil"/>
              <w:bottom w:val="single" w:sz="8" w:space="0" w:color="000000"/>
              <w:right w:val="single" w:sz="8" w:space="0" w:color="000000"/>
            </w:tcBorders>
            <w:shd w:val="clear" w:color="auto" w:fill="auto"/>
            <w:vAlign w:val="center"/>
            <w:hideMark/>
          </w:tcPr>
          <w:p w14:paraId="1420E7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52" w:type="pct"/>
            <w:tcBorders>
              <w:top w:val="nil"/>
              <w:left w:val="nil"/>
              <w:bottom w:val="single" w:sz="8" w:space="0" w:color="000000"/>
              <w:right w:val="single" w:sz="8" w:space="0" w:color="000000"/>
            </w:tcBorders>
            <w:shd w:val="clear" w:color="auto" w:fill="auto"/>
            <w:vAlign w:val="center"/>
            <w:hideMark/>
          </w:tcPr>
          <w:p w14:paraId="4D56B0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52" w:type="pct"/>
            <w:tcBorders>
              <w:top w:val="nil"/>
              <w:left w:val="nil"/>
              <w:bottom w:val="single" w:sz="8" w:space="0" w:color="000000"/>
              <w:right w:val="single" w:sz="8" w:space="0" w:color="000000"/>
            </w:tcBorders>
            <w:shd w:val="clear" w:color="auto" w:fill="auto"/>
            <w:vAlign w:val="center"/>
            <w:hideMark/>
          </w:tcPr>
          <w:p w14:paraId="11B8EA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c>
          <w:tcPr>
            <w:tcW w:w="217" w:type="pct"/>
            <w:tcBorders>
              <w:top w:val="nil"/>
              <w:left w:val="nil"/>
              <w:bottom w:val="single" w:sz="8" w:space="0" w:color="000000"/>
              <w:right w:val="single" w:sz="8" w:space="0" w:color="000000"/>
            </w:tcBorders>
            <w:shd w:val="clear" w:color="auto" w:fill="auto"/>
            <w:vAlign w:val="center"/>
            <w:hideMark/>
          </w:tcPr>
          <w:p w14:paraId="7E168B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180,700</w:t>
            </w:r>
          </w:p>
        </w:tc>
      </w:tr>
      <w:tr w:rsidR="00027F15" w:rsidRPr="00027F15" w14:paraId="774B4E42"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587B1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КПД котлоагрегатов</w:t>
            </w:r>
          </w:p>
        </w:tc>
        <w:tc>
          <w:tcPr>
            <w:tcW w:w="282" w:type="pct"/>
            <w:tcBorders>
              <w:top w:val="nil"/>
              <w:left w:val="nil"/>
              <w:bottom w:val="single" w:sz="8" w:space="0" w:color="000000"/>
              <w:right w:val="single" w:sz="8" w:space="0" w:color="000000"/>
            </w:tcBorders>
            <w:shd w:val="clear" w:color="auto" w:fill="auto"/>
            <w:vAlign w:val="center"/>
            <w:hideMark/>
          </w:tcPr>
          <w:p w14:paraId="71A1B3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2" w:type="pct"/>
            <w:tcBorders>
              <w:top w:val="nil"/>
              <w:left w:val="nil"/>
              <w:bottom w:val="single" w:sz="8" w:space="0" w:color="000000"/>
              <w:right w:val="single" w:sz="8" w:space="0" w:color="000000"/>
            </w:tcBorders>
            <w:shd w:val="clear" w:color="auto" w:fill="auto"/>
            <w:vAlign w:val="center"/>
            <w:hideMark/>
          </w:tcPr>
          <w:p w14:paraId="636FD7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2" w:type="pct"/>
            <w:tcBorders>
              <w:top w:val="nil"/>
              <w:left w:val="nil"/>
              <w:bottom w:val="single" w:sz="8" w:space="0" w:color="000000"/>
              <w:right w:val="single" w:sz="8" w:space="0" w:color="000000"/>
            </w:tcBorders>
            <w:shd w:val="clear" w:color="auto" w:fill="auto"/>
            <w:vAlign w:val="center"/>
            <w:hideMark/>
          </w:tcPr>
          <w:p w14:paraId="54AEAE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17" w:type="pct"/>
            <w:tcBorders>
              <w:top w:val="nil"/>
              <w:left w:val="nil"/>
              <w:bottom w:val="single" w:sz="8" w:space="0" w:color="000000"/>
              <w:right w:val="single" w:sz="8" w:space="0" w:color="000000"/>
            </w:tcBorders>
            <w:shd w:val="clear" w:color="auto" w:fill="auto"/>
            <w:vAlign w:val="center"/>
            <w:hideMark/>
          </w:tcPr>
          <w:p w14:paraId="4C6BF4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2" w:type="pct"/>
            <w:tcBorders>
              <w:top w:val="nil"/>
              <w:left w:val="nil"/>
              <w:bottom w:val="single" w:sz="8" w:space="0" w:color="000000"/>
              <w:right w:val="single" w:sz="8" w:space="0" w:color="000000"/>
            </w:tcBorders>
            <w:shd w:val="clear" w:color="auto" w:fill="auto"/>
            <w:vAlign w:val="center"/>
            <w:hideMark/>
          </w:tcPr>
          <w:p w14:paraId="648BD3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2" w:type="pct"/>
            <w:tcBorders>
              <w:top w:val="nil"/>
              <w:left w:val="nil"/>
              <w:bottom w:val="single" w:sz="8" w:space="0" w:color="000000"/>
              <w:right w:val="single" w:sz="8" w:space="0" w:color="000000"/>
            </w:tcBorders>
            <w:shd w:val="clear" w:color="auto" w:fill="auto"/>
            <w:vAlign w:val="center"/>
            <w:hideMark/>
          </w:tcPr>
          <w:p w14:paraId="63373B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2" w:type="pct"/>
            <w:tcBorders>
              <w:top w:val="nil"/>
              <w:left w:val="nil"/>
              <w:bottom w:val="single" w:sz="8" w:space="0" w:color="000000"/>
              <w:right w:val="single" w:sz="8" w:space="0" w:color="000000"/>
            </w:tcBorders>
            <w:shd w:val="clear" w:color="auto" w:fill="auto"/>
            <w:vAlign w:val="center"/>
            <w:hideMark/>
          </w:tcPr>
          <w:p w14:paraId="58EE71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2" w:type="pct"/>
            <w:tcBorders>
              <w:top w:val="nil"/>
              <w:left w:val="nil"/>
              <w:bottom w:val="single" w:sz="8" w:space="0" w:color="000000"/>
              <w:right w:val="single" w:sz="8" w:space="0" w:color="000000"/>
            </w:tcBorders>
            <w:shd w:val="clear" w:color="auto" w:fill="auto"/>
            <w:vAlign w:val="center"/>
            <w:hideMark/>
          </w:tcPr>
          <w:p w14:paraId="4E8607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w:t>
            </w:r>
          </w:p>
        </w:tc>
        <w:tc>
          <w:tcPr>
            <w:tcW w:w="252" w:type="pct"/>
            <w:tcBorders>
              <w:top w:val="nil"/>
              <w:left w:val="nil"/>
              <w:bottom w:val="single" w:sz="8" w:space="0" w:color="000000"/>
              <w:right w:val="single" w:sz="8" w:space="0" w:color="000000"/>
            </w:tcBorders>
            <w:shd w:val="clear" w:color="auto" w:fill="auto"/>
            <w:vAlign w:val="center"/>
            <w:hideMark/>
          </w:tcPr>
          <w:p w14:paraId="06E379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2" w:type="pct"/>
            <w:tcBorders>
              <w:top w:val="nil"/>
              <w:left w:val="nil"/>
              <w:bottom w:val="single" w:sz="8" w:space="0" w:color="000000"/>
              <w:right w:val="single" w:sz="8" w:space="0" w:color="000000"/>
            </w:tcBorders>
            <w:shd w:val="clear" w:color="auto" w:fill="auto"/>
            <w:vAlign w:val="center"/>
            <w:hideMark/>
          </w:tcPr>
          <w:p w14:paraId="5FC8A5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2" w:type="pct"/>
            <w:tcBorders>
              <w:top w:val="nil"/>
              <w:left w:val="nil"/>
              <w:bottom w:val="single" w:sz="8" w:space="0" w:color="000000"/>
              <w:right w:val="single" w:sz="8" w:space="0" w:color="000000"/>
            </w:tcBorders>
            <w:shd w:val="clear" w:color="auto" w:fill="auto"/>
            <w:vAlign w:val="center"/>
            <w:hideMark/>
          </w:tcPr>
          <w:p w14:paraId="2F811E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2" w:type="pct"/>
            <w:tcBorders>
              <w:top w:val="nil"/>
              <w:left w:val="nil"/>
              <w:bottom w:val="single" w:sz="8" w:space="0" w:color="000000"/>
              <w:right w:val="single" w:sz="8" w:space="0" w:color="000000"/>
            </w:tcBorders>
            <w:shd w:val="clear" w:color="auto" w:fill="auto"/>
            <w:vAlign w:val="center"/>
            <w:hideMark/>
          </w:tcPr>
          <w:p w14:paraId="07724A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2" w:type="pct"/>
            <w:tcBorders>
              <w:top w:val="nil"/>
              <w:left w:val="nil"/>
              <w:bottom w:val="single" w:sz="8" w:space="0" w:color="000000"/>
              <w:right w:val="single" w:sz="8" w:space="0" w:color="000000"/>
            </w:tcBorders>
            <w:shd w:val="clear" w:color="auto" w:fill="auto"/>
            <w:vAlign w:val="center"/>
            <w:hideMark/>
          </w:tcPr>
          <w:p w14:paraId="469E14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2" w:type="pct"/>
            <w:tcBorders>
              <w:top w:val="nil"/>
              <w:left w:val="nil"/>
              <w:bottom w:val="single" w:sz="8" w:space="0" w:color="000000"/>
              <w:right w:val="single" w:sz="8" w:space="0" w:color="000000"/>
            </w:tcBorders>
            <w:shd w:val="clear" w:color="auto" w:fill="auto"/>
            <w:vAlign w:val="center"/>
            <w:hideMark/>
          </w:tcPr>
          <w:p w14:paraId="399401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52" w:type="pct"/>
            <w:tcBorders>
              <w:top w:val="nil"/>
              <w:left w:val="nil"/>
              <w:bottom w:val="single" w:sz="8" w:space="0" w:color="000000"/>
              <w:right w:val="single" w:sz="8" w:space="0" w:color="000000"/>
            </w:tcBorders>
            <w:shd w:val="clear" w:color="auto" w:fill="auto"/>
            <w:vAlign w:val="center"/>
            <w:hideMark/>
          </w:tcPr>
          <w:p w14:paraId="7E06F4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c>
          <w:tcPr>
            <w:tcW w:w="217" w:type="pct"/>
            <w:tcBorders>
              <w:top w:val="nil"/>
              <w:left w:val="nil"/>
              <w:bottom w:val="single" w:sz="8" w:space="0" w:color="000000"/>
              <w:right w:val="single" w:sz="8" w:space="0" w:color="000000"/>
            </w:tcBorders>
            <w:shd w:val="clear" w:color="auto" w:fill="auto"/>
            <w:vAlign w:val="center"/>
            <w:hideMark/>
          </w:tcPr>
          <w:p w14:paraId="6BE97C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w:t>
            </w:r>
          </w:p>
        </w:tc>
      </w:tr>
      <w:tr w:rsidR="00027F15" w:rsidRPr="00027F15" w14:paraId="1E07FC17"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F061F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Тепловой эквивалент затраченного топлива</w:t>
            </w:r>
          </w:p>
        </w:tc>
        <w:tc>
          <w:tcPr>
            <w:tcW w:w="282" w:type="pct"/>
            <w:tcBorders>
              <w:top w:val="nil"/>
              <w:left w:val="nil"/>
              <w:bottom w:val="single" w:sz="8" w:space="0" w:color="000000"/>
              <w:right w:val="single" w:sz="8" w:space="0" w:color="000000"/>
            </w:tcBorders>
            <w:shd w:val="clear" w:color="auto" w:fill="auto"/>
            <w:vAlign w:val="center"/>
            <w:hideMark/>
          </w:tcPr>
          <w:p w14:paraId="48E7F7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Гкал</w:t>
            </w:r>
          </w:p>
        </w:tc>
        <w:tc>
          <w:tcPr>
            <w:tcW w:w="252" w:type="pct"/>
            <w:tcBorders>
              <w:top w:val="nil"/>
              <w:left w:val="nil"/>
              <w:bottom w:val="single" w:sz="8" w:space="0" w:color="000000"/>
              <w:right w:val="single" w:sz="8" w:space="0" w:color="000000"/>
            </w:tcBorders>
            <w:shd w:val="clear" w:color="auto" w:fill="auto"/>
            <w:vAlign w:val="center"/>
            <w:hideMark/>
          </w:tcPr>
          <w:p w14:paraId="05FC28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359FEF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0,669</w:t>
            </w:r>
          </w:p>
        </w:tc>
        <w:tc>
          <w:tcPr>
            <w:tcW w:w="217" w:type="pct"/>
            <w:tcBorders>
              <w:top w:val="nil"/>
              <w:left w:val="nil"/>
              <w:bottom w:val="single" w:sz="8" w:space="0" w:color="000000"/>
              <w:right w:val="single" w:sz="8" w:space="0" w:color="000000"/>
            </w:tcBorders>
            <w:shd w:val="clear" w:color="auto" w:fill="auto"/>
            <w:vAlign w:val="center"/>
            <w:hideMark/>
          </w:tcPr>
          <w:p w14:paraId="53AFC3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0,648</w:t>
            </w:r>
          </w:p>
        </w:tc>
        <w:tc>
          <w:tcPr>
            <w:tcW w:w="252" w:type="pct"/>
            <w:tcBorders>
              <w:top w:val="nil"/>
              <w:left w:val="nil"/>
              <w:bottom w:val="single" w:sz="8" w:space="0" w:color="000000"/>
              <w:right w:val="single" w:sz="8" w:space="0" w:color="000000"/>
            </w:tcBorders>
            <w:shd w:val="clear" w:color="auto" w:fill="auto"/>
            <w:vAlign w:val="center"/>
            <w:hideMark/>
          </w:tcPr>
          <w:p w14:paraId="18F05A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0,677</w:t>
            </w:r>
          </w:p>
        </w:tc>
        <w:tc>
          <w:tcPr>
            <w:tcW w:w="252" w:type="pct"/>
            <w:tcBorders>
              <w:top w:val="nil"/>
              <w:left w:val="nil"/>
              <w:bottom w:val="single" w:sz="8" w:space="0" w:color="000000"/>
              <w:right w:val="single" w:sz="8" w:space="0" w:color="000000"/>
            </w:tcBorders>
            <w:shd w:val="clear" w:color="auto" w:fill="auto"/>
            <w:vAlign w:val="center"/>
            <w:hideMark/>
          </w:tcPr>
          <w:p w14:paraId="57D222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0,650</w:t>
            </w:r>
          </w:p>
        </w:tc>
        <w:tc>
          <w:tcPr>
            <w:tcW w:w="252" w:type="pct"/>
            <w:tcBorders>
              <w:top w:val="nil"/>
              <w:left w:val="nil"/>
              <w:bottom w:val="single" w:sz="8" w:space="0" w:color="000000"/>
              <w:right w:val="single" w:sz="8" w:space="0" w:color="000000"/>
            </w:tcBorders>
            <w:shd w:val="clear" w:color="auto" w:fill="auto"/>
            <w:vAlign w:val="center"/>
            <w:hideMark/>
          </w:tcPr>
          <w:p w14:paraId="3370B90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0676B1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127367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706173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65AAC4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634C4F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01864A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17DFA3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52" w:type="pct"/>
            <w:tcBorders>
              <w:top w:val="nil"/>
              <w:left w:val="nil"/>
              <w:bottom w:val="single" w:sz="8" w:space="0" w:color="000000"/>
              <w:right w:val="single" w:sz="8" w:space="0" w:color="000000"/>
            </w:tcBorders>
            <w:shd w:val="clear" w:color="auto" w:fill="auto"/>
            <w:vAlign w:val="center"/>
            <w:hideMark/>
          </w:tcPr>
          <w:p w14:paraId="799178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c>
          <w:tcPr>
            <w:tcW w:w="217" w:type="pct"/>
            <w:tcBorders>
              <w:top w:val="nil"/>
              <w:left w:val="nil"/>
              <w:bottom w:val="single" w:sz="8" w:space="0" w:color="000000"/>
              <w:right w:val="single" w:sz="8" w:space="0" w:color="000000"/>
            </w:tcBorders>
            <w:shd w:val="clear" w:color="auto" w:fill="auto"/>
            <w:vAlign w:val="center"/>
            <w:hideMark/>
          </w:tcPr>
          <w:p w14:paraId="5CD2CC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0,665</w:t>
            </w:r>
          </w:p>
        </w:tc>
      </w:tr>
      <w:tr w:rsidR="00027F15" w:rsidRPr="00027F15" w14:paraId="7A523E80"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35EBE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КИТТ выработки</w:t>
            </w:r>
          </w:p>
        </w:tc>
        <w:tc>
          <w:tcPr>
            <w:tcW w:w="282" w:type="pct"/>
            <w:tcBorders>
              <w:top w:val="nil"/>
              <w:left w:val="nil"/>
              <w:bottom w:val="single" w:sz="8" w:space="0" w:color="000000"/>
              <w:right w:val="single" w:sz="8" w:space="0" w:color="000000"/>
            </w:tcBorders>
            <w:shd w:val="clear" w:color="auto" w:fill="auto"/>
            <w:vAlign w:val="center"/>
            <w:hideMark/>
          </w:tcPr>
          <w:p w14:paraId="54BED43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2" w:type="pct"/>
            <w:tcBorders>
              <w:top w:val="nil"/>
              <w:left w:val="nil"/>
              <w:bottom w:val="single" w:sz="8" w:space="0" w:color="000000"/>
              <w:right w:val="single" w:sz="8" w:space="0" w:color="000000"/>
            </w:tcBorders>
            <w:shd w:val="clear" w:color="auto" w:fill="auto"/>
            <w:vAlign w:val="center"/>
            <w:hideMark/>
          </w:tcPr>
          <w:p w14:paraId="37DF55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2" w:type="pct"/>
            <w:tcBorders>
              <w:top w:val="nil"/>
              <w:left w:val="nil"/>
              <w:bottom w:val="single" w:sz="8" w:space="0" w:color="000000"/>
              <w:right w:val="single" w:sz="8" w:space="0" w:color="000000"/>
            </w:tcBorders>
            <w:shd w:val="clear" w:color="auto" w:fill="auto"/>
            <w:vAlign w:val="center"/>
            <w:hideMark/>
          </w:tcPr>
          <w:p w14:paraId="0DE50F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17" w:type="pct"/>
            <w:tcBorders>
              <w:top w:val="nil"/>
              <w:left w:val="nil"/>
              <w:bottom w:val="single" w:sz="8" w:space="0" w:color="000000"/>
              <w:right w:val="single" w:sz="8" w:space="0" w:color="000000"/>
            </w:tcBorders>
            <w:shd w:val="clear" w:color="auto" w:fill="auto"/>
            <w:vAlign w:val="center"/>
            <w:hideMark/>
          </w:tcPr>
          <w:p w14:paraId="277E5D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2" w:type="pct"/>
            <w:tcBorders>
              <w:top w:val="nil"/>
              <w:left w:val="nil"/>
              <w:bottom w:val="single" w:sz="8" w:space="0" w:color="000000"/>
              <w:right w:val="single" w:sz="8" w:space="0" w:color="000000"/>
            </w:tcBorders>
            <w:shd w:val="clear" w:color="auto" w:fill="auto"/>
            <w:vAlign w:val="center"/>
            <w:hideMark/>
          </w:tcPr>
          <w:p w14:paraId="35E72E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2" w:type="pct"/>
            <w:tcBorders>
              <w:top w:val="nil"/>
              <w:left w:val="nil"/>
              <w:bottom w:val="single" w:sz="8" w:space="0" w:color="000000"/>
              <w:right w:val="single" w:sz="8" w:space="0" w:color="000000"/>
            </w:tcBorders>
            <w:shd w:val="clear" w:color="auto" w:fill="auto"/>
            <w:vAlign w:val="center"/>
            <w:hideMark/>
          </w:tcPr>
          <w:p w14:paraId="00EB50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2" w:type="pct"/>
            <w:tcBorders>
              <w:top w:val="nil"/>
              <w:left w:val="nil"/>
              <w:bottom w:val="single" w:sz="8" w:space="0" w:color="000000"/>
              <w:right w:val="single" w:sz="8" w:space="0" w:color="000000"/>
            </w:tcBorders>
            <w:shd w:val="clear" w:color="auto" w:fill="auto"/>
            <w:vAlign w:val="center"/>
            <w:hideMark/>
          </w:tcPr>
          <w:p w14:paraId="5E6EA6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2" w:type="pct"/>
            <w:tcBorders>
              <w:top w:val="nil"/>
              <w:left w:val="nil"/>
              <w:bottom w:val="single" w:sz="8" w:space="0" w:color="000000"/>
              <w:right w:val="single" w:sz="8" w:space="0" w:color="000000"/>
            </w:tcBorders>
            <w:shd w:val="clear" w:color="auto" w:fill="auto"/>
            <w:vAlign w:val="center"/>
            <w:hideMark/>
          </w:tcPr>
          <w:p w14:paraId="560507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64,00</w:t>
            </w:r>
          </w:p>
        </w:tc>
        <w:tc>
          <w:tcPr>
            <w:tcW w:w="252" w:type="pct"/>
            <w:tcBorders>
              <w:top w:val="nil"/>
              <w:left w:val="nil"/>
              <w:bottom w:val="single" w:sz="8" w:space="0" w:color="000000"/>
              <w:right w:val="single" w:sz="8" w:space="0" w:color="000000"/>
            </w:tcBorders>
            <w:shd w:val="clear" w:color="auto" w:fill="auto"/>
            <w:vAlign w:val="center"/>
            <w:hideMark/>
          </w:tcPr>
          <w:p w14:paraId="19F2A9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2" w:type="pct"/>
            <w:tcBorders>
              <w:top w:val="nil"/>
              <w:left w:val="nil"/>
              <w:bottom w:val="single" w:sz="8" w:space="0" w:color="000000"/>
              <w:right w:val="single" w:sz="8" w:space="0" w:color="000000"/>
            </w:tcBorders>
            <w:shd w:val="clear" w:color="auto" w:fill="auto"/>
            <w:vAlign w:val="center"/>
            <w:hideMark/>
          </w:tcPr>
          <w:p w14:paraId="0D5CF8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2" w:type="pct"/>
            <w:tcBorders>
              <w:top w:val="nil"/>
              <w:left w:val="nil"/>
              <w:bottom w:val="single" w:sz="8" w:space="0" w:color="000000"/>
              <w:right w:val="single" w:sz="8" w:space="0" w:color="000000"/>
            </w:tcBorders>
            <w:shd w:val="clear" w:color="auto" w:fill="auto"/>
            <w:vAlign w:val="center"/>
            <w:hideMark/>
          </w:tcPr>
          <w:p w14:paraId="42B43E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2" w:type="pct"/>
            <w:tcBorders>
              <w:top w:val="nil"/>
              <w:left w:val="nil"/>
              <w:bottom w:val="single" w:sz="8" w:space="0" w:color="000000"/>
              <w:right w:val="single" w:sz="8" w:space="0" w:color="000000"/>
            </w:tcBorders>
            <w:shd w:val="clear" w:color="auto" w:fill="auto"/>
            <w:vAlign w:val="center"/>
            <w:hideMark/>
          </w:tcPr>
          <w:p w14:paraId="17BC5B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2" w:type="pct"/>
            <w:tcBorders>
              <w:top w:val="nil"/>
              <w:left w:val="nil"/>
              <w:bottom w:val="single" w:sz="8" w:space="0" w:color="000000"/>
              <w:right w:val="single" w:sz="8" w:space="0" w:color="000000"/>
            </w:tcBorders>
            <w:shd w:val="clear" w:color="auto" w:fill="auto"/>
            <w:vAlign w:val="center"/>
            <w:hideMark/>
          </w:tcPr>
          <w:p w14:paraId="301899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2" w:type="pct"/>
            <w:tcBorders>
              <w:top w:val="nil"/>
              <w:left w:val="nil"/>
              <w:bottom w:val="single" w:sz="8" w:space="0" w:color="000000"/>
              <w:right w:val="single" w:sz="8" w:space="0" w:color="000000"/>
            </w:tcBorders>
            <w:shd w:val="clear" w:color="auto" w:fill="auto"/>
            <w:vAlign w:val="center"/>
            <w:hideMark/>
          </w:tcPr>
          <w:p w14:paraId="3AD82C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52" w:type="pct"/>
            <w:tcBorders>
              <w:top w:val="nil"/>
              <w:left w:val="nil"/>
              <w:bottom w:val="single" w:sz="8" w:space="0" w:color="000000"/>
              <w:right w:val="single" w:sz="8" w:space="0" w:color="000000"/>
            </w:tcBorders>
            <w:shd w:val="clear" w:color="auto" w:fill="auto"/>
            <w:vAlign w:val="center"/>
            <w:hideMark/>
          </w:tcPr>
          <w:p w14:paraId="12205C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c>
          <w:tcPr>
            <w:tcW w:w="217" w:type="pct"/>
            <w:tcBorders>
              <w:top w:val="nil"/>
              <w:left w:val="nil"/>
              <w:bottom w:val="single" w:sz="8" w:space="0" w:color="000000"/>
              <w:right w:val="single" w:sz="8" w:space="0" w:color="000000"/>
            </w:tcBorders>
            <w:shd w:val="clear" w:color="auto" w:fill="auto"/>
            <w:vAlign w:val="center"/>
            <w:hideMark/>
          </w:tcPr>
          <w:p w14:paraId="7E8974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82,00</w:t>
            </w:r>
          </w:p>
        </w:tc>
      </w:tr>
      <w:tr w:rsidR="00027F15" w:rsidRPr="00027F15" w14:paraId="4C21B536"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0349B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Средневзвешенный КИТТ выработки и передачи</w:t>
            </w:r>
          </w:p>
        </w:tc>
        <w:tc>
          <w:tcPr>
            <w:tcW w:w="282" w:type="pct"/>
            <w:tcBorders>
              <w:top w:val="nil"/>
              <w:left w:val="nil"/>
              <w:bottom w:val="single" w:sz="8" w:space="0" w:color="000000"/>
              <w:right w:val="single" w:sz="8" w:space="0" w:color="000000"/>
            </w:tcBorders>
            <w:shd w:val="clear" w:color="auto" w:fill="auto"/>
            <w:vAlign w:val="center"/>
            <w:hideMark/>
          </w:tcPr>
          <w:p w14:paraId="3D3F5A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w:t>
            </w:r>
          </w:p>
        </w:tc>
        <w:tc>
          <w:tcPr>
            <w:tcW w:w="252" w:type="pct"/>
            <w:tcBorders>
              <w:top w:val="nil"/>
              <w:left w:val="nil"/>
              <w:bottom w:val="single" w:sz="8" w:space="0" w:color="000000"/>
              <w:right w:val="single" w:sz="8" w:space="0" w:color="000000"/>
            </w:tcBorders>
            <w:shd w:val="clear" w:color="auto" w:fill="auto"/>
            <w:vAlign w:val="center"/>
            <w:hideMark/>
          </w:tcPr>
          <w:p w14:paraId="428336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2" w:type="pct"/>
            <w:tcBorders>
              <w:top w:val="nil"/>
              <w:left w:val="nil"/>
              <w:bottom w:val="single" w:sz="8" w:space="0" w:color="000000"/>
              <w:right w:val="single" w:sz="8" w:space="0" w:color="000000"/>
            </w:tcBorders>
            <w:shd w:val="clear" w:color="auto" w:fill="auto"/>
            <w:vAlign w:val="center"/>
            <w:hideMark/>
          </w:tcPr>
          <w:p w14:paraId="3EDA88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17" w:type="pct"/>
            <w:tcBorders>
              <w:top w:val="nil"/>
              <w:left w:val="nil"/>
              <w:bottom w:val="single" w:sz="8" w:space="0" w:color="000000"/>
              <w:right w:val="single" w:sz="8" w:space="0" w:color="000000"/>
            </w:tcBorders>
            <w:shd w:val="clear" w:color="auto" w:fill="auto"/>
            <w:vAlign w:val="center"/>
            <w:hideMark/>
          </w:tcPr>
          <w:p w14:paraId="60C1E5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2" w:type="pct"/>
            <w:tcBorders>
              <w:top w:val="nil"/>
              <w:left w:val="nil"/>
              <w:bottom w:val="single" w:sz="8" w:space="0" w:color="000000"/>
              <w:right w:val="single" w:sz="8" w:space="0" w:color="000000"/>
            </w:tcBorders>
            <w:shd w:val="clear" w:color="auto" w:fill="auto"/>
            <w:vAlign w:val="center"/>
            <w:hideMark/>
          </w:tcPr>
          <w:p w14:paraId="099C76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2" w:type="pct"/>
            <w:tcBorders>
              <w:top w:val="nil"/>
              <w:left w:val="nil"/>
              <w:bottom w:val="single" w:sz="8" w:space="0" w:color="000000"/>
              <w:right w:val="single" w:sz="8" w:space="0" w:color="000000"/>
            </w:tcBorders>
            <w:shd w:val="clear" w:color="auto" w:fill="auto"/>
            <w:vAlign w:val="center"/>
            <w:hideMark/>
          </w:tcPr>
          <w:p w14:paraId="5278FC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55,39</w:t>
            </w:r>
          </w:p>
        </w:tc>
        <w:tc>
          <w:tcPr>
            <w:tcW w:w="252" w:type="pct"/>
            <w:tcBorders>
              <w:top w:val="nil"/>
              <w:left w:val="nil"/>
              <w:bottom w:val="single" w:sz="8" w:space="0" w:color="000000"/>
              <w:right w:val="single" w:sz="8" w:space="0" w:color="000000"/>
            </w:tcBorders>
            <w:shd w:val="clear" w:color="auto" w:fill="auto"/>
            <w:vAlign w:val="center"/>
            <w:hideMark/>
          </w:tcPr>
          <w:p w14:paraId="068856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2" w:type="pct"/>
            <w:tcBorders>
              <w:top w:val="nil"/>
              <w:left w:val="nil"/>
              <w:bottom w:val="single" w:sz="8" w:space="0" w:color="000000"/>
              <w:right w:val="single" w:sz="8" w:space="0" w:color="000000"/>
            </w:tcBorders>
            <w:shd w:val="clear" w:color="auto" w:fill="auto"/>
            <w:vAlign w:val="center"/>
            <w:hideMark/>
          </w:tcPr>
          <w:p w14:paraId="375E5A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54,13</w:t>
            </w:r>
          </w:p>
        </w:tc>
        <w:tc>
          <w:tcPr>
            <w:tcW w:w="252" w:type="pct"/>
            <w:tcBorders>
              <w:top w:val="nil"/>
              <w:left w:val="nil"/>
              <w:bottom w:val="single" w:sz="8" w:space="0" w:color="000000"/>
              <w:right w:val="single" w:sz="8" w:space="0" w:color="000000"/>
            </w:tcBorders>
            <w:shd w:val="clear" w:color="auto" w:fill="auto"/>
            <w:vAlign w:val="center"/>
            <w:hideMark/>
          </w:tcPr>
          <w:p w14:paraId="39C1F6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2" w:type="pct"/>
            <w:tcBorders>
              <w:top w:val="nil"/>
              <w:left w:val="nil"/>
              <w:bottom w:val="single" w:sz="8" w:space="0" w:color="000000"/>
              <w:right w:val="single" w:sz="8" w:space="0" w:color="000000"/>
            </w:tcBorders>
            <w:shd w:val="clear" w:color="auto" w:fill="auto"/>
            <w:vAlign w:val="center"/>
            <w:hideMark/>
          </w:tcPr>
          <w:p w14:paraId="611F3F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2" w:type="pct"/>
            <w:tcBorders>
              <w:top w:val="nil"/>
              <w:left w:val="nil"/>
              <w:bottom w:val="single" w:sz="8" w:space="0" w:color="000000"/>
              <w:right w:val="single" w:sz="8" w:space="0" w:color="000000"/>
            </w:tcBorders>
            <w:shd w:val="clear" w:color="auto" w:fill="auto"/>
            <w:vAlign w:val="center"/>
            <w:hideMark/>
          </w:tcPr>
          <w:p w14:paraId="06C3AB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2" w:type="pct"/>
            <w:tcBorders>
              <w:top w:val="nil"/>
              <w:left w:val="nil"/>
              <w:bottom w:val="single" w:sz="8" w:space="0" w:color="000000"/>
              <w:right w:val="single" w:sz="8" w:space="0" w:color="000000"/>
            </w:tcBorders>
            <w:shd w:val="clear" w:color="auto" w:fill="auto"/>
            <w:vAlign w:val="center"/>
            <w:hideMark/>
          </w:tcPr>
          <w:p w14:paraId="1BA185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2" w:type="pct"/>
            <w:tcBorders>
              <w:top w:val="nil"/>
              <w:left w:val="nil"/>
              <w:bottom w:val="single" w:sz="8" w:space="0" w:color="000000"/>
              <w:right w:val="single" w:sz="8" w:space="0" w:color="000000"/>
            </w:tcBorders>
            <w:shd w:val="clear" w:color="auto" w:fill="auto"/>
            <w:vAlign w:val="center"/>
            <w:hideMark/>
          </w:tcPr>
          <w:p w14:paraId="1E9200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2" w:type="pct"/>
            <w:tcBorders>
              <w:top w:val="nil"/>
              <w:left w:val="nil"/>
              <w:bottom w:val="single" w:sz="8" w:space="0" w:color="000000"/>
              <w:right w:val="single" w:sz="8" w:space="0" w:color="000000"/>
            </w:tcBorders>
            <w:shd w:val="clear" w:color="auto" w:fill="auto"/>
            <w:vAlign w:val="center"/>
            <w:hideMark/>
          </w:tcPr>
          <w:p w14:paraId="6239B3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52" w:type="pct"/>
            <w:tcBorders>
              <w:top w:val="nil"/>
              <w:left w:val="nil"/>
              <w:bottom w:val="single" w:sz="8" w:space="0" w:color="000000"/>
              <w:right w:val="single" w:sz="8" w:space="0" w:color="000000"/>
            </w:tcBorders>
            <w:shd w:val="clear" w:color="auto" w:fill="auto"/>
            <w:vAlign w:val="center"/>
            <w:hideMark/>
          </w:tcPr>
          <w:p w14:paraId="5AB857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c>
          <w:tcPr>
            <w:tcW w:w="217" w:type="pct"/>
            <w:tcBorders>
              <w:top w:val="nil"/>
              <w:left w:val="nil"/>
              <w:bottom w:val="single" w:sz="8" w:space="0" w:color="000000"/>
              <w:right w:val="single" w:sz="8" w:space="0" w:color="000000"/>
            </w:tcBorders>
            <w:shd w:val="clear" w:color="auto" w:fill="auto"/>
            <w:vAlign w:val="center"/>
            <w:hideMark/>
          </w:tcPr>
          <w:p w14:paraId="6CF9F4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69,36</w:t>
            </w:r>
          </w:p>
        </w:tc>
      </w:tr>
      <w:tr w:rsidR="00027F15" w:rsidRPr="00027F15" w14:paraId="0A9CECFD"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431AF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выработку тепловой энергии</w:t>
            </w:r>
          </w:p>
        </w:tc>
        <w:tc>
          <w:tcPr>
            <w:tcW w:w="282" w:type="pct"/>
            <w:tcBorders>
              <w:top w:val="nil"/>
              <w:left w:val="nil"/>
              <w:bottom w:val="single" w:sz="8" w:space="0" w:color="000000"/>
              <w:right w:val="single" w:sz="8" w:space="0" w:color="000000"/>
            </w:tcBorders>
            <w:shd w:val="clear" w:color="auto" w:fill="auto"/>
            <w:vAlign w:val="center"/>
            <w:hideMark/>
          </w:tcPr>
          <w:p w14:paraId="41250959" w14:textId="48A180EF"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44E4801C" w14:textId="76DC1F32"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0D1397C7" w14:textId="75A5C137" w:rsidR="00027F15" w:rsidRPr="00027F15" w:rsidRDefault="00027F15" w:rsidP="00027F15">
            <w:pPr>
              <w:spacing w:after="0" w:line="240" w:lineRule="auto"/>
              <w:jc w:val="center"/>
              <w:rPr>
                <w:rFonts w:eastAsia="Times New Roman" w:cs="Times New Roman"/>
                <w:szCs w:val="24"/>
                <w:lang w:eastAsia="ru-RU"/>
              </w:rPr>
            </w:pPr>
          </w:p>
        </w:tc>
        <w:tc>
          <w:tcPr>
            <w:tcW w:w="217" w:type="pct"/>
            <w:tcBorders>
              <w:top w:val="nil"/>
              <w:left w:val="nil"/>
              <w:bottom w:val="single" w:sz="8" w:space="0" w:color="000000"/>
              <w:right w:val="single" w:sz="8" w:space="0" w:color="000000"/>
            </w:tcBorders>
            <w:shd w:val="clear" w:color="auto" w:fill="auto"/>
            <w:vAlign w:val="center"/>
            <w:hideMark/>
          </w:tcPr>
          <w:p w14:paraId="43B26C75" w14:textId="72F24527"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2EF7A311" w14:textId="5353D1D8"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6D377F7E" w14:textId="51A61BDE"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0522E715" w14:textId="6C87E9AA"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2707D018" w14:textId="351C0CAE"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auto"/>
              <w:right w:val="single" w:sz="8" w:space="0" w:color="auto"/>
            </w:tcBorders>
            <w:shd w:val="clear" w:color="auto" w:fill="auto"/>
            <w:noWrap/>
            <w:vAlign w:val="center"/>
            <w:hideMark/>
          </w:tcPr>
          <w:p w14:paraId="71C6FCC9" w14:textId="101F34AC"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auto"/>
              <w:right w:val="single" w:sz="8" w:space="0" w:color="auto"/>
            </w:tcBorders>
            <w:shd w:val="clear" w:color="auto" w:fill="auto"/>
            <w:noWrap/>
            <w:vAlign w:val="center"/>
            <w:hideMark/>
          </w:tcPr>
          <w:p w14:paraId="79DCA393" w14:textId="18346C93"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auto"/>
              <w:right w:val="single" w:sz="8" w:space="0" w:color="auto"/>
            </w:tcBorders>
            <w:shd w:val="clear" w:color="auto" w:fill="auto"/>
            <w:noWrap/>
            <w:vAlign w:val="center"/>
            <w:hideMark/>
          </w:tcPr>
          <w:p w14:paraId="207C48A6" w14:textId="2E35FED2"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auto"/>
              <w:right w:val="single" w:sz="8" w:space="0" w:color="auto"/>
            </w:tcBorders>
            <w:shd w:val="clear" w:color="auto" w:fill="auto"/>
            <w:noWrap/>
            <w:vAlign w:val="center"/>
            <w:hideMark/>
          </w:tcPr>
          <w:p w14:paraId="5AFBC0B9" w14:textId="687D99B3"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auto"/>
              <w:right w:val="single" w:sz="8" w:space="0" w:color="auto"/>
            </w:tcBorders>
            <w:shd w:val="clear" w:color="auto" w:fill="auto"/>
            <w:noWrap/>
            <w:vAlign w:val="center"/>
            <w:hideMark/>
          </w:tcPr>
          <w:p w14:paraId="071D70CC" w14:textId="357E58F2"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auto"/>
              <w:right w:val="single" w:sz="8" w:space="0" w:color="auto"/>
            </w:tcBorders>
            <w:shd w:val="clear" w:color="auto" w:fill="auto"/>
            <w:noWrap/>
            <w:vAlign w:val="center"/>
            <w:hideMark/>
          </w:tcPr>
          <w:p w14:paraId="0F7CF1B1" w14:textId="4B270B7D" w:rsidR="00027F15" w:rsidRPr="00027F15" w:rsidRDefault="00027F15" w:rsidP="00027F15">
            <w:pPr>
              <w:spacing w:after="0" w:line="240" w:lineRule="auto"/>
              <w:jc w:val="center"/>
              <w:rPr>
                <w:rFonts w:eastAsia="Times New Roman" w:cs="Times New Roman"/>
                <w:color w:val="000000"/>
                <w:szCs w:val="24"/>
                <w:lang w:eastAsia="ru-RU"/>
              </w:rPr>
            </w:pPr>
          </w:p>
        </w:tc>
        <w:tc>
          <w:tcPr>
            <w:tcW w:w="252" w:type="pct"/>
            <w:tcBorders>
              <w:top w:val="nil"/>
              <w:left w:val="nil"/>
              <w:bottom w:val="single" w:sz="8" w:space="0" w:color="auto"/>
              <w:right w:val="single" w:sz="8" w:space="0" w:color="auto"/>
            </w:tcBorders>
            <w:shd w:val="clear" w:color="auto" w:fill="auto"/>
            <w:vAlign w:val="center"/>
            <w:hideMark/>
          </w:tcPr>
          <w:p w14:paraId="4750D3E4" w14:textId="33F09081" w:rsidR="00027F15" w:rsidRPr="00027F15" w:rsidRDefault="00027F15" w:rsidP="00027F15">
            <w:pPr>
              <w:spacing w:after="0" w:line="240" w:lineRule="auto"/>
              <w:jc w:val="center"/>
              <w:rPr>
                <w:rFonts w:eastAsia="Times New Roman" w:cs="Times New Roman"/>
                <w:color w:val="000000"/>
                <w:szCs w:val="24"/>
                <w:lang w:eastAsia="ru-RU"/>
              </w:rPr>
            </w:pPr>
          </w:p>
        </w:tc>
        <w:tc>
          <w:tcPr>
            <w:tcW w:w="217" w:type="pct"/>
            <w:tcBorders>
              <w:top w:val="nil"/>
              <w:left w:val="nil"/>
              <w:bottom w:val="single" w:sz="8" w:space="0" w:color="auto"/>
              <w:right w:val="single" w:sz="8" w:space="0" w:color="auto"/>
            </w:tcBorders>
            <w:shd w:val="clear" w:color="auto" w:fill="auto"/>
            <w:vAlign w:val="center"/>
            <w:hideMark/>
          </w:tcPr>
          <w:p w14:paraId="02DD9B56" w14:textId="2EE47364" w:rsidR="00027F15" w:rsidRPr="00027F15" w:rsidRDefault="00027F15" w:rsidP="00027F15">
            <w:pPr>
              <w:spacing w:after="0" w:line="240" w:lineRule="auto"/>
              <w:jc w:val="center"/>
              <w:rPr>
                <w:rFonts w:eastAsia="Times New Roman" w:cs="Times New Roman"/>
                <w:color w:val="000000"/>
                <w:szCs w:val="24"/>
                <w:lang w:eastAsia="ru-RU"/>
              </w:rPr>
            </w:pPr>
          </w:p>
        </w:tc>
      </w:tr>
      <w:tr w:rsidR="00027F15" w:rsidRPr="00027F15" w14:paraId="40AFF962"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13C68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Сырье, основные материалы</w:t>
            </w:r>
          </w:p>
        </w:tc>
        <w:tc>
          <w:tcPr>
            <w:tcW w:w="282" w:type="pct"/>
            <w:tcBorders>
              <w:top w:val="nil"/>
              <w:left w:val="nil"/>
              <w:bottom w:val="single" w:sz="8" w:space="0" w:color="000000"/>
              <w:right w:val="single" w:sz="8" w:space="0" w:color="000000"/>
            </w:tcBorders>
            <w:shd w:val="clear" w:color="auto" w:fill="auto"/>
            <w:vAlign w:val="center"/>
            <w:hideMark/>
          </w:tcPr>
          <w:p w14:paraId="4593F8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58B9F8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152857,70</w:t>
            </w:r>
          </w:p>
        </w:tc>
        <w:tc>
          <w:tcPr>
            <w:tcW w:w="252" w:type="pct"/>
            <w:tcBorders>
              <w:top w:val="nil"/>
              <w:left w:val="nil"/>
              <w:bottom w:val="single" w:sz="8" w:space="0" w:color="000000"/>
              <w:right w:val="single" w:sz="8" w:space="0" w:color="000000"/>
            </w:tcBorders>
            <w:shd w:val="clear" w:color="auto" w:fill="auto"/>
            <w:vAlign w:val="center"/>
            <w:hideMark/>
          </w:tcPr>
          <w:p w14:paraId="717197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159226,77</w:t>
            </w:r>
          </w:p>
        </w:tc>
        <w:tc>
          <w:tcPr>
            <w:tcW w:w="217" w:type="pct"/>
            <w:tcBorders>
              <w:top w:val="nil"/>
              <w:left w:val="nil"/>
              <w:bottom w:val="single" w:sz="8" w:space="0" w:color="000000"/>
              <w:right w:val="single" w:sz="8" w:space="0" w:color="000000"/>
            </w:tcBorders>
            <w:shd w:val="clear" w:color="auto" w:fill="auto"/>
            <w:vAlign w:val="center"/>
            <w:hideMark/>
          </w:tcPr>
          <w:p w14:paraId="2DDF56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165861,22</w:t>
            </w:r>
          </w:p>
        </w:tc>
        <w:tc>
          <w:tcPr>
            <w:tcW w:w="252" w:type="pct"/>
            <w:tcBorders>
              <w:top w:val="nil"/>
              <w:left w:val="nil"/>
              <w:bottom w:val="single" w:sz="8" w:space="0" w:color="000000"/>
              <w:right w:val="single" w:sz="8" w:space="0" w:color="000000"/>
            </w:tcBorders>
            <w:shd w:val="clear" w:color="auto" w:fill="auto"/>
            <w:vAlign w:val="center"/>
            <w:hideMark/>
          </w:tcPr>
          <w:p w14:paraId="6C1153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172772,10</w:t>
            </w:r>
          </w:p>
        </w:tc>
        <w:tc>
          <w:tcPr>
            <w:tcW w:w="252" w:type="pct"/>
            <w:tcBorders>
              <w:top w:val="nil"/>
              <w:left w:val="nil"/>
              <w:bottom w:val="single" w:sz="8" w:space="0" w:color="000000"/>
              <w:right w:val="single" w:sz="8" w:space="0" w:color="000000"/>
            </w:tcBorders>
            <w:shd w:val="clear" w:color="auto" w:fill="auto"/>
            <w:vAlign w:val="center"/>
            <w:hideMark/>
          </w:tcPr>
          <w:p w14:paraId="6FC235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179970,94</w:t>
            </w:r>
          </w:p>
        </w:tc>
        <w:tc>
          <w:tcPr>
            <w:tcW w:w="252" w:type="pct"/>
            <w:tcBorders>
              <w:top w:val="nil"/>
              <w:left w:val="nil"/>
              <w:bottom w:val="single" w:sz="8" w:space="0" w:color="000000"/>
              <w:right w:val="single" w:sz="8" w:space="0" w:color="000000"/>
            </w:tcBorders>
            <w:shd w:val="clear" w:color="auto" w:fill="auto"/>
            <w:vAlign w:val="center"/>
            <w:hideMark/>
          </w:tcPr>
          <w:p w14:paraId="089BE1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187242,75</w:t>
            </w:r>
          </w:p>
        </w:tc>
        <w:tc>
          <w:tcPr>
            <w:tcW w:w="252" w:type="pct"/>
            <w:tcBorders>
              <w:top w:val="nil"/>
              <w:left w:val="nil"/>
              <w:bottom w:val="single" w:sz="8" w:space="0" w:color="000000"/>
              <w:right w:val="single" w:sz="8" w:space="0" w:color="000000"/>
            </w:tcBorders>
            <w:shd w:val="clear" w:color="auto" w:fill="auto"/>
            <w:vAlign w:val="center"/>
            <w:hideMark/>
          </w:tcPr>
          <w:p w14:paraId="5F313B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194732,46</w:t>
            </w:r>
          </w:p>
        </w:tc>
        <w:tc>
          <w:tcPr>
            <w:tcW w:w="252" w:type="pct"/>
            <w:tcBorders>
              <w:top w:val="nil"/>
              <w:left w:val="nil"/>
              <w:bottom w:val="single" w:sz="8" w:space="0" w:color="000000"/>
              <w:right w:val="single" w:sz="8" w:space="0" w:color="000000"/>
            </w:tcBorders>
            <w:shd w:val="clear" w:color="auto" w:fill="auto"/>
            <w:vAlign w:val="center"/>
            <w:hideMark/>
          </w:tcPr>
          <w:p w14:paraId="7EC75D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131933,08</w:t>
            </w:r>
          </w:p>
        </w:tc>
        <w:tc>
          <w:tcPr>
            <w:tcW w:w="252" w:type="pct"/>
            <w:tcBorders>
              <w:top w:val="nil"/>
              <w:left w:val="nil"/>
              <w:bottom w:val="single" w:sz="8" w:space="0" w:color="000000"/>
              <w:right w:val="single" w:sz="8" w:space="0" w:color="000000"/>
            </w:tcBorders>
            <w:shd w:val="clear" w:color="auto" w:fill="auto"/>
            <w:vAlign w:val="center"/>
            <w:hideMark/>
          </w:tcPr>
          <w:p w14:paraId="4160B5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137210,40</w:t>
            </w:r>
          </w:p>
        </w:tc>
        <w:tc>
          <w:tcPr>
            <w:tcW w:w="252" w:type="pct"/>
            <w:tcBorders>
              <w:top w:val="nil"/>
              <w:left w:val="nil"/>
              <w:bottom w:val="single" w:sz="8" w:space="0" w:color="000000"/>
              <w:right w:val="single" w:sz="8" w:space="0" w:color="000000"/>
            </w:tcBorders>
            <w:shd w:val="clear" w:color="auto" w:fill="auto"/>
            <w:vAlign w:val="center"/>
            <w:hideMark/>
          </w:tcPr>
          <w:p w14:paraId="360E5E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142698,82</w:t>
            </w:r>
          </w:p>
        </w:tc>
        <w:tc>
          <w:tcPr>
            <w:tcW w:w="252" w:type="pct"/>
            <w:tcBorders>
              <w:top w:val="nil"/>
              <w:left w:val="nil"/>
              <w:bottom w:val="single" w:sz="8" w:space="0" w:color="000000"/>
              <w:right w:val="single" w:sz="8" w:space="0" w:color="000000"/>
            </w:tcBorders>
            <w:shd w:val="clear" w:color="auto" w:fill="auto"/>
            <w:vAlign w:val="center"/>
            <w:hideMark/>
          </w:tcPr>
          <w:p w14:paraId="603B30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148406,77</w:t>
            </w:r>
          </w:p>
        </w:tc>
        <w:tc>
          <w:tcPr>
            <w:tcW w:w="252" w:type="pct"/>
            <w:tcBorders>
              <w:top w:val="nil"/>
              <w:left w:val="nil"/>
              <w:bottom w:val="single" w:sz="8" w:space="0" w:color="000000"/>
              <w:right w:val="single" w:sz="8" w:space="0" w:color="000000"/>
            </w:tcBorders>
            <w:shd w:val="clear" w:color="auto" w:fill="auto"/>
            <w:vAlign w:val="center"/>
            <w:hideMark/>
          </w:tcPr>
          <w:p w14:paraId="59D2C4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154343,04</w:t>
            </w:r>
          </w:p>
        </w:tc>
        <w:tc>
          <w:tcPr>
            <w:tcW w:w="252" w:type="pct"/>
            <w:tcBorders>
              <w:top w:val="nil"/>
              <w:left w:val="nil"/>
              <w:bottom w:val="single" w:sz="8" w:space="0" w:color="000000"/>
              <w:right w:val="single" w:sz="8" w:space="0" w:color="000000"/>
            </w:tcBorders>
            <w:shd w:val="clear" w:color="auto" w:fill="auto"/>
            <w:vAlign w:val="center"/>
            <w:hideMark/>
          </w:tcPr>
          <w:p w14:paraId="05BFDE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160516,76</w:t>
            </w:r>
          </w:p>
        </w:tc>
        <w:tc>
          <w:tcPr>
            <w:tcW w:w="252" w:type="pct"/>
            <w:tcBorders>
              <w:top w:val="nil"/>
              <w:left w:val="nil"/>
              <w:bottom w:val="single" w:sz="8" w:space="0" w:color="000000"/>
              <w:right w:val="single" w:sz="8" w:space="0" w:color="000000"/>
            </w:tcBorders>
            <w:shd w:val="clear" w:color="auto" w:fill="auto"/>
            <w:vAlign w:val="center"/>
            <w:hideMark/>
          </w:tcPr>
          <w:p w14:paraId="2CD571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166937,43</w:t>
            </w:r>
          </w:p>
        </w:tc>
        <w:tc>
          <w:tcPr>
            <w:tcW w:w="217" w:type="pct"/>
            <w:tcBorders>
              <w:top w:val="nil"/>
              <w:left w:val="nil"/>
              <w:bottom w:val="single" w:sz="8" w:space="0" w:color="000000"/>
              <w:right w:val="single" w:sz="8" w:space="0" w:color="000000"/>
            </w:tcBorders>
            <w:shd w:val="clear" w:color="auto" w:fill="auto"/>
            <w:vAlign w:val="center"/>
            <w:hideMark/>
          </w:tcPr>
          <w:p w14:paraId="136910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173614,93</w:t>
            </w:r>
          </w:p>
        </w:tc>
      </w:tr>
      <w:tr w:rsidR="00027F15" w:rsidRPr="00027F15" w14:paraId="5DAD5751"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9FEF8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Вспомогательные материалы,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05A230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A1E8E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748,70</w:t>
            </w:r>
          </w:p>
        </w:tc>
        <w:tc>
          <w:tcPr>
            <w:tcW w:w="252" w:type="pct"/>
            <w:tcBorders>
              <w:top w:val="nil"/>
              <w:left w:val="nil"/>
              <w:bottom w:val="single" w:sz="8" w:space="0" w:color="000000"/>
              <w:right w:val="single" w:sz="8" w:space="0" w:color="000000"/>
            </w:tcBorders>
            <w:shd w:val="clear" w:color="auto" w:fill="auto"/>
            <w:vAlign w:val="center"/>
            <w:hideMark/>
          </w:tcPr>
          <w:p w14:paraId="41509D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779,89</w:t>
            </w:r>
          </w:p>
        </w:tc>
        <w:tc>
          <w:tcPr>
            <w:tcW w:w="217" w:type="pct"/>
            <w:tcBorders>
              <w:top w:val="nil"/>
              <w:left w:val="nil"/>
              <w:bottom w:val="single" w:sz="8" w:space="0" w:color="000000"/>
              <w:right w:val="single" w:sz="8" w:space="0" w:color="000000"/>
            </w:tcBorders>
            <w:shd w:val="clear" w:color="auto" w:fill="auto"/>
            <w:vAlign w:val="center"/>
            <w:hideMark/>
          </w:tcPr>
          <w:p w14:paraId="4CA416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812,39</w:t>
            </w:r>
          </w:p>
        </w:tc>
        <w:tc>
          <w:tcPr>
            <w:tcW w:w="252" w:type="pct"/>
            <w:tcBorders>
              <w:top w:val="nil"/>
              <w:left w:val="nil"/>
              <w:bottom w:val="single" w:sz="8" w:space="0" w:color="000000"/>
              <w:right w:val="single" w:sz="8" w:space="0" w:color="000000"/>
            </w:tcBorders>
            <w:shd w:val="clear" w:color="auto" w:fill="auto"/>
            <w:vAlign w:val="center"/>
            <w:hideMark/>
          </w:tcPr>
          <w:p w14:paraId="4DED6B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846,24</w:t>
            </w:r>
          </w:p>
        </w:tc>
        <w:tc>
          <w:tcPr>
            <w:tcW w:w="252" w:type="pct"/>
            <w:tcBorders>
              <w:top w:val="nil"/>
              <w:left w:val="nil"/>
              <w:bottom w:val="single" w:sz="8" w:space="0" w:color="000000"/>
              <w:right w:val="single" w:sz="8" w:space="0" w:color="000000"/>
            </w:tcBorders>
            <w:shd w:val="clear" w:color="auto" w:fill="auto"/>
            <w:vAlign w:val="center"/>
            <w:hideMark/>
          </w:tcPr>
          <w:p w14:paraId="283FE6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881,50</w:t>
            </w:r>
          </w:p>
        </w:tc>
        <w:tc>
          <w:tcPr>
            <w:tcW w:w="252" w:type="pct"/>
            <w:tcBorders>
              <w:top w:val="nil"/>
              <w:left w:val="nil"/>
              <w:bottom w:val="single" w:sz="8" w:space="0" w:color="000000"/>
              <w:right w:val="single" w:sz="8" w:space="0" w:color="000000"/>
            </w:tcBorders>
            <w:shd w:val="clear" w:color="auto" w:fill="auto"/>
            <w:vAlign w:val="center"/>
            <w:hideMark/>
          </w:tcPr>
          <w:p w14:paraId="36679C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FE39A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9A15B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3288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3B47C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E19ED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3BB485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2D3E1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573D5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7C3CD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2CFD4CA"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DFBB4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материалы на эксплуатацию,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1C48E9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4373F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67A71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25C24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3EA63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1FF21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A64E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3150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4FC2D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95B5E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133A1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4D29B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EA349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4E27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656AE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6785E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88A6ADB"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A22F8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материалы на ремонт</w:t>
            </w:r>
          </w:p>
        </w:tc>
        <w:tc>
          <w:tcPr>
            <w:tcW w:w="282" w:type="pct"/>
            <w:tcBorders>
              <w:top w:val="nil"/>
              <w:left w:val="nil"/>
              <w:bottom w:val="single" w:sz="8" w:space="0" w:color="000000"/>
              <w:right w:val="single" w:sz="8" w:space="0" w:color="000000"/>
            </w:tcBorders>
            <w:shd w:val="clear" w:color="auto" w:fill="auto"/>
            <w:vAlign w:val="center"/>
            <w:hideMark/>
          </w:tcPr>
          <w:p w14:paraId="2A991D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F11F3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EB5F7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25E47F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05E7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F7BED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59D7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1A543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C0BCA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B5D03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A558F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F6FD1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CA18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7171E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CF920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C5874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E461DAF"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1324D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вода на технологические цели</w:t>
            </w:r>
          </w:p>
        </w:tc>
        <w:tc>
          <w:tcPr>
            <w:tcW w:w="282" w:type="pct"/>
            <w:tcBorders>
              <w:top w:val="nil"/>
              <w:left w:val="nil"/>
              <w:bottom w:val="single" w:sz="8" w:space="0" w:color="000000"/>
              <w:right w:val="single" w:sz="8" w:space="0" w:color="000000"/>
            </w:tcBorders>
            <w:shd w:val="clear" w:color="auto" w:fill="auto"/>
            <w:vAlign w:val="center"/>
            <w:hideMark/>
          </w:tcPr>
          <w:p w14:paraId="31DB5C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76A86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3028,36</w:t>
            </w:r>
          </w:p>
        </w:tc>
        <w:tc>
          <w:tcPr>
            <w:tcW w:w="252" w:type="pct"/>
            <w:tcBorders>
              <w:top w:val="nil"/>
              <w:left w:val="nil"/>
              <w:bottom w:val="single" w:sz="8" w:space="0" w:color="000000"/>
              <w:right w:val="single" w:sz="8" w:space="0" w:color="000000"/>
            </w:tcBorders>
            <w:shd w:val="clear" w:color="auto" w:fill="auto"/>
            <w:vAlign w:val="center"/>
            <w:hideMark/>
          </w:tcPr>
          <w:p w14:paraId="5CBC89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3154,54</w:t>
            </w:r>
          </w:p>
        </w:tc>
        <w:tc>
          <w:tcPr>
            <w:tcW w:w="217" w:type="pct"/>
            <w:tcBorders>
              <w:top w:val="nil"/>
              <w:left w:val="nil"/>
              <w:bottom w:val="single" w:sz="8" w:space="0" w:color="000000"/>
              <w:right w:val="single" w:sz="8" w:space="0" w:color="000000"/>
            </w:tcBorders>
            <w:shd w:val="clear" w:color="auto" w:fill="auto"/>
            <w:vAlign w:val="center"/>
            <w:hideMark/>
          </w:tcPr>
          <w:p w14:paraId="47F90B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3285,98</w:t>
            </w:r>
          </w:p>
        </w:tc>
        <w:tc>
          <w:tcPr>
            <w:tcW w:w="252" w:type="pct"/>
            <w:tcBorders>
              <w:top w:val="nil"/>
              <w:left w:val="nil"/>
              <w:bottom w:val="single" w:sz="8" w:space="0" w:color="000000"/>
              <w:right w:val="single" w:sz="8" w:space="0" w:color="000000"/>
            </w:tcBorders>
            <w:shd w:val="clear" w:color="auto" w:fill="auto"/>
            <w:vAlign w:val="center"/>
            <w:hideMark/>
          </w:tcPr>
          <w:p w14:paraId="383388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3422,90</w:t>
            </w:r>
          </w:p>
        </w:tc>
        <w:tc>
          <w:tcPr>
            <w:tcW w:w="252" w:type="pct"/>
            <w:tcBorders>
              <w:top w:val="nil"/>
              <w:left w:val="nil"/>
              <w:bottom w:val="single" w:sz="8" w:space="0" w:color="000000"/>
              <w:right w:val="single" w:sz="8" w:space="0" w:color="000000"/>
            </w:tcBorders>
            <w:shd w:val="clear" w:color="auto" w:fill="auto"/>
            <w:vAlign w:val="center"/>
            <w:hideMark/>
          </w:tcPr>
          <w:p w14:paraId="2BF736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3565,52</w:t>
            </w:r>
          </w:p>
        </w:tc>
        <w:tc>
          <w:tcPr>
            <w:tcW w:w="252" w:type="pct"/>
            <w:tcBorders>
              <w:top w:val="nil"/>
              <w:left w:val="nil"/>
              <w:bottom w:val="single" w:sz="8" w:space="0" w:color="000000"/>
              <w:right w:val="single" w:sz="8" w:space="0" w:color="000000"/>
            </w:tcBorders>
            <w:shd w:val="clear" w:color="auto" w:fill="auto"/>
            <w:vAlign w:val="center"/>
            <w:hideMark/>
          </w:tcPr>
          <w:p w14:paraId="460445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3706,39</w:t>
            </w:r>
          </w:p>
        </w:tc>
        <w:tc>
          <w:tcPr>
            <w:tcW w:w="252" w:type="pct"/>
            <w:tcBorders>
              <w:top w:val="nil"/>
              <w:left w:val="nil"/>
              <w:bottom w:val="single" w:sz="8" w:space="0" w:color="000000"/>
              <w:right w:val="single" w:sz="8" w:space="0" w:color="000000"/>
            </w:tcBorders>
            <w:shd w:val="clear" w:color="auto" w:fill="auto"/>
            <w:vAlign w:val="center"/>
            <w:hideMark/>
          </w:tcPr>
          <w:p w14:paraId="2CF85E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3854,65</w:t>
            </w:r>
          </w:p>
        </w:tc>
        <w:tc>
          <w:tcPr>
            <w:tcW w:w="252" w:type="pct"/>
            <w:tcBorders>
              <w:top w:val="nil"/>
              <w:left w:val="nil"/>
              <w:bottom w:val="single" w:sz="8" w:space="0" w:color="000000"/>
              <w:right w:val="single" w:sz="8" w:space="0" w:color="000000"/>
            </w:tcBorders>
            <w:shd w:val="clear" w:color="auto" w:fill="auto"/>
            <w:vAlign w:val="center"/>
            <w:hideMark/>
          </w:tcPr>
          <w:p w14:paraId="4F4BC8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4008,84</w:t>
            </w:r>
          </w:p>
        </w:tc>
        <w:tc>
          <w:tcPr>
            <w:tcW w:w="252" w:type="pct"/>
            <w:tcBorders>
              <w:top w:val="nil"/>
              <w:left w:val="nil"/>
              <w:bottom w:val="single" w:sz="8" w:space="0" w:color="000000"/>
              <w:right w:val="single" w:sz="8" w:space="0" w:color="000000"/>
            </w:tcBorders>
            <w:shd w:val="clear" w:color="auto" w:fill="auto"/>
            <w:vAlign w:val="center"/>
            <w:hideMark/>
          </w:tcPr>
          <w:p w14:paraId="296714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4169,19</w:t>
            </w:r>
          </w:p>
        </w:tc>
        <w:tc>
          <w:tcPr>
            <w:tcW w:w="252" w:type="pct"/>
            <w:tcBorders>
              <w:top w:val="nil"/>
              <w:left w:val="nil"/>
              <w:bottom w:val="single" w:sz="8" w:space="0" w:color="000000"/>
              <w:right w:val="single" w:sz="8" w:space="0" w:color="000000"/>
            </w:tcBorders>
            <w:shd w:val="clear" w:color="auto" w:fill="auto"/>
            <w:vAlign w:val="center"/>
            <w:hideMark/>
          </w:tcPr>
          <w:p w14:paraId="7279BB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4335,96</w:t>
            </w:r>
          </w:p>
        </w:tc>
        <w:tc>
          <w:tcPr>
            <w:tcW w:w="252" w:type="pct"/>
            <w:tcBorders>
              <w:top w:val="nil"/>
              <w:left w:val="nil"/>
              <w:bottom w:val="single" w:sz="8" w:space="0" w:color="000000"/>
              <w:right w:val="single" w:sz="8" w:space="0" w:color="000000"/>
            </w:tcBorders>
            <w:shd w:val="clear" w:color="auto" w:fill="auto"/>
            <w:vAlign w:val="center"/>
            <w:hideMark/>
          </w:tcPr>
          <w:p w14:paraId="43142F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4509,40</w:t>
            </w:r>
          </w:p>
        </w:tc>
        <w:tc>
          <w:tcPr>
            <w:tcW w:w="252" w:type="pct"/>
            <w:tcBorders>
              <w:top w:val="nil"/>
              <w:left w:val="nil"/>
              <w:bottom w:val="single" w:sz="8" w:space="0" w:color="000000"/>
              <w:right w:val="single" w:sz="8" w:space="0" w:color="000000"/>
            </w:tcBorders>
            <w:shd w:val="clear" w:color="auto" w:fill="auto"/>
            <w:vAlign w:val="center"/>
            <w:hideMark/>
          </w:tcPr>
          <w:p w14:paraId="78658A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4689,77</w:t>
            </w:r>
          </w:p>
        </w:tc>
        <w:tc>
          <w:tcPr>
            <w:tcW w:w="252" w:type="pct"/>
            <w:tcBorders>
              <w:top w:val="nil"/>
              <w:left w:val="nil"/>
              <w:bottom w:val="single" w:sz="8" w:space="0" w:color="000000"/>
              <w:right w:val="single" w:sz="8" w:space="0" w:color="000000"/>
            </w:tcBorders>
            <w:shd w:val="clear" w:color="auto" w:fill="auto"/>
            <w:vAlign w:val="center"/>
            <w:hideMark/>
          </w:tcPr>
          <w:p w14:paraId="6A8BEC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4877,36</w:t>
            </w:r>
          </w:p>
        </w:tc>
        <w:tc>
          <w:tcPr>
            <w:tcW w:w="252" w:type="pct"/>
            <w:tcBorders>
              <w:top w:val="nil"/>
              <w:left w:val="nil"/>
              <w:bottom w:val="single" w:sz="8" w:space="0" w:color="000000"/>
              <w:right w:val="single" w:sz="8" w:space="0" w:color="000000"/>
            </w:tcBorders>
            <w:shd w:val="clear" w:color="auto" w:fill="auto"/>
            <w:vAlign w:val="center"/>
            <w:hideMark/>
          </w:tcPr>
          <w:p w14:paraId="14F878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5072,46</w:t>
            </w:r>
          </w:p>
        </w:tc>
        <w:tc>
          <w:tcPr>
            <w:tcW w:w="217" w:type="pct"/>
            <w:tcBorders>
              <w:top w:val="nil"/>
              <w:left w:val="nil"/>
              <w:bottom w:val="single" w:sz="8" w:space="0" w:color="000000"/>
              <w:right w:val="single" w:sz="8" w:space="0" w:color="000000"/>
            </w:tcBorders>
            <w:shd w:val="clear" w:color="auto" w:fill="auto"/>
            <w:vAlign w:val="center"/>
            <w:hideMark/>
          </w:tcPr>
          <w:p w14:paraId="1B23FA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5275,35</w:t>
            </w:r>
          </w:p>
        </w:tc>
      </w:tr>
      <w:tr w:rsidR="00027F15" w:rsidRPr="00027F15" w14:paraId="1A51FC0A"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2EDA7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пользование водными объектами</w:t>
            </w:r>
          </w:p>
        </w:tc>
        <w:tc>
          <w:tcPr>
            <w:tcW w:w="282" w:type="pct"/>
            <w:tcBorders>
              <w:top w:val="nil"/>
              <w:left w:val="nil"/>
              <w:bottom w:val="single" w:sz="8" w:space="0" w:color="000000"/>
              <w:right w:val="single" w:sz="8" w:space="0" w:color="000000"/>
            </w:tcBorders>
            <w:shd w:val="clear" w:color="auto" w:fill="auto"/>
            <w:vAlign w:val="center"/>
            <w:hideMark/>
          </w:tcPr>
          <w:p w14:paraId="224E2C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2C09E7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00E8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24E6C8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4A9E8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5371D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E7754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2E7AA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C7D86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69107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4EC9C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43AC7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DFD12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0B487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8BEAC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5FF32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5344BCD"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63EDB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Работы и услуги производственного характера</w:t>
            </w:r>
          </w:p>
        </w:tc>
        <w:tc>
          <w:tcPr>
            <w:tcW w:w="282" w:type="pct"/>
            <w:tcBorders>
              <w:top w:val="nil"/>
              <w:left w:val="nil"/>
              <w:bottom w:val="single" w:sz="8" w:space="0" w:color="000000"/>
              <w:right w:val="single" w:sz="8" w:space="0" w:color="000000"/>
            </w:tcBorders>
            <w:shd w:val="clear" w:color="auto" w:fill="auto"/>
            <w:vAlign w:val="center"/>
            <w:hideMark/>
          </w:tcPr>
          <w:p w14:paraId="4477D5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4530A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16886,13</w:t>
            </w:r>
          </w:p>
        </w:tc>
        <w:tc>
          <w:tcPr>
            <w:tcW w:w="252" w:type="pct"/>
            <w:tcBorders>
              <w:top w:val="nil"/>
              <w:left w:val="nil"/>
              <w:bottom w:val="single" w:sz="8" w:space="0" w:color="000000"/>
              <w:right w:val="single" w:sz="8" w:space="0" w:color="000000"/>
            </w:tcBorders>
            <w:shd w:val="clear" w:color="auto" w:fill="auto"/>
            <w:vAlign w:val="center"/>
            <w:hideMark/>
          </w:tcPr>
          <w:p w14:paraId="40C393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17589,72</w:t>
            </w:r>
          </w:p>
        </w:tc>
        <w:tc>
          <w:tcPr>
            <w:tcW w:w="217" w:type="pct"/>
            <w:tcBorders>
              <w:top w:val="nil"/>
              <w:left w:val="nil"/>
              <w:bottom w:val="single" w:sz="8" w:space="0" w:color="000000"/>
              <w:right w:val="single" w:sz="8" w:space="0" w:color="000000"/>
            </w:tcBorders>
            <w:shd w:val="clear" w:color="auto" w:fill="auto"/>
            <w:vAlign w:val="center"/>
            <w:hideMark/>
          </w:tcPr>
          <w:p w14:paraId="2A11716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18322,62</w:t>
            </w:r>
          </w:p>
        </w:tc>
        <w:tc>
          <w:tcPr>
            <w:tcW w:w="252" w:type="pct"/>
            <w:tcBorders>
              <w:top w:val="nil"/>
              <w:left w:val="nil"/>
              <w:bottom w:val="single" w:sz="8" w:space="0" w:color="000000"/>
              <w:right w:val="single" w:sz="8" w:space="0" w:color="000000"/>
            </w:tcBorders>
            <w:shd w:val="clear" w:color="auto" w:fill="auto"/>
            <w:vAlign w:val="center"/>
            <w:hideMark/>
          </w:tcPr>
          <w:p w14:paraId="7A387F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19086,07</w:t>
            </w:r>
          </w:p>
        </w:tc>
        <w:tc>
          <w:tcPr>
            <w:tcW w:w="252" w:type="pct"/>
            <w:tcBorders>
              <w:top w:val="nil"/>
              <w:left w:val="nil"/>
              <w:bottom w:val="single" w:sz="8" w:space="0" w:color="000000"/>
              <w:right w:val="single" w:sz="8" w:space="0" w:color="000000"/>
            </w:tcBorders>
            <w:shd w:val="clear" w:color="auto" w:fill="auto"/>
            <w:vAlign w:val="center"/>
            <w:hideMark/>
          </w:tcPr>
          <w:p w14:paraId="647EEC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19881,32</w:t>
            </w:r>
          </w:p>
        </w:tc>
        <w:tc>
          <w:tcPr>
            <w:tcW w:w="252" w:type="pct"/>
            <w:tcBorders>
              <w:top w:val="nil"/>
              <w:left w:val="nil"/>
              <w:bottom w:val="single" w:sz="8" w:space="0" w:color="000000"/>
              <w:right w:val="single" w:sz="8" w:space="0" w:color="000000"/>
            </w:tcBorders>
            <w:shd w:val="clear" w:color="auto" w:fill="auto"/>
            <w:vAlign w:val="center"/>
            <w:hideMark/>
          </w:tcPr>
          <w:p w14:paraId="744480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206906,03</w:t>
            </w:r>
          </w:p>
        </w:tc>
        <w:tc>
          <w:tcPr>
            <w:tcW w:w="252" w:type="pct"/>
            <w:tcBorders>
              <w:top w:val="nil"/>
              <w:left w:val="nil"/>
              <w:bottom w:val="single" w:sz="8" w:space="0" w:color="000000"/>
              <w:right w:val="single" w:sz="8" w:space="0" w:color="000000"/>
            </w:tcBorders>
            <w:shd w:val="clear" w:color="auto" w:fill="auto"/>
            <w:vAlign w:val="center"/>
            <w:hideMark/>
          </w:tcPr>
          <w:p w14:paraId="0304CA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213030,45</w:t>
            </w:r>
          </w:p>
        </w:tc>
        <w:tc>
          <w:tcPr>
            <w:tcW w:w="252" w:type="pct"/>
            <w:tcBorders>
              <w:top w:val="nil"/>
              <w:left w:val="nil"/>
              <w:bottom w:val="single" w:sz="8" w:space="0" w:color="000000"/>
              <w:right w:val="single" w:sz="8" w:space="0" w:color="000000"/>
            </w:tcBorders>
            <w:shd w:val="clear" w:color="auto" w:fill="auto"/>
            <w:vAlign w:val="center"/>
            <w:hideMark/>
          </w:tcPr>
          <w:p w14:paraId="69D5FD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221551,67</w:t>
            </w:r>
          </w:p>
        </w:tc>
        <w:tc>
          <w:tcPr>
            <w:tcW w:w="252" w:type="pct"/>
            <w:tcBorders>
              <w:top w:val="nil"/>
              <w:left w:val="nil"/>
              <w:bottom w:val="single" w:sz="8" w:space="0" w:color="000000"/>
              <w:right w:val="single" w:sz="8" w:space="0" w:color="000000"/>
            </w:tcBorders>
            <w:shd w:val="clear" w:color="auto" w:fill="auto"/>
            <w:vAlign w:val="center"/>
            <w:hideMark/>
          </w:tcPr>
          <w:p w14:paraId="5171C6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230413,73</w:t>
            </w:r>
          </w:p>
        </w:tc>
        <w:tc>
          <w:tcPr>
            <w:tcW w:w="252" w:type="pct"/>
            <w:tcBorders>
              <w:top w:val="nil"/>
              <w:left w:val="nil"/>
              <w:bottom w:val="single" w:sz="8" w:space="0" w:color="000000"/>
              <w:right w:val="single" w:sz="8" w:space="0" w:color="000000"/>
            </w:tcBorders>
            <w:shd w:val="clear" w:color="auto" w:fill="auto"/>
            <w:vAlign w:val="center"/>
            <w:hideMark/>
          </w:tcPr>
          <w:p w14:paraId="14D4D4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239630,28</w:t>
            </w:r>
          </w:p>
        </w:tc>
        <w:tc>
          <w:tcPr>
            <w:tcW w:w="252" w:type="pct"/>
            <w:tcBorders>
              <w:top w:val="nil"/>
              <w:left w:val="nil"/>
              <w:bottom w:val="single" w:sz="8" w:space="0" w:color="000000"/>
              <w:right w:val="single" w:sz="8" w:space="0" w:color="000000"/>
            </w:tcBorders>
            <w:shd w:val="clear" w:color="auto" w:fill="auto"/>
            <w:vAlign w:val="center"/>
            <w:hideMark/>
          </w:tcPr>
          <w:p w14:paraId="43E63B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249215,50</w:t>
            </w:r>
          </w:p>
        </w:tc>
        <w:tc>
          <w:tcPr>
            <w:tcW w:w="252" w:type="pct"/>
            <w:tcBorders>
              <w:top w:val="nil"/>
              <w:left w:val="nil"/>
              <w:bottom w:val="single" w:sz="8" w:space="0" w:color="000000"/>
              <w:right w:val="single" w:sz="8" w:space="0" w:color="000000"/>
            </w:tcBorders>
            <w:shd w:val="clear" w:color="auto" w:fill="auto"/>
            <w:vAlign w:val="center"/>
            <w:hideMark/>
          </w:tcPr>
          <w:p w14:paraId="727B13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259184,12</w:t>
            </w:r>
          </w:p>
        </w:tc>
        <w:tc>
          <w:tcPr>
            <w:tcW w:w="252" w:type="pct"/>
            <w:tcBorders>
              <w:top w:val="nil"/>
              <w:left w:val="nil"/>
              <w:bottom w:val="single" w:sz="8" w:space="0" w:color="000000"/>
              <w:right w:val="single" w:sz="8" w:space="0" w:color="000000"/>
            </w:tcBorders>
            <w:shd w:val="clear" w:color="auto" w:fill="auto"/>
            <w:vAlign w:val="center"/>
            <w:hideMark/>
          </w:tcPr>
          <w:p w14:paraId="76B7A4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269551,48</w:t>
            </w:r>
          </w:p>
        </w:tc>
        <w:tc>
          <w:tcPr>
            <w:tcW w:w="252" w:type="pct"/>
            <w:tcBorders>
              <w:top w:val="nil"/>
              <w:left w:val="nil"/>
              <w:bottom w:val="single" w:sz="8" w:space="0" w:color="000000"/>
              <w:right w:val="single" w:sz="8" w:space="0" w:color="000000"/>
            </w:tcBorders>
            <w:shd w:val="clear" w:color="auto" w:fill="auto"/>
            <w:vAlign w:val="center"/>
            <w:hideMark/>
          </w:tcPr>
          <w:p w14:paraId="7E2C51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280333,54</w:t>
            </w:r>
          </w:p>
        </w:tc>
        <w:tc>
          <w:tcPr>
            <w:tcW w:w="217" w:type="pct"/>
            <w:tcBorders>
              <w:top w:val="nil"/>
              <w:left w:val="nil"/>
              <w:bottom w:val="single" w:sz="8" w:space="0" w:color="000000"/>
              <w:right w:val="single" w:sz="8" w:space="0" w:color="000000"/>
            </w:tcBorders>
            <w:shd w:val="clear" w:color="auto" w:fill="auto"/>
            <w:vAlign w:val="center"/>
            <w:hideMark/>
          </w:tcPr>
          <w:p w14:paraId="0550BB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291546,88</w:t>
            </w:r>
          </w:p>
        </w:tc>
      </w:tr>
      <w:tr w:rsidR="00027F15" w:rsidRPr="00027F15" w14:paraId="5EE2272C"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24CB8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 том числе услуги по подрядному ремонту</w:t>
            </w:r>
          </w:p>
        </w:tc>
        <w:tc>
          <w:tcPr>
            <w:tcW w:w="282" w:type="pct"/>
            <w:tcBorders>
              <w:top w:val="nil"/>
              <w:left w:val="nil"/>
              <w:bottom w:val="single" w:sz="8" w:space="0" w:color="000000"/>
              <w:right w:val="single" w:sz="8" w:space="0" w:color="000000"/>
            </w:tcBorders>
            <w:shd w:val="clear" w:color="auto" w:fill="auto"/>
            <w:vAlign w:val="center"/>
            <w:hideMark/>
          </w:tcPr>
          <w:p w14:paraId="1443C7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73863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16886,13</w:t>
            </w:r>
          </w:p>
        </w:tc>
        <w:tc>
          <w:tcPr>
            <w:tcW w:w="252" w:type="pct"/>
            <w:tcBorders>
              <w:top w:val="nil"/>
              <w:left w:val="nil"/>
              <w:bottom w:val="single" w:sz="8" w:space="0" w:color="000000"/>
              <w:right w:val="single" w:sz="8" w:space="0" w:color="000000"/>
            </w:tcBorders>
            <w:shd w:val="clear" w:color="auto" w:fill="auto"/>
            <w:vAlign w:val="center"/>
            <w:hideMark/>
          </w:tcPr>
          <w:p w14:paraId="1946DE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17589,72</w:t>
            </w:r>
          </w:p>
        </w:tc>
        <w:tc>
          <w:tcPr>
            <w:tcW w:w="217" w:type="pct"/>
            <w:tcBorders>
              <w:top w:val="nil"/>
              <w:left w:val="nil"/>
              <w:bottom w:val="single" w:sz="8" w:space="0" w:color="000000"/>
              <w:right w:val="single" w:sz="8" w:space="0" w:color="000000"/>
            </w:tcBorders>
            <w:shd w:val="clear" w:color="auto" w:fill="auto"/>
            <w:vAlign w:val="center"/>
            <w:hideMark/>
          </w:tcPr>
          <w:p w14:paraId="4EC88C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18322,62</w:t>
            </w:r>
          </w:p>
        </w:tc>
        <w:tc>
          <w:tcPr>
            <w:tcW w:w="252" w:type="pct"/>
            <w:tcBorders>
              <w:top w:val="nil"/>
              <w:left w:val="nil"/>
              <w:bottom w:val="single" w:sz="8" w:space="0" w:color="000000"/>
              <w:right w:val="single" w:sz="8" w:space="0" w:color="000000"/>
            </w:tcBorders>
            <w:shd w:val="clear" w:color="auto" w:fill="auto"/>
            <w:vAlign w:val="center"/>
            <w:hideMark/>
          </w:tcPr>
          <w:p w14:paraId="7EBEEE6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19086,07</w:t>
            </w:r>
          </w:p>
        </w:tc>
        <w:tc>
          <w:tcPr>
            <w:tcW w:w="252" w:type="pct"/>
            <w:tcBorders>
              <w:top w:val="nil"/>
              <w:left w:val="nil"/>
              <w:bottom w:val="single" w:sz="8" w:space="0" w:color="000000"/>
              <w:right w:val="single" w:sz="8" w:space="0" w:color="000000"/>
            </w:tcBorders>
            <w:shd w:val="clear" w:color="auto" w:fill="auto"/>
            <w:vAlign w:val="center"/>
            <w:hideMark/>
          </w:tcPr>
          <w:p w14:paraId="7DCD05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19881,32</w:t>
            </w:r>
          </w:p>
        </w:tc>
        <w:tc>
          <w:tcPr>
            <w:tcW w:w="252" w:type="pct"/>
            <w:tcBorders>
              <w:top w:val="nil"/>
              <w:left w:val="nil"/>
              <w:bottom w:val="single" w:sz="8" w:space="0" w:color="000000"/>
              <w:right w:val="single" w:sz="8" w:space="0" w:color="000000"/>
            </w:tcBorders>
            <w:shd w:val="clear" w:color="auto" w:fill="auto"/>
            <w:vAlign w:val="center"/>
            <w:hideMark/>
          </w:tcPr>
          <w:p w14:paraId="3D51BF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206906,03</w:t>
            </w:r>
          </w:p>
        </w:tc>
        <w:tc>
          <w:tcPr>
            <w:tcW w:w="252" w:type="pct"/>
            <w:tcBorders>
              <w:top w:val="nil"/>
              <w:left w:val="nil"/>
              <w:bottom w:val="single" w:sz="8" w:space="0" w:color="000000"/>
              <w:right w:val="single" w:sz="8" w:space="0" w:color="000000"/>
            </w:tcBorders>
            <w:shd w:val="clear" w:color="auto" w:fill="auto"/>
            <w:vAlign w:val="center"/>
            <w:hideMark/>
          </w:tcPr>
          <w:p w14:paraId="043AF1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213030,45</w:t>
            </w:r>
          </w:p>
        </w:tc>
        <w:tc>
          <w:tcPr>
            <w:tcW w:w="252" w:type="pct"/>
            <w:tcBorders>
              <w:top w:val="nil"/>
              <w:left w:val="nil"/>
              <w:bottom w:val="single" w:sz="8" w:space="0" w:color="000000"/>
              <w:right w:val="single" w:sz="8" w:space="0" w:color="000000"/>
            </w:tcBorders>
            <w:shd w:val="clear" w:color="auto" w:fill="auto"/>
            <w:vAlign w:val="center"/>
            <w:hideMark/>
          </w:tcPr>
          <w:p w14:paraId="644729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221551,67</w:t>
            </w:r>
          </w:p>
        </w:tc>
        <w:tc>
          <w:tcPr>
            <w:tcW w:w="252" w:type="pct"/>
            <w:tcBorders>
              <w:top w:val="nil"/>
              <w:left w:val="nil"/>
              <w:bottom w:val="single" w:sz="8" w:space="0" w:color="000000"/>
              <w:right w:val="single" w:sz="8" w:space="0" w:color="000000"/>
            </w:tcBorders>
            <w:shd w:val="clear" w:color="auto" w:fill="auto"/>
            <w:vAlign w:val="center"/>
            <w:hideMark/>
          </w:tcPr>
          <w:p w14:paraId="1901A5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230413,73</w:t>
            </w:r>
          </w:p>
        </w:tc>
        <w:tc>
          <w:tcPr>
            <w:tcW w:w="252" w:type="pct"/>
            <w:tcBorders>
              <w:top w:val="nil"/>
              <w:left w:val="nil"/>
              <w:bottom w:val="single" w:sz="8" w:space="0" w:color="000000"/>
              <w:right w:val="single" w:sz="8" w:space="0" w:color="000000"/>
            </w:tcBorders>
            <w:shd w:val="clear" w:color="auto" w:fill="auto"/>
            <w:vAlign w:val="center"/>
            <w:hideMark/>
          </w:tcPr>
          <w:p w14:paraId="6F45D9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239630,28</w:t>
            </w:r>
          </w:p>
        </w:tc>
        <w:tc>
          <w:tcPr>
            <w:tcW w:w="252" w:type="pct"/>
            <w:tcBorders>
              <w:top w:val="nil"/>
              <w:left w:val="nil"/>
              <w:bottom w:val="single" w:sz="8" w:space="0" w:color="000000"/>
              <w:right w:val="single" w:sz="8" w:space="0" w:color="000000"/>
            </w:tcBorders>
            <w:shd w:val="clear" w:color="auto" w:fill="auto"/>
            <w:vAlign w:val="center"/>
            <w:hideMark/>
          </w:tcPr>
          <w:p w14:paraId="65B883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249215,50</w:t>
            </w:r>
          </w:p>
        </w:tc>
        <w:tc>
          <w:tcPr>
            <w:tcW w:w="252" w:type="pct"/>
            <w:tcBorders>
              <w:top w:val="nil"/>
              <w:left w:val="nil"/>
              <w:bottom w:val="single" w:sz="8" w:space="0" w:color="000000"/>
              <w:right w:val="single" w:sz="8" w:space="0" w:color="000000"/>
            </w:tcBorders>
            <w:shd w:val="clear" w:color="auto" w:fill="auto"/>
            <w:vAlign w:val="center"/>
            <w:hideMark/>
          </w:tcPr>
          <w:p w14:paraId="729192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259184,12</w:t>
            </w:r>
          </w:p>
        </w:tc>
        <w:tc>
          <w:tcPr>
            <w:tcW w:w="252" w:type="pct"/>
            <w:tcBorders>
              <w:top w:val="nil"/>
              <w:left w:val="nil"/>
              <w:bottom w:val="single" w:sz="8" w:space="0" w:color="000000"/>
              <w:right w:val="single" w:sz="8" w:space="0" w:color="000000"/>
            </w:tcBorders>
            <w:shd w:val="clear" w:color="auto" w:fill="auto"/>
            <w:vAlign w:val="center"/>
            <w:hideMark/>
          </w:tcPr>
          <w:p w14:paraId="55A303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269551,48</w:t>
            </w:r>
          </w:p>
        </w:tc>
        <w:tc>
          <w:tcPr>
            <w:tcW w:w="252" w:type="pct"/>
            <w:tcBorders>
              <w:top w:val="nil"/>
              <w:left w:val="nil"/>
              <w:bottom w:val="single" w:sz="8" w:space="0" w:color="000000"/>
              <w:right w:val="single" w:sz="8" w:space="0" w:color="000000"/>
            </w:tcBorders>
            <w:shd w:val="clear" w:color="auto" w:fill="auto"/>
            <w:vAlign w:val="center"/>
            <w:hideMark/>
          </w:tcPr>
          <w:p w14:paraId="69D49A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280333,54</w:t>
            </w:r>
          </w:p>
        </w:tc>
        <w:tc>
          <w:tcPr>
            <w:tcW w:w="217" w:type="pct"/>
            <w:tcBorders>
              <w:top w:val="nil"/>
              <w:left w:val="nil"/>
              <w:bottom w:val="single" w:sz="8" w:space="0" w:color="000000"/>
              <w:right w:val="single" w:sz="8" w:space="0" w:color="000000"/>
            </w:tcBorders>
            <w:shd w:val="clear" w:color="auto" w:fill="auto"/>
            <w:vAlign w:val="center"/>
            <w:hideMark/>
          </w:tcPr>
          <w:p w14:paraId="1C4A06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291546,88</w:t>
            </w:r>
          </w:p>
        </w:tc>
      </w:tr>
      <w:tr w:rsidR="00027F15" w:rsidRPr="00027F15" w14:paraId="24A17634"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505AE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транспорта</w:t>
            </w:r>
          </w:p>
        </w:tc>
        <w:tc>
          <w:tcPr>
            <w:tcW w:w="282" w:type="pct"/>
            <w:tcBorders>
              <w:top w:val="nil"/>
              <w:left w:val="nil"/>
              <w:bottom w:val="single" w:sz="8" w:space="0" w:color="000000"/>
              <w:right w:val="single" w:sz="8" w:space="0" w:color="000000"/>
            </w:tcBorders>
            <w:shd w:val="clear" w:color="auto" w:fill="auto"/>
            <w:vAlign w:val="center"/>
            <w:hideMark/>
          </w:tcPr>
          <w:p w14:paraId="66075D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3A17D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55D63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AC99E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3CF092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89FAD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0CE3E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45EA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C5350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336ED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382D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F4105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C775A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9DCEC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5FD5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69CB3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16932A6"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14069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водоснабжения</w:t>
            </w:r>
          </w:p>
        </w:tc>
        <w:tc>
          <w:tcPr>
            <w:tcW w:w="282" w:type="pct"/>
            <w:tcBorders>
              <w:top w:val="nil"/>
              <w:left w:val="nil"/>
              <w:bottom w:val="single" w:sz="8" w:space="0" w:color="000000"/>
              <w:right w:val="single" w:sz="8" w:space="0" w:color="000000"/>
            </w:tcBorders>
            <w:shd w:val="clear" w:color="auto" w:fill="auto"/>
            <w:vAlign w:val="center"/>
            <w:hideMark/>
          </w:tcPr>
          <w:p w14:paraId="7F0A1D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22C60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736B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5FD76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7B97E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249E7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85399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A4265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30BB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88B83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B3801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E90FE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B72CE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E6E7D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FDC6C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646B3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1A5641D"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BC8C2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по пуско-наладке</w:t>
            </w:r>
          </w:p>
        </w:tc>
        <w:tc>
          <w:tcPr>
            <w:tcW w:w="282" w:type="pct"/>
            <w:tcBorders>
              <w:top w:val="nil"/>
              <w:left w:val="nil"/>
              <w:bottom w:val="single" w:sz="8" w:space="0" w:color="000000"/>
              <w:right w:val="single" w:sz="8" w:space="0" w:color="000000"/>
            </w:tcBorders>
            <w:shd w:val="clear" w:color="auto" w:fill="auto"/>
            <w:vAlign w:val="center"/>
            <w:hideMark/>
          </w:tcPr>
          <w:p w14:paraId="3FDA8B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E1A46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0FCED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227B7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8ACFE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FA35A8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8D404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8CF6C8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883F1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8C74B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09AAC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8D681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83BC7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860D7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62918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1A568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63CAD77"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0FE7F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расходы по испытаниям и опытам</w:t>
            </w:r>
          </w:p>
        </w:tc>
        <w:tc>
          <w:tcPr>
            <w:tcW w:w="282" w:type="pct"/>
            <w:tcBorders>
              <w:top w:val="nil"/>
              <w:left w:val="nil"/>
              <w:bottom w:val="single" w:sz="8" w:space="0" w:color="000000"/>
              <w:right w:val="single" w:sz="8" w:space="0" w:color="000000"/>
            </w:tcBorders>
            <w:shd w:val="clear" w:color="auto" w:fill="auto"/>
            <w:vAlign w:val="center"/>
            <w:hideMark/>
          </w:tcPr>
          <w:p w14:paraId="1E7EAD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7CD95B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9DEA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A2849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69821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5506E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A31C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17A76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223D0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30D20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9B544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A23B7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73A55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3F529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F51B5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CBB3D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FF16AE9"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0D789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Топливо на технологические цели</w:t>
            </w:r>
          </w:p>
        </w:tc>
        <w:tc>
          <w:tcPr>
            <w:tcW w:w="282" w:type="pct"/>
            <w:tcBorders>
              <w:top w:val="nil"/>
              <w:left w:val="nil"/>
              <w:bottom w:val="single" w:sz="8" w:space="0" w:color="000000"/>
              <w:right w:val="single" w:sz="8" w:space="0" w:color="000000"/>
            </w:tcBorders>
            <w:shd w:val="clear" w:color="auto" w:fill="auto"/>
            <w:vAlign w:val="center"/>
            <w:hideMark/>
          </w:tcPr>
          <w:p w14:paraId="77BFA9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EE51F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6E497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A9BA7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08543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89C4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756E4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B96F3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8F596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08F1F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DAED1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6A675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F013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71887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3145F2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F9205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47D17F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B9F57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энергия всего,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3ADB18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239DA1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32035,53</w:t>
            </w:r>
          </w:p>
        </w:tc>
        <w:tc>
          <w:tcPr>
            <w:tcW w:w="252" w:type="pct"/>
            <w:tcBorders>
              <w:top w:val="nil"/>
              <w:left w:val="nil"/>
              <w:bottom w:val="single" w:sz="8" w:space="0" w:color="000000"/>
              <w:right w:val="single" w:sz="8" w:space="0" w:color="000000"/>
            </w:tcBorders>
            <w:shd w:val="clear" w:color="auto" w:fill="auto"/>
            <w:vAlign w:val="center"/>
            <w:hideMark/>
          </w:tcPr>
          <w:p w14:paraId="006FB8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33370,35</w:t>
            </w:r>
          </w:p>
        </w:tc>
        <w:tc>
          <w:tcPr>
            <w:tcW w:w="217" w:type="pct"/>
            <w:tcBorders>
              <w:top w:val="nil"/>
              <w:left w:val="nil"/>
              <w:bottom w:val="single" w:sz="8" w:space="0" w:color="000000"/>
              <w:right w:val="single" w:sz="8" w:space="0" w:color="000000"/>
            </w:tcBorders>
            <w:shd w:val="clear" w:color="auto" w:fill="auto"/>
            <w:vAlign w:val="center"/>
            <w:hideMark/>
          </w:tcPr>
          <w:p w14:paraId="5912AA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34760,78</w:t>
            </w:r>
          </w:p>
        </w:tc>
        <w:tc>
          <w:tcPr>
            <w:tcW w:w="252" w:type="pct"/>
            <w:tcBorders>
              <w:top w:val="nil"/>
              <w:left w:val="nil"/>
              <w:bottom w:val="single" w:sz="8" w:space="0" w:color="000000"/>
              <w:right w:val="single" w:sz="8" w:space="0" w:color="000000"/>
            </w:tcBorders>
            <w:shd w:val="clear" w:color="auto" w:fill="auto"/>
            <w:vAlign w:val="center"/>
            <w:hideMark/>
          </w:tcPr>
          <w:p w14:paraId="3C231F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36209,15</w:t>
            </w:r>
          </w:p>
        </w:tc>
        <w:tc>
          <w:tcPr>
            <w:tcW w:w="252" w:type="pct"/>
            <w:tcBorders>
              <w:top w:val="nil"/>
              <w:left w:val="nil"/>
              <w:bottom w:val="single" w:sz="8" w:space="0" w:color="000000"/>
              <w:right w:val="single" w:sz="8" w:space="0" w:color="000000"/>
            </w:tcBorders>
            <w:shd w:val="clear" w:color="auto" w:fill="auto"/>
            <w:vAlign w:val="center"/>
            <w:hideMark/>
          </w:tcPr>
          <w:p w14:paraId="2A6DCB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37717,86</w:t>
            </w:r>
          </w:p>
        </w:tc>
        <w:tc>
          <w:tcPr>
            <w:tcW w:w="252" w:type="pct"/>
            <w:tcBorders>
              <w:top w:val="nil"/>
              <w:left w:val="nil"/>
              <w:bottom w:val="single" w:sz="8" w:space="0" w:color="000000"/>
              <w:right w:val="single" w:sz="8" w:space="0" w:color="000000"/>
            </w:tcBorders>
            <w:shd w:val="clear" w:color="auto" w:fill="auto"/>
            <w:vAlign w:val="center"/>
            <w:hideMark/>
          </w:tcPr>
          <w:p w14:paraId="511DC13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38472,22</w:t>
            </w:r>
          </w:p>
        </w:tc>
        <w:tc>
          <w:tcPr>
            <w:tcW w:w="252" w:type="pct"/>
            <w:tcBorders>
              <w:top w:val="nil"/>
              <w:left w:val="nil"/>
              <w:bottom w:val="single" w:sz="8" w:space="0" w:color="000000"/>
              <w:right w:val="single" w:sz="8" w:space="0" w:color="000000"/>
            </w:tcBorders>
            <w:shd w:val="clear" w:color="auto" w:fill="auto"/>
            <w:vAlign w:val="center"/>
            <w:hideMark/>
          </w:tcPr>
          <w:p w14:paraId="7D8A05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40011,11</w:t>
            </w:r>
          </w:p>
        </w:tc>
        <w:tc>
          <w:tcPr>
            <w:tcW w:w="252" w:type="pct"/>
            <w:tcBorders>
              <w:top w:val="nil"/>
              <w:left w:val="nil"/>
              <w:bottom w:val="single" w:sz="8" w:space="0" w:color="000000"/>
              <w:right w:val="single" w:sz="8" w:space="0" w:color="000000"/>
            </w:tcBorders>
            <w:shd w:val="clear" w:color="auto" w:fill="auto"/>
            <w:vAlign w:val="center"/>
            <w:hideMark/>
          </w:tcPr>
          <w:p w14:paraId="330EDF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41611,55</w:t>
            </w:r>
          </w:p>
        </w:tc>
        <w:tc>
          <w:tcPr>
            <w:tcW w:w="252" w:type="pct"/>
            <w:tcBorders>
              <w:top w:val="nil"/>
              <w:left w:val="nil"/>
              <w:bottom w:val="single" w:sz="8" w:space="0" w:color="000000"/>
              <w:right w:val="single" w:sz="8" w:space="0" w:color="000000"/>
            </w:tcBorders>
            <w:shd w:val="clear" w:color="auto" w:fill="auto"/>
            <w:vAlign w:val="center"/>
            <w:hideMark/>
          </w:tcPr>
          <w:p w14:paraId="5C8FB6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43276,02</w:t>
            </w:r>
          </w:p>
        </w:tc>
        <w:tc>
          <w:tcPr>
            <w:tcW w:w="252" w:type="pct"/>
            <w:tcBorders>
              <w:top w:val="nil"/>
              <w:left w:val="nil"/>
              <w:bottom w:val="single" w:sz="8" w:space="0" w:color="000000"/>
              <w:right w:val="single" w:sz="8" w:space="0" w:color="000000"/>
            </w:tcBorders>
            <w:shd w:val="clear" w:color="auto" w:fill="auto"/>
            <w:vAlign w:val="center"/>
            <w:hideMark/>
          </w:tcPr>
          <w:p w14:paraId="1054C47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45007,06</w:t>
            </w:r>
          </w:p>
        </w:tc>
        <w:tc>
          <w:tcPr>
            <w:tcW w:w="252" w:type="pct"/>
            <w:tcBorders>
              <w:top w:val="nil"/>
              <w:left w:val="nil"/>
              <w:bottom w:val="single" w:sz="8" w:space="0" w:color="000000"/>
              <w:right w:val="single" w:sz="8" w:space="0" w:color="000000"/>
            </w:tcBorders>
            <w:shd w:val="clear" w:color="auto" w:fill="auto"/>
            <w:vAlign w:val="center"/>
            <w:hideMark/>
          </w:tcPr>
          <w:p w14:paraId="1F00D9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46807,34</w:t>
            </w:r>
          </w:p>
        </w:tc>
        <w:tc>
          <w:tcPr>
            <w:tcW w:w="252" w:type="pct"/>
            <w:tcBorders>
              <w:top w:val="nil"/>
              <w:left w:val="nil"/>
              <w:bottom w:val="single" w:sz="8" w:space="0" w:color="000000"/>
              <w:right w:val="single" w:sz="8" w:space="0" w:color="000000"/>
            </w:tcBorders>
            <w:shd w:val="clear" w:color="auto" w:fill="auto"/>
            <w:vAlign w:val="center"/>
            <w:hideMark/>
          </w:tcPr>
          <w:p w14:paraId="7EAB85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48679,63</w:t>
            </w:r>
          </w:p>
        </w:tc>
        <w:tc>
          <w:tcPr>
            <w:tcW w:w="252" w:type="pct"/>
            <w:tcBorders>
              <w:top w:val="nil"/>
              <w:left w:val="nil"/>
              <w:bottom w:val="single" w:sz="8" w:space="0" w:color="000000"/>
              <w:right w:val="single" w:sz="8" w:space="0" w:color="000000"/>
            </w:tcBorders>
            <w:shd w:val="clear" w:color="auto" w:fill="auto"/>
            <w:vAlign w:val="center"/>
            <w:hideMark/>
          </w:tcPr>
          <w:p w14:paraId="152507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50626,82</w:t>
            </w:r>
          </w:p>
        </w:tc>
        <w:tc>
          <w:tcPr>
            <w:tcW w:w="252" w:type="pct"/>
            <w:tcBorders>
              <w:top w:val="nil"/>
              <w:left w:val="nil"/>
              <w:bottom w:val="single" w:sz="8" w:space="0" w:color="000000"/>
              <w:right w:val="single" w:sz="8" w:space="0" w:color="000000"/>
            </w:tcBorders>
            <w:shd w:val="clear" w:color="auto" w:fill="auto"/>
            <w:vAlign w:val="center"/>
            <w:hideMark/>
          </w:tcPr>
          <w:p w14:paraId="48950C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52651,89</w:t>
            </w:r>
          </w:p>
        </w:tc>
        <w:tc>
          <w:tcPr>
            <w:tcW w:w="217" w:type="pct"/>
            <w:tcBorders>
              <w:top w:val="nil"/>
              <w:left w:val="nil"/>
              <w:bottom w:val="single" w:sz="8" w:space="0" w:color="000000"/>
              <w:right w:val="single" w:sz="8" w:space="0" w:color="000000"/>
            </w:tcBorders>
            <w:shd w:val="clear" w:color="auto" w:fill="auto"/>
            <w:vAlign w:val="center"/>
            <w:hideMark/>
          </w:tcPr>
          <w:p w14:paraId="1919F9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54757,97</w:t>
            </w:r>
          </w:p>
        </w:tc>
      </w:tr>
      <w:tr w:rsidR="00027F15" w:rsidRPr="00027F15" w14:paraId="7B5EF889"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E0C82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покупная электрическая энергия на технологические цели</w:t>
            </w:r>
          </w:p>
        </w:tc>
        <w:tc>
          <w:tcPr>
            <w:tcW w:w="282" w:type="pct"/>
            <w:tcBorders>
              <w:top w:val="nil"/>
              <w:left w:val="nil"/>
              <w:bottom w:val="single" w:sz="8" w:space="0" w:color="000000"/>
              <w:right w:val="single" w:sz="8" w:space="0" w:color="000000"/>
            </w:tcBorders>
            <w:shd w:val="clear" w:color="auto" w:fill="auto"/>
            <w:vAlign w:val="center"/>
            <w:hideMark/>
          </w:tcPr>
          <w:p w14:paraId="60E8A5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58268D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32035,53</w:t>
            </w:r>
          </w:p>
        </w:tc>
        <w:tc>
          <w:tcPr>
            <w:tcW w:w="252" w:type="pct"/>
            <w:tcBorders>
              <w:top w:val="nil"/>
              <w:left w:val="nil"/>
              <w:bottom w:val="single" w:sz="8" w:space="0" w:color="000000"/>
              <w:right w:val="single" w:sz="8" w:space="0" w:color="000000"/>
            </w:tcBorders>
            <w:shd w:val="clear" w:color="auto" w:fill="auto"/>
            <w:vAlign w:val="center"/>
            <w:hideMark/>
          </w:tcPr>
          <w:p w14:paraId="5A1888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33370,35</w:t>
            </w:r>
          </w:p>
        </w:tc>
        <w:tc>
          <w:tcPr>
            <w:tcW w:w="217" w:type="pct"/>
            <w:tcBorders>
              <w:top w:val="nil"/>
              <w:left w:val="nil"/>
              <w:bottom w:val="single" w:sz="8" w:space="0" w:color="000000"/>
              <w:right w:val="single" w:sz="8" w:space="0" w:color="000000"/>
            </w:tcBorders>
            <w:shd w:val="clear" w:color="auto" w:fill="auto"/>
            <w:vAlign w:val="center"/>
            <w:hideMark/>
          </w:tcPr>
          <w:p w14:paraId="7A41B4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34760,78</w:t>
            </w:r>
          </w:p>
        </w:tc>
        <w:tc>
          <w:tcPr>
            <w:tcW w:w="252" w:type="pct"/>
            <w:tcBorders>
              <w:top w:val="nil"/>
              <w:left w:val="nil"/>
              <w:bottom w:val="single" w:sz="8" w:space="0" w:color="000000"/>
              <w:right w:val="single" w:sz="8" w:space="0" w:color="000000"/>
            </w:tcBorders>
            <w:shd w:val="clear" w:color="auto" w:fill="auto"/>
            <w:vAlign w:val="center"/>
            <w:hideMark/>
          </w:tcPr>
          <w:p w14:paraId="45B226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36209,15</w:t>
            </w:r>
          </w:p>
        </w:tc>
        <w:tc>
          <w:tcPr>
            <w:tcW w:w="252" w:type="pct"/>
            <w:tcBorders>
              <w:top w:val="nil"/>
              <w:left w:val="nil"/>
              <w:bottom w:val="single" w:sz="8" w:space="0" w:color="000000"/>
              <w:right w:val="single" w:sz="8" w:space="0" w:color="000000"/>
            </w:tcBorders>
            <w:shd w:val="clear" w:color="auto" w:fill="auto"/>
            <w:vAlign w:val="center"/>
            <w:hideMark/>
          </w:tcPr>
          <w:p w14:paraId="5E8E76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37717,86</w:t>
            </w:r>
          </w:p>
        </w:tc>
        <w:tc>
          <w:tcPr>
            <w:tcW w:w="252" w:type="pct"/>
            <w:tcBorders>
              <w:top w:val="nil"/>
              <w:left w:val="nil"/>
              <w:bottom w:val="single" w:sz="8" w:space="0" w:color="000000"/>
              <w:right w:val="single" w:sz="8" w:space="0" w:color="000000"/>
            </w:tcBorders>
            <w:shd w:val="clear" w:color="auto" w:fill="auto"/>
            <w:vAlign w:val="center"/>
            <w:hideMark/>
          </w:tcPr>
          <w:p w14:paraId="1A63F3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38472,22</w:t>
            </w:r>
          </w:p>
        </w:tc>
        <w:tc>
          <w:tcPr>
            <w:tcW w:w="252" w:type="pct"/>
            <w:tcBorders>
              <w:top w:val="nil"/>
              <w:left w:val="nil"/>
              <w:bottom w:val="single" w:sz="8" w:space="0" w:color="000000"/>
              <w:right w:val="single" w:sz="8" w:space="0" w:color="000000"/>
            </w:tcBorders>
            <w:shd w:val="clear" w:color="auto" w:fill="auto"/>
            <w:vAlign w:val="center"/>
            <w:hideMark/>
          </w:tcPr>
          <w:p w14:paraId="07812C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40011,11</w:t>
            </w:r>
          </w:p>
        </w:tc>
        <w:tc>
          <w:tcPr>
            <w:tcW w:w="252" w:type="pct"/>
            <w:tcBorders>
              <w:top w:val="nil"/>
              <w:left w:val="nil"/>
              <w:bottom w:val="single" w:sz="8" w:space="0" w:color="000000"/>
              <w:right w:val="single" w:sz="8" w:space="0" w:color="000000"/>
            </w:tcBorders>
            <w:shd w:val="clear" w:color="auto" w:fill="auto"/>
            <w:vAlign w:val="center"/>
            <w:hideMark/>
          </w:tcPr>
          <w:p w14:paraId="01920A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41611,55</w:t>
            </w:r>
          </w:p>
        </w:tc>
        <w:tc>
          <w:tcPr>
            <w:tcW w:w="252" w:type="pct"/>
            <w:tcBorders>
              <w:top w:val="nil"/>
              <w:left w:val="nil"/>
              <w:bottom w:val="single" w:sz="8" w:space="0" w:color="000000"/>
              <w:right w:val="single" w:sz="8" w:space="0" w:color="000000"/>
            </w:tcBorders>
            <w:shd w:val="clear" w:color="auto" w:fill="auto"/>
            <w:vAlign w:val="center"/>
            <w:hideMark/>
          </w:tcPr>
          <w:p w14:paraId="5AAB52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43276,02</w:t>
            </w:r>
          </w:p>
        </w:tc>
        <w:tc>
          <w:tcPr>
            <w:tcW w:w="252" w:type="pct"/>
            <w:tcBorders>
              <w:top w:val="nil"/>
              <w:left w:val="nil"/>
              <w:bottom w:val="single" w:sz="8" w:space="0" w:color="000000"/>
              <w:right w:val="single" w:sz="8" w:space="0" w:color="000000"/>
            </w:tcBorders>
            <w:shd w:val="clear" w:color="auto" w:fill="auto"/>
            <w:vAlign w:val="center"/>
            <w:hideMark/>
          </w:tcPr>
          <w:p w14:paraId="797AC1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45007,06</w:t>
            </w:r>
          </w:p>
        </w:tc>
        <w:tc>
          <w:tcPr>
            <w:tcW w:w="252" w:type="pct"/>
            <w:tcBorders>
              <w:top w:val="nil"/>
              <w:left w:val="nil"/>
              <w:bottom w:val="single" w:sz="8" w:space="0" w:color="000000"/>
              <w:right w:val="single" w:sz="8" w:space="0" w:color="000000"/>
            </w:tcBorders>
            <w:shd w:val="clear" w:color="auto" w:fill="auto"/>
            <w:vAlign w:val="center"/>
            <w:hideMark/>
          </w:tcPr>
          <w:p w14:paraId="756A173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46807,34</w:t>
            </w:r>
          </w:p>
        </w:tc>
        <w:tc>
          <w:tcPr>
            <w:tcW w:w="252" w:type="pct"/>
            <w:tcBorders>
              <w:top w:val="nil"/>
              <w:left w:val="nil"/>
              <w:bottom w:val="single" w:sz="8" w:space="0" w:color="000000"/>
              <w:right w:val="single" w:sz="8" w:space="0" w:color="000000"/>
            </w:tcBorders>
            <w:shd w:val="clear" w:color="auto" w:fill="auto"/>
            <w:vAlign w:val="center"/>
            <w:hideMark/>
          </w:tcPr>
          <w:p w14:paraId="020A4E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48679,63</w:t>
            </w:r>
          </w:p>
        </w:tc>
        <w:tc>
          <w:tcPr>
            <w:tcW w:w="252" w:type="pct"/>
            <w:tcBorders>
              <w:top w:val="nil"/>
              <w:left w:val="nil"/>
              <w:bottom w:val="single" w:sz="8" w:space="0" w:color="000000"/>
              <w:right w:val="single" w:sz="8" w:space="0" w:color="000000"/>
            </w:tcBorders>
            <w:shd w:val="clear" w:color="auto" w:fill="auto"/>
            <w:vAlign w:val="center"/>
            <w:hideMark/>
          </w:tcPr>
          <w:p w14:paraId="6072B8D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50626,82</w:t>
            </w:r>
          </w:p>
        </w:tc>
        <w:tc>
          <w:tcPr>
            <w:tcW w:w="252" w:type="pct"/>
            <w:tcBorders>
              <w:top w:val="nil"/>
              <w:left w:val="nil"/>
              <w:bottom w:val="single" w:sz="8" w:space="0" w:color="000000"/>
              <w:right w:val="single" w:sz="8" w:space="0" w:color="000000"/>
            </w:tcBorders>
            <w:shd w:val="clear" w:color="auto" w:fill="auto"/>
            <w:vAlign w:val="center"/>
            <w:hideMark/>
          </w:tcPr>
          <w:p w14:paraId="2C2A65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52651,89</w:t>
            </w:r>
          </w:p>
        </w:tc>
        <w:tc>
          <w:tcPr>
            <w:tcW w:w="217" w:type="pct"/>
            <w:tcBorders>
              <w:top w:val="nil"/>
              <w:left w:val="nil"/>
              <w:bottom w:val="single" w:sz="8" w:space="0" w:color="000000"/>
              <w:right w:val="single" w:sz="8" w:space="0" w:color="000000"/>
            </w:tcBorders>
            <w:shd w:val="clear" w:color="auto" w:fill="auto"/>
            <w:vAlign w:val="center"/>
            <w:hideMark/>
          </w:tcPr>
          <w:p w14:paraId="71739D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54757,97</w:t>
            </w:r>
          </w:p>
        </w:tc>
      </w:tr>
      <w:tr w:rsidR="00027F15" w:rsidRPr="00027F15" w14:paraId="03CF9AFB"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57196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покупная тепловая </w:t>
            </w:r>
            <w:r w:rsidRPr="00027F15">
              <w:rPr>
                <w:rFonts w:eastAsia="Times New Roman" w:cs="Times New Roman"/>
                <w:szCs w:val="24"/>
                <w:lang w:eastAsia="ru-RU"/>
              </w:rPr>
              <w:lastRenderedPageBreak/>
              <w:t>энергия от ведомственных котельных</w:t>
            </w:r>
          </w:p>
        </w:tc>
        <w:tc>
          <w:tcPr>
            <w:tcW w:w="282" w:type="pct"/>
            <w:tcBorders>
              <w:top w:val="nil"/>
              <w:left w:val="nil"/>
              <w:bottom w:val="single" w:sz="8" w:space="0" w:color="000000"/>
              <w:right w:val="single" w:sz="8" w:space="0" w:color="000000"/>
            </w:tcBorders>
            <w:shd w:val="clear" w:color="auto" w:fill="auto"/>
            <w:vAlign w:val="center"/>
            <w:hideMark/>
          </w:tcPr>
          <w:p w14:paraId="71B9F4B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5EE39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F1BB5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50233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8438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B87C8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1D83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E5BF30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886D6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7D8B0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FCC3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1EE0C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46D87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8E616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E06263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CF5FBF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9403C2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E7952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энергия на хозяйственные нужды</w:t>
            </w:r>
          </w:p>
        </w:tc>
        <w:tc>
          <w:tcPr>
            <w:tcW w:w="282" w:type="pct"/>
            <w:tcBorders>
              <w:top w:val="nil"/>
              <w:left w:val="nil"/>
              <w:bottom w:val="single" w:sz="8" w:space="0" w:color="000000"/>
              <w:right w:val="single" w:sz="8" w:space="0" w:color="000000"/>
            </w:tcBorders>
            <w:shd w:val="clear" w:color="auto" w:fill="auto"/>
            <w:vAlign w:val="center"/>
            <w:hideMark/>
          </w:tcPr>
          <w:p w14:paraId="1F6C03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DC100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4E3C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47B71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B93B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322FC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02EB3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AF2D0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D5FD6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0C39E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BAF09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51582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53C8F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660F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6F912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81F71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146043A"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04FEA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оплату труда</w:t>
            </w:r>
          </w:p>
        </w:tc>
        <w:tc>
          <w:tcPr>
            <w:tcW w:w="282" w:type="pct"/>
            <w:tcBorders>
              <w:top w:val="nil"/>
              <w:left w:val="nil"/>
              <w:bottom w:val="single" w:sz="8" w:space="0" w:color="000000"/>
              <w:right w:val="single" w:sz="8" w:space="0" w:color="000000"/>
            </w:tcBorders>
            <w:shd w:val="clear" w:color="auto" w:fill="auto"/>
            <w:vAlign w:val="center"/>
            <w:hideMark/>
          </w:tcPr>
          <w:p w14:paraId="44EBA2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1ECBC1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153047,89</w:t>
            </w:r>
          </w:p>
        </w:tc>
        <w:tc>
          <w:tcPr>
            <w:tcW w:w="252" w:type="pct"/>
            <w:tcBorders>
              <w:top w:val="nil"/>
              <w:left w:val="nil"/>
              <w:bottom w:val="single" w:sz="8" w:space="0" w:color="000000"/>
              <w:right w:val="single" w:sz="8" w:space="0" w:color="000000"/>
            </w:tcBorders>
            <w:shd w:val="clear" w:color="auto" w:fill="auto"/>
            <w:vAlign w:val="center"/>
            <w:hideMark/>
          </w:tcPr>
          <w:p w14:paraId="09C753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159424,89</w:t>
            </w:r>
          </w:p>
        </w:tc>
        <w:tc>
          <w:tcPr>
            <w:tcW w:w="217" w:type="pct"/>
            <w:tcBorders>
              <w:top w:val="nil"/>
              <w:left w:val="nil"/>
              <w:bottom w:val="single" w:sz="8" w:space="0" w:color="000000"/>
              <w:right w:val="single" w:sz="8" w:space="0" w:color="000000"/>
            </w:tcBorders>
            <w:shd w:val="clear" w:color="auto" w:fill="auto"/>
            <w:vAlign w:val="center"/>
            <w:hideMark/>
          </w:tcPr>
          <w:p w14:paraId="3EC804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166067,59</w:t>
            </w:r>
          </w:p>
        </w:tc>
        <w:tc>
          <w:tcPr>
            <w:tcW w:w="252" w:type="pct"/>
            <w:tcBorders>
              <w:top w:val="nil"/>
              <w:left w:val="nil"/>
              <w:bottom w:val="single" w:sz="8" w:space="0" w:color="000000"/>
              <w:right w:val="single" w:sz="8" w:space="0" w:color="000000"/>
            </w:tcBorders>
            <w:shd w:val="clear" w:color="auto" w:fill="auto"/>
            <w:vAlign w:val="center"/>
            <w:hideMark/>
          </w:tcPr>
          <w:p w14:paraId="1A7042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172987,08</w:t>
            </w:r>
          </w:p>
        </w:tc>
        <w:tc>
          <w:tcPr>
            <w:tcW w:w="252" w:type="pct"/>
            <w:tcBorders>
              <w:top w:val="nil"/>
              <w:left w:val="nil"/>
              <w:bottom w:val="single" w:sz="8" w:space="0" w:color="000000"/>
              <w:right w:val="single" w:sz="8" w:space="0" w:color="000000"/>
            </w:tcBorders>
            <w:shd w:val="clear" w:color="auto" w:fill="auto"/>
            <w:vAlign w:val="center"/>
            <w:hideMark/>
          </w:tcPr>
          <w:p w14:paraId="5FBF46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180194,87</w:t>
            </w:r>
          </w:p>
        </w:tc>
        <w:tc>
          <w:tcPr>
            <w:tcW w:w="252" w:type="pct"/>
            <w:tcBorders>
              <w:top w:val="nil"/>
              <w:left w:val="nil"/>
              <w:bottom w:val="single" w:sz="8" w:space="0" w:color="000000"/>
              <w:right w:val="single" w:sz="8" w:space="0" w:color="000000"/>
            </w:tcBorders>
            <w:shd w:val="clear" w:color="auto" w:fill="auto"/>
            <w:vAlign w:val="center"/>
            <w:hideMark/>
          </w:tcPr>
          <w:p w14:paraId="480B22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E40ED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BD6BC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81D559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86911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1E02C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20875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AF47E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A01E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9C122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66FB0E1"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61D1B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Отчисления на социальные нужды</w:t>
            </w:r>
          </w:p>
        </w:tc>
        <w:tc>
          <w:tcPr>
            <w:tcW w:w="282" w:type="pct"/>
            <w:tcBorders>
              <w:top w:val="nil"/>
              <w:left w:val="nil"/>
              <w:bottom w:val="single" w:sz="8" w:space="0" w:color="000000"/>
              <w:right w:val="single" w:sz="8" w:space="0" w:color="000000"/>
            </w:tcBorders>
            <w:shd w:val="clear" w:color="auto" w:fill="auto"/>
            <w:vAlign w:val="center"/>
            <w:hideMark/>
          </w:tcPr>
          <w:p w14:paraId="35B610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24B3B9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46220,46</w:t>
            </w:r>
          </w:p>
        </w:tc>
        <w:tc>
          <w:tcPr>
            <w:tcW w:w="252" w:type="pct"/>
            <w:tcBorders>
              <w:top w:val="nil"/>
              <w:left w:val="nil"/>
              <w:bottom w:val="single" w:sz="8" w:space="0" w:color="000000"/>
              <w:right w:val="single" w:sz="8" w:space="0" w:color="000000"/>
            </w:tcBorders>
            <w:shd w:val="clear" w:color="auto" w:fill="auto"/>
            <w:vAlign w:val="center"/>
            <w:hideMark/>
          </w:tcPr>
          <w:p w14:paraId="1DCEEB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48146,32</w:t>
            </w:r>
          </w:p>
        </w:tc>
        <w:tc>
          <w:tcPr>
            <w:tcW w:w="217" w:type="pct"/>
            <w:tcBorders>
              <w:top w:val="nil"/>
              <w:left w:val="nil"/>
              <w:bottom w:val="single" w:sz="8" w:space="0" w:color="000000"/>
              <w:right w:val="single" w:sz="8" w:space="0" w:color="000000"/>
            </w:tcBorders>
            <w:shd w:val="clear" w:color="auto" w:fill="auto"/>
            <w:vAlign w:val="center"/>
            <w:hideMark/>
          </w:tcPr>
          <w:p w14:paraId="263188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50152,41</w:t>
            </w:r>
          </w:p>
        </w:tc>
        <w:tc>
          <w:tcPr>
            <w:tcW w:w="252" w:type="pct"/>
            <w:tcBorders>
              <w:top w:val="nil"/>
              <w:left w:val="nil"/>
              <w:bottom w:val="single" w:sz="8" w:space="0" w:color="000000"/>
              <w:right w:val="single" w:sz="8" w:space="0" w:color="000000"/>
            </w:tcBorders>
            <w:shd w:val="clear" w:color="auto" w:fill="auto"/>
            <w:vAlign w:val="center"/>
            <w:hideMark/>
          </w:tcPr>
          <w:p w14:paraId="555CE4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52242,10</w:t>
            </w:r>
          </w:p>
        </w:tc>
        <w:tc>
          <w:tcPr>
            <w:tcW w:w="252" w:type="pct"/>
            <w:tcBorders>
              <w:top w:val="nil"/>
              <w:left w:val="nil"/>
              <w:bottom w:val="single" w:sz="8" w:space="0" w:color="000000"/>
              <w:right w:val="single" w:sz="8" w:space="0" w:color="000000"/>
            </w:tcBorders>
            <w:shd w:val="clear" w:color="auto" w:fill="auto"/>
            <w:vAlign w:val="center"/>
            <w:hideMark/>
          </w:tcPr>
          <w:p w14:paraId="67C8F8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54418,85</w:t>
            </w:r>
          </w:p>
        </w:tc>
        <w:tc>
          <w:tcPr>
            <w:tcW w:w="252" w:type="pct"/>
            <w:tcBorders>
              <w:top w:val="nil"/>
              <w:left w:val="nil"/>
              <w:bottom w:val="single" w:sz="8" w:space="0" w:color="000000"/>
              <w:right w:val="single" w:sz="8" w:space="0" w:color="000000"/>
            </w:tcBorders>
            <w:shd w:val="clear" w:color="auto" w:fill="auto"/>
            <w:vAlign w:val="center"/>
            <w:hideMark/>
          </w:tcPr>
          <w:p w14:paraId="23DF06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54418,85</w:t>
            </w:r>
          </w:p>
        </w:tc>
        <w:tc>
          <w:tcPr>
            <w:tcW w:w="252" w:type="pct"/>
            <w:tcBorders>
              <w:top w:val="nil"/>
              <w:left w:val="nil"/>
              <w:bottom w:val="single" w:sz="8" w:space="0" w:color="000000"/>
              <w:right w:val="single" w:sz="8" w:space="0" w:color="000000"/>
            </w:tcBorders>
            <w:shd w:val="clear" w:color="auto" w:fill="auto"/>
            <w:vAlign w:val="center"/>
            <w:hideMark/>
          </w:tcPr>
          <w:p w14:paraId="3DFB93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58859,43</w:t>
            </w:r>
          </w:p>
        </w:tc>
        <w:tc>
          <w:tcPr>
            <w:tcW w:w="252" w:type="pct"/>
            <w:tcBorders>
              <w:top w:val="nil"/>
              <w:left w:val="nil"/>
              <w:bottom w:val="single" w:sz="8" w:space="0" w:color="000000"/>
              <w:right w:val="single" w:sz="8" w:space="0" w:color="000000"/>
            </w:tcBorders>
            <w:shd w:val="clear" w:color="auto" w:fill="auto"/>
            <w:vAlign w:val="center"/>
            <w:hideMark/>
          </w:tcPr>
          <w:p w14:paraId="775F42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61213,81</w:t>
            </w:r>
          </w:p>
        </w:tc>
        <w:tc>
          <w:tcPr>
            <w:tcW w:w="252" w:type="pct"/>
            <w:tcBorders>
              <w:top w:val="nil"/>
              <w:left w:val="nil"/>
              <w:bottom w:val="single" w:sz="8" w:space="0" w:color="000000"/>
              <w:right w:val="single" w:sz="8" w:space="0" w:color="000000"/>
            </w:tcBorders>
            <w:shd w:val="clear" w:color="auto" w:fill="auto"/>
            <w:vAlign w:val="center"/>
            <w:hideMark/>
          </w:tcPr>
          <w:p w14:paraId="1C75D3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63662,36</w:t>
            </w:r>
          </w:p>
        </w:tc>
        <w:tc>
          <w:tcPr>
            <w:tcW w:w="252" w:type="pct"/>
            <w:tcBorders>
              <w:top w:val="nil"/>
              <w:left w:val="nil"/>
              <w:bottom w:val="single" w:sz="8" w:space="0" w:color="000000"/>
              <w:right w:val="single" w:sz="8" w:space="0" w:color="000000"/>
            </w:tcBorders>
            <w:shd w:val="clear" w:color="auto" w:fill="auto"/>
            <w:vAlign w:val="center"/>
            <w:hideMark/>
          </w:tcPr>
          <w:p w14:paraId="6F493D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66208,85</w:t>
            </w:r>
          </w:p>
        </w:tc>
        <w:tc>
          <w:tcPr>
            <w:tcW w:w="252" w:type="pct"/>
            <w:tcBorders>
              <w:top w:val="nil"/>
              <w:left w:val="nil"/>
              <w:bottom w:val="single" w:sz="8" w:space="0" w:color="000000"/>
              <w:right w:val="single" w:sz="8" w:space="0" w:color="000000"/>
            </w:tcBorders>
            <w:shd w:val="clear" w:color="auto" w:fill="auto"/>
            <w:vAlign w:val="center"/>
            <w:hideMark/>
          </w:tcPr>
          <w:p w14:paraId="67C170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68857,21</w:t>
            </w:r>
          </w:p>
        </w:tc>
        <w:tc>
          <w:tcPr>
            <w:tcW w:w="252" w:type="pct"/>
            <w:tcBorders>
              <w:top w:val="nil"/>
              <w:left w:val="nil"/>
              <w:bottom w:val="single" w:sz="8" w:space="0" w:color="000000"/>
              <w:right w:val="single" w:sz="8" w:space="0" w:color="000000"/>
            </w:tcBorders>
            <w:shd w:val="clear" w:color="auto" w:fill="auto"/>
            <w:vAlign w:val="center"/>
            <w:hideMark/>
          </w:tcPr>
          <w:p w14:paraId="03082A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71611,50</w:t>
            </w:r>
          </w:p>
        </w:tc>
        <w:tc>
          <w:tcPr>
            <w:tcW w:w="252" w:type="pct"/>
            <w:tcBorders>
              <w:top w:val="nil"/>
              <w:left w:val="nil"/>
              <w:bottom w:val="single" w:sz="8" w:space="0" w:color="000000"/>
              <w:right w:val="single" w:sz="8" w:space="0" w:color="000000"/>
            </w:tcBorders>
            <w:shd w:val="clear" w:color="auto" w:fill="auto"/>
            <w:vAlign w:val="center"/>
            <w:hideMark/>
          </w:tcPr>
          <w:p w14:paraId="6B457B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74475,96</w:t>
            </w:r>
          </w:p>
        </w:tc>
        <w:tc>
          <w:tcPr>
            <w:tcW w:w="252" w:type="pct"/>
            <w:tcBorders>
              <w:top w:val="nil"/>
              <w:left w:val="nil"/>
              <w:bottom w:val="single" w:sz="8" w:space="0" w:color="000000"/>
              <w:right w:val="single" w:sz="8" w:space="0" w:color="000000"/>
            </w:tcBorders>
            <w:shd w:val="clear" w:color="auto" w:fill="auto"/>
            <w:vAlign w:val="center"/>
            <w:hideMark/>
          </w:tcPr>
          <w:p w14:paraId="6392330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77454,99</w:t>
            </w:r>
          </w:p>
        </w:tc>
        <w:tc>
          <w:tcPr>
            <w:tcW w:w="217" w:type="pct"/>
            <w:tcBorders>
              <w:top w:val="nil"/>
              <w:left w:val="nil"/>
              <w:bottom w:val="single" w:sz="8" w:space="0" w:color="000000"/>
              <w:right w:val="single" w:sz="8" w:space="0" w:color="000000"/>
            </w:tcBorders>
            <w:shd w:val="clear" w:color="auto" w:fill="auto"/>
            <w:vAlign w:val="center"/>
            <w:hideMark/>
          </w:tcPr>
          <w:p w14:paraId="7ABB81C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80553,19</w:t>
            </w:r>
          </w:p>
        </w:tc>
      </w:tr>
      <w:tr w:rsidR="00027F15" w:rsidRPr="00027F15" w14:paraId="403AC6B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5E150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Амортизация основных средств</w:t>
            </w:r>
          </w:p>
        </w:tc>
        <w:tc>
          <w:tcPr>
            <w:tcW w:w="282" w:type="pct"/>
            <w:tcBorders>
              <w:top w:val="nil"/>
              <w:left w:val="nil"/>
              <w:bottom w:val="single" w:sz="8" w:space="0" w:color="000000"/>
              <w:right w:val="single" w:sz="8" w:space="0" w:color="000000"/>
            </w:tcBorders>
            <w:shd w:val="clear" w:color="auto" w:fill="auto"/>
            <w:vAlign w:val="center"/>
            <w:hideMark/>
          </w:tcPr>
          <w:p w14:paraId="2FE2B0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26A3DD5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2" w:type="pct"/>
            <w:tcBorders>
              <w:top w:val="nil"/>
              <w:left w:val="nil"/>
              <w:bottom w:val="single" w:sz="8" w:space="0" w:color="000000"/>
              <w:right w:val="single" w:sz="8" w:space="0" w:color="000000"/>
            </w:tcBorders>
            <w:shd w:val="clear" w:color="auto" w:fill="auto"/>
            <w:vAlign w:val="center"/>
            <w:hideMark/>
          </w:tcPr>
          <w:p w14:paraId="77701F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17" w:type="pct"/>
            <w:tcBorders>
              <w:top w:val="nil"/>
              <w:left w:val="nil"/>
              <w:bottom w:val="single" w:sz="8" w:space="0" w:color="000000"/>
              <w:right w:val="single" w:sz="8" w:space="0" w:color="000000"/>
            </w:tcBorders>
            <w:shd w:val="clear" w:color="auto" w:fill="auto"/>
            <w:vAlign w:val="center"/>
            <w:hideMark/>
          </w:tcPr>
          <w:p w14:paraId="236D1F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2" w:type="pct"/>
            <w:tcBorders>
              <w:top w:val="nil"/>
              <w:left w:val="nil"/>
              <w:bottom w:val="single" w:sz="8" w:space="0" w:color="000000"/>
              <w:right w:val="single" w:sz="8" w:space="0" w:color="000000"/>
            </w:tcBorders>
            <w:shd w:val="clear" w:color="auto" w:fill="auto"/>
            <w:vAlign w:val="center"/>
            <w:hideMark/>
          </w:tcPr>
          <w:p w14:paraId="2C6F34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2749,64</w:t>
            </w:r>
          </w:p>
        </w:tc>
        <w:tc>
          <w:tcPr>
            <w:tcW w:w="252" w:type="pct"/>
            <w:tcBorders>
              <w:top w:val="nil"/>
              <w:left w:val="nil"/>
              <w:bottom w:val="single" w:sz="8" w:space="0" w:color="000000"/>
              <w:right w:val="single" w:sz="8" w:space="0" w:color="000000"/>
            </w:tcBorders>
            <w:shd w:val="clear" w:color="auto" w:fill="auto"/>
            <w:vAlign w:val="center"/>
            <w:hideMark/>
          </w:tcPr>
          <w:p w14:paraId="412E6A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2864,21</w:t>
            </w:r>
          </w:p>
        </w:tc>
        <w:tc>
          <w:tcPr>
            <w:tcW w:w="252" w:type="pct"/>
            <w:tcBorders>
              <w:top w:val="nil"/>
              <w:left w:val="nil"/>
              <w:bottom w:val="single" w:sz="8" w:space="0" w:color="000000"/>
              <w:right w:val="single" w:sz="8" w:space="0" w:color="000000"/>
            </w:tcBorders>
            <w:shd w:val="clear" w:color="auto" w:fill="auto"/>
            <w:vAlign w:val="center"/>
            <w:hideMark/>
          </w:tcPr>
          <w:p w14:paraId="2CC67A9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2864,31</w:t>
            </w:r>
          </w:p>
        </w:tc>
        <w:tc>
          <w:tcPr>
            <w:tcW w:w="252" w:type="pct"/>
            <w:tcBorders>
              <w:top w:val="nil"/>
              <w:left w:val="nil"/>
              <w:bottom w:val="single" w:sz="8" w:space="0" w:color="000000"/>
              <w:right w:val="single" w:sz="8" w:space="0" w:color="000000"/>
            </w:tcBorders>
            <w:shd w:val="clear" w:color="auto" w:fill="auto"/>
            <w:vAlign w:val="center"/>
            <w:hideMark/>
          </w:tcPr>
          <w:p w14:paraId="55592E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2864,31</w:t>
            </w:r>
          </w:p>
        </w:tc>
        <w:tc>
          <w:tcPr>
            <w:tcW w:w="252" w:type="pct"/>
            <w:tcBorders>
              <w:top w:val="nil"/>
              <w:left w:val="nil"/>
              <w:bottom w:val="single" w:sz="8" w:space="0" w:color="000000"/>
              <w:right w:val="single" w:sz="8" w:space="0" w:color="000000"/>
            </w:tcBorders>
            <w:shd w:val="clear" w:color="auto" w:fill="auto"/>
            <w:vAlign w:val="center"/>
            <w:hideMark/>
          </w:tcPr>
          <w:p w14:paraId="595A8B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52" w:type="pct"/>
            <w:tcBorders>
              <w:top w:val="nil"/>
              <w:left w:val="nil"/>
              <w:bottom w:val="single" w:sz="8" w:space="0" w:color="000000"/>
              <w:right w:val="single" w:sz="8" w:space="0" w:color="000000"/>
            </w:tcBorders>
            <w:shd w:val="clear" w:color="auto" w:fill="auto"/>
            <w:vAlign w:val="center"/>
            <w:hideMark/>
          </w:tcPr>
          <w:p w14:paraId="01A07F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52" w:type="pct"/>
            <w:tcBorders>
              <w:top w:val="nil"/>
              <w:left w:val="nil"/>
              <w:bottom w:val="single" w:sz="8" w:space="0" w:color="000000"/>
              <w:right w:val="single" w:sz="8" w:space="0" w:color="000000"/>
            </w:tcBorders>
            <w:shd w:val="clear" w:color="auto" w:fill="auto"/>
            <w:vAlign w:val="center"/>
            <w:hideMark/>
          </w:tcPr>
          <w:p w14:paraId="0545EF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52" w:type="pct"/>
            <w:tcBorders>
              <w:top w:val="nil"/>
              <w:left w:val="nil"/>
              <w:bottom w:val="single" w:sz="8" w:space="0" w:color="000000"/>
              <w:right w:val="single" w:sz="8" w:space="0" w:color="000000"/>
            </w:tcBorders>
            <w:shd w:val="clear" w:color="auto" w:fill="auto"/>
            <w:vAlign w:val="center"/>
            <w:hideMark/>
          </w:tcPr>
          <w:p w14:paraId="66F016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52" w:type="pct"/>
            <w:tcBorders>
              <w:top w:val="nil"/>
              <w:left w:val="nil"/>
              <w:bottom w:val="single" w:sz="8" w:space="0" w:color="000000"/>
              <w:right w:val="single" w:sz="8" w:space="0" w:color="000000"/>
            </w:tcBorders>
            <w:shd w:val="clear" w:color="auto" w:fill="auto"/>
            <w:vAlign w:val="center"/>
            <w:hideMark/>
          </w:tcPr>
          <w:p w14:paraId="238B81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52" w:type="pct"/>
            <w:tcBorders>
              <w:top w:val="nil"/>
              <w:left w:val="nil"/>
              <w:bottom w:val="single" w:sz="8" w:space="0" w:color="000000"/>
              <w:right w:val="single" w:sz="8" w:space="0" w:color="000000"/>
            </w:tcBorders>
            <w:shd w:val="clear" w:color="auto" w:fill="auto"/>
            <w:vAlign w:val="center"/>
            <w:hideMark/>
          </w:tcPr>
          <w:p w14:paraId="39FF2DC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52" w:type="pct"/>
            <w:tcBorders>
              <w:top w:val="nil"/>
              <w:left w:val="nil"/>
              <w:bottom w:val="single" w:sz="8" w:space="0" w:color="000000"/>
              <w:right w:val="single" w:sz="8" w:space="0" w:color="000000"/>
            </w:tcBorders>
            <w:shd w:val="clear" w:color="auto" w:fill="auto"/>
            <w:vAlign w:val="center"/>
            <w:hideMark/>
          </w:tcPr>
          <w:p w14:paraId="0D8AF2E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c>
          <w:tcPr>
            <w:tcW w:w="217" w:type="pct"/>
            <w:tcBorders>
              <w:top w:val="nil"/>
              <w:left w:val="nil"/>
              <w:bottom w:val="single" w:sz="8" w:space="0" w:color="000000"/>
              <w:right w:val="single" w:sz="8" w:space="0" w:color="000000"/>
            </w:tcBorders>
            <w:shd w:val="clear" w:color="auto" w:fill="auto"/>
            <w:vAlign w:val="center"/>
            <w:hideMark/>
          </w:tcPr>
          <w:p w14:paraId="2695145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10137,91</w:t>
            </w:r>
          </w:p>
        </w:tc>
      </w:tr>
      <w:tr w:rsidR="00027F15" w:rsidRPr="00027F15" w14:paraId="77356E52"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9E73F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Прочие затраты всего,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276E12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4D91F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8A9F3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AE5D4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E1B4A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80FAA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C0429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6B162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0BD9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7A9AD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6BBB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717F3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CF331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8AD189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395F9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B9391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4245DFC"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7D62D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целевые средства на НИОКР</w:t>
            </w:r>
          </w:p>
        </w:tc>
        <w:tc>
          <w:tcPr>
            <w:tcW w:w="282" w:type="pct"/>
            <w:tcBorders>
              <w:top w:val="nil"/>
              <w:left w:val="nil"/>
              <w:bottom w:val="single" w:sz="8" w:space="0" w:color="000000"/>
              <w:right w:val="single" w:sz="8" w:space="0" w:color="000000"/>
            </w:tcBorders>
            <w:shd w:val="clear" w:color="auto" w:fill="auto"/>
            <w:vAlign w:val="center"/>
            <w:hideMark/>
          </w:tcPr>
          <w:p w14:paraId="4E8D65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217FF4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4DC625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5B60E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44EB6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AACC4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0E956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2B2CB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02401B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061D2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3E65A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71C00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845384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28E05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D748D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B562D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B62720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2364F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средства на страхование</w:t>
            </w:r>
          </w:p>
        </w:tc>
        <w:tc>
          <w:tcPr>
            <w:tcW w:w="282" w:type="pct"/>
            <w:tcBorders>
              <w:top w:val="nil"/>
              <w:left w:val="nil"/>
              <w:bottom w:val="single" w:sz="8" w:space="0" w:color="000000"/>
              <w:right w:val="single" w:sz="8" w:space="0" w:color="000000"/>
            </w:tcBorders>
            <w:shd w:val="clear" w:color="auto" w:fill="auto"/>
            <w:vAlign w:val="center"/>
            <w:hideMark/>
          </w:tcPr>
          <w:p w14:paraId="088A7D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40137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DB6C4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7ABC5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C4B0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BBC47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1203B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C86F1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FF0DA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603C3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96632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9E32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FF3AF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2A8A4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AB88B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4D6B1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00C1FE9"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ABE3E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предельно допустимые выбросы (сбросы)</w:t>
            </w:r>
          </w:p>
        </w:tc>
        <w:tc>
          <w:tcPr>
            <w:tcW w:w="282" w:type="pct"/>
            <w:tcBorders>
              <w:top w:val="nil"/>
              <w:left w:val="nil"/>
              <w:bottom w:val="single" w:sz="8" w:space="0" w:color="000000"/>
              <w:right w:val="single" w:sz="8" w:space="0" w:color="000000"/>
            </w:tcBorders>
            <w:shd w:val="clear" w:color="auto" w:fill="auto"/>
            <w:vAlign w:val="center"/>
            <w:hideMark/>
          </w:tcPr>
          <w:p w14:paraId="6F6DD66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63C722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8491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DD469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8EA63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2FB541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ED61E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759D8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CDFC3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F6E704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AD5B2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3745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769E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A6E3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46808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6268D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88BCC50"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C30DF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отчисления в ремонтный фонд (в случае его формирования)</w:t>
            </w:r>
          </w:p>
        </w:tc>
        <w:tc>
          <w:tcPr>
            <w:tcW w:w="282" w:type="pct"/>
            <w:tcBorders>
              <w:top w:val="nil"/>
              <w:left w:val="nil"/>
              <w:bottom w:val="single" w:sz="8" w:space="0" w:color="000000"/>
              <w:right w:val="single" w:sz="8" w:space="0" w:color="000000"/>
            </w:tcBorders>
            <w:shd w:val="clear" w:color="auto" w:fill="auto"/>
            <w:vAlign w:val="center"/>
            <w:hideMark/>
          </w:tcPr>
          <w:p w14:paraId="49FCD6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3C381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E4C44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EFDE74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D9DA5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3EF30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A2EDA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281075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B0265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5F6E6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BFAFD3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6D106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BF3C0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11EAB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A41F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34A68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A3CA9C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629C8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водный налог (ГЭС)</w:t>
            </w:r>
          </w:p>
        </w:tc>
        <w:tc>
          <w:tcPr>
            <w:tcW w:w="282" w:type="pct"/>
            <w:tcBorders>
              <w:top w:val="nil"/>
              <w:left w:val="nil"/>
              <w:bottom w:val="single" w:sz="8" w:space="0" w:color="000000"/>
              <w:right w:val="single" w:sz="8" w:space="0" w:color="000000"/>
            </w:tcBorders>
            <w:shd w:val="clear" w:color="auto" w:fill="auto"/>
            <w:vAlign w:val="center"/>
            <w:hideMark/>
          </w:tcPr>
          <w:p w14:paraId="3C0322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5F5085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F0D7F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3E0E5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5E2B2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4D4C8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219F0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82DAA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AE6B4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FB7B8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62DB6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2B4C3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CE75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A8383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252A9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837A8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392B840"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44B38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непроизводственные расходы (налоги и </w:t>
            </w:r>
            <w:proofErr w:type="gramStart"/>
            <w:r w:rsidRPr="00027F15">
              <w:rPr>
                <w:rFonts w:eastAsia="Times New Roman" w:cs="Times New Roman"/>
                <w:szCs w:val="24"/>
                <w:lang w:eastAsia="ru-RU"/>
              </w:rPr>
              <w:t>другие обязательные платежи</w:t>
            </w:r>
            <w:proofErr w:type="gramEnd"/>
            <w:r w:rsidRPr="00027F15">
              <w:rPr>
                <w:rFonts w:eastAsia="Times New Roman" w:cs="Times New Roman"/>
                <w:szCs w:val="24"/>
                <w:lang w:eastAsia="ru-RU"/>
              </w:rPr>
              <w:t xml:space="preserve"> и сборы)</w:t>
            </w:r>
          </w:p>
        </w:tc>
        <w:tc>
          <w:tcPr>
            <w:tcW w:w="282" w:type="pct"/>
            <w:tcBorders>
              <w:top w:val="nil"/>
              <w:left w:val="nil"/>
              <w:bottom w:val="single" w:sz="8" w:space="0" w:color="000000"/>
              <w:right w:val="single" w:sz="8" w:space="0" w:color="000000"/>
            </w:tcBorders>
            <w:shd w:val="clear" w:color="auto" w:fill="auto"/>
            <w:vAlign w:val="center"/>
            <w:hideMark/>
          </w:tcPr>
          <w:p w14:paraId="44C918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71CF7B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FBBC0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20E700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91590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B54B5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BCD2B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1A8D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B1155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68DB7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5D3E8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D89D9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C7451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57218C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52C9F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BF651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DF3FC7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EB34C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 на землю</w:t>
            </w:r>
          </w:p>
        </w:tc>
        <w:tc>
          <w:tcPr>
            <w:tcW w:w="282" w:type="pct"/>
            <w:tcBorders>
              <w:top w:val="nil"/>
              <w:left w:val="nil"/>
              <w:bottom w:val="single" w:sz="8" w:space="0" w:color="000000"/>
              <w:right w:val="single" w:sz="8" w:space="0" w:color="000000"/>
            </w:tcBorders>
            <w:shd w:val="clear" w:color="auto" w:fill="auto"/>
            <w:vAlign w:val="center"/>
            <w:hideMark/>
          </w:tcPr>
          <w:p w14:paraId="6F8EE2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57A55BD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DC23A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F4C0F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FE85F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6674A5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9B1E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FF57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ECAA4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F0F04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2408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774BD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49419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096A2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DE98E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406A4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D818765"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428A01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 на имущество</w:t>
            </w:r>
          </w:p>
        </w:tc>
        <w:tc>
          <w:tcPr>
            <w:tcW w:w="282" w:type="pct"/>
            <w:tcBorders>
              <w:top w:val="nil"/>
              <w:left w:val="nil"/>
              <w:bottom w:val="single" w:sz="8" w:space="0" w:color="000000"/>
              <w:right w:val="single" w:sz="8" w:space="0" w:color="000000"/>
            </w:tcBorders>
            <w:shd w:val="clear" w:color="auto" w:fill="auto"/>
            <w:vAlign w:val="center"/>
            <w:hideMark/>
          </w:tcPr>
          <w:p w14:paraId="35937E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766ED2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47F8F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CB5FF4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D106226" w14:textId="0D2B8498" w:rsidR="00027F15" w:rsidRPr="00027F15" w:rsidRDefault="00027F15" w:rsidP="00027F15">
            <w:pPr>
              <w:spacing w:after="0" w:line="240" w:lineRule="auto"/>
              <w:jc w:val="center"/>
              <w:rPr>
                <w:rFonts w:eastAsia="Times New Roman" w:cs="Times New Roman"/>
                <w:szCs w:val="24"/>
                <w:lang w:eastAsia="ru-RU"/>
              </w:rPr>
            </w:pPr>
          </w:p>
        </w:tc>
        <w:tc>
          <w:tcPr>
            <w:tcW w:w="252" w:type="pct"/>
            <w:tcBorders>
              <w:top w:val="nil"/>
              <w:left w:val="nil"/>
              <w:bottom w:val="single" w:sz="8" w:space="0" w:color="000000"/>
              <w:right w:val="single" w:sz="8" w:space="0" w:color="000000"/>
            </w:tcBorders>
            <w:shd w:val="clear" w:color="auto" w:fill="auto"/>
            <w:vAlign w:val="center"/>
            <w:hideMark/>
          </w:tcPr>
          <w:p w14:paraId="28922D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AF16EB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B3178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E81F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B1199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D3BEB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ED582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0932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BF61F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C291A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2FE273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1CD3F4C"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D33F43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транспортный налог</w:t>
            </w:r>
          </w:p>
        </w:tc>
        <w:tc>
          <w:tcPr>
            <w:tcW w:w="282" w:type="pct"/>
            <w:tcBorders>
              <w:top w:val="nil"/>
              <w:left w:val="nil"/>
              <w:bottom w:val="single" w:sz="8" w:space="0" w:color="000000"/>
              <w:right w:val="single" w:sz="8" w:space="0" w:color="000000"/>
            </w:tcBorders>
            <w:shd w:val="clear" w:color="auto" w:fill="auto"/>
            <w:vAlign w:val="center"/>
            <w:hideMark/>
          </w:tcPr>
          <w:p w14:paraId="1D2C1F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0BF26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042CC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DBD1F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B6F60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AC4AB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5E364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F98F41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9D820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5506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FF963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74F9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B9445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24744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0CB03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8D080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7C5DC35"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6A02390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другие затраты, относимые на себестоимость продукции, всего,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725283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627C7A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C67E2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86512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885D7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1B9B9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0C51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C9FD52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AC1D6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95CF35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F031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2AD1C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631BF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D9B33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60B97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5B40F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26321F6"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C9DAF6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арендная плата</w:t>
            </w:r>
          </w:p>
        </w:tc>
        <w:tc>
          <w:tcPr>
            <w:tcW w:w="282" w:type="pct"/>
            <w:tcBorders>
              <w:top w:val="nil"/>
              <w:left w:val="nil"/>
              <w:bottom w:val="single" w:sz="8" w:space="0" w:color="000000"/>
              <w:right w:val="single" w:sz="8" w:space="0" w:color="000000"/>
            </w:tcBorders>
            <w:shd w:val="clear" w:color="auto" w:fill="auto"/>
            <w:vAlign w:val="center"/>
            <w:hideMark/>
          </w:tcPr>
          <w:p w14:paraId="085DD2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12696B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146,11</w:t>
            </w:r>
          </w:p>
        </w:tc>
        <w:tc>
          <w:tcPr>
            <w:tcW w:w="252" w:type="pct"/>
            <w:tcBorders>
              <w:top w:val="nil"/>
              <w:left w:val="nil"/>
              <w:bottom w:val="single" w:sz="8" w:space="0" w:color="000000"/>
              <w:right w:val="single" w:sz="8" w:space="0" w:color="000000"/>
            </w:tcBorders>
            <w:shd w:val="clear" w:color="auto" w:fill="auto"/>
            <w:vAlign w:val="center"/>
            <w:hideMark/>
          </w:tcPr>
          <w:p w14:paraId="71604A2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152,20</w:t>
            </w:r>
          </w:p>
        </w:tc>
        <w:tc>
          <w:tcPr>
            <w:tcW w:w="217" w:type="pct"/>
            <w:tcBorders>
              <w:top w:val="nil"/>
              <w:left w:val="nil"/>
              <w:bottom w:val="single" w:sz="8" w:space="0" w:color="000000"/>
              <w:right w:val="single" w:sz="8" w:space="0" w:color="000000"/>
            </w:tcBorders>
            <w:shd w:val="clear" w:color="auto" w:fill="auto"/>
            <w:vAlign w:val="center"/>
            <w:hideMark/>
          </w:tcPr>
          <w:p w14:paraId="160ACA4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158,54</w:t>
            </w:r>
          </w:p>
        </w:tc>
        <w:tc>
          <w:tcPr>
            <w:tcW w:w="252" w:type="pct"/>
            <w:tcBorders>
              <w:top w:val="nil"/>
              <w:left w:val="nil"/>
              <w:bottom w:val="single" w:sz="8" w:space="0" w:color="000000"/>
              <w:right w:val="single" w:sz="8" w:space="0" w:color="000000"/>
            </w:tcBorders>
            <w:shd w:val="clear" w:color="auto" w:fill="auto"/>
            <w:vAlign w:val="center"/>
            <w:hideMark/>
          </w:tcPr>
          <w:p w14:paraId="36FF2A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165,15</w:t>
            </w:r>
          </w:p>
        </w:tc>
        <w:tc>
          <w:tcPr>
            <w:tcW w:w="252" w:type="pct"/>
            <w:tcBorders>
              <w:top w:val="nil"/>
              <w:left w:val="nil"/>
              <w:bottom w:val="single" w:sz="8" w:space="0" w:color="000000"/>
              <w:right w:val="single" w:sz="8" w:space="0" w:color="000000"/>
            </w:tcBorders>
            <w:shd w:val="clear" w:color="auto" w:fill="auto"/>
            <w:vAlign w:val="center"/>
            <w:hideMark/>
          </w:tcPr>
          <w:p w14:paraId="761C19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25,69</w:t>
            </w:r>
          </w:p>
        </w:tc>
        <w:tc>
          <w:tcPr>
            <w:tcW w:w="252" w:type="pct"/>
            <w:tcBorders>
              <w:top w:val="nil"/>
              <w:left w:val="nil"/>
              <w:bottom w:val="single" w:sz="8" w:space="0" w:color="000000"/>
              <w:right w:val="single" w:sz="8" w:space="0" w:color="000000"/>
            </w:tcBorders>
            <w:shd w:val="clear" w:color="auto" w:fill="auto"/>
            <w:vAlign w:val="center"/>
            <w:hideMark/>
          </w:tcPr>
          <w:p w14:paraId="2F1207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26,72</w:t>
            </w:r>
          </w:p>
        </w:tc>
        <w:tc>
          <w:tcPr>
            <w:tcW w:w="252" w:type="pct"/>
            <w:tcBorders>
              <w:top w:val="nil"/>
              <w:left w:val="nil"/>
              <w:bottom w:val="single" w:sz="8" w:space="0" w:color="000000"/>
              <w:right w:val="single" w:sz="8" w:space="0" w:color="000000"/>
            </w:tcBorders>
            <w:shd w:val="clear" w:color="auto" w:fill="auto"/>
            <w:vAlign w:val="center"/>
            <w:hideMark/>
          </w:tcPr>
          <w:p w14:paraId="61AEB56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27,79</w:t>
            </w:r>
          </w:p>
        </w:tc>
        <w:tc>
          <w:tcPr>
            <w:tcW w:w="252" w:type="pct"/>
            <w:tcBorders>
              <w:top w:val="nil"/>
              <w:left w:val="nil"/>
              <w:bottom w:val="single" w:sz="8" w:space="0" w:color="000000"/>
              <w:right w:val="single" w:sz="8" w:space="0" w:color="000000"/>
            </w:tcBorders>
            <w:shd w:val="clear" w:color="auto" w:fill="auto"/>
            <w:vAlign w:val="center"/>
            <w:hideMark/>
          </w:tcPr>
          <w:p w14:paraId="067296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28,90</w:t>
            </w:r>
          </w:p>
        </w:tc>
        <w:tc>
          <w:tcPr>
            <w:tcW w:w="252" w:type="pct"/>
            <w:tcBorders>
              <w:top w:val="nil"/>
              <w:left w:val="nil"/>
              <w:bottom w:val="single" w:sz="8" w:space="0" w:color="000000"/>
              <w:right w:val="single" w:sz="8" w:space="0" w:color="000000"/>
            </w:tcBorders>
            <w:shd w:val="clear" w:color="auto" w:fill="auto"/>
            <w:vAlign w:val="center"/>
            <w:hideMark/>
          </w:tcPr>
          <w:p w14:paraId="74FCC5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30,05</w:t>
            </w:r>
          </w:p>
        </w:tc>
        <w:tc>
          <w:tcPr>
            <w:tcW w:w="252" w:type="pct"/>
            <w:tcBorders>
              <w:top w:val="nil"/>
              <w:left w:val="nil"/>
              <w:bottom w:val="single" w:sz="8" w:space="0" w:color="000000"/>
              <w:right w:val="single" w:sz="8" w:space="0" w:color="000000"/>
            </w:tcBorders>
            <w:shd w:val="clear" w:color="auto" w:fill="auto"/>
            <w:vAlign w:val="center"/>
            <w:hideMark/>
          </w:tcPr>
          <w:p w14:paraId="20426A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31,26</w:t>
            </w:r>
          </w:p>
        </w:tc>
        <w:tc>
          <w:tcPr>
            <w:tcW w:w="252" w:type="pct"/>
            <w:tcBorders>
              <w:top w:val="nil"/>
              <w:left w:val="nil"/>
              <w:bottom w:val="single" w:sz="8" w:space="0" w:color="000000"/>
              <w:right w:val="single" w:sz="8" w:space="0" w:color="000000"/>
            </w:tcBorders>
            <w:shd w:val="clear" w:color="auto" w:fill="auto"/>
            <w:vAlign w:val="center"/>
            <w:hideMark/>
          </w:tcPr>
          <w:p w14:paraId="2EF68A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32,51</w:t>
            </w:r>
          </w:p>
        </w:tc>
        <w:tc>
          <w:tcPr>
            <w:tcW w:w="252" w:type="pct"/>
            <w:tcBorders>
              <w:top w:val="nil"/>
              <w:left w:val="nil"/>
              <w:bottom w:val="single" w:sz="8" w:space="0" w:color="000000"/>
              <w:right w:val="single" w:sz="8" w:space="0" w:color="000000"/>
            </w:tcBorders>
            <w:shd w:val="clear" w:color="auto" w:fill="auto"/>
            <w:vAlign w:val="center"/>
            <w:hideMark/>
          </w:tcPr>
          <w:p w14:paraId="431958F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33,81</w:t>
            </w:r>
          </w:p>
        </w:tc>
        <w:tc>
          <w:tcPr>
            <w:tcW w:w="252" w:type="pct"/>
            <w:tcBorders>
              <w:top w:val="nil"/>
              <w:left w:val="nil"/>
              <w:bottom w:val="single" w:sz="8" w:space="0" w:color="000000"/>
              <w:right w:val="single" w:sz="8" w:space="0" w:color="000000"/>
            </w:tcBorders>
            <w:shd w:val="clear" w:color="auto" w:fill="auto"/>
            <w:vAlign w:val="center"/>
            <w:hideMark/>
          </w:tcPr>
          <w:p w14:paraId="3E77380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35,16</w:t>
            </w:r>
          </w:p>
        </w:tc>
        <w:tc>
          <w:tcPr>
            <w:tcW w:w="252" w:type="pct"/>
            <w:tcBorders>
              <w:top w:val="nil"/>
              <w:left w:val="nil"/>
              <w:bottom w:val="single" w:sz="8" w:space="0" w:color="000000"/>
              <w:right w:val="single" w:sz="8" w:space="0" w:color="000000"/>
            </w:tcBorders>
            <w:shd w:val="clear" w:color="auto" w:fill="auto"/>
            <w:vAlign w:val="center"/>
            <w:hideMark/>
          </w:tcPr>
          <w:p w14:paraId="7EAD29C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36,56</w:t>
            </w:r>
          </w:p>
        </w:tc>
        <w:tc>
          <w:tcPr>
            <w:tcW w:w="217" w:type="pct"/>
            <w:tcBorders>
              <w:top w:val="nil"/>
              <w:left w:val="nil"/>
              <w:bottom w:val="single" w:sz="8" w:space="0" w:color="000000"/>
              <w:right w:val="single" w:sz="8" w:space="0" w:color="000000"/>
            </w:tcBorders>
            <w:shd w:val="clear" w:color="auto" w:fill="auto"/>
            <w:vAlign w:val="center"/>
            <w:hideMark/>
          </w:tcPr>
          <w:p w14:paraId="54288A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38,03</w:t>
            </w:r>
          </w:p>
        </w:tc>
      </w:tr>
      <w:tr w:rsidR="00027F15" w:rsidRPr="00027F15" w14:paraId="0B8B24E4"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01ABB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Итого расходов</w:t>
            </w:r>
          </w:p>
        </w:tc>
        <w:tc>
          <w:tcPr>
            <w:tcW w:w="282" w:type="pct"/>
            <w:tcBorders>
              <w:top w:val="nil"/>
              <w:left w:val="nil"/>
              <w:bottom w:val="single" w:sz="8" w:space="0" w:color="000000"/>
              <w:right w:val="single" w:sz="8" w:space="0" w:color="000000"/>
            </w:tcBorders>
            <w:shd w:val="clear" w:color="auto" w:fill="auto"/>
            <w:vAlign w:val="center"/>
            <w:hideMark/>
          </w:tcPr>
          <w:p w14:paraId="3C9CBA1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639D1E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407720,54</w:t>
            </w:r>
          </w:p>
        </w:tc>
        <w:tc>
          <w:tcPr>
            <w:tcW w:w="252" w:type="pct"/>
            <w:tcBorders>
              <w:top w:val="nil"/>
              <w:left w:val="nil"/>
              <w:bottom w:val="single" w:sz="8" w:space="0" w:color="000000"/>
              <w:right w:val="single" w:sz="8" w:space="0" w:color="000000"/>
            </w:tcBorders>
            <w:shd w:val="clear" w:color="auto" w:fill="auto"/>
            <w:vAlign w:val="center"/>
            <w:hideMark/>
          </w:tcPr>
          <w:p w14:paraId="1DAE2C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424594,32</w:t>
            </w:r>
          </w:p>
        </w:tc>
        <w:tc>
          <w:tcPr>
            <w:tcW w:w="217" w:type="pct"/>
            <w:tcBorders>
              <w:top w:val="nil"/>
              <w:left w:val="nil"/>
              <w:bottom w:val="single" w:sz="8" w:space="0" w:color="000000"/>
              <w:right w:val="single" w:sz="8" w:space="0" w:color="000000"/>
            </w:tcBorders>
            <w:shd w:val="clear" w:color="auto" w:fill="auto"/>
            <w:vAlign w:val="center"/>
            <w:hideMark/>
          </w:tcPr>
          <w:p w14:paraId="3DF60A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442171,19</w:t>
            </w:r>
          </w:p>
        </w:tc>
        <w:tc>
          <w:tcPr>
            <w:tcW w:w="252" w:type="pct"/>
            <w:tcBorders>
              <w:top w:val="nil"/>
              <w:left w:val="nil"/>
              <w:bottom w:val="single" w:sz="8" w:space="0" w:color="000000"/>
              <w:right w:val="single" w:sz="8" w:space="0" w:color="000000"/>
            </w:tcBorders>
            <w:shd w:val="clear" w:color="auto" w:fill="auto"/>
            <w:vAlign w:val="center"/>
            <w:hideMark/>
          </w:tcPr>
          <w:p w14:paraId="22FD95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460480,42</w:t>
            </w:r>
          </w:p>
        </w:tc>
        <w:tc>
          <w:tcPr>
            <w:tcW w:w="252" w:type="pct"/>
            <w:tcBorders>
              <w:top w:val="nil"/>
              <w:left w:val="nil"/>
              <w:bottom w:val="single" w:sz="8" w:space="0" w:color="000000"/>
              <w:right w:val="single" w:sz="8" w:space="0" w:color="000000"/>
            </w:tcBorders>
            <w:shd w:val="clear" w:color="auto" w:fill="auto"/>
            <w:vAlign w:val="center"/>
            <w:hideMark/>
          </w:tcPr>
          <w:p w14:paraId="756900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479520,76</w:t>
            </w:r>
          </w:p>
        </w:tc>
        <w:tc>
          <w:tcPr>
            <w:tcW w:w="252" w:type="pct"/>
            <w:tcBorders>
              <w:top w:val="nil"/>
              <w:left w:val="nil"/>
              <w:bottom w:val="single" w:sz="8" w:space="0" w:color="000000"/>
              <w:right w:val="single" w:sz="8" w:space="0" w:color="000000"/>
            </w:tcBorders>
            <w:shd w:val="clear" w:color="auto" w:fill="auto"/>
            <w:vAlign w:val="center"/>
            <w:hideMark/>
          </w:tcPr>
          <w:p w14:paraId="584D302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493637,27</w:t>
            </w:r>
          </w:p>
        </w:tc>
        <w:tc>
          <w:tcPr>
            <w:tcW w:w="252" w:type="pct"/>
            <w:tcBorders>
              <w:top w:val="nil"/>
              <w:left w:val="nil"/>
              <w:bottom w:val="single" w:sz="8" w:space="0" w:color="000000"/>
              <w:right w:val="single" w:sz="8" w:space="0" w:color="000000"/>
            </w:tcBorders>
            <w:shd w:val="clear" w:color="auto" w:fill="auto"/>
            <w:vAlign w:val="center"/>
            <w:hideMark/>
          </w:tcPr>
          <w:p w14:paraId="243CAF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513380,20</w:t>
            </w:r>
          </w:p>
        </w:tc>
        <w:tc>
          <w:tcPr>
            <w:tcW w:w="252" w:type="pct"/>
            <w:tcBorders>
              <w:top w:val="nil"/>
              <w:left w:val="nil"/>
              <w:bottom w:val="single" w:sz="8" w:space="0" w:color="000000"/>
              <w:right w:val="single" w:sz="8" w:space="0" w:color="000000"/>
            </w:tcBorders>
            <w:shd w:val="clear" w:color="auto" w:fill="auto"/>
            <w:vAlign w:val="center"/>
            <w:hideMark/>
          </w:tcPr>
          <w:p w14:paraId="4731BD7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470485,75</w:t>
            </w:r>
          </w:p>
        </w:tc>
        <w:tc>
          <w:tcPr>
            <w:tcW w:w="252" w:type="pct"/>
            <w:tcBorders>
              <w:top w:val="nil"/>
              <w:left w:val="nil"/>
              <w:bottom w:val="single" w:sz="8" w:space="0" w:color="000000"/>
              <w:right w:val="single" w:sz="8" w:space="0" w:color="000000"/>
            </w:tcBorders>
            <w:shd w:val="clear" w:color="auto" w:fill="auto"/>
            <w:vAlign w:val="center"/>
            <w:hideMark/>
          </w:tcPr>
          <w:p w14:paraId="5A3F59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488899,66</w:t>
            </w:r>
          </w:p>
        </w:tc>
        <w:tc>
          <w:tcPr>
            <w:tcW w:w="252" w:type="pct"/>
            <w:tcBorders>
              <w:top w:val="nil"/>
              <w:left w:val="nil"/>
              <w:bottom w:val="single" w:sz="8" w:space="0" w:color="000000"/>
              <w:right w:val="single" w:sz="8" w:space="0" w:color="000000"/>
            </w:tcBorders>
            <w:shd w:val="clear" w:color="auto" w:fill="auto"/>
            <w:vAlign w:val="center"/>
            <w:hideMark/>
          </w:tcPr>
          <w:p w14:paraId="4B4900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508050,13</w:t>
            </w:r>
          </w:p>
        </w:tc>
        <w:tc>
          <w:tcPr>
            <w:tcW w:w="252" w:type="pct"/>
            <w:tcBorders>
              <w:top w:val="nil"/>
              <w:left w:val="nil"/>
              <w:bottom w:val="single" w:sz="8" w:space="0" w:color="000000"/>
              <w:right w:val="single" w:sz="8" w:space="0" w:color="000000"/>
            </w:tcBorders>
            <w:shd w:val="clear" w:color="auto" w:fill="auto"/>
            <w:vAlign w:val="center"/>
            <w:hideMark/>
          </w:tcPr>
          <w:p w14:paraId="4AA9C1F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527966,62</w:t>
            </w:r>
          </w:p>
        </w:tc>
        <w:tc>
          <w:tcPr>
            <w:tcW w:w="252" w:type="pct"/>
            <w:tcBorders>
              <w:top w:val="nil"/>
              <w:left w:val="nil"/>
              <w:bottom w:val="single" w:sz="8" w:space="0" w:color="000000"/>
              <w:right w:val="single" w:sz="8" w:space="0" w:color="000000"/>
            </w:tcBorders>
            <w:shd w:val="clear" w:color="auto" w:fill="auto"/>
            <w:vAlign w:val="center"/>
            <w:hideMark/>
          </w:tcPr>
          <w:p w14:paraId="6D839B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548679,77</w:t>
            </w:r>
          </w:p>
        </w:tc>
        <w:tc>
          <w:tcPr>
            <w:tcW w:w="252" w:type="pct"/>
            <w:tcBorders>
              <w:top w:val="nil"/>
              <w:left w:val="nil"/>
              <w:bottom w:val="single" w:sz="8" w:space="0" w:color="000000"/>
              <w:right w:val="single" w:sz="8" w:space="0" w:color="000000"/>
            </w:tcBorders>
            <w:shd w:val="clear" w:color="auto" w:fill="auto"/>
            <w:vAlign w:val="center"/>
            <w:hideMark/>
          </w:tcPr>
          <w:p w14:paraId="6CEF0F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570221,44</w:t>
            </w:r>
          </w:p>
        </w:tc>
        <w:tc>
          <w:tcPr>
            <w:tcW w:w="252" w:type="pct"/>
            <w:tcBorders>
              <w:top w:val="nil"/>
              <w:left w:val="nil"/>
              <w:bottom w:val="single" w:sz="8" w:space="0" w:color="000000"/>
              <w:right w:val="single" w:sz="8" w:space="0" w:color="000000"/>
            </w:tcBorders>
            <w:shd w:val="clear" w:color="auto" w:fill="auto"/>
            <w:vAlign w:val="center"/>
            <w:hideMark/>
          </w:tcPr>
          <w:p w14:paraId="2A2126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592624,79</w:t>
            </w:r>
          </w:p>
        </w:tc>
        <w:tc>
          <w:tcPr>
            <w:tcW w:w="217" w:type="pct"/>
            <w:tcBorders>
              <w:top w:val="nil"/>
              <w:left w:val="nil"/>
              <w:bottom w:val="single" w:sz="8" w:space="0" w:color="000000"/>
              <w:right w:val="single" w:sz="8" w:space="0" w:color="000000"/>
            </w:tcBorders>
            <w:shd w:val="clear" w:color="auto" w:fill="auto"/>
            <w:vAlign w:val="center"/>
            <w:hideMark/>
          </w:tcPr>
          <w:p w14:paraId="54DBB3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615924,26</w:t>
            </w:r>
          </w:p>
        </w:tc>
      </w:tr>
      <w:tr w:rsidR="00027F15" w:rsidRPr="00027F15" w14:paraId="03B4193C"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741300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Расчетные расходы по производству продукции (услуг)</w:t>
            </w:r>
          </w:p>
        </w:tc>
        <w:tc>
          <w:tcPr>
            <w:tcW w:w="282" w:type="pct"/>
            <w:tcBorders>
              <w:top w:val="nil"/>
              <w:left w:val="nil"/>
              <w:bottom w:val="single" w:sz="8" w:space="0" w:color="000000"/>
              <w:right w:val="single" w:sz="8" w:space="0" w:color="000000"/>
            </w:tcBorders>
            <w:shd w:val="clear" w:color="auto" w:fill="auto"/>
            <w:vAlign w:val="center"/>
            <w:hideMark/>
          </w:tcPr>
          <w:p w14:paraId="1802D3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F8025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2338CF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EB47F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D8D520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190DDA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93A3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3EA19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6E6E1D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2742F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E5CCA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8D2CB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E05B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F1964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C2F13B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51578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AB98552"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F38B3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всего,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2D43FD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246D41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E7687A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43F7F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0ACC7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0535E1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4D05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D7D57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525F0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B92F05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F1BF3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E4A2C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E88AF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CAEDA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AF149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595B12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39D04A8"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A3C93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капитальные вложения</w:t>
            </w:r>
          </w:p>
        </w:tc>
        <w:tc>
          <w:tcPr>
            <w:tcW w:w="282" w:type="pct"/>
            <w:tcBorders>
              <w:top w:val="nil"/>
              <w:left w:val="nil"/>
              <w:bottom w:val="single" w:sz="8" w:space="0" w:color="000000"/>
              <w:right w:val="single" w:sz="8" w:space="0" w:color="000000"/>
            </w:tcBorders>
            <w:shd w:val="clear" w:color="auto" w:fill="auto"/>
            <w:vAlign w:val="center"/>
            <w:hideMark/>
          </w:tcPr>
          <w:p w14:paraId="20F0810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591FD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CB10E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F7611C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9594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872BB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490EC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6DF2E5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01E0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21900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446F9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1D68B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EC05A0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44B8A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10C37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CB700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B295E8A"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9C861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дивиденды по акциям</w:t>
            </w:r>
          </w:p>
        </w:tc>
        <w:tc>
          <w:tcPr>
            <w:tcW w:w="282" w:type="pct"/>
            <w:tcBorders>
              <w:top w:val="nil"/>
              <w:left w:val="nil"/>
              <w:bottom w:val="single" w:sz="8" w:space="0" w:color="000000"/>
              <w:right w:val="single" w:sz="8" w:space="0" w:color="000000"/>
            </w:tcBorders>
            <w:shd w:val="clear" w:color="auto" w:fill="auto"/>
            <w:vAlign w:val="center"/>
            <w:hideMark/>
          </w:tcPr>
          <w:p w14:paraId="774D3A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68D0062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F8855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C352E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F39072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D453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19F20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09EAC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2413A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B65AB8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6715B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5CCE3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03C9D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72B1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164D6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1A53D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47E91C9"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D1C908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прибыль на прочие </w:t>
            </w:r>
            <w:r w:rsidRPr="00027F15">
              <w:rPr>
                <w:rFonts w:eastAsia="Times New Roman" w:cs="Times New Roman"/>
                <w:szCs w:val="24"/>
                <w:lang w:eastAsia="ru-RU"/>
              </w:rPr>
              <w:lastRenderedPageBreak/>
              <w:t>цели,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6BE14D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lastRenderedPageBreak/>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D786B5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FBB09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572E5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3ED2A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C7C58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69D30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BD27F7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57138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38E5D8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7A7CD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B895A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F723F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CF8A9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A9C5ED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BF015B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DAD9581"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6AB80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за пользование кредитом</w:t>
            </w:r>
          </w:p>
        </w:tc>
        <w:tc>
          <w:tcPr>
            <w:tcW w:w="282" w:type="pct"/>
            <w:tcBorders>
              <w:top w:val="nil"/>
              <w:left w:val="nil"/>
              <w:bottom w:val="single" w:sz="8" w:space="0" w:color="000000"/>
              <w:right w:val="single" w:sz="8" w:space="0" w:color="000000"/>
            </w:tcBorders>
            <w:shd w:val="clear" w:color="auto" w:fill="auto"/>
            <w:vAlign w:val="center"/>
            <w:hideMark/>
          </w:tcPr>
          <w:p w14:paraId="7C63BB8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191D8D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DCA133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C4EC7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559488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D407D7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E1A4C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1EDC2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93B0A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1A21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A7B939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1D99F7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4C72DA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82F844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1F2C0D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8DC7CD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5A05643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274D411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услуги банка</w:t>
            </w:r>
          </w:p>
        </w:tc>
        <w:tc>
          <w:tcPr>
            <w:tcW w:w="282" w:type="pct"/>
            <w:tcBorders>
              <w:top w:val="nil"/>
              <w:left w:val="nil"/>
              <w:bottom w:val="single" w:sz="8" w:space="0" w:color="000000"/>
              <w:right w:val="single" w:sz="8" w:space="0" w:color="000000"/>
            </w:tcBorders>
            <w:shd w:val="clear" w:color="auto" w:fill="auto"/>
            <w:vAlign w:val="center"/>
            <w:hideMark/>
          </w:tcPr>
          <w:p w14:paraId="59C6F7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41095C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F2F52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57FBF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E9F7E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AD7B2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F26B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201241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D26E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F496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3E10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D13945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32DD9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10AF4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C642B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29E1E4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61AE48F"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BE38A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расходы на демонтаж основных фондов</w:t>
            </w:r>
          </w:p>
        </w:tc>
        <w:tc>
          <w:tcPr>
            <w:tcW w:w="282" w:type="pct"/>
            <w:tcBorders>
              <w:top w:val="nil"/>
              <w:left w:val="nil"/>
              <w:bottom w:val="single" w:sz="8" w:space="0" w:color="000000"/>
              <w:right w:val="single" w:sz="8" w:space="0" w:color="000000"/>
            </w:tcBorders>
            <w:shd w:val="clear" w:color="auto" w:fill="auto"/>
            <w:vAlign w:val="center"/>
            <w:hideMark/>
          </w:tcPr>
          <w:p w14:paraId="033C5A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D6A92C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C8D1D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CC025D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2779E0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1F6BA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1645EE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299BEE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F3C8AF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0ACF02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58656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DAF2F6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4BB44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F4110D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E2EDBB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6AF173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121EB0B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0BF2FA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затраты на обучение и подготовку персонала</w:t>
            </w:r>
          </w:p>
        </w:tc>
        <w:tc>
          <w:tcPr>
            <w:tcW w:w="282" w:type="pct"/>
            <w:tcBorders>
              <w:top w:val="nil"/>
              <w:left w:val="nil"/>
              <w:bottom w:val="single" w:sz="8" w:space="0" w:color="000000"/>
              <w:right w:val="single" w:sz="8" w:space="0" w:color="000000"/>
            </w:tcBorders>
            <w:shd w:val="clear" w:color="auto" w:fill="auto"/>
            <w:vAlign w:val="center"/>
            <w:hideMark/>
          </w:tcPr>
          <w:p w14:paraId="4193A3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57FF1D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70,39</w:t>
            </w:r>
          </w:p>
        </w:tc>
        <w:tc>
          <w:tcPr>
            <w:tcW w:w="252" w:type="pct"/>
            <w:tcBorders>
              <w:top w:val="nil"/>
              <w:left w:val="nil"/>
              <w:bottom w:val="single" w:sz="8" w:space="0" w:color="000000"/>
              <w:right w:val="single" w:sz="8" w:space="0" w:color="000000"/>
            </w:tcBorders>
            <w:shd w:val="clear" w:color="auto" w:fill="auto"/>
            <w:vAlign w:val="center"/>
            <w:hideMark/>
          </w:tcPr>
          <w:p w14:paraId="711BA7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73,32</w:t>
            </w:r>
          </w:p>
        </w:tc>
        <w:tc>
          <w:tcPr>
            <w:tcW w:w="217" w:type="pct"/>
            <w:tcBorders>
              <w:top w:val="nil"/>
              <w:left w:val="nil"/>
              <w:bottom w:val="single" w:sz="8" w:space="0" w:color="000000"/>
              <w:right w:val="single" w:sz="8" w:space="0" w:color="000000"/>
            </w:tcBorders>
            <w:shd w:val="clear" w:color="auto" w:fill="auto"/>
            <w:vAlign w:val="center"/>
            <w:hideMark/>
          </w:tcPr>
          <w:p w14:paraId="4CFF01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DED92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E1C96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D1EC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57BDBC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AB2F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1422D7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2D6B9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2A473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9E557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E4D60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972D6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58ECB6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4479C02E"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E6D7AE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прибыль, облагаемая налогом</w:t>
            </w:r>
          </w:p>
        </w:tc>
        <w:tc>
          <w:tcPr>
            <w:tcW w:w="282" w:type="pct"/>
            <w:tcBorders>
              <w:top w:val="nil"/>
              <w:left w:val="nil"/>
              <w:bottom w:val="single" w:sz="8" w:space="0" w:color="000000"/>
              <w:right w:val="single" w:sz="8" w:space="0" w:color="000000"/>
            </w:tcBorders>
            <w:shd w:val="clear" w:color="auto" w:fill="auto"/>
            <w:vAlign w:val="center"/>
            <w:hideMark/>
          </w:tcPr>
          <w:p w14:paraId="09119C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3BD3C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CED0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21197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7F8D1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99B3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6998F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C2119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CE3C9A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BC25F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2088EA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D5673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8A9B5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1A85D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0613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B31E70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3D4BCD4"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0DCE72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Налоги, сборы, платежи, всего, в том числе:</w:t>
            </w:r>
          </w:p>
        </w:tc>
        <w:tc>
          <w:tcPr>
            <w:tcW w:w="282" w:type="pct"/>
            <w:tcBorders>
              <w:top w:val="nil"/>
              <w:left w:val="nil"/>
              <w:bottom w:val="single" w:sz="8" w:space="0" w:color="000000"/>
              <w:right w:val="single" w:sz="8" w:space="0" w:color="000000"/>
            </w:tcBorders>
            <w:shd w:val="clear" w:color="auto" w:fill="auto"/>
            <w:vAlign w:val="center"/>
            <w:hideMark/>
          </w:tcPr>
          <w:p w14:paraId="44024E1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277B2C8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B677B1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BEA624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C9CCE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DC5DA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A634A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E311C4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D15D9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A4AE48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62E169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12568E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33591A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92073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D038C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7C2A0A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38A2FD74"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35D0D9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на прибыль</w:t>
            </w:r>
          </w:p>
        </w:tc>
        <w:tc>
          <w:tcPr>
            <w:tcW w:w="282" w:type="pct"/>
            <w:tcBorders>
              <w:top w:val="nil"/>
              <w:left w:val="nil"/>
              <w:bottom w:val="single" w:sz="8" w:space="0" w:color="000000"/>
              <w:right w:val="single" w:sz="8" w:space="0" w:color="000000"/>
            </w:tcBorders>
            <w:shd w:val="clear" w:color="auto" w:fill="auto"/>
            <w:vAlign w:val="center"/>
            <w:hideMark/>
          </w:tcPr>
          <w:p w14:paraId="63E0694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33346E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D91B1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5960D3E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2AE51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48172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50732F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03C2F0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FE45FC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73B3F6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6FBC0F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266A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3DDB3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B33068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8E462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02724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02E23A50"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FE22C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плата за выбросы загрязняющих веществ</w:t>
            </w:r>
          </w:p>
        </w:tc>
        <w:tc>
          <w:tcPr>
            <w:tcW w:w="282" w:type="pct"/>
            <w:tcBorders>
              <w:top w:val="nil"/>
              <w:left w:val="nil"/>
              <w:bottom w:val="single" w:sz="8" w:space="0" w:color="000000"/>
              <w:right w:val="single" w:sz="8" w:space="0" w:color="000000"/>
            </w:tcBorders>
            <w:shd w:val="clear" w:color="auto" w:fill="auto"/>
            <w:vAlign w:val="center"/>
            <w:hideMark/>
          </w:tcPr>
          <w:p w14:paraId="02D995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704A7FA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51151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46C3A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711E91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528C0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77FD63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E49D9F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23AC3D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37838B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625B3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F71A27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571804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E52D2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A58AC6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36DACC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7567417F"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3BE3BD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другие налоги и </w:t>
            </w:r>
            <w:proofErr w:type="gramStart"/>
            <w:r w:rsidRPr="00027F15">
              <w:rPr>
                <w:rFonts w:eastAsia="Times New Roman" w:cs="Times New Roman"/>
                <w:szCs w:val="24"/>
                <w:lang w:eastAsia="ru-RU"/>
              </w:rPr>
              <w:t>обязательные сборы</w:t>
            </w:r>
            <w:proofErr w:type="gramEnd"/>
            <w:r w:rsidRPr="00027F15">
              <w:rPr>
                <w:rFonts w:eastAsia="Times New Roman" w:cs="Times New Roman"/>
                <w:szCs w:val="24"/>
                <w:lang w:eastAsia="ru-RU"/>
              </w:rPr>
              <w:t xml:space="preserve"> и платежи</w:t>
            </w:r>
          </w:p>
        </w:tc>
        <w:tc>
          <w:tcPr>
            <w:tcW w:w="282" w:type="pct"/>
            <w:tcBorders>
              <w:top w:val="nil"/>
              <w:left w:val="nil"/>
              <w:bottom w:val="single" w:sz="8" w:space="0" w:color="000000"/>
              <w:right w:val="single" w:sz="8" w:space="0" w:color="000000"/>
            </w:tcBorders>
            <w:shd w:val="clear" w:color="auto" w:fill="auto"/>
            <w:vAlign w:val="center"/>
            <w:hideMark/>
          </w:tcPr>
          <w:p w14:paraId="2AD9234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672A12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40971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095F39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53B80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6CAA2B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56D1A59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3CB758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F6912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CF719B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1EA1F5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6569A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36212B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475A0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0FA8638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49FFCC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62CF9D65"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1548AB9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Выпадающие расходы по факту предыдущего года</w:t>
            </w:r>
          </w:p>
        </w:tc>
        <w:tc>
          <w:tcPr>
            <w:tcW w:w="282" w:type="pct"/>
            <w:tcBorders>
              <w:top w:val="nil"/>
              <w:left w:val="nil"/>
              <w:bottom w:val="single" w:sz="8" w:space="0" w:color="000000"/>
              <w:right w:val="single" w:sz="8" w:space="0" w:color="000000"/>
            </w:tcBorders>
            <w:shd w:val="clear" w:color="auto" w:fill="auto"/>
            <w:vAlign w:val="center"/>
            <w:hideMark/>
          </w:tcPr>
          <w:p w14:paraId="1FEA61B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7DB2ADD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AC442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6647BFD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9972A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7421A4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DF677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2359DA9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923123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17DC50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0FBA41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40D2A8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6CA92F2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3182A4B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52" w:type="pct"/>
            <w:tcBorders>
              <w:top w:val="nil"/>
              <w:left w:val="nil"/>
              <w:bottom w:val="single" w:sz="8" w:space="0" w:color="000000"/>
              <w:right w:val="single" w:sz="8" w:space="0" w:color="000000"/>
            </w:tcBorders>
            <w:shd w:val="clear" w:color="auto" w:fill="auto"/>
            <w:vAlign w:val="center"/>
            <w:hideMark/>
          </w:tcPr>
          <w:p w14:paraId="7BF5C72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c>
          <w:tcPr>
            <w:tcW w:w="217" w:type="pct"/>
            <w:tcBorders>
              <w:top w:val="nil"/>
              <w:left w:val="nil"/>
              <w:bottom w:val="single" w:sz="8" w:space="0" w:color="000000"/>
              <w:right w:val="single" w:sz="8" w:space="0" w:color="000000"/>
            </w:tcBorders>
            <w:shd w:val="clear" w:color="auto" w:fill="auto"/>
            <w:vAlign w:val="center"/>
            <w:hideMark/>
          </w:tcPr>
          <w:p w14:paraId="1EE56E9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0,00</w:t>
            </w:r>
          </w:p>
        </w:tc>
      </w:tr>
      <w:tr w:rsidR="00027F15" w:rsidRPr="00027F15" w14:paraId="24E05E25"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51D61B0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Необходимая валовая выручка</w:t>
            </w:r>
          </w:p>
        </w:tc>
        <w:tc>
          <w:tcPr>
            <w:tcW w:w="282" w:type="pct"/>
            <w:tcBorders>
              <w:top w:val="nil"/>
              <w:left w:val="nil"/>
              <w:bottom w:val="single" w:sz="8" w:space="0" w:color="000000"/>
              <w:right w:val="single" w:sz="8" w:space="0" w:color="000000"/>
            </w:tcBorders>
            <w:shd w:val="clear" w:color="auto" w:fill="auto"/>
            <w:vAlign w:val="center"/>
            <w:hideMark/>
          </w:tcPr>
          <w:p w14:paraId="1DD7FEF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тыс. руб.</w:t>
            </w:r>
          </w:p>
        </w:tc>
        <w:tc>
          <w:tcPr>
            <w:tcW w:w="252" w:type="pct"/>
            <w:tcBorders>
              <w:top w:val="nil"/>
              <w:left w:val="nil"/>
              <w:bottom w:val="single" w:sz="8" w:space="0" w:color="000000"/>
              <w:right w:val="single" w:sz="8" w:space="0" w:color="000000"/>
            </w:tcBorders>
            <w:shd w:val="clear" w:color="auto" w:fill="auto"/>
            <w:vAlign w:val="center"/>
            <w:hideMark/>
          </w:tcPr>
          <w:p w14:paraId="025D03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407790,92</w:t>
            </w:r>
          </w:p>
        </w:tc>
        <w:tc>
          <w:tcPr>
            <w:tcW w:w="252" w:type="pct"/>
            <w:tcBorders>
              <w:top w:val="nil"/>
              <w:left w:val="nil"/>
              <w:bottom w:val="single" w:sz="8" w:space="0" w:color="000000"/>
              <w:right w:val="single" w:sz="8" w:space="0" w:color="000000"/>
            </w:tcBorders>
            <w:shd w:val="clear" w:color="auto" w:fill="auto"/>
            <w:vAlign w:val="center"/>
            <w:hideMark/>
          </w:tcPr>
          <w:p w14:paraId="455381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424667,64</w:t>
            </w:r>
          </w:p>
        </w:tc>
        <w:tc>
          <w:tcPr>
            <w:tcW w:w="217" w:type="pct"/>
            <w:tcBorders>
              <w:top w:val="nil"/>
              <w:left w:val="nil"/>
              <w:bottom w:val="single" w:sz="8" w:space="0" w:color="000000"/>
              <w:right w:val="single" w:sz="8" w:space="0" w:color="000000"/>
            </w:tcBorders>
            <w:shd w:val="clear" w:color="auto" w:fill="auto"/>
            <w:vAlign w:val="center"/>
            <w:hideMark/>
          </w:tcPr>
          <w:p w14:paraId="2F99FD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442171,19</w:t>
            </w:r>
          </w:p>
        </w:tc>
        <w:tc>
          <w:tcPr>
            <w:tcW w:w="252" w:type="pct"/>
            <w:tcBorders>
              <w:top w:val="nil"/>
              <w:left w:val="nil"/>
              <w:bottom w:val="single" w:sz="8" w:space="0" w:color="000000"/>
              <w:right w:val="single" w:sz="8" w:space="0" w:color="000000"/>
            </w:tcBorders>
            <w:shd w:val="clear" w:color="auto" w:fill="auto"/>
            <w:vAlign w:val="center"/>
            <w:hideMark/>
          </w:tcPr>
          <w:p w14:paraId="41A40D1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460480,42</w:t>
            </w:r>
          </w:p>
        </w:tc>
        <w:tc>
          <w:tcPr>
            <w:tcW w:w="252" w:type="pct"/>
            <w:tcBorders>
              <w:top w:val="nil"/>
              <w:left w:val="nil"/>
              <w:bottom w:val="single" w:sz="8" w:space="0" w:color="000000"/>
              <w:right w:val="single" w:sz="8" w:space="0" w:color="000000"/>
            </w:tcBorders>
            <w:shd w:val="clear" w:color="auto" w:fill="auto"/>
            <w:vAlign w:val="center"/>
            <w:hideMark/>
          </w:tcPr>
          <w:p w14:paraId="4D95F72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479520,76</w:t>
            </w:r>
          </w:p>
        </w:tc>
        <w:tc>
          <w:tcPr>
            <w:tcW w:w="252" w:type="pct"/>
            <w:tcBorders>
              <w:top w:val="nil"/>
              <w:left w:val="nil"/>
              <w:bottom w:val="single" w:sz="8" w:space="0" w:color="000000"/>
              <w:right w:val="single" w:sz="8" w:space="0" w:color="000000"/>
            </w:tcBorders>
            <w:shd w:val="clear" w:color="auto" w:fill="auto"/>
            <w:vAlign w:val="center"/>
            <w:hideMark/>
          </w:tcPr>
          <w:p w14:paraId="0D3772E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493637,27</w:t>
            </w:r>
          </w:p>
        </w:tc>
        <w:tc>
          <w:tcPr>
            <w:tcW w:w="252" w:type="pct"/>
            <w:tcBorders>
              <w:top w:val="nil"/>
              <w:left w:val="nil"/>
              <w:bottom w:val="single" w:sz="8" w:space="0" w:color="000000"/>
              <w:right w:val="single" w:sz="8" w:space="0" w:color="000000"/>
            </w:tcBorders>
            <w:shd w:val="clear" w:color="auto" w:fill="auto"/>
            <w:vAlign w:val="center"/>
            <w:hideMark/>
          </w:tcPr>
          <w:p w14:paraId="2340CD2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513380,20</w:t>
            </w:r>
          </w:p>
        </w:tc>
        <w:tc>
          <w:tcPr>
            <w:tcW w:w="252" w:type="pct"/>
            <w:tcBorders>
              <w:top w:val="nil"/>
              <w:left w:val="nil"/>
              <w:bottom w:val="single" w:sz="8" w:space="0" w:color="000000"/>
              <w:right w:val="single" w:sz="8" w:space="0" w:color="000000"/>
            </w:tcBorders>
            <w:shd w:val="clear" w:color="auto" w:fill="auto"/>
            <w:vAlign w:val="center"/>
            <w:hideMark/>
          </w:tcPr>
          <w:p w14:paraId="080C4AC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470485,75</w:t>
            </w:r>
          </w:p>
        </w:tc>
        <w:tc>
          <w:tcPr>
            <w:tcW w:w="252" w:type="pct"/>
            <w:tcBorders>
              <w:top w:val="nil"/>
              <w:left w:val="nil"/>
              <w:bottom w:val="single" w:sz="8" w:space="0" w:color="000000"/>
              <w:right w:val="single" w:sz="8" w:space="0" w:color="000000"/>
            </w:tcBorders>
            <w:shd w:val="clear" w:color="auto" w:fill="auto"/>
            <w:vAlign w:val="center"/>
            <w:hideMark/>
          </w:tcPr>
          <w:p w14:paraId="5A9EACA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488899,66</w:t>
            </w:r>
          </w:p>
        </w:tc>
        <w:tc>
          <w:tcPr>
            <w:tcW w:w="252" w:type="pct"/>
            <w:tcBorders>
              <w:top w:val="nil"/>
              <w:left w:val="nil"/>
              <w:bottom w:val="single" w:sz="8" w:space="0" w:color="000000"/>
              <w:right w:val="single" w:sz="8" w:space="0" w:color="000000"/>
            </w:tcBorders>
            <w:shd w:val="clear" w:color="auto" w:fill="auto"/>
            <w:vAlign w:val="center"/>
            <w:hideMark/>
          </w:tcPr>
          <w:p w14:paraId="145291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508050,13</w:t>
            </w:r>
          </w:p>
        </w:tc>
        <w:tc>
          <w:tcPr>
            <w:tcW w:w="252" w:type="pct"/>
            <w:tcBorders>
              <w:top w:val="nil"/>
              <w:left w:val="nil"/>
              <w:bottom w:val="single" w:sz="8" w:space="0" w:color="000000"/>
              <w:right w:val="single" w:sz="8" w:space="0" w:color="000000"/>
            </w:tcBorders>
            <w:shd w:val="clear" w:color="auto" w:fill="auto"/>
            <w:vAlign w:val="center"/>
            <w:hideMark/>
          </w:tcPr>
          <w:p w14:paraId="3EA3FD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527966,62</w:t>
            </w:r>
          </w:p>
        </w:tc>
        <w:tc>
          <w:tcPr>
            <w:tcW w:w="252" w:type="pct"/>
            <w:tcBorders>
              <w:top w:val="nil"/>
              <w:left w:val="nil"/>
              <w:bottom w:val="single" w:sz="8" w:space="0" w:color="000000"/>
              <w:right w:val="single" w:sz="8" w:space="0" w:color="000000"/>
            </w:tcBorders>
            <w:shd w:val="clear" w:color="auto" w:fill="auto"/>
            <w:vAlign w:val="center"/>
            <w:hideMark/>
          </w:tcPr>
          <w:p w14:paraId="343F99A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548679,77</w:t>
            </w:r>
          </w:p>
        </w:tc>
        <w:tc>
          <w:tcPr>
            <w:tcW w:w="252" w:type="pct"/>
            <w:tcBorders>
              <w:top w:val="nil"/>
              <w:left w:val="nil"/>
              <w:bottom w:val="single" w:sz="8" w:space="0" w:color="000000"/>
              <w:right w:val="single" w:sz="8" w:space="0" w:color="000000"/>
            </w:tcBorders>
            <w:shd w:val="clear" w:color="auto" w:fill="auto"/>
            <w:vAlign w:val="center"/>
            <w:hideMark/>
          </w:tcPr>
          <w:p w14:paraId="06F619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570221,44</w:t>
            </w:r>
          </w:p>
        </w:tc>
        <w:tc>
          <w:tcPr>
            <w:tcW w:w="252" w:type="pct"/>
            <w:tcBorders>
              <w:top w:val="nil"/>
              <w:left w:val="nil"/>
              <w:bottom w:val="single" w:sz="8" w:space="0" w:color="000000"/>
              <w:right w:val="single" w:sz="8" w:space="0" w:color="000000"/>
            </w:tcBorders>
            <w:shd w:val="clear" w:color="auto" w:fill="auto"/>
            <w:vAlign w:val="center"/>
            <w:hideMark/>
          </w:tcPr>
          <w:p w14:paraId="2A3CECB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592624,79</w:t>
            </w:r>
          </w:p>
        </w:tc>
        <w:tc>
          <w:tcPr>
            <w:tcW w:w="217" w:type="pct"/>
            <w:tcBorders>
              <w:top w:val="nil"/>
              <w:left w:val="nil"/>
              <w:bottom w:val="single" w:sz="8" w:space="0" w:color="000000"/>
              <w:right w:val="single" w:sz="8" w:space="0" w:color="000000"/>
            </w:tcBorders>
            <w:shd w:val="clear" w:color="auto" w:fill="auto"/>
            <w:vAlign w:val="center"/>
            <w:hideMark/>
          </w:tcPr>
          <w:p w14:paraId="7E51D83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615924,26</w:t>
            </w:r>
          </w:p>
        </w:tc>
      </w:tr>
      <w:tr w:rsidR="00027F15" w:rsidRPr="00027F15" w14:paraId="74BDC873" w14:textId="77777777" w:rsidTr="00027F15">
        <w:trPr>
          <w:trHeight w:val="20"/>
        </w:trPr>
        <w:tc>
          <w:tcPr>
            <w:tcW w:w="1006" w:type="pct"/>
            <w:tcBorders>
              <w:top w:val="nil"/>
              <w:left w:val="single" w:sz="8" w:space="0" w:color="000000"/>
              <w:bottom w:val="single" w:sz="8" w:space="0" w:color="000000"/>
              <w:right w:val="single" w:sz="8" w:space="0" w:color="000000"/>
            </w:tcBorders>
            <w:shd w:val="clear" w:color="auto" w:fill="auto"/>
            <w:vAlign w:val="center"/>
            <w:hideMark/>
          </w:tcPr>
          <w:p w14:paraId="4E8872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Тариф на производство тепловой энергии</w:t>
            </w:r>
          </w:p>
        </w:tc>
        <w:tc>
          <w:tcPr>
            <w:tcW w:w="282" w:type="pct"/>
            <w:tcBorders>
              <w:top w:val="nil"/>
              <w:left w:val="nil"/>
              <w:bottom w:val="single" w:sz="8" w:space="0" w:color="000000"/>
              <w:right w:val="single" w:sz="8" w:space="0" w:color="000000"/>
            </w:tcBorders>
            <w:shd w:val="clear" w:color="auto" w:fill="auto"/>
            <w:vAlign w:val="center"/>
            <w:hideMark/>
          </w:tcPr>
          <w:p w14:paraId="63A5453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руб./Гкал</w:t>
            </w:r>
          </w:p>
        </w:tc>
        <w:tc>
          <w:tcPr>
            <w:tcW w:w="252" w:type="pct"/>
            <w:tcBorders>
              <w:top w:val="nil"/>
              <w:left w:val="nil"/>
              <w:bottom w:val="single" w:sz="8" w:space="0" w:color="000000"/>
              <w:right w:val="single" w:sz="8" w:space="0" w:color="000000"/>
            </w:tcBorders>
            <w:shd w:val="clear" w:color="auto" w:fill="auto"/>
            <w:vAlign w:val="center"/>
            <w:hideMark/>
          </w:tcPr>
          <w:p w14:paraId="565E64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4169,29</w:t>
            </w:r>
          </w:p>
        </w:tc>
        <w:tc>
          <w:tcPr>
            <w:tcW w:w="252" w:type="pct"/>
            <w:tcBorders>
              <w:top w:val="nil"/>
              <w:left w:val="nil"/>
              <w:bottom w:val="single" w:sz="8" w:space="0" w:color="000000"/>
              <w:right w:val="single" w:sz="8" w:space="0" w:color="000000"/>
            </w:tcBorders>
            <w:shd w:val="clear" w:color="auto" w:fill="auto"/>
            <w:vAlign w:val="center"/>
            <w:hideMark/>
          </w:tcPr>
          <w:p w14:paraId="7E39717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4341,84</w:t>
            </w:r>
          </w:p>
        </w:tc>
        <w:tc>
          <w:tcPr>
            <w:tcW w:w="217" w:type="pct"/>
            <w:tcBorders>
              <w:top w:val="nil"/>
              <w:left w:val="nil"/>
              <w:bottom w:val="single" w:sz="8" w:space="0" w:color="000000"/>
              <w:right w:val="single" w:sz="8" w:space="0" w:color="000000"/>
            </w:tcBorders>
            <w:shd w:val="clear" w:color="auto" w:fill="auto"/>
            <w:vAlign w:val="center"/>
            <w:hideMark/>
          </w:tcPr>
          <w:p w14:paraId="7CC40B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4520,80</w:t>
            </w:r>
          </w:p>
        </w:tc>
        <w:tc>
          <w:tcPr>
            <w:tcW w:w="252" w:type="pct"/>
            <w:tcBorders>
              <w:top w:val="nil"/>
              <w:left w:val="nil"/>
              <w:bottom w:val="single" w:sz="8" w:space="0" w:color="000000"/>
              <w:right w:val="single" w:sz="8" w:space="0" w:color="000000"/>
            </w:tcBorders>
            <w:shd w:val="clear" w:color="auto" w:fill="auto"/>
            <w:vAlign w:val="center"/>
            <w:hideMark/>
          </w:tcPr>
          <w:p w14:paraId="07F80D6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4707,99</w:t>
            </w:r>
          </w:p>
        </w:tc>
        <w:tc>
          <w:tcPr>
            <w:tcW w:w="252" w:type="pct"/>
            <w:tcBorders>
              <w:top w:val="nil"/>
              <w:left w:val="nil"/>
              <w:bottom w:val="single" w:sz="8" w:space="0" w:color="000000"/>
              <w:right w:val="single" w:sz="8" w:space="0" w:color="000000"/>
            </w:tcBorders>
            <w:shd w:val="clear" w:color="auto" w:fill="auto"/>
            <w:vAlign w:val="center"/>
            <w:hideMark/>
          </w:tcPr>
          <w:p w14:paraId="5227CF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4286,57</w:t>
            </w:r>
          </w:p>
        </w:tc>
        <w:tc>
          <w:tcPr>
            <w:tcW w:w="252" w:type="pct"/>
            <w:tcBorders>
              <w:top w:val="nil"/>
              <w:left w:val="nil"/>
              <w:bottom w:val="single" w:sz="8" w:space="0" w:color="000000"/>
              <w:right w:val="single" w:sz="8" w:space="0" w:color="000000"/>
            </w:tcBorders>
            <w:shd w:val="clear" w:color="auto" w:fill="auto"/>
            <w:vAlign w:val="center"/>
            <w:hideMark/>
          </w:tcPr>
          <w:p w14:paraId="5C528D4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5046,99</w:t>
            </w:r>
          </w:p>
        </w:tc>
        <w:tc>
          <w:tcPr>
            <w:tcW w:w="252" w:type="pct"/>
            <w:tcBorders>
              <w:top w:val="nil"/>
              <w:left w:val="nil"/>
              <w:bottom w:val="single" w:sz="8" w:space="0" w:color="000000"/>
              <w:right w:val="single" w:sz="8" w:space="0" w:color="000000"/>
            </w:tcBorders>
            <w:shd w:val="clear" w:color="auto" w:fill="auto"/>
            <w:vAlign w:val="center"/>
            <w:hideMark/>
          </w:tcPr>
          <w:p w14:paraId="6603691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5248,84</w:t>
            </w:r>
          </w:p>
        </w:tc>
        <w:tc>
          <w:tcPr>
            <w:tcW w:w="252" w:type="pct"/>
            <w:tcBorders>
              <w:top w:val="nil"/>
              <w:left w:val="nil"/>
              <w:bottom w:val="single" w:sz="8" w:space="0" w:color="000000"/>
              <w:right w:val="single" w:sz="8" w:space="0" w:color="000000"/>
            </w:tcBorders>
            <w:shd w:val="clear" w:color="auto" w:fill="auto"/>
            <w:vAlign w:val="center"/>
            <w:hideMark/>
          </w:tcPr>
          <w:p w14:paraId="2BE4427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4810,29</w:t>
            </w:r>
          </w:p>
        </w:tc>
        <w:tc>
          <w:tcPr>
            <w:tcW w:w="252" w:type="pct"/>
            <w:tcBorders>
              <w:top w:val="nil"/>
              <w:left w:val="nil"/>
              <w:bottom w:val="single" w:sz="8" w:space="0" w:color="000000"/>
              <w:right w:val="single" w:sz="8" w:space="0" w:color="000000"/>
            </w:tcBorders>
            <w:shd w:val="clear" w:color="auto" w:fill="auto"/>
            <w:vAlign w:val="center"/>
            <w:hideMark/>
          </w:tcPr>
          <w:p w14:paraId="6ED6D3A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4998,55</w:t>
            </w:r>
          </w:p>
        </w:tc>
        <w:tc>
          <w:tcPr>
            <w:tcW w:w="252" w:type="pct"/>
            <w:tcBorders>
              <w:top w:val="nil"/>
              <w:left w:val="nil"/>
              <w:bottom w:val="single" w:sz="8" w:space="0" w:color="000000"/>
              <w:right w:val="single" w:sz="8" w:space="0" w:color="000000"/>
            </w:tcBorders>
            <w:shd w:val="clear" w:color="auto" w:fill="auto"/>
            <w:vAlign w:val="center"/>
            <w:hideMark/>
          </w:tcPr>
          <w:p w14:paraId="42819FC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5194,35</w:t>
            </w:r>
          </w:p>
        </w:tc>
        <w:tc>
          <w:tcPr>
            <w:tcW w:w="252" w:type="pct"/>
            <w:tcBorders>
              <w:top w:val="nil"/>
              <w:left w:val="nil"/>
              <w:bottom w:val="single" w:sz="8" w:space="0" w:color="000000"/>
              <w:right w:val="single" w:sz="8" w:space="0" w:color="000000"/>
            </w:tcBorders>
            <w:shd w:val="clear" w:color="auto" w:fill="auto"/>
            <w:vAlign w:val="center"/>
            <w:hideMark/>
          </w:tcPr>
          <w:p w14:paraId="01DA880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5397,98</w:t>
            </w:r>
          </w:p>
        </w:tc>
        <w:tc>
          <w:tcPr>
            <w:tcW w:w="252" w:type="pct"/>
            <w:tcBorders>
              <w:top w:val="nil"/>
              <w:left w:val="nil"/>
              <w:bottom w:val="single" w:sz="8" w:space="0" w:color="000000"/>
              <w:right w:val="single" w:sz="8" w:space="0" w:color="000000"/>
            </w:tcBorders>
            <w:shd w:val="clear" w:color="auto" w:fill="auto"/>
            <w:vAlign w:val="center"/>
            <w:hideMark/>
          </w:tcPr>
          <w:p w14:paraId="37A24B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5609,75</w:t>
            </w:r>
          </w:p>
        </w:tc>
        <w:tc>
          <w:tcPr>
            <w:tcW w:w="252" w:type="pct"/>
            <w:tcBorders>
              <w:top w:val="nil"/>
              <w:left w:val="nil"/>
              <w:bottom w:val="single" w:sz="8" w:space="0" w:color="000000"/>
              <w:right w:val="single" w:sz="8" w:space="0" w:color="000000"/>
            </w:tcBorders>
            <w:shd w:val="clear" w:color="auto" w:fill="auto"/>
            <w:vAlign w:val="center"/>
            <w:hideMark/>
          </w:tcPr>
          <w:p w14:paraId="684541C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5829,99</w:t>
            </w:r>
          </w:p>
        </w:tc>
        <w:tc>
          <w:tcPr>
            <w:tcW w:w="252" w:type="pct"/>
            <w:tcBorders>
              <w:top w:val="nil"/>
              <w:left w:val="nil"/>
              <w:bottom w:val="single" w:sz="8" w:space="0" w:color="000000"/>
              <w:right w:val="single" w:sz="8" w:space="0" w:color="000000"/>
            </w:tcBorders>
            <w:shd w:val="clear" w:color="auto" w:fill="auto"/>
            <w:vAlign w:val="center"/>
            <w:hideMark/>
          </w:tcPr>
          <w:p w14:paraId="43F8DC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6059,05</w:t>
            </w:r>
          </w:p>
        </w:tc>
        <w:tc>
          <w:tcPr>
            <w:tcW w:w="217" w:type="pct"/>
            <w:tcBorders>
              <w:top w:val="nil"/>
              <w:left w:val="nil"/>
              <w:bottom w:val="single" w:sz="8" w:space="0" w:color="000000"/>
              <w:right w:val="single" w:sz="8" w:space="0" w:color="000000"/>
            </w:tcBorders>
            <w:shd w:val="clear" w:color="auto" w:fill="auto"/>
            <w:vAlign w:val="center"/>
            <w:hideMark/>
          </w:tcPr>
          <w:p w14:paraId="3D40A9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6297,26</w:t>
            </w:r>
          </w:p>
        </w:tc>
      </w:tr>
    </w:tbl>
    <w:p w14:paraId="2FBFD479" w14:textId="77777777" w:rsidR="00027F15" w:rsidRPr="00027F15" w:rsidRDefault="00027F15" w:rsidP="00027F15">
      <w:pPr>
        <w:spacing w:after="200" w:line="276" w:lineRule="auto"/>
        <w:ind w:firstLine="709"/>
        <w:jc w:val="right"/>
        <w:rPr>
          <w:rFonts w:eastAsia="Times New Roman" w:cs="Times New Roman"/>
          <w:b/>
          <w:bCs/>
          <w:color w:val="000000"/>
          <w:szCs w:val="24"/>
          <w:lang w:eastAsia="ru-RU"/>
        </w:rPr>
      </w:pPr>
    </w:p>
    <w:p w14:paraId="53243C94" w14:textId="4F977526" w:rsidR="00027F15" w:rsidRPr="00027F15" w:rsidRDefault="00027F15" w:rsidP="00027F15">
      <w:pPr>
        <w:spacing w:after="200" w:line="240" w:lineRule="auto"/>
        <w:jc w:val="both"/>
        <w:rPr>
          <w:rFonts w:eastAsia="Calibri" w:cs="Times New Roman"/>
          <w:b/>
          <w:iCs/>
          <w:szCs w:val="18"/>
        </w:rPr>
      </w:pPr>
      <w:r w:rsidRPr="00027F15">
        <w:rPr>
          <w:rFonts w:eastAsia="Calibri" w:cs="Times New Roman"/>
          <w:b/>
          <w:iCs/>
          <w:szCs w:val="18"/>
        </w:rPr>
        <w:t>Табл</w:t>
      </w:r>
      <w:r>
        <w:rPr>
          <w:rFonts w:eastAsia="Calibri" w:cs="Times New Roman"/>
          <w:b/>
          <w:iCs/>
          <w:szCs w:val="18"/>
        </w:rPr>
        <w:t>ица 15.4 -</w:t>
      </w:r>
      <w:r w:rsidRPr="00027F15">
        <w:rPr>
          <w:rFonts w:eastAsia="Calibri" w:cs="Times New Roman"/>
          <w:b/>
          <w:iCs/>
          <w:szCs w:val="18"/>
        </w:rPr>
        <w:t xml:space="preserve"> Тарифно-балансовая модель конечного тарифа на тепловую энергию в горячей воде в зоне деятельности единой теплоснабжающей организации </w:t>
      </w:r>
      <w:r w:rsidRPr="00027F15">
        <w:rPr>
          <w:rFonts w:eastAsia="Calibri" w:cs="Times New Roman"/>
          <w:b/>
          <w:sz w:val="22"/>
        </w:rPr>
        <w:t>МУП «</w:t>
      </w:r>
      <w:proofErr w:type="spellStart"/>
      <w:r w:rsidRPr="00027F15">
        <w:rPr>
          <w:rFonts w:eastAsia="Calibri" w:cs="Times New Roman"/>
          <w:b/>
          <w:sz w:val="22"/>
        </w:rPr>
        <w:t>Теплоэнерго</w:t>
      </w:r>
      <w:proofErr w:type="spellEnd"/>
      <w:r w:rsidRPr="00027F15">
        <w:rPr>
          <w:rFonts w:eastAsia="Calibri" w:cs="Times New Roman"/>
          <w:b/>
          <w:sz w:val="22"/>
        </w:rPr>
        <w:t xml:space="preserve"> Сусуман»</w:t>
      </w:r>
      <w:r w:rsidRPr="00027F15">
        <w:rPr>
          <w:rFonts w:eastAsia="Calibri" w:cs="Times New Roman"/>
          <w:b/>
          <w:iCs/>
          <w:szCs w:val="18"/>
        </w:rPr>
        <w:t xml:space="preserve"> в трех вариантах, без учета предложений по техническому перевооружению и с учетом двух предложений по техническому перевооружению, руб./Гкал (без НДС)</w:t>
      </w:r>
    </w:p>
    <w:tbl>
      <w:tblPr>
        <w:tblW w:w="5000" w:type="pct"/>
        <w:tblLook w:val="04A0" w:firstRow="1" w:lastRow="0" w:firstColumn="1" w:lastColumn="0" w:noHBand="0" w:noVBand="1"/>
      </w:tblPr>
      <w:tblGrid>
        <w:gridCol w:w="3794"/>
        <w:gridCol w:w="1276"/>
        <w:gridCol w:w="1125"/>
        <w:gridCol w:w="996"/>
        <w:gridCol w:w="1006"/>
        <w:gridCol w:w="1017"/>
        <w:gridCol w:w="1272"/>
        <w:gridCol w:w="1272"/>
        <w:gridCol w:w="1272"/>
        <w:gridCol w:w="1271"/>
        <w:gridCol w:w="1272"/>
        <w:gridCol w:w="1411"/>
        <w:gridCol w:w="1127"/>
        <w:gridCol w:w="996"/>
        <w:gridCol w:w="1131"/>
        <w:gridCol w:w="1088"/>
        <w:gridCol w:w="996"/>
      </w:tblGrid>
      <w:tr w:rsidR="00027F15" w:rsidRPr="00027F15" w14:paraId="51ADD0B4" w14:textId="77777777" w:rsidTr="00027F15">
        <w:trPr>
          <w:trHeight w:val="20"/>
        </w:trPr>
        <w:tc>
          <w:tcPr>
            <w:tcW w:w="379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34EDAE"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Показатели</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798F05F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Ед. изм.</w:t>
            </w:r>
          </w:p>
        </w:tc>
        <w:tc>
          <w:tcPr>
            <w:tcW w:w="1125" w:type="dxa"/>
            <w:tcBorders>
              <w:top w:val="single" w:sz="8" w:space="0" w:color="000000"/>
              <w:left w:val="nil"/>
              <w:bottom w:val="single" w:sz="8" w:space="0" w:color="000000"/>
              <w:right w:val="single" w:sz="8" w:space="0" w:color="000000"/>
            </w:tcBorders>
            <w:shd w:val="clear" w:color="auto" w:fill="auto"/>
            <w:vAlign w:val="center"/>
            <w:hideMark/>
          </w:tcPr>
          <w:p w14:paraId="7EE512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2018</w:t>
            </w:r>
          </w:p>
        </w:tc>
        <w:tc>
          <w:tcPr>
            <w:tcW w:w="996" w:type="dxa"/>
            <w:tcBorders>
              <w:top w:val="single" w:sz="8" w:space="0" w:color="000000"/>
              <w:left w:val="nil"/>
              <w:bottom w:val="single" w:sz="8" w:space="0" w:color="000000"/>
              <w:right w:val="single" w:sz="8" w:space="0" w:color="000000"/>
            </w:tcBorders>
            <w:shd w:val="clear" w:color="auto" w:fill="auto"/>
            <w:vAlign w:val="center"/>
            <w:hideMark/>
          </w:tcPr>
          <w:p w14:paraId="35047C4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2019</w:t>
            </w:r>
          </w:p>
        </w:tc>
        <w:tc>
          <w:tcPr>
            <w:tcW w:w="1006" w:type="dxa"/>
            <w:tcBorders>
              <w:top w:val="single" w:sz="8" w:space="0" w:color="000000"/>
              <w:left w:val="nil"/>
              <w:bottom w:val="single" w:sz="8" w:space="0" w:color="000000"/>
              <w:right w:val="single" w:sz="8" w:space="0" w:color="000000"/>
            </w:tcBorders>
            <w:shd w:val="clear" w:color="auto" w:fill="auto"/>
            <w:vAlign w:val="center"/>
            <w:hideMark/>
          </w:tcPr>
          <w:p w14:paraId="0820119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2020</w:t>
            </w:r>
          </w:p>
        </w:tc>
        <w:tc>
          <w:tcPr>
            <w:tcW w:w="1017" w:type="dxa"/>
            <w:tcBorders>
              <w:top w:val="single" w:sz="8" w:space="0" w:color="000000"/>
              <w:left w:val="nil"/>
              <w:bottom w:val="single" w:sz="8" w:space="0" w:color="000000"/>
              <w:right w:val="single" w:sz="8" w:space="0" w:color="000000"/>
            </w:tcBorders>
            <w:shd w:val="clear" w:color="auto" w:fill="auto"/>
            <w:vAlign w:val="center"/>
            <w:hideMark/>
          </w:tcPr>
          <w:p w14:paraId="514FECB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2021</w:t>
            </w:r>
          </w:p>
        </w:tc>
        <w:tc>
          <w:tcPr>
            <w:tcW w:w="1272" w:type="dxa"/>
            <w:tcBorders>
              <w:top w:val="single" w:sz="8" w:space="0" w:color="000000"/>
              <w:left w:val="nil"/>
              <w:bottom w:val="single" w:sz="8" w:space="0" w:color="000000"/>
              <w:right w:val="single" w:sz="8" w:space="0" w:color="000000"/>
            </w:tcBorders>
            <w:shd w:val="clear" w:color="auto" w:fill="auto"/>
            <w:vAlign w:val="center"/>
            <w:hideMark/>
          </w:tcPr>
          <w:p w14:paraId="0238923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2022</w:t>
            </w:r>
          </w:p>
        </w:tc>
        <w:tc>
          <w:tcPr>
            <w:tcW w:w="1272" w:type="dxa"/>
            <w:tcBorders>
              <w:top w:val="single" w:sz="8" w:space="0" w:color="000000"/>
              <w:left w:val="nil"/>
              <w:bottom w:val="single" w:sz="8" w:space="0" w:color="000000"/>
              <w:right w:val="single" w:sz="8" w:space="0" w:color="000000"/>
            </w:tcBorders>
            <w:shd w:val="clear" w:color="auto" w:fill="auto"/>
            <w:vAlign w:val="center"/>
            <w:hideMark/>
          </w:tcPr>
          <w:p w14:paraId="4F4E96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2023</w:t>
            </w:r>
          </w:p>
        </w:tc>
        <w:tc>
          <w:tcPr>
            <w:tcW w:w="1272" w:type="dxa"/>
            <w:tcBorders>
              <w:top w:val="single" w:sz="8" w:space="0" w:color="000000"/>
              <w:left w:val="nil"/>
              <w:bottom w:val="single" w:sz="8" w:space="0" w:color="000000"/>
              <w:right w:val="single" w:sz="8" w:space="0" w:color="000000"/>
            </w:tcBorders>
            <w:shd w:val="clear" w:color="auto" w:fill="auto"/>
            <w:vAlign w:val="center"/>
            <w:hideMark/>
          </w:tcPr>
          <w:p w14:paraId="15011C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2024</w:t>
            </w:r>
          </w:p>
        </w:tc>
        <w:tc>
          <w:tcPr>
            <w:tcW w:w="1271" w:type="dxa"/>
            <w:tcBorders>
              <w:top w:val="single" w:sz="8" w:space="0" w:color="000000"/>
              <w:left w:val="nil"/>
              <w:bottom w:val="single" w:sz="8" w:space="0" w:color="000000"/>
              <w:right w:val="single" w:sz="8" w:space="0" w:color="000000"/>
            </w:tcBorders>
            <w:shd w:val="clear" w:color="auto" w:fill="auto"/>
            <w:vAlign w:val="center"/>
            <w:hideMark/>
          </w:tcPr>
          <w:p w14:paraId="66BBBED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2025</w:t>
            </w:r>
          </w:p>
        </w:tc>
        <w:tc>
          <w:tcPr>
            <w:tcW w:w="1272" w:type="dxa"/>
            <w:tcBorders>
              <w:top w:val="single" w:sz="8" w:space="0" w:color="000000"/>
              <w:left w:val="nil"/>
              <w:bottom w:val="single" w:sz="8" w:space="0" w:color="000000"/>
              <w:right w:val="single" w:sz="8" w:space="0" w:color="000000"/>
            </w:tcBorders>
            <w:shd w:val="clear" w:color="auto" w:fill="auto"/>
            <w:vAlign w:val="center"/>
            <w:hideMark/>
          </w:tcPr>
          <w:p w14:paraId="4B9619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2026</w:t>
            </w:r>
          </w:p>
        </w:tc>
        <w:tc>
          <w:tcPr>
            <w:tcW w:w="1411" w:type="dxa"/>
            <w:tcBorders>
              <w:top w:val="single" w:sz="8" w:space="0" w:color="000000"/>
              <w:left w:val="nil"/>
              <w:bottom w:val="single" w:sz="8" w:space="0" w:color="000000"/>
              <w:right w:val="single" w:sz="8" w:space="0" w:color="000000"/>
            </w:tcBorders>
            <w:shd w:val="clear" w:color="auto" w:fill="auto"/>
            <w:vAlign w:val="center"/>
            <w:hideMark/>
          </w:tcPr>
          <w:p w14:paraId="586D535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2027</w:t>
            </w:r>
          </w:p>
        </w:tc>
        <w:tc>
          <w:tcPr>
            <w:tcW w:w="1127" w:type="dxa"/>
            <w:tcBorders>
              <w:top w:val="single" w:sz="8" w:space="0" w:color="000000"/>
              <w:left w:val="nil"/>
              <w:bottom w:val="single" w:sz="8" w:space="0" w:color="000000"/>
              <w:right w:val="single" w:sz="8" w:space="0" w:color="000000"/>
            </w:tcBorders>
            <w:shd w:val="clear" w:color="auto" w:fill="auto"/>
            <w:vAlign w:val="center"/>
            <w:hideMark/>
          </w:tcPr>
          <w:p w14:paraId="7522296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2028</w:t>
            </w:r>
          </w:p>
        </w:tc>
        <w:tc>
          <w:tcPr>
            <w:tcW w:w="996" w:type="dxa"/>
            <w:tcBorders>
              <w:top w:val="single" w:sz="8" w:space="0" w:color="000000"/>
              <w:left w:val="nil"/>
              <w:bottom w:val="single" w:sz="8" w:space="0" w:color="000000"/>
              <w:right w:val="single" w:sz="8" w:space="0" w:color="000000"/>
            </w:tcBorders>
            <w:shd w:val="clear" w:color="auto" w:fill="auto"/>
            <w:vAlign w:val="center"/>
            <w:hideMark/>
          </w:tcPr>
          <w:p w14:paraId="3A9C6D7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2029</w:t>
            </w:r>
          </w:p>
        </w:tc>
        <w:tc>
          <w:tcPr>
            <w:tcW w:w="1131" w:type="dxa"/>
            <w:tcBorders>
              <w:top w:val="single" w:sz="8" w:space="0" w:color="000000"/>
              <w:left w:val="nil"/>
              <w:bottom w:val="single" w:sz="8" w:space="0" w:color="000000"/>
              <w:right w:val="single" w:sz="8" w:space="0" w:color="000000"/>
            </w:tcBorders>
            <w:shd w:val="clear" w:color="auto" w:fill="auto"/>
            <w:vAlign w:val="center"/>
            <w:hideMark/>
          </w:tcPr>
          <w:p w14:paraId="1E1FC4C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2030</w:t>
            </w:r>
          </w:p>
        </w:tc>
        <w:tc>
          <w:tcPr>
            <w:tcW w:w="1088" w:type="dxa"/>
            <w:tcBorders>
              <w:top w:val="single" w:sz="8" w:space="0" w:color="000000"/>
              <w:left w:val="nil"/>
              <w:bottom w:val="single" w:sz="8" w:space="0" w:color="000000"/>
              <w:right w:val="single" w:sz="8" w:space="0" w:color="000000"/>
            </w:tcBorders>
            <w:shd w:val="clear" w:color="auto" w:fill="auto"/>
            <w:vAlign w:val="center"/>
            <w:hideMark/>
          </w:tcPr>
          <w:p w14:paraId="43CD8EC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2031</w:t>
            </w:r>
          </w:p>
        </w:tc>
        <w:tc>
          <w:tcPr>
            <w:tcW w:w="996" w:type="dxa"/>
            <w:tcBorders>
              <w:top w:val="single" w:sz="8" w:space="0" w:color="000000"/>
              <w:left w:val="nil"/>
              <w:bottom w:val="single" w:sz="8" w:space="0" w:color="000000"/>
              <w:right w:val="single" w:sz="8" w:space="0" w:color="000000"/>
            </w:tcBorders>
            <w:shd w:val="clear" w:color="auto" w:fill="auto"/>
            <w:vAlign w:val="center"/>
            <w:hideMark/>
          </w:tcPr>
          <w:p w14:paraId="3FEBBC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2032</w:t>
            </w:r>
          </w:p>
        </w:tc>
      </w:tr>
      <w:tr w:rsidR="00027F15" w:rsidRPr="00027F15" w14:paraId="4AB49D56" w14:textId="77777777" w:rsidTr="00027F15">
        <w:trPr>
          <w:trHeight w:val="20"/>
        </w:trPr>
        <w:tc>
          <w:tcPr>
            <w:tcW w:w="3794" w:type="dxa"/>
            <w:tcBorders>
              <w:top w:val="nil"/>
              <w:left w:val="single" w:sz="8" w:space="0" w:color="000000"/>
              <w:bottom w:val="single" w:sz="8" w:space="0" w:color="000000"/>
              <w:right w:val="single" w:sz="8" w:space="0" w:color="000000"/>
            </w:tcBorders>
            <w:shd w:val="clear" w:color="auto" w:fill="auto"/>
            <w:vAlign w:val="center"/>
            <w:hideMark/>
          </w:tcPr>
          <w:p w14:paraId="142C74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Тариф на производство тепловой энергии, с учетом внедрения новой </w:t>
            </w:r>
            <w:proofErr w:type="spellStart"/>
            <w:r w:rsidRPr="00027F15">
              <w:rPr>
                <w:rFonts w:eastAsia="Times New Roman" w:cs="Times New Roman"/>
                <w:szCs w:val="24"/>
                <w:lang w:eastAsia="ru-RU"/>
              </w:rPr>
              <w:t>блочно</w:t>
            </w:r>
            <w:proofErr w:type="spellEnd"/>
            <w:r w:rsidRPr="00027F15">
              <w:rPr>
                <w:rFonts w:eastAsia="Times New Roman" w:cs="Times New Roman"/>
                <w:szCs w:val="24"/>
                <w:lang w:eastAsia="ru-RU"/>
              </w:rPr>
              <w:t>-модульной угольной котельной и замены участков тепловых сетей</w:t>
            </w:r>
          </w:p>
        </w:tc>
        <w:tc>
          <w:tcPr>
            <w:tcW w:w="1276" w:type="dxa"/>
            <w:tcBorders>
              <w:top w:val="nil"/>
              <w:left w:val="nil"/>
              <w:bottom w:val="single" w:sz="8" w:space="0" w:color="000000"/>
              <w:right w:val="single" w:sz="8" w:space="0" w:color="000000"/>
            </w:tcBorders>
            <w:shd w:val="clear" w:color="auto" w:fill="auto"/>
            <w:vAlign w:val="center"/>
            <w:hideMark/>
          </w:tcPr>
          <w:p w14:paraId="088E019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руб./Гкал</w:t>
            </w:r>
          </w:p>
        </w:tc>
        <w:tc>
          <w:tcPr>
            <w:tcW w:w="1125" w:type="dxa"/>
            <w:tcBorders>
              <w:top w:val="nil"/>
              <w:left w:val="nil"/>
              <w:bottom w:val="single" w:sz="8" w:space="0" w:color="000000"/>
              <w:right w:val="single" w:sz="8" w:space="0" w:color="000000"/>
            </w:tcBorders>
            <w:shd w:val="clear" w:color="auto" w:fill="auto"/>
            <w:vAlign w:val="center"/>
            <w:hideMark/>
          </w:tcPr>
          <w:p w14:paraId="4ADFA36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4169,29</w:t>
            </w:r>
          </w:p>
        </w:tc>
        <w:tc>
          <w:tcPr>
            <w:tcW w:w="996" w:type="dxa"/>
            <w:tcBorders>
              <w:top w:val="nil"/>
              <w:left w:val="nil"/>
              <w:bottom w:val="single" w:sz="8" w:space="0" w:color="000000"/>
              <w:right w:val="single" w:sz="8" w:space="0" w:color="000000"/>
            </w:tcBorders>
            <w:shd w:val="clear" w:color="auto" w:fill="auto"/>
            <w:vAlign w:val="center"/>
            <w:hideMark/>
          </w:tcPr>
          <w:p w14:paraId="008C339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4341,84</w:t>
            </w:r>
          </w:p>
        </w:tc>
        <w:tc>
          <w:tcPr>
            <w:tcW w:w="1006" w:type="dxa"/>
            <w:tcBorders>
              <w:top w:val="nil"/>
              <w:left w:val="nil"/>
              <w:bottom w:val="single" w:sz="8" w:space="0" w:color="000000"/>
              <w:right w:val="single" w:sz="8" w:space="0" w:color="000000"/>
            </w:tcBorders>
            <w:shd w:val="clear" w:color="auto" w:fill="auto"/>
            <w:vAlign w:val="center"/>
            <w:hideMark/>
          </w:tcPr>
          <w:p w14:paraId="1DA499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4520,80</w:t>
            </w:r>
          </w:p>
        </w:tc>
        <w:tc>
          <w:tcPr>
            <w:tcW w:w="1017" w:type="dxa"/>
            <w:tcBorders>
              <w:top w:val="nil"/>
              <w:left w:val="nil"/>
              <w:bottom w:val="single" w:sz="8" w:space="0" w:color="000000"/>
              <w:right w:val="single" w:sz="8" w:space="0" w:color="000000"/>
            </w:tcBorders>
            <w:shd w:val="clear" w:color="auto" w:fill="auto"/>
            <w:vAlign w:val="center"/>
            <w:hideMark/>
          </w:tcPr>
          <w:p w14:paraId="4EB2D48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4707,99</w:t>
            </w:r>
          </w:p>
        </w:tc>
        <w:tc>
          <w:tcPr>
            <w:tcW w:w="1272" w:type="dxa"/>
            <w:tcBorders>
              <w:top w:val="nil"/>
              <w:left w:val="nil"/>
              <w:bottom w:val="single" w:sz="8" w:space="0" w:color="000000"/>
              <w:right w:val="single" w:sz="8" w:space="0" w:color="000000"/>
            </w:tcBorders>
            <w:shd w:val="clear" w:color="auto" w:fill="auto"/>
            <w:vAlign w:val="center"/>
            <w:hideMark/>
          </w:tcPr>
          <w:p w14:paraId="3D90D8F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4286,57</w:t>
            </w:r>
          </w:p>
        </w:tc>
        <w:tc>
          <w:tcPr>
            <w:tcW w:w="1272" w:type="dxa"/>
            <w:tcBorders>
              <w:top w:val="nil"/>
              <w:left w:val="nil"/>
              <w:bottom w:val="single" w:sz="8" w:space="0" w:color="000000"/>
              <w:right w:val="single" w:sz="8" w:space="0" w:color="000000"/>
            </w:tcBorders>
            <w:shd w:val="clear" w:color="auto" w:fill="auto"/>
            <w:vAlign w:val="center"/>
            <w:hideMark/>
          </w:tcPr>
          <w:p w14:paraId="78E02C4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5046,99</w:t>
            </w:r>
          </w:p>
        </w:tc>
        <w:tc>
          <w:tcPr>
            <w:tcW w:w="1272" w:type="dxa"/>
            <w:tcBorders>
              <w:top w:val="nil"/>
              <w:left w:val="nil"/>
              <w:bottom w:val="single" w:sz="8" w:space="0" w:color="000000"/>
              <w:right w:val="single" w:sz="8" w:space="0" w:color="000000"/>
            </w:tcBorders>
            <w:shd w:val="clear" w:color="auto" w:fill="auto"/>
            <w:vAlign w:val="center"/>
            <w:hideMark/>
          </w:tcPr>
          <w:p w14:paraId="4B0FBAF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5248,84</w:t>
            </w:r>
          </w:p>
        </w:tc>
        <w:tc>
          <w:tcPr>
            <w:tcW w:w="1271" w:type="dxa"/>
            <w:tcBorders>
              <w:top w:val="nil"/>
              <w:left w:val="nil"/>
              <w:bottom w:val="single" w:sz="8" w:space="0" w:color="000000"/>
              <w:right w:val="single" w:sz="8" w:space="0" w:color="000000"/>
            </w:tcBorders>
            <w:shd w:val="clear" w:color="auto" w:fill="auto"/>
            <w:vAlign w:val="center"/>
            <w:hideMark/>
          </w:tcPr>
          <w:p w14:paraId="35849C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4809,33</w:t>
            </w:r>
          </w:p>
        </w:tc>
        <w:tc>
          <w:tcPr>
            <w:tcW w:w="1272" w:type="dxa"/>
            <w:tcBorders>
              <w:top w:val="nil"/>
              <w:left w:val="nil"/>
              <w:bottom w:val="single" w:sz="8" w:space="0" w:color="000000"/>
              <w:right w:val="single" w:sz="8" w:space="0" w:color="000000"/>
            </w:tcBorders>
            <w:shd w:val="clear" w:color="auto" w:fill="auto"/>
            <w:vAlign w:val="center"/>
            <w:hideMark/>
          </w:tcPr>
          <w:p w14:paraId="3B81379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4997,59</w:t>
            </w:r>
          </w:p>
        </w:tc>
        <w:tc>
          <w:tcPr>
            <w:tcW w:w="1411" w:type="dxa"/>
            <w:tcBorders>
              <w:top w:val="nil"/>
              <w:left w:val="nil"/>
              <w:bottom w:val="single" w:sz="8" w:space="0" w:color="000000"/>
              <w:right w:val="single" w:sz="8" w:space="0" w:color="000000"/>
            </w:tcBorders>
            <w:shd w:val="clear" w:color="auto" w:fill="auto"/>
            <w:vAlign w:val="center"/>
            <w:hideMark/>
          </w:tcPr>
          <w:p w14:paraId="673EC67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5193,39</w:t>
            </w:r>
          </w:p>
        </w:tc>
        <w:tc>
          <w:tcPr>
            <w:tcW w:w="1127" w:type="dxa"/>
            <w:tcBorders>
              <w:top w:val="nil"/>
              <w:left w:val="nil"/>
              <w:bottom w:val="single" w:sz="8" w:space="0" w:color="000000"/>
              <w:right w:val="single" w:sz="8" w:space="0" w:color="000000"/>
            </w:tcBorders>
            <w:shd w:val="clear" w:color="auto" w:fill="auto"/>
            <w:vAlign w:val="center"/>
            <w:hideMark/>
          </w:tcPr>
          <w:p w14:paraId="6E50B3E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5397,02</w:t>
            </w:r>
          </w:p>
        </w:tc>
        <w:tc>
          <w:tcPr>
            <w:tcW w:w="996" w:type="dxa"/>
            <w:tcBorders>
              <w:top w:val="nil"/>
              <w:left w:val="nil"/>
              <w:bottom w:val="single" w:sz="8" w:space="0" w:color="000000"/>
              <w:right w:val="single" w:sz="8" w:space="0" w:color="000000"/>
            </w:tcBorders>
            <w:shd w:val="clear" w:color="auto" w:fill="auto"/>
            <w:vAlign w:val="center"/>
            <w:hideMark/>
          </w:tcPr>
          <w:p w14:paraId="291345C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5608,79</w:t>
            </w:r>
          </w:p>
        </w:tc>
        <w:tc>
          <w:tcPr>
            <w:tcW w:w="1131" w:type="dxa"/>
            <w:tcBorders>
              <w:top w:val="nil"/>
              <w:left w:val="nil"/>
              <w:bottom w:val="single" w:sz="8" w:space="0" w:color="000000"/>
              <w:right w:val="single" w:sz="8" w:space="0" w:color="000000"/>
            </w:tcBorders>
            <w:shd w:val="clear" w:color="auto" w:fill="auto"/>
            <w:vAlign w:val="center"/>
            <w:hideMark/>
          </w:tcPr>
          <w:p w14:paraId="636852B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5829,03</w:t>
            </w:r>
          </w:p>
        </w:tc>
        <w:tc>
          <w:tcPr>
            <w:tcW w:w="1088" w:type="dxa"/>
            <w:tcBorders>
              <w:top w:val="nil"/>
              <w:left w:val="nil"/>
              <w:bottom w:val="single" w:sz="8" w:space="0" w:color="000000"/>
              <w:right w:val="single" w:sz="8" w:space="0" w:color="000000"/>
            </w:tcBorders>
            <w:shd w:val="clear" w:color="auto" w:fill="auto"/>
            <w:vAlign w:val="center"/>
            <w:hideMark/>
          </w:tcPr>
          <w:p w14:paraId="343ACAA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6058,09</w:t>
            </w:r>
          </w:p>
        </w:tc>
        <w:tc>
          <w:tcPr>
            <w:tcW w:w="996" w:type="dxa"/>
            <w:tcBorders>
              <w:top w:val="nil"/>
              <w:left w:val="nil"/>
              <w:bottom w:val="single" w:sz="8" w:space="0" w:color="000000"/>
              <w:right w:val="single" w:sz="8" w:space="0" w:color="000000"/>
            </w:tcBorders>
            <w:shd w:val="clear" w:color="auto" w:fill="auto"/>
            <w:vAlign w:val="center"/>
            <w:hideMark/>
          </w:tcPr>
          <w:p w14:paraId="4E7DC9D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6296,30</w:t>
            </w:r>
          </w:p>
        </w:tc>
      </w:tr>
      <w:tr w:rsidR="00027F15" w:rsidRPr="00027F15" w14:paraId="1C3A63AF" w14:textId="77777777" w:rsidTr="00027F15">
        <w:trPr>
          <w:trHeight w:val="20"/>
        </w:trPr>
        <w:tc>
          <w:tcPr>
            <w:tcW w:w="3794" w:type="dxa"/>
            <w:tcBorders>
              <w:top w:val="nil"/>
              <w:left w:val="single" w:sz="8" w:space="0" w:color="000000"/>
              <w:bottom w:val="single" w:sz="8" w:space="0" w:color="000000"/>
              <w:right w:val="single" w:sz="8" w:space="0" w:color="000000"/>
            </w:tcBorders>
            <w:shd w:val="clear" w:color="auto" w:fill="auto"/>
            <w:vAlign w:val="center"/>
            <w:hideMark/>
          </w:tcPr>
          <w:p w14:paraId="0E04C57C"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 xml:space="preserve">Тариф на производство тепловой энергии, с учетом внедрения новой </w:t>
            </w:r>
            <w:proofErr w:type="spellStart"/>
            <w:r w:rsidRPr="00027F15">
              <w:rPr>
                <w:rFonts w:eastAsia="Times New Roman" w:cs="Times New Roman"/>
                <w:szCs w:val="24"/>
                <w:lang w:eastAsia="ru-RU"/>
              </w:rPr>
              <w:t>блочно</w:t>
            </w:r>
            <w:proofErr w:type="spellEnd"/>
            <w:r w:rsidRPr="00027F15">
              <w:rPr>
                <w:rFonts w:eastAsia="Times New Roman" w:cs="Times New Roman"/>
                <w:szCs w:val="24"/>
                <w:lang w:eastAsia="ru-RU"/>
              </w:rPr>
              <w:t>-модульной угольной котельной и внедрения ИТП</w:t>
            </w:r>
          </w:p>
        </w:tc>
        <w:tc>
          <w:tcPr>
            <w:tcW w:w="1276" w:type="dxa"/>
            <w:tcBorders>
              <w:top w:val="nil"/>
              <w:left w:val="nil"/>
              <w:bottom w:val="single" w:sz="8" w:space="0" w:color="000000"/>
              <w:right w:val="single" w:sz="8" w:space="0" w:color="000000"/>
            </w:tcBorders>
            <w:shd w:val="clear" w:color="auto" w:fill="auto"/>
            <w:vAlign w:val="center"/>
            <w:hideMark/>
          </w:tcPr>
          <w:p w14:paraId="6818E6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руб./Гкал</w:t>
            </w:r>
          </w:p>
        </w:tc>
        <w:tc>
          <w:tcPr>
            <w:tcW w:w="1125" w:type="dxa"/>
            <w:tcBorders>
              <w:top w:val="nil"/>
              <w:left w:val="nil"/>
              <w:bottom w:val="single" w:sz="8" w:space="0" w:color="000000"/>
              <w:right w:val="single" w:sz="8" w:space="0" w:color="000000"/>
            </w:tcBorders>
            <w:shd w:val="clear" w:color="auto" w:fill="auto"/>
            <w:vAlign w:val="center"/>
            <w:hideMark/>
          </w:tcPr>
          <w:p w14:paraId="1E49453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4169,29</w:t>
            </w:r>
          </w:p>
        </w:tc>
        <w:tc>
          <w:tcPr>
            <w:tcW w:w="996" w:type="dxa"/>
            <w:tcBorders>
              <w:top w:val="nil"/>
              <w:left w:val="nil"/>
              <w:bottom w:val="single" w:sz="8" w:space="0" w:color="000000"/>
              <w:right w:val="single" w:sz="8" w:space="0" w:color="000000"/>
            </w:tcBorders>
            <w:shd w:val="clear" w:color="auto" w:fill="auto"/>
            <w:vAlign w:val="center"/>
            <w:hideMark/>
          </w:tcPr>
          <w:p w14:paraId="7BF2006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4341,84</w:t>
            </w:r>
          </w:p>
        </w:tc>
        <w:tc>
          <w:tcPr>
            <w:tcW w:w="1006" w:type="dxa"/>
            <w:tcBorders>
              <w:top w:val="nil"/>
              <w:left w:val="nil"/>
              <w:bottom w:val="single" w:sz="8" w:space="0" w:color="000000"/>
              <w:right w:val="single" w:sz="8" w:space="0" w:color="000000"/>
            </w:tcBorders>
            <w:shd w:val="clear" w:color="auto" w:fill="auto"/>
            <w:vAlign w:val="center"/>
            <w:hideMark/>
          </w:tcPr>
          <w:p w14:paraId="0E05BDE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4520,80</w:t>
            </w:r>
          </w:p>
        </w:tc>
        <w:tc>
          <w:tcPr>
            <w:tcW w:w="1017" w:type="dxa"/>
            <w:tcBorders>
              <w:top w:val="nil"/>
              <w:left w:val="nil"/>
              <w:bottom w:val="single" w:sz="8" w:space="0" w:color="000000"/>
              <w:right w:val="single" w:sz="8" w:space="0" w:color="000000"/>
            </w:tcBorders>
            <w:shd w:val="clear" w:color="auto" w:fill="auto"/>
            <w:vAlign w:val="center"/>
            <w:hideMark/>
          </w:tcPr>
          <w:p w14:paraId="0D52AB46"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4707,99</w:t>
            </w:r>
          </w:p>
        </w:tc>
        <w:tc>
          <w:tcPr>
            <w:tcW w:w="1272" w:type="dxa"/>
            <w:tcBorders>
              <w:top w:val="nil"/>
              <w:left w:val="nil"/>
              <w:bottom w:val="single" w:sz="8" w:space="0" w:color="000000"/>
              <w:right w:val="single" w:sz="8" w:space="0" w:color="000000"/>
            </w:tcBorders>
            <w:shd w:val="clear" w:color="auto" w:fill="auto"/>
            <w:vAlign w:val="center"/>
            <w:hideMark/>
          </w:tcPr>
          <w:p w14:paraId="37814EE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4286,57</w:t>
            </w:r>
          </w:p>
        </w:tc>
        <w:tc>
          <w:tcPr>
            <w:tcW w:w="1272" w:type="dxa"/>
            <w:tcBorders>
              <w:top w:val="nil"/>
              <w:left w:val="nil"/>
              <w:bottom w:val="single" w:sz="8" w:space="0" w:color="000000"/>
              <w:right w:val="single" w:sz="8" w:space="0" w:color="000000"/>
            </w:tcBorders>
            <w:shd w:val="clear" w:color="auto" w:fill="auto"/>
            <w:vAlign w:val="center"/>
            <w:hideMark/>
          </w:tcPr>
          <w:p w14:paraId="76BDEAA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5046,99</w:t>
            </w:r>
          </w:p>
        </w:tc>
        <w:tc>
          <w:tcPr>
            <w:tcW w:w="1272" w:type="dxa"/>
            <w:tcBorders>
              <w:top w:val="nil"/>
              <w:left w:val="nil"/>
              <w:bottom w:val="single" w:sz="8" w:space="0" w:color="000000"/>
              <w:right w:val="single" w:sz="8" w:space="0" w:color="000000"/>
            </w:tcBorders>
            <w:shd w:val="clear" w:color="auto" w:fill="auto"/>
            <w:vAlign w:val="center"/>
            <w:hideMark/>
          </w:tcPr>
          <w:p w14:paraId="6EDF3173"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5248,84</w:t>
            </w:r>
          </w:p>
        </w:tc>
        <w:tc>
          <w:tcPr>
            <w:tcW w:w="1271" w:type="dxa"/>
            <w:tcBorders>
              <w:top w:val="nil"/>
              <w:left w:val="nil"/>
              <w:bottom w:val="single" w:sz="8" w:space="0" w:color="000000"/>
              <w:right w:val="single" w:sz="8" w:space="0" w:color="000000"/>
            </w:tcBorders>
            <w:shd w:val="clear" w:color="auto" w:fill="auto"/>
            <w:vAlign w:val="center"/>
            <w:hideMark/>
          </w:tcPr>
          <w:p w14:paraId="0378F88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4810,29</w:t>
            </w:r>
          </w:p>
        </w:tc>
        <w:tc>
          <w:tcPr>
            <w:tcW w:w="1272" w:type="dxa"/>
            <w:tcBorders>
              <w:top w:val="nil"/>
              <w:left w:val="nil"/>
              <w:bottom w:val="single" w:sz="8" w:space="0" w:color="000000"/>
              <w:right w:val="single" w:sz="8" w:space="0" w:color="000000"/>
            </w:tcBorders>
            <w:shd w:val="clear" w:color="auto" w:fill="auto"/>
            <w:vAlign w:val="center"/>
            <w:hideMark/>
          </w:tcPr>
          <w:p w14:paraId="52E1F36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4998,55</w:t>
            </w:r>
          </w:p>
        </w:tc>
        <w:tc>
          <w:tcPr>
            <w:tcW w:w="1411" w:type="dxa"/>
            <w:tcBorders>
              <w:top w:val="nil"/>
              <w:left w:val="nil"/>
              <w:bottom w:val="single" w:sz="8" w:space="0" w:color="000000"/>
              <w:right w:val="single" w:sz="8" w:space="0" w:color="000000"/>
            </w:tcBorders>
            <w:shd w:val="clear" w:color="auto" w:fill="auto"/>
            <w:vAlign w:val="center"/>
            <w:hideMark/>
          </w:tcPr>
          <w:p w14:paraId="4142C8E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5194,35</w:t>
            </w:r>
          </w:p>
        </w:tc>
        <w:tc>
          <w:tcPr>
            <w:tcW w:w="1127" w:type="dxa"/>
            <w:tcBorders>
              <w:top w:val="nil"/>
              <w:left w:val="nil"/>
              <w:bottom w:val="single" w:sz="8" w:space="0" w:color="000000"/>
              <w:right w:val="single" w:sz="8" w:space="0" w:color="000000"/>
            </w:tcBorders>
            <w:shd w:val="clear" w:color="auto" w:fill="auto"/>
            <w:vAlign w:val="center"/>
            <w:hideMark/>
          </w:tcPr>
          <w:p w14:paraId="3A20FDC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5397,98</w:t>
            </w:r>
          </w:p>
        </w:tc>
        <w:tc>
          <w:tcPr>
            <w:tcW w:w="996" w:type="dxa"/>
            <w:tcBorders>
              <w:top w:val="nil"/>
              <w:left w:val="nil"/>
              <w:bottom w:val="single" w:sz="8" w:space="0" w:color="000000"/>
              <w:right w:val="single" w:sz="8" w:space="0" w:color="000000"/>
            </w:tcBorders>
            <w:shd w:val="clear" w:color="auto" w:fill="auto"/>
            <w:vAlign w:val="center"/>
            <w:hideMark/>
          </w:tcPr>
          <w:p w14:paraId="1EB4DB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5609,75</w:t>
            </w:r>
          </w:p>
        </w:tc>
        <w:tc>
          <w:tcPr>
            <w:tcW w:w="1131" w:type="dxa"/>
            <w:tcBorders>
              <w:top w:val="nil"/>
              <w:left w:val="nil"/>
              <w:bottom w:val="single" w:sz="8" w:space="0" w:color="000000"/>
              <w:right w:val="single" w:sz="8" w:space="0" w:color="000000"/>
            </w:tcBorders>
            <w:shd w:val="clear" w:color="auto" w:fill="auto"/>
            <w:vAlign w:val="center"/>
            <w:hideMark/>
          </w:tcPr>
          <w:p w14:paraId="1B5AF15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5829,99</w:t>
            </w:r>
          </w:p>
        </w:tc>
        <w:tc>
          <w:tcPr>
            <w:tcW w:w="1088" w:type="dxa"/>
            <w:tcBorders>
              <w:top w:val="nil"/>
              <w:left w:val="nil"/>
              <w:bottom w:val="single" w:sz="8" w:space="0" w:color="000000"/>
              <w:right w:val="single" w:sz="8" w:space="0" w:color="000000"/>
            </w:tcBorders>
            <w:shd w:val="clear" w:color="auto" w:fill="auto"/>
            <w:vAlign w:val="center"/>
            <w:hideMark/>
          </w:tcPr>
          <w:p w14:paraId="0AE8F9B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6059,05</w:t>
            </w:r>
          </w:p>
        </w:tc>
        <w:tc>
          <w:tcPr>
            <w:tcW w:w="996" w:type="dxa"/>
            <w:tcBorders>
              <w:top w:val="nil"/>
              <w:left w:val="nil"/>
              <w:bottom w:val="single" w:sz="8" w:space="0" w:color="000000"/>
              <w:right w:val="single" w:sz="8" w:space="0" w:color="000000"/>
            </w:tcBorders>
            <w:shd w:val="clear" w:color="auto" w:fill="auto"/>
            <w:vAlign w:val="center"/>
            <w:hideMark/>
          </w:tcPr>
          <w:p w14:paraId="26BF841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6297,26</w:t>
            </w:r>
          </w:p>
        </w:tc>
      </w:tr>
      <w:tr w:rsidR="00027F15" w:rsidRPr="00027F15" w14:paraId="54BA69E1" w14:textId="77777777" w:rsidTr="00027F15">
        <w:trPr>
          <w:trHeight w:val="20"/>
        </w:trPr>
        <w:tc>
          <w:tcPr>
            <w:tcW w:w="3794" w:type="dxa"/>
            <w:tcBorders>
              <w:top w:val="nil"/>
              <w:left w:val="single" w:sz="8" w:space="0" w:color="000000"/>
              <w:bottom w:val="single" w:sz="8" w:space="0" w:color="000000"/>
              <w:right w:val="single" w:sz="8" w:space="0" w:color="000000"/>
            </w:tcBorders>
            <w:shd w:val="clear" w:color="auto" w:fill="auto"/>
            <w:vAlign w:val="center"/>
            <w:hideMark/>
          </w:tcPr>
          <w:p w14:paraId="070EEC72"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Тариф на производство тепловой энергии без учета капитальных вложений</w:t>
            </w:r>
          </w:p>
        </w:tc>
        <w:tc>
          <w:tcPr>
            <w:tcW w:w="1276" w:type="dxa"/>
            <w:tcBorders>
              <w:top w:val="nil"/>
              <w:left w:val="nil"/>
              <w:bottom w:val="single" w:sz="8" w:space="0" w:color="000000"/>
              <w:right w:val="single" w:sz="8" w:space="0" w:color="000000"/>
            </w:tcBorders>
            <w:shd w:val="clear" w:color="auto" w:fill="auto"/>
            <w:vAlign w:val="center"/>
            <w:hideMark/>
          </w:tcPr>
          <w:p w14:paraId="629189E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руб./Гкал</w:t>
            </w:r>
          </w:p>
        </w:tc>
        <w:tc>
          <w:tcPr>
            <w:tcW w:w="1125" w:type="dxa"/>
            <w:tcBorders>
              <w:top w:val="nil"/>
              <w:left w:val="nil"/>
              <w:bottom w:val="single" w:sz="8" w:space="0" w:color="000000"/>
              <w:right w:val="single" w:sz="8" w:space="0" w:color="000000"/>
            </w:tcBorders>
            <w:shd w:val="clear" w:color="auto" w:fill="auto"/>
            <w:vAlign w:val="center"/>
            <w:hideMark/>
          </w:tcPr>
          <w:p w14:paraId="046487D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4169,29</w:t>
            </w:r>
          </w:p>
        </w:tc>
        <w:tc>
          <w:tcPr>
            <w:tcW w:w="996" w:type="dxa"/>
            <w:tcBorders>
              <w:top w:val="nil"/>
              <w:left w:val="nil"/>
              <w:bottom w:val="single" w:sz="8" w:space="0" w:color="000000"/>
              <w:right w:val="single" w:sz="8" w:space="0" w:color="000000"/>
            </w:tcBorders>
            <w:shd w:val="clear" w:color="auto" w:fill="auto"/>
            <w:vAlign w:val="center"/>
            <w:hideMark/>
          </w:tcPr>
          <w:p w14:paraId="1FBBEE9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4341,84</w:t>
            </w:r>
          </w:p>
        </w:tc>
        <w:tc>
          <w:tcPr>
            <w:tcW w:w="1006" w:type="dxa"/>
            <w:tcBorders>
              <w:top w:val="nil"/>
              <w:left w:val="nil"/>
              <w:bottom w:val="single" w:sz="8" w:space="0" w:color="000000"/>
              <w:right w:val="single" w:sz="8" w:space="0" w:color="000000"/>
            </w:tcBorders>
            <w:shd w:val="clear" w:color="auto" w:fill="auto"/>
            <w:vAlign w:val="center"/>
            <w:hideMark/>
          </w:tcPr>
          <w:p w14:paraId="07BBF1A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4520,80</w:t>
            </w:r>
          </w:p>
        </w:tc>
        <w:tc>
          <w:tcPr>
            <w:tcW w:w="1017" w:type="dxa"/>
            <w:tcBorders>
              <w:top w:val="nil"/>
              <w:left w:val="nil"/>
              <w:bottom w:val="single" w:sz="8" w:space="0" w:color="000000"/>
              <w:right w:val="single" w:sz="8" w:space="0" w:color="000000"/>
            </w:tcBorders>
            <w:shd w:val="clear" w:color="auto" w:fill="auto"/>
            <w:vAlign w:val="center"/>
            <w:hideMark/>
          </w:tcPr>
          <w:p w14:paraId="5031E68F"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4707,99</w:t>
            </w:r>
          </w:p>
        </w:tc>
        <w:tc>
          <w:tcPr>
            <w:tcW w:w="1272" w:type="dxa"/>
            <w:tcBorders>
              <w:top w:val="nil"/>
              <w:left w:val="nil"/>
              <w:bottom w:val="single" w:sz="8" w:space="0" w:color="000000"/>
              <w:right w:val="single" w:sz="8" w:space="0" w:color="000000"/>
            </w:tcBorders>
            <w:shd w:val="clear" w:color="auto" w:fill="auto"/>
            <w:vAlign w:val="center"/>
            <w:hideMark/>
          </w:tcPr>
          <w:p w14:paraId="2566EED1"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4286,57</w:t>
            </w:r>
          </w:p>
        </w:tc>
        <w:tc>
          <w:tcPr>
            <w:tcW w:w="1272" w:type="dxa"/>
            <w:tcBorders>
              <w:top w:val="nil"/>
              <w:left w:val="nil"/>
              <w:bottom w:val="single" w:sz="8" w:space="0" w:color="000000"/>
              <w:right w:val="single" w:sz="8" w:space="0" w:color="000000"/>
            </w:tcBorders>
            <w:shd w:val="clear" w:color="auto" w:fill="auto"/>
            <w:vAlign w:val="center"/>
            <w:hideMark/>
          </w:tcPr>
          <w:p w14:paraId="78E48CDB"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5046,99</w:t>
            </w:r>
          </w:p>
        </w:tc>
        <w:tc>
          <w:tcPr>
            <w:tcW w:w="1272" w:type="dxa"/>
            <w:tcBorders>
              <w:top w:val="nil"/>
              <w:left w:val="nil"/>
              <w:bottom w:val="single" w:sz="8" w:space="0" w:color="000000"/>
              <w:right w:val="single" w:sz="8" w:space="0" w:color="000000"/>
            </w:tcBorders>
            <w:shd w:val="clear" w:color="auto" w:fill="auto"/>
            <w:vAlign w:val="center"/>
            <w:hideMark/>
          </w:tcPr>
          <w:p w14:paraId="72FCB1F4"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5248,84</w:t>
            </w:r>
          </w:p>
        </w:tc>
        <w:tc>
          <w:tcPr>
            <w:tcW w:w="1271" w:type="dxa"/>
            <w:tcBorders>
              <w:top w:val="nil"/>
              <w:left w:val="nil"/>
              <w:bottom w:val="single" w:sz="8" w:space="0" w:color="000000"/>
              <w:right w:val="single" w:sz="8" w:space="0" w:color="000000"/>
            </w:tcBorders>
            <w:shd w:val="clear" w:color="auto" w:fill="auto"/>
            <w:vAlign w:val="center"/>
            <w:hideMark/>
          </w:tcPr>
          <w:p w14:paraId="6343DC58"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5458,80</w:t>
            </w:r>
          </w:p>
        </w:tc>
        <w:tc>
          <w:tcPr>
            <w:tcW w:w="1272" w:type="dxa"/>
            <w:tcBorders>
              <w:top w:val="nil"/>
              <w:left w:val="nil"/>
              <w:bottom w:val="single" w:sz="8" w:space="0" w:color="000000"/>
              <w:right w:val="single" w:sz="8" w:space="0" w:color="000000"/>
            </w:tcBorders>
            <w:shd w:val="clear" w:color="auto" w:fill="auto"/>
            <w:vAlign w:val="center"/>
            <w:hideMark/>
          </w:tcPr>
          <w:p w14:paraId="3D68FBCD"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5677,15</w:t>
            </w:r>
          </w:p>
        </w:tc>
        <w:tc>
          <w:tcPr>
            <w:tcW w:w="1411" w:type="dxa"/>
            <w:tcBorders>
              <w:top w:val="nil"/>
              <w:left w:val="nil"/>
              <w:bottom w:val="single" w:sz="8" w:space="0" w:color="000000"/>
              <w:right w:val="single" w:sz="8" w:space="0" w:color="000000"/>
            </w:tcBorders>
            <w:shd w:val="clear" w:color="auto" w:fill="auto"/>
            <w:vAlign w:val="center"/>
            <w:hideMark/>
          </w:tcPr>
          <w:p w14:paraId="7F90CD85"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5904,24</w:t>
            </w:r>
          </w:p>
        </w:tc>
        <w:tc>
          <w:tcPr>
            <w:tcW w:w="1127" w:type="dxa"/>
            <w:tcBorders>
              <w:top w:val="nil"/>
              <w:left w:val="nil"/>
              <w:bottom w:val="single" w:sz="8" w:space="0" w:color="000000"/>
              <w:right w:val="single" w:sz="8" w:space="0" w:color="000000"/>
            </w:tcBorders>
            <w:shd w:val="clear" w:color="auto" w:fill="auto"/>
            <w:vAlign w:val="center"/>
            <w:hideMark/>
          </w:tcPr>
          <w:p w14:paraId="712976A7"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6140,41</w:t>
            </w:r>
          </w:p>
        </w:tc>
        <w:tc>
          <w:tcPr>
            <w:tcW w:w="996" w:type="dxa"/>
            <w:tcBorders>
              <w:top w:val="nil"/>
              <w:left w:val="nil"/>
              <w:bottom w:val="single" w:sz="8" w:space="0" w:color="000000"/>
              <w:right w:val="single" w:sz="8" w:space="0" w:color="000000"/>
            </w:tcBorders>
            <w:shd w:val="clear" w:color="auto" w:fill="auto"/>
            <w:vAlign w:val="center"/>
            <w:hideMark/>
          </w:tcPr>
          <w:p w14:paraId="5EB9D0F0"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6386,02</w:t>
            </w:r>
          </w:p>
        </w:tc>
        <w:tc>
          <w:tcPr>
            <w:tcW w:w="1131" w:type="dxa"/>
            <w:tcBorders>
              <w:top w:val="nil"/>
              <w:left w:val="nil"/>
              <w:bottom w:val="single" w:sz="8" w:space="0" w:color="000000"/>
              <w:right w:val="single" w:sz="8" w:space="0" w:color="000000"/>
            </w:tcBorders>
            <w:shd w:val="clear" w:color="auto" w:fill="auto"/>
            <w:vAlign w:val="center"/>
            <w:hideMark/>
          </w:tcPr>
          <w:p w14:paraId="19917329"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6641,46</w:t>
            </w:r>
          </w:p>
        </w:tc>
        <w:tc>
          <w:tcPr>
            <w:tcW w:w="1088" w:type="dxa"/>
            <w:tcBorders>
              <w:top w:val="nil"/>
              <w:left w:val="nil"/>
              <w:bottom w:val="single" w:sz="8" w:space="0" w:color="000000"/>
              <w:right w:val="single" w:sz="8" w:space="0" w:color="000000"/>
            </w:tcBorders>
            <w:shd w:val="clear" w:color="auto" w:fill="auto"/>
            <w:vAlign w:val="center"/>
            <w:hideMark/>
          </w:tcPr>
          <w:p w14:paraId="7BFBBB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6907,12</w:t>
            </w:r>
          </w:p>
        </w:tc>
        <w:tc>
          <w:tcPr>
            <w:tcW w:w="996" w:type="dxa"/>
            <w:tcBorders>
              <w:top w:val="nil"/>
              <w:left w:val="nil"/>
              <w:bottom w:val="single" w:sz="8" w:space="0" w:color="000000"/>
              <w:right w:val="single" w:sz="8" w:space="0" w:color="000000"/>
            </w:tcBorders>
            <w:shd w:val="clear" w:color="auto" w:fill="auto"/>
            <w:vAlign w:val="center"/>
            <w:hideMark/>
          </w:tcPr>
          <w:p w14:paraId="0364FFEA" w14:textId="77777777" w:rsidR="00027F15" w:rsidRPr="00027F15" w:rsidRDefault="00027F15" w:rsidP="00027F15">
            <w:pPr>
              <w:spacing w:after="0" w:line="240" w:lineRule="auto"/>
              <w:jc w:val="center"/>
              <w:rPr>
                <w:rFonts w:eastAsia="Times New Roman" w:cs="Times New Roman"/>
                <w:szCs w:val="24"/>
                <w:lang w:eastAsia="ru-RU"/>
              </w:rPr>
            </w:pPr>
            <w:r w:rsidRPr="00027F15">
              <w:rPr>
                <w:rFonts w:eastAsia="Times New Roman" w:cs="Times New Roman"/>
                <w:szCs w:val="24"/>
                <w:lang w:eastAsia="ru-RU"/>
              </w:rPr>
              <w:t>7183,41</w:t>
            </w:r>
          </w:p>
        </w:tc>
      </w:tr>
    </w:tbl>
    <w:p w14:paraId="1223EFDF" w14:textId="77777777" w:rsidR="00027F15" w:rsidRDefault="00027F15" w:rsidP="0045727B">
      <w:pPr>
        <w:rPr>
          <w:rFonts w:eastAsia="Times New Roman" w:cs="Times New Roman"/>
          <w:b/>
          <w:color w:val="000000" w:themeColor="text1"/>
          <w:sz w:val="28"/>
          <w:szCs w:val="24"/>
          <w:lang w:eastAsia="ru-RU"/>
        </w:rPr>
      </w:pPr>
    </w:p>
    <w:p w14:paraId="7E71A24C" w14:textId="77777777" w:rsidR="001E1750" w:rsidRDefault="001E1750" w:rsidP="001E1750">
      <w:pPr>
        <w:sectPr w:rsidR="001E1750" w:rsidSect="001E1750">
          <w:pgSz w:w="23808" w:h="16840" w:orient="landscape" w:code="8"/>
          <w:pgMar w:top="1418" w:right="851" w:bottom="851" w:left="851" w:header="0" w:footer="567" w:gutter="0"/>
          <w:cols w:space="708"/>
          <w:docGrid w:linePitch="360"/>
        </w:sectPr>
      </w:pPr>
    </w:p>
    <w:p w14:paraId="2542F988" w14:textId="77777777" w:rsidR="00027F15" w:rsidRPr="00027F15" w:rsidRDefault="00027F15" w:rsidP="00027F15">
      <w:pPr>
        <w:spacing w:line="360" w:lineRule="auto"/>
        <w:ind w:firstLine="708"/>
        <w:jc w:val="both"/>
        <w:rPr>
          <w:szCs w:val="24"/>
        </w:rPr>
      </w:pPr>
      <w:r w:rsidRPr="00027F15">
        <w:rPr>
          <w:szCs w:val="24"/>
        </w:rPr>
        <w:lastRenderedPageBreak/>
        <w:t xml:space="preserve">Строительство новой </w:t>
      </w:r>
      <w:proofErr w:type="spellStart"/>
      <w:r w:rsidRPr="00027F15">
        <w:rPr>
          <w:szCs w:val="24"/>
        </w:rPr>
        <w:t>блочно</w:t>
      </w:r>
      <w:proofErr w:type="spellEnd"/>
      <w:r w:rsidRPr="00027F15">
        <w:rPr>
          <w:szCs w:val="24"/>
        </w:rPr>
        <w:t>-модульной угольной котельной с температурным графиком 113/65°С в г. Сусуман, а также замена участков тепловых сетей в связи с недостаточностью пропускной способности является окупаемым, тариф в сравнении моделью без капитальных затрат в 2025 г. ниже на 649,47 руб./Гкал.</w:t>
      </w:r>
    </w:p>
    <w:p w14:paraId="156B931A" w14:textId="77777777" w:rsidR="00027F15" w:rsidRPr="00027F15" w:rsidRDefault="00027F15" w:rsidP="00027F15">
      <w:pPr>
        <w:spacing w:line="360" w:lineRule="auto"/>
        <w:ind w:firstLine="708"/>
        <w:jc w:val="both"/>
        <w:rPr>
          <w:szCs w:val="24"/>
        </w:rPr>
      </w:pPr>
      <w:r w:rsidRPr="00027F15">
        <w:rPr>
          <w:szCs w:val="24"/>
        </w:rPr>
        <w:t xml:space="preserve">При строительстве новой </w:t>
      </w:r>
      <w:proofErr w:type="spellStart"/>
      <w:r w:rsidRPr="00027F15">
        <w:rPr>
          <w:szCs w:val="24"/>
        </w:rPr>
        <w:t>блочно</w:t>
      </w:r>
      <w:proofErr w:type="spellEnd"/>
      <w:r w:rsidRPr="00027F15">
        <w:rPr>
          <w:szCs w:val="24"/>
        </w:rPr>
        <w:t>-модульной угольной котельной с температурным графиком 113/65°С в г. Сусуман, а также внедрению ИТП, тариф в 2025 году ниже, чем тариф с моделью без капитальных вложений на 648,51 руб./Гкал.</w:t>
      </w:r>
    </w:p>
    <w:p w14:paraId="5AF704DD" w14:textId="77777777" w:rsidR="00027F15" w:rsidRPr="00027F15" w:rsidRDefault="00027F15" w:rsidP="00027F15">
      <w:pPr>
        <w:spacing w:line="360" w:lineRule="auto"/>
        <w:ind w:firstLine="708"/>
        <w:jc w:val="both"/>
        <w:rPr>
          <w:szCs w:val="24"/>
        </w:rPr>
      </w:pPr>
      <w:r w:rsidRPr="00027F15">
        <w:rPr>
          <w:szCs w:val="24"/>
        </w:rPr>
        <w:t xml:space="preserve">Разница в тарифах между мероприятиями по внедрению новой </w:t>
      </w:r>
      <w:proofErr w:type="spellStart"/>
      <w:r w:rsidRPr="00027F15">
        <w:rPr>
          <w:szCs w:val="24"/>
        </w:rPr>
        <w:t>блочно</w:t>
      </w:r>
      <w:proofErr w:type="spellEnd"/>
      <w:r w:rsidRPr="00027F15">
        <w:rPr>
          <w:szCs w:val="24"/>
        </w:rPr>
        <w:t xml:space="preserve">-модульной угольной котельной с температурным графиком 113/65°С в г. Сусуман, а также замена участков тепловых сетей в связи с недостаточностью пропускной способности и мероприятием Строительство новой </w:t>
      </w:r>
      <w:proofErr w:type="spellStart"/>
      <w:r w:rsidRPr="00027F15">
        <w:rPr>
          <w:szCs w:val="24"/>
        </w:rPr>
        <w:t>блочно</w:t>
      </w:r>
      <w:proofErr w:type="spellEnd"/>
      <w:r w:rsidRPr="00027F15">
        <w:rPr>
          <w:szCs w:val="24"/>
        </w:rPr>
        <w:t xml:space="preserve">-модульной угольной котельной с температурным графиком 113/65°С в г. Сусуман, а также внедрение ИТП составляет 1 </w:t>
      </w:r>
      <w:proofErr w:type="spellStart"/>
      <w:r w:rsidRPr="00027F15">
        <w:rPr>
          <w:szCs w:val="24"/>
        </w:rPr>
        <w:t>руб</w:t>
      </w:r>
      <w:proofErr w:type="spellEnd"/>
      <w:r w:rsidRPr="00027F15">
        <w:rPr>
          <w:szCs w:val="24"/>
        </w:rPr>
        <w:t xml:space="preserve">/Гкал тепла, при этом необходимо учесть что замена участков тепловых сетей увеличит надежность системы теплоснабжения </w:t>
      </w:r>
      <w:proofErr w:type="spellStart"/>
      <w:r w:rsidRPr="00027F15">
        <w:rPr>
          <w:szCs w:val="24"/>
        </w:rPr>
        <w:t>г.Сусуман</w:t>
      </w:r>
      <w:proofErr w:type="spellEnd"/>
    </w:p>
    <w:p w14:paraId="518289DF" w14:textId="77777777" w:rsidR="00027F15" w:rsidRPr="00027F15" w:rsidRDefault="00027F15" w:rsidP="00027F15">
      <w:pPr>
        <w:spacing w:line="360" w:lineRule="auto"/>
        <w:ind w:firstLine="708"/>
        <w:jc w:val="both"/>
        <w:rPr>
          <w:szCs w:val="24"/>
        </w:rPr>
      </w:pPr>
      <w:r w:rsidRPr="00027F15">
        <w:rPr>
          <w:szCs w:val="24"/>
        </w:rPr>
        <w:t>рамки реализации проекта установлены 2023 г - 2024 г., в 2025 году рассматриваемое мероприятие снизит тариф на передачу тепловой энергии на 649,47 руб./Гкал, что является существенным показателем.</w:t>
      </w:r>
    </w:p>
    <w:p w14:paraId="62CCBA96" w14:textId="17F005F5" w:rsidR="0045727B" w:rsidRDefault="00027F15" w:rsidP="00027F15">
      <w:pPr>
        <w:spacing w:line="360" w:lineRule="auto"/>
        <w:ind w:firstLine="708"/>
        <w:jc w:val="both"/>
        <w:rPr>
          <w:rFonts w:eastAsia="Times New Roman" w:cs="Times New Roman"/>
          <w:sz w:val="28"/>
          <w:szCs w:val="28"/>
          <w:lang w:eastAsia="ru-RU"/>
        </w:rPr>
      </w:pPr>
      <w:r w:rsidRPr="00027F15">
        <w:rPr>
          <w:szCs w:val="24"/>
        </w:rPr>
        <w:t>В качестве финансирования предлагается рассмотреть программу Фонда содействия ЖКХ по со финансирования проектов. Данная программа позволит привлечь государственное финансирование в размере 90% от стоимости проекта</w:t>
      </w:r>
      <w:r w:rsidR="0045727B" w:rsidRPr="00F62C2F">
        <w:rPr>
          <w:rFonts w:eastAsia="Times New Roman" w:cs="Times New Roman"/>
          <w:sz w:val="28"/>
          <w:szCs w:val="28"/>
          <w:lang w:eastAsia="ru-RU"/>
        </w:rPr>
        <w:t>.</w:t>
      </w:r>
    </w:p>
    <w:p w14:paraId="631EF7B6" w14:textId="77777777" w:rsidR="0045727B" w:rsidRPr="00F62C2F" w:rsidRDefault="0045727B" w:rsidP="0045727B">
      <w:pPr>
        <w:ind w:firstLine="708"/>
        <w:jc w:val="both"/>
        <w:rPr>
          <w:sz w:val="28"/>
          <w:szCs w:val="28"/>
        </w:rPr>
      </w:pPr>
    </w:p>
    <w:p w14:paraId="3611FE8C" w14:textId="77777777" w:rsidR="00284235" w:rsidRDefault="00284235" w:rsidP="001E1750">
      <w:pPr>
        <w:sectPr w:rsidR="00284235" w:rsidSect="0045727B">
          <w:pgSz w:w="11906" w:h="16838" w:code="9"/>
          <w:pgMar w:top="851" w:right="851" w:bottom="851" w:left="1134" w:header="0" w:footer="567" w:gutter="0"/>
          <w:cols w:space="708"/>
          <w:docGrid w:linePitch="360"/>
        </w:sectPr>
      </w:pPr>
    </w:p>
    <w:p w14:paraId="6B5F1D3E" w14:textId="77777777" w:rsidR="0045727B" w:rsidRPr="006D0B1A" w:rsidRDefault="0045727B" w:rsidP="0045727B">
      <w:pPr>
        <w:spacing w:before="67" w:after="120" w:line="360" w:lineRule="auto"/>
        <w:ind w:left="117" w:right="253" w:firstLine="708"/>
        <w:rPr>
          <w:rFonts w:eastAsia="Calibri" w:cs="Times New Roman"/>
          <w:sz w:val="28"/>
          <w:szCs w:val="28"/>
        </w:rPr>
      </w:pPr>
    </w:p>
    <w:p w14:paraId="3AF1D24E" w14:textId="67278FF3" w:rsidR="0045727B" w:rsidRDefault="00027F15" w:rsidP="0045727B">
      <w:pPr>
        <w:spacing w:after="200" w:line="240" w:lineRule="auto"/>
        <w:jc w:val="center"/>
        <w:rPr>
          <w:rFonts w:eastAsia="Calibri" w:cs="Times New Roman"/>
          <w:b/>
          <w:iCs/>
          <w:szCs w:val="18"/>
        </w:rPr>
      </w:pPr>
      <w:bookmarkStart w:id="146" w:name="_Toc74745442"/>
      <w:r>
        <w:rPr>
          <w:rFonts w:eastAsia="Calibri" w:cs="Times New Roman"/>
          <w:b/>
          <w:iCs/>
          <w:noProof/>
          <w:szCs w:val="18"/>
        </w:rPr>
        <w:drawing>
          <wp:inline distT="0" distB="0" distL="0" distR="0" wp14:anchorId="6AB41CF1" wp14:editId="44D9809B">
            <wp:extent cx="8986520" cy="463359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86520" cy="4633595"/>
                    </a:xfrm>
                    <a:prstGeom prst="rect">
                      <a:avLst/>
                    </a:prstGeom>
                    <a:noFill/>
                  </pic:spPr>
                </pic:pic>
              </a:graphicData>
            </a:graphic>
          </wp:inline>
        </w:drawing>
      </w:r>
    </w:p>
    <w:p w14:paraId="6A1DBAB2" w14:textId="7CC07D6E" w:rsidR="0045727B" w:rsidRPr="006D71CA" w:rsidRDefault="0045727B" w:rsidP="0045727B">
      <w:pPr>
        <w:spacing w:after="200" w:line="240" w:lineRule="auto"/>
        <w:jc w:val="center"/>
        <w:rPr>
          <w:rFonts w:eastAsia="Calibri" w:cs="Times New Roman"/>
          <w:b/>
          <w:iCs/>
          <w:szCs w:val="18"/>
        </w:rPr>
      </w:pPr>
      <w:r w:rsidRPr="006D71CA">
        <w:rPr>
          <w:rFonts w:eastAsia="Calibri" w:cs="Times New Roman"/>
          <w:b/>
          <w:iCs/>
          <w:szCs w:val="18"/>
        </w:rPr>
        <w:t>Рис</w:t>
      </w:r>
      <w:r w:rsidR="00C55A08">
        <w:rPr>
          <w:rFonts w:eastAsia="Calibri" w:cs="Times New Roman"/>
          <w:b/>
          <w:iCs/>
          <w:szCs w:val="18"/>
        </w:rPr>
        <w:t>унок</w:t>
      </w:r>
      <w:r w:rsidRPr="006D71CA">
        <w:rPr>
          <w:rFonts w:eastAsia="Calibri" w:cs="Times New Roman"/>
          <w:b/>
          <w:iCs/>
          <w:szCs w:val="18"/>
        </w:rPr>
        <w:t xml:space="preserve"> </w:t>
      </w:r>
      <w:r>
        <w:rPr>
          <w:rFonts w:eastAsia="Calibri" w:cs="Times New Roman"/>
          <w:b/>
          <w:iCs/>
          <w:szCs w:val="18"/>
        </w:rPr>
        <w:t>15</w:t>
      </w:r>
      <w:r w:rsidRPr="006D71CA">
        <w:rPr>
          <w:rFonts w:eastAsia="Calibri" w:cs="Times New Roman"/>
          <w:b/>
          <w:iCs/>
          <w:szCs w:val="18"/>
        </w:rPr>
        <w:t>.</w:t>
      </w:r>
      <w:r>
        <w:rPr>
          <w:rFonts w:eastAsia="Calibri" w:cs="Times New Roman"/>
          <w:b/>
          <w:iCs/>
          <w:szCs w:val="18"/>
        </w:rPr>
        <w:t>1</w:t>
      </w:r>
      <w:r w:rsidRPr="006D71CA">
        <w:rPr>
          <w:rFonts w:eastAsia="Calibri" w:cs="Times New Roman"/>
          <w:b/>
          <w:iCs/>
          <w:szCs w:val="18"/>
        </w:rPr>
        <w:t>. Прогноз тарифа для конечного потребителя</w:t>
      </w:r>
      <w:bookmarkEnd w:id="146"/>
      <w:r>
        <w:rPr>
          <w:rFonts w:eastAsia="Calibri" w:cs="Times New Roman"/>
          <w:b/>
          <w:iCs/>
          <w:szCs w:val="18"/>
        </w:rPr>
        <w:t xml:space="preserve"> ЕТО </w:t>
      </w:r>
      <w:r w:rsidR="00027F15" w:rsidRPr="00027F15">
        <w:rPr>
          <w:rFonts w:eastAsia="Times New Roman" w:cs="Times New Roman"/>
          <w:b/>
          <w:bCs/>
          <w:color w:val="000000"/>
          <w:szCs w:val="24"/>
          <w:lang w:eastAsia="ru-RU"/>
        </w:rPr>
        <w:t>МУП «</w:t>
      </w:r>
      <w:proofErr w:type="spellStart"/>
      <w:r w:rsidR="00027F15" w:rsidRPr="00027F15">
        <w:rPr>
          <w:rFonts w:eastAsia="Times New Roman" w:cs="Times New Roman"/>
          <w:b/>
          <w:bCs/>
          <w:color w:val="000000"/>
          <w:szCs w:val="24"/>
          <w:lang w:eastAsia="ru-RU"/>
        </w:rPr>
        <w:t>Теплоэнерго</w:t>
      </w:r>
      <w:proofErr w:type="spellEnd"/>
      <w:r w:rsidR="00027F15" w:rsidRPr="00027F15">
        <w:rPr>
          <w:rFonts w:eastAsia="Times New Roman" w:cs="Times New Roman"/>
          <w:b/>
          <w:bCs/>
          <w:color w:val="000000"/>
          <w:szCs w:val="24"/>
          <w:lang w:eastAsia="ru-RU"/>
        </w:rPr>
        <w:t xml:space="preserve"> Сусуман», руб./Гкал</w:t>
      </w:r>
    </w:p>
    <w:p w14:paraId="11903FFE" w14:textId="77777777" w:rsidR="0045727B" w:rsidRDefault="0045727B" w:rsidP="001E1750">
      <w:pPr>
        <w:sectPr w:rsidR="0045727B" w:rsidSect="0045727B">
          <w:pgSz w:w="16838" w:h="11906" w:orient="landscape" w:code="9"/>
          <w:pgMar w:top="1418" w:right="851" w:bottom="851" w:left="851" w:header="0" w:footer="567" w:gutter="0"/>
          <w:cols w:space="708"/>
          <w:docGrid w:linePitch="360"/>
        </w:sectPr>
      </w:pPr>
    </w:p>
    <w:p w14:paraId="65F3BA61" w14:textId="21335C83" w:rsidR="00AD4668" w:rsidRPr="00AD4668" w:rsidRDefault="00AD4668" w:rsidP="00691A5A">
      <w:pPr>
        <w:pStyle w:val="af8"/>
        <w:keepNext/>
        <w:pageBreakBefore/>
        <w:numPr>
          <w:ilvl w:val="6"/>
          <w:numId w:val="10"/>
        </w:numPr>
        <w:tabs>
          <w:tab w:val="left" w:pos="0"/>
        </w:tabs>
        <w:spacing w:after="0" w:line="276" w:lineRule="auto"/>
        <w:ind w:left="0"/>
        <w:jc w:val="center"/>
        <w:outlineLvl w:val="0"/>
        <w:rPr>
          <w:rFonts w:eastAsia="Times New Roman" w:cs="Times New Roman"/>
          <w:b/>
          <w:bCs/>
          <w:kern w:val="32"/>
          <w:sz w:val="28"/>
          <w:szCs w:val="28"/>
          <w:lang w:val="x-none" w:eastAsia="ru-RU"/>
        </w:rPr>
      </w:pPr>
      <w:bookmarkStart w:id="147" w:name="_Toc90638778"/>
      <w:bookmarkStart w:id="148" w:name="_Toc103760995"/>
      <w:bookmarkStart w:id="149" w:name="_Toc110770270"/>
      <w:r w:rsidRPr="00AD4668">
        <w:rPr>
          <w:rFonts w:eastAsia="Times New Roman" w:cs="Times New Roman"/>
          <w:b/>
          <w:bCs/>
          <w:kern w:val="32"/>
          <w:sz w:val="28"/>
          <w:szCs w:val="28"/>
          <w:lang w:val="x-none" w:eastAsia="ru-RU"/>
        </w:rPr>
        <w:lastRenderedPageBreak/>
        <w:t>Обеспечение экологической безопасности теплоснабжения</w:t>
      </w:r>
      <w:r w:rsidRPr="00AD4668">
        <w:rPr>
          <w:rFonts w:eastAsia="Times New Roman" w:cs="Times New Roman"/>
          <w:b/>
          <w:bCs/>
          <w:kern w:val="32"/>
          <w:sz w:val="28"/>
          <w:szCs w:val="28"/>
          <w:lang w:eastAsia="ru-RU"/>
        </w:rPr>
        <w:t xml:space="preserve"> </w:t>
      </w:r>
      <w:bookmarkStart w:id="150" w:name="_Hlk103246411"/>
      <w:bookmarkEnd w:id="147"/>
      <w:proofErr w:type="spellStart"/>
      <w:r w:rsidR="0095068B">
        <w:rPr>
          <w:rFonts w:eastAsia="Times New Roman" w:cs="Times New Roman"/>
          <w:b/>
          <w:bCs/>
          <w:kern w:val="32"/>
          <w:sz w:val="28"/>
          <w:szCs w:val="32"/>
          <w:lang w:eastAsia="ru-RU"/>
        </w:rPr>
        <w:t>Сусуманского</w:t>
      </w:r>
      <w:proofErr w:type="spellEnd"/>
      <w:r w:rsidRPr="00AD4668">
        <w:rPr>
          <w:rFonts w:eastAsia="Times New Roman" w:cs="Times New Roman"/>
          <w:b/>
          <w:bCs/>
          <w:kern w:val="32"/>
          <w:sz w:val="28"/>
          <w:szCs w:val="32"/>
          <w:lang w:val="x-none" w:eastAsia="ru-RU"/>
        </w:rPr>
        <w:t xml:space="preserve"> городского округа (</w:t>
      </w:r>
      <w:r w:rsidR="0095068B">
        <w:rPr>
          <w:rFonts w:eastAsia="Times New Roman" w:cs="Times New Roman"/>
          <w:b/>
          <w:bCs/>
          <w:kern w:val="32"/>
          <w:sz w:val="28"/>
          <w:szCs w:val="32"/>
          <w:lang w:eastAsia="ru-RU"/>
        </w:rPr>
        <w:t>г. Сусуман</w:t>
      </w:r>
      <w:r w:rsidRPr="00AD4668">
        <w:rPr>
          <w:rFonts w:eastAsia="Times New Roman" w:cs="Times New Roman"/>
          <w:b/>
          <w:bCs/>
          <w:kern w:val="32"/>
          <w:sz w:val="28"/>
          <w:szCs w:val="32"/>
          <w:lang w:val="x-none" w:eastAsia="ru-RU"/>
        </w:rPr>
        <w:t>)</w:t>
      </w:r>
      <w:bookmarkEnd w:id="148"/>
      <w:bookmarkEnd w:id="149"/>
      <w:bookmarkEnd w:id="150"/>
    </w:p>
    <w:p w14:paraId="5242038A" w14:textId="77777777" w:rsidR="00AD4668" w:rsidRPr="00AD4668" w:rsidRDefault="00AD4668" w:rsidP="00AD4668">
      <w:pPr>
        <w:spacing w:after="0" w:line="276" w:lineRule="auto"/>
        <w:jc w:val="center"/>
        <w:rPr>
          <w:rFonts w:eastAsia="Times New Roman" w:cs="Times New Roman"/>
          <w:b/>
          <w:sz w:val="28"/>
          <w:szCs w:val="28"/>
          <w:lang w:eastAsia="ru-RU"/>
        </w:rPr>
      </w:pPr>
    </w:p>
    <w:p w14:paraId="498E98FA" w14:textId="77777777" w:rsidR="00AD4668" w:rsidRPr="00AD4668" w:rsidRDefault="00AD4668" w:rsidP="00AD4668">
      <w:pPr>
        <w:pStyle w:val="2"/>
        <w:numPr>
          <w:ilvl w:val="0"/>
          <w:numId w:val="0"/>
        </w:numPr>
        <w:spacing w:line="276" w:lineRule="auto"/>
        <w:rPr>
          <w:rFonts w:eastAsia="Times New Roman" w:cs="Times New Roman"/>
          <w:bCs/>
          <w:iCs/>
          <w:szCs w:val="28"/>
          <w:lang w:val="x-none" w:eastAsia="ru-RU"/>
        </w:rPr>
      </w:pPr>
      <w:bookmarkStart w:id="151" w:name="_Toc90638779"/>
      <w:bookmarkStart w:id="152" w:name="_Toc103760996"/>
      <w:bookmarkStart w:id="153" w:name="_Toc110770271"/>
      <w:r>
        <w:rPr>
          <w:rFonts w:eastAsia="Times New Roman" w:cs="Times New Roman"/>
          <w:bCs/>
          <w:iCs/>
          <w:szCs w:val="28"/>
          <w:lang w:eastAsia="ru-RU"/>
        </w:rPr>
        <w:t xml:space="preserve">16.1. </w:t>
      </w:r>
      <w:r w:rsidRPr="00AD4668">
        <w:rPr>
          <w:rFonts w:eastAsia="Times New Roman" w:cs="Times New Roman"/>
          <w:bCs/>
          <w:iCs/>
          <w:szCs w:val="28"/>
          <w:lang w:eastAsia="ru-RU"/>
        </w:rPr>
        <w:t>Общие положения</w:t>
      </w:r>
      <w:bookmarkEnd w:id="151"/>
      <w:bookmarkEnd w:id="152"/>
      <w:bookmarkEnd w:id="153"/>
    </w:p>
    <w:p w14:paraId="7E8F9279" w14:textId="77777777" w:rsidR="00AD4668" w:rsidRPr="00AD4668" w:rsidRDefault="00AD4668" w:rsidP="00AD4668">
      <w:pPr>
        <w:spacing w:after="0" w:line="276" w:lineRule="auto"/>
        <w:ind w:firstLine="709"/>
        <w:jc w:val="both"/>
        <w:rPr>
          <w:rFonts w:eastAsia="Times New Roman" w:cs="Times New Roman"/>
          <w:szCs w:val="24"/>
          <w:lang w:eastAsia="ru-RU"/>
        </w:rPr>
      </w:pPr>
    </w:p>
    <w:p w14:paraId="552CA37D"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2C88C3DC"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 </w:t>
      </w:r>
    </w:p>
    <w:p w14:paraId="15CE9369"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Стратегическими целями обеспечения экологической безопасности и рационального природопользования являются:</w:t>
      </w:r>
    </w:p>
    <w:p w14:paraId="30F9D75F"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снижение техногенной нагрузки и поддержание благоприятного состояния природной среды и среды обитания человека;</w:t>
      </w:r>
    </w:p>
    <w:p w14:paraId="7BC82223"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недопущение экологического ущерба от хозяйственной деятельности;</w:t>
      </w:r>
    </w:p>
    <w:p w14:paraId="47D2959F"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сохранение биологического разнообразия в условиях нарастающей антропогенной нагрузки;</w:t>
      </w:r>
    </w:p>
    <w:p w14:paraId="74C2C6CE"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рациональное использование, восстановление и охрана природных ресурсов.</w:t>
      </w:r>
    </w:p>
    <w:p w14:paraId="6F51C91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В соответствии с этими целями теплоснабжающие организации выделяют следующие приоритетные направления деятельности:</w:t>
      </w:r>
    </w:p>
    <w:p w14:paraId="2F9B714F"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управление рисками в области обеспечения экологической безопасности;</w:t>
      </w:r>
    </w:p>
    <w:p w14:paraId="7956BF5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экологический мониторинг и производственный экологический контроль;</w:t>
      </w:r>
    </w:p>
    <w:p w14:paraId="0FF725B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управление системой предупреждения, локализации аварийных ситуаций и ликвидации их последствий;</w:t>
      </w:r>
    </w:p>
    <w:p w14:paraId="176E2DC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развитие программ по утилизации/обезвреживанию отходов производства;</w:t>
      </w:r>
    </w:p>
    <w:p w14:paraId="78DE03E6"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обучение и развитие персонала в области экологической безопасности.</w:t>
      </w:r>
    </w:p>
    <w:p w14:paraId="784896FF"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 </w:t>
      </w:r>
      <w:proofErr w:type="spellStart"/>
      <w:r w:rsidRPr="00C55A08">
        <w:rPr>
          <w:rFonts w:eastAsia="Times New Roman" w:cs="Times New Roman"/>
          <w:szCs w:val="24"/>
          <w:lang w:eastAsia="ru-RU"/>
        </w:rPr>
        <w:t>Сусуманского</w:t>
      </w:r>
      <w:proofErr w:type="spellEnd"/>
      <w:r w:rsidRPr="00C55A08">
        <w:rPr>
          <w:rFonts w:eastAsia="Times New Roman" w:cs="Times New Roman"/>
          <w:szCs w:val="24"/>
          <w:lang w:eastAsia="ru-RU"/>
        </w:rPr>
        <w:t xml:space="preserve"> района (г. Сусуман).</w:t>
      </w:r>
    </w:p>
    <w:p w14:paraId="13D5AC00"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Для решения указанной задачи:</w:t>
      </w:r>
    </w:p>
    <w:p w14:paraId="07343D1E"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 проведен анализ нормативной природоохранной документации по источникам теплоснабжения, расположенных в </w:t>
      </w:r>
      <w:proofErr w:type="spellStart"/>
      <w:r w:rsidRPr="00C55A08">
        <w:rPr>
          <w:rFonts w:eastAsia="Times New Roman" w:cs="Times New Roman"/>
          <w:szCs w:val="24"/>
          <w:lang w:eastAsia="ru-RU"/>
        </w:rPr>
        <w:t>Сусуманском</w:t>
      </w:r>
      <w:proofErr w:type="spellEnd"/>
      <w:r w:rsidRPr="00C55A08">
        <w:rPr>
          <w:rFonts w:eastAsia="Times New Roman" w:cs="Times New Roman"/>
          <w:szCs w:val="24"/>
          <w:lang w:eastAsia="ru-RU"/>
        </w:rPr>
        <w:t xml:space="preserve"> районе (г. Сусуман);</w:t>
      </w:r>
    </w:p>
    <w:p w14:paraId="7A19557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lastRenderedPageBreak/>
        <w:t>- 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38F02DC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1187DF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53A5245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 определено прогнозируемое перспективное состояние (с учетом прироста нагрузок, </w:t>
      </w:r>
      <w:proofErr w:type="spellStart"/>
      <w:r w:rsidRPr="00C55A08">
        <w:rPr>
          <w:rFonts w:eastAsia="Times New Roman" w:cs="Times New Roman"/>
          <w:szCs w:val="24"/>
          <w:lang w:eastAsia="ru-RU"/>
        </w:rPr>
        <w:t>топливопотребления</w:t>
      </w:r>
      <w:proofErr w:type="spellEnd"/>
      <w:r w:rsidRPr="00C55A08">
        <w:rPr>
          <w:rFonts w:eastAsia="Times New Roman" w:cs="Times New Roman"/>
          <w:szCs w:val="24"/>
          <w:lang w:eastAsia="ru-RU"/>
        </w:rPr>
        <w:t xml:space="preserve"> и других мероприятий по схеме развития теплоснабжения).</w:t>
      </w:r>
    </w:p>
    <w:p w14:paraId="016F7BF8"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При определении оценки воздействия системы теплоснабжения на экологию использованы действующие нормативно правовые акты и нормативно-технические документы, в сфере экологии и природопользования:</w:t>
      </w:r>
    </w:p>
    <w:p w14:paraId="2CF37737"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Федеральный закон от 04.05.1999 г. № 96-ФЗ «Об охране атмосферного воздуха»;</w:t>
      </w:r>
    </w:p>
    <w:p w14:paraId="13315393"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При Минприроды России от 06.06.2017 г. № 273 «Об утверждении методов расчетов рассеивания выбросов вредных (загрязняющих) веществ в атмосферном воздухе»;</w:t>
      </w:r>
    </w:p>
    <w:p w14:paraId="665FDE2B"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06DAFCD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1A2189FC"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13B75AE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 «Методика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w:t>
      </w:r>
      <w:proofErr w:type="spellStart"/>
      <w:r w:rsidRPr="00C55A08">
        <w:rPr>
          <w:rFonts w:eastAsia="Times New Roman" w:cs="Times New Roman"/>
          <w:szCs w:val="24"/>
          <w:lang w:eastAsia="ru-RU"/>
        </w:rPr>
        <w:t>Госкомэкологией</w:t>
      </w:r>
      <w:proofErr w:type="spellEnd"/>
      <w:r w:rsidRPr="00C55A08">
        <w:rPr>
          <w:rFonts w:eastAsia="Times New Roman" w:cs="Times New Roman"/>
          <w:szCs w:val="24"/>
          <w:lang w:eastAsia="ru-RU"/>
        </w:rPr>
        <w:t xml:space="preserve"> России 09.07.1999).</w:t>
      </w:r>
    </w:p>
    <w:p w14:paraId="5E5C09D1" w14:textId="7C26CE91" w:rsidR="00AD4668" w:rsidRPr="00AD466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w:t>
      </w:r>
      <w:r w:rsidRPr="00C55A08">
        <w:rPr>
          <w:rFonts w:eastAsia="Times New Roman" w:cs="Times New Roman"/>
          <w:szCs w:val="24"/>
          <w:lang w:eastAsia="ru-RU"/>
        </w:rPr>
        <w:lastRenderedPageBreak/>
        <w:t>представленных теплоснабжающими организациями по запросам разработчика схемы теплоснабжения.</w:t>
      </w:r>
      <w:r w:rsidR="00AD4668" w:rsidRPr="00AD4668">
        <w:rPr>
          <w:rFonts w:eastAsia="Times New Roman" w:cs="Times New Roman"/>
          <w:szCs w:val="24"/>
          <w:lang w:eastAsia="ru-RU"/>
        </w:rPr>
        <w:br w:type="page"/>
      </w:r>
    </w:p>
    <w:p w14:paraId="0BF18260" w14:textId="77777777" w:rsidR="00AD4668" w:rsidRPr="00AD4668" w:rsidRDefault="00AD4668" w:rsidP="00691A5A">
      <w:pPr>
        <w:pStyle w:val="2"/>
        <w:numPr>
          <w:ilvl w:val="0"/>
          <w:numId w:val="0"/>
        </w:numPr>
        <w:spacing w:line="360" w:lineRule="auto"/>
        <w:rPr>
          <w:rFonts w:eastAsia="Times New Roman"/>
          <w:lang w:val="x-none" w:eastAsia="ru-RU"/>
        </w:rPr>
      </w:pPr>
      <w:bookmarkStart w:id="154" w:name="_Toc90638780"/>
      <w:bookmarkStart w:id="155" w:name="_Toc103760997"/>
      <w:bookmarkStart w:id="156" w:name="_Toc110770272"/>
      <w:r>
        <w:rPr>
          <w:rFonts w:eastAsia="Times New Roman" w:cs="Times New Roman"/>
          <w:bCs/>
          <w:iCs/>
          <w:szCs w:val="28"/>
          <w:lang w:eastAsia="ru-RU"/>
        </w:rPr>
        <w:lastRenderedPageBreak/>
        <w:t xml:space="preserve">16.2. </w:t>
      </w:r>
      <w:r w:rsidRPr="00AD4668">
        <w:rPr>
          <w:rFonts w:eastAsia="Times New Roman"/>
          <w:lang w:eastAsia="ru-RU"/>
        </w:rPr>
        <w:t>Краткая характеристика метеорологических условий и их влияние на рассеивание вредных веществ в атмосфере</w:t>
      </w:r>
      <w:bookmarkEnd w:id="154"/>
      <w:bookmarkEnd w:id="155"/>
      <w:bookmarkEnd w:id="156"/>
    </w:p>
    <w:p w14:paraId="4B23627C"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4DC24637"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 xml:space="preserve">Территория </w:t>
      </w:r>
      <w:proofErr w:type="spellStart"/>
      <w:r w:rsidRPr="00C55A08">
        <w:rPr>
          <w:rFonts w:eastAsia="Times New Roman" w:cs="Times New Roman"/>
          <w:color w:val="000000"/>
          <w:szCs w:val="24"/>
          <w:lang w:eastAsia="ru-RU"/>
        </w:rPr>
        <w:t>Сусуманского</w:t>
      </w:r>
      <w:proofErr w:type="spellEnd"/>
      <w:r w:rsidRPr="00C55A08">
        <w:rPr>
          <w:rFonts w:eastAsia="Times New Roman" w:cs="Times New Roman"/>
          <w:color w:val="000000"/>
          <w:szCs w:val="24"/>
          <w:lang w:eastAsia="ru-RU"/>
        </w:rPr>
        <w:t xml:space="preserve"> городского округа относится к лесотундровой и тундровой климатическим зонам и характеризуется резко континентальным климатом с коротким жарким летом и продолжительной зимой с сильными морозами. Вся территория округа, за исключением крайне незначительных участков реки Берелех, покрыта сплошной мерзлотой. Устойчивый переход средних суточных температур воздуха через 0</w:t>
      </w:r>
      <w:r w:rsidRPr="00C55A08">
        <w:rPr>
          <w:rFonts w:ascii="Cambria Math" w:eastAsia="Times New Roman" w:hAnsi="Cambria Math" w:cs="Cambria Math"/>
          <w:color w:val="000000"/>
          <w:szCs w:val="24"/>
          <w:lang w:eastAsia="ru-RU"/>
        </w:rPr>
        <w:t>℃</w:t>
      </w:r>
      <w:r w:rsidRPr="00C55A08">
        <w:rPr>
          <w:rFonts w:eastAsia="Times New Roman" w:cs="Times New Roman"/>
          <w:color w:val="000000"/>
          <w:szCs w:val="24"/>
          <w:lang w:eastAsia="ru-RU"/>
        </w:rPr>
        <w:t xml:space="preserve"> происходит в среднем 15 мая и 21 сентября. Безморозный период длится 27-66 дней.</w:t>
      </w:r>
    </w:p>
    <w:p w14:paraId="310C9302"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Вегетационный период составляет не более 100 дней. Преобладание отрицательных температур обуславливает и отрицательную среднегодовую температуру воздуха (минус 15,5°С).</w:t>
      </w:r>
    </w:p>
    <w:p w14:paraId="4A708433"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 xml:space="preserve">Сусуман — один из самых холодных населённых пунктов мира. Это зона суровых условий для проживания. Температура воздуха наиболее холодной пятидневки с обеспеченностью 0,92% согласно (СП 131.13330.2020) равна минус 54°С, по информации предоставленной </w:t>
      </w:r>
      <w:proofErr w:type="spellStart"/>
      <w:r w:rsidRPr="00C55A08">
        <w:rPr>
          <w:rFonts w:eastAsia="Times New Roman" w:cs="Times New Roman"/>
          <w:color w:val="000000"/>
          <w:szCs w:val="24"/>
          <w:lang w:eastAsia="ru-RU"/>
        </w:rPr>
        <w:t>гидрометереологической</w:t>
      </w:r>
      <w:proofErr w:type="spellEnd"/>
      <w:r w:rsidRPr="00C55A08">
        <w:rPr>
          <w:rFonts w:eastAsia="Times New Roman" w:cs="Times New Roman"/>
          <w:color w:val="000000"/>
          <w:szCs w:val="24"/>
          <w:lang w:eastAsia="ru-RU"/>
        </w:rPr>
        <w:t xml:space="preserve"> станцией Г-II Сусуман средняя температура воздуха наиболее холодной пятидневки (за период с 1999-2020 годы) с обеспеченностью 0,92% равна минус 51,1°С. Наиболее холодным периодом зимы является конец декабря — середина января. Средний из многолетних абсолютных минимумов минус 51°С, средняя температура января минус 40°С. В это время помимо общего радиационного выхолаживания происходит застой холодных масс воздуха. Эти факторы дополняются высокоширотным положением и приподнятостью округа относительно уровня моря на 650-750 м. В результате здесь формируются локальные области предельно низкой температуры воздуха, которая может доходить до минус 63°С, а местами и до минус 67°С. Расчетная средняя температура самой холодной пятидневки в данном районе минус 45°С, наиболее холодного периода составляет минус39°С, наиболее холодных суток минус 49°С. Продолжительность отопительного периода составляет 285 дней, с 27 августа по 7 июня. Средняя температура наружного воздуха за отопительный период равна минус 18,2°С.</w:t>
      </w:r>
    </w:p>
    <w:p w14:paraId="598C7583"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 xml:space="preserve">Зимний период длится от 6 до 7,5 месяцев. Он начинается с первой декады октября и продолжается до первой декады мая. Зимы очень суровые. Осадки выпадают только в виде снега и составляют 30–35% от годовой нормы, около 100 мм. Пурги в долинах за зиму бывают 10–15 дней, а на перевалах значительно чаще. Снег лежит 7–8 месяцев. Вероятен сход снежных лавин.  В речных долинах и на подветренных склонах снега много, а на открытых участках снег легко сдувается ветром. В долинах снег лежит рыхлым слоем, легко проваливается до земли, и </w:t>
      </w:r>
      <w:r w:rsidRPr="00C55A08">
        <w:rPr>
          <w:rFonts w:eastAsia="Times New Roman" w:cs="Times New Roman"/>
          <w:color w:val="000000"/>
          <w:szCs w:val="24"/>
          <w:lang w:eastAsia="ru-RU"/>
        </w:rPr>
        <w:lastRenderedPageBreak/>
        <w:t>только весной образуется наст. На продуваемых участках снег лежит плотным слоем, иногда встречаются твердые заструги.</w:t>
      </w:r>
    </w:p>
    <w:p w14:paraId="7C850C63"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Весна короткая, бурная. Переход среднесуточной температуры через 0</w:t>
      </w:r>
      <w:r w:rsidRPr="00C55A08">
        <w:rPr>
          <w:rFonts w:ascii="Cambria Math" w:eastAsia="Times New Roman" w:hAnsi="Cambria Math" w:cs="Cambria Math"/>
          <w:color w:val="000000"/>
          <w:szCs w:val="24"/>
          <w:lang w:eastAsia="ru-RU"/>
        </w:rPr>
        <w:t>℃</w:t>
      </w:r>
      <w:r w:rsidRPr="00C55A08">
        <w:rPr>
          <w:rFonts w:eastAsia="Times New Roman" w:cs="Times New Roman"/>
          <w:color w:val="000000"/>
          <w:szCs w:val="24"/>
          <w:lang w:eastAsia="ru-RU"/>
        </w:rPr>
        <w:t xml:space="preserve"> приходится на вторую половину мая. В это время идет интенсивное таяние и испарение снега и льда. Иногда можно увидеть обнажившееся дно промерзших зимой до дна рек. Как правило, в этот период днем стоит теплая солнечная погода, с ночными морозами, при очень низкой относительной влажности. Ветры слабые. Осадков выпадает крайне мало. Подъем воды и вскрытие рек происходит в конце мая – начале июня.</w:t>
      </w:r>
    </w:p>
    <w:p w14:paraId="17391E17"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 xml:space="preserve">Лето теплое, продолжается с середины июня по последнюю декаду августа </w:t>
      </w:r>
      <w:proofErr w:type="gramStart"/>
      <w:r w:rsidRPr="00C55A08">
        <w:rPr>
          <w:rFonts w:eastAsia="Times New Roman" w:cs="Times New Roman"/>
          <w:color w:val="000000"/>
          <w:szCs w:val="24"/>
          <w:lang w:eastAsia="ru-RU"/>
        </w:rPr>
        <w:t>- это</w:t>
      </w:r>
      <w:proofErr w:type="gramEnd"/>
      <w:r w:rsidRPr="00C55A08">
        <w:rPr>
          <w:rFonts w:eastAsia="Times New Roman" w:cs="Times New Roman"/>
          <w:color w:val="000000"/>
          <w:szCs w:val="24"/>
          <w:lang w:eastAsia="ru-RU"/>
        </w:rPr>
        <w:t xml:space="preserve"> самый комфортный период. В это время здесь самые высокие средние температуры.</w:t>
      </w:r>
    </w:p>
    <w:p w14:paraId="05441008"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 xml:space="preserve">Средняя температура июля месяца составляет +14, +15°С. В отдельные дни температура воздуха может подниматься до +35°С. Выпадение осадков связано с тихоокеанским муссоном. На летние месяцы приходится половина </w:t>
      </w:r>
      <w:proofErr w:type="spellStart"/>
      <w:r w:rsidRPr="00C55A08">
        <w:rPr>
          <w:rFonts w:eastAsia="Times New Roman" w:cs="Times New Roman"/>
          <w:color w:val="000000"/>
          <w:szCs w:val="24"/>
          <w:lang w:eastAsia="ru-RU"/>
        </w:rPr>
        <w:t>годовойнормы</w:t>
      </w:r>
      <w:proofErr w:type="spellEnd"/>
      <w:r w:rsidRPr="00C55A08">
        <w:rPr>
          <w:rFonts w:eastAsia="Times New Roman" w:cs="Times New Roman"/>
          <w:color w:val="000000"/>
          <w:szCs w:val="24"/>
          <w:lang w:eastAsia="ru-RU"/>
        </w:rPr>
        <w:t xml:space="preserve"> осадков около 150 мм. Нередко здесь наблюдаются грозы со шквалистыми ветрами, ливневыми дождями и градом. Иногда проникают холодные арктические воздушные массы. Происходит резкое похолодание, идет холодный дождь, иногда может быть и кратковременный снегопад. Нередко лето сухое и жаркое.</w:t>
      </w:r>
    </w:p>
    <w:p w14:paraId="1F27B4D0"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Осень, как и весна, короткая. Начинается в конце августа и длится до конца сентября. К концу осени дожди сменяются мокрым снегом. В начале осени ночью постоянные заморозки. Устойчивый снежный покров ложится в конце сентября.</w:t>
      </w:r>
    </w:p>
    <w:p w14:paraId="515041FD" w14:textId="77777777" w:rsidR="00C55A08" w:rsidRPr="00C55A08" w:rsidRDefault="00C55A08" w:rsidP="00C55A08">
      <w:pPr>
        <w:spacing w:after="0" w:line="360" w:lineRule="auto"/>
        <w:ind w:firstLine="709"/>
        <w:jc w:val="both"/>
        <w:rPr>
          <w:rFonts w:eastAsia="Times New Roman" w:cs="Times New Roman"/>
          <w:color w:val="000000"/>
          <w:szCs w:val="24"/>
          <w:lang w:eastAsia="ru-RU"/>
        </w:rPr>
      </w:pPr>
      <w:r w:rsidRPr="00C55A08">
        <w:rPr>
          <w:rFonts w:eastAsia="Times New Roman" w:cs="Times New Roman"/>
          <w:color w:val="000000"/>
          <w:szCs w:val="24"/>
          <w:lang w:eastAsia="ru-RU"/>
        </w:rPr>
        <w:t>На процессы погоды и формирования особенностей климата большое влияние оказывают циклонические и антициклонические макроциркуляционные формы движения атмосферы. Они обусловливают как зональные, так и меридиональные движения различных воздушных масс. В осенне-зимний период циклонические процессы на территории связаны преимущественно с вторжением западных и северо-западных циклонов. Летом преобладают местные и западные процессы. Антициклонические процессы зимой обязаны прежде всего влиянию восточных антициклонов, летом – западных. Сезонные изменения барико-циркуляционных процессов вызываю изменения ветрового режима. С сентября по апрель, в целом за год, преобладают южные и юго-западные ветры, тогда как летом больше повторяемость ветров северо-западных направлений. Скорость ветра, вероятность превышения которой составляет 5%, равна 3,3 м/с.</w:t>
      </w:r>
    </w:p>
    <w:p w14:paraId="19C8B579" w14:textId="1DF3C742" w:rsidR="00AD4668" w:rsidRPr="00AD4668" w:rsidRDefault="00C55A08" w:rsidP="00C55A08">
      <w:pPr>
        <w:spacing w:after="0" w:line="360" w:lineRule="auto"/>
        <w:ind w:firstLine="709"/>
        <w:jc w:val="both"/>
        <w:rPr>
          <w:rFonts w:eastAsia="Calibri" w:cs="Times New Roman"/>
          <w:szCs w:val="24"/>
        </w:rPr>
      </w:pPr>
      <w:r w:rsidRPr="00C55A08">
        <w:rPr>
          <w:rFonts w:eastAsia="Times New Roman" w:cs="Times New Roman"/>
          <w:color w:val="000000"/>
          <w:szCs w:val="24"/>
          <w:lang w:eastAsia="ru-RU"/>
        </w:rPr>
        <w:t>Коэффициент стратификации (целое число от 140 до 250), зависящий от температурной стратификации атмосферы и используемый в расчетах рассеивания загрязняющих веществ в атмосфере, для Магаданской области принят 200.</w:t>
      </w:r>
      <w:r w:rsidR="00AD4668" w:rsidRPr="00AD4668">
        <w:rPr>
          <w:rFonts w:eastAsia="Calibri" w:cs="Times New Roman"/>
          <w:szCs w:val="24"/>
        </w:rPr>
        <w:br w:type="page"/>
      </w:r>
    </w:p>
    <w:p w14:paraId="43E6AFC2" w14:textId="3DC419E6" w:rsidR="00AD4668" w:rsidRPr="00AD4668" w:rsidRDefault="00AD4668" w:rsidP="00691A5A">
      <w:pPr>
        <w:pStyle w:val="2"/>
        <w:numPr>
          <w:ilvl w:val="0"/>
          <w:numId w:val="0"/>
        </w:numPr>
        <w:spacing w:line="360" w:lineRule="auto"/>
        <w:rPr>
          <w:rFonts w:eastAsia="Times New Roman" w:cs="Times New Roman"/>
          <w:bCs/>
          <w:iCs/>
          <w:szCs w:val="24"/>
          <w:lang w:val="x-none" w:eastAsia="ru-RU"/>
        </w:rPr>
      </w:pPr>
      <w:bookmarkStart w:id="157" w:name="_Toc110770273"/>
      <w:r>
        <w:rPr>
          <w:rFonts w:eastAsia="Times New Roman" w:cs="Times New Roman"/>
          <w:bCs/>
          <w:iCs/>
          <w:szCs w:val="28"/>
          <w:lang w:eastAsia="ru-RU"/>
        </w:rPr>
        <w:lastRenderedPageBreak/>
        <w:t xml:space="preserve">16.3. </w:t>
      </w:r>
      <w:r w:rsidRPr="00AD4668">
        <w:rPr>
          <w:rFonts w:eastAsia="Times New Roman" w:cs="Times New Roman"/>
          <w:bCs/>
          <w:iCs/>
          <w:szCs w:val="24"/>
          <w:lang w:eastAsia="ru-RU"/>
        </w:rPr>
        <w:t xml:space="preserve"> </w:t>
      </w:r>
      <w:bookmarkStart w:id="158" w:name="_Toc90638781"/>
      <w:bookmarkStart w:id="159" w:name="_Toc103760998"/>
      <w:r w:rsidRPr="00AD4668">
        <w:rPr>
          <w:rFonts w:eastAsia="Times New Roman" w:cs="Times New Roman"/>
          <w:bCs/>
          <w:iCs/>
          <w:szCs w:val="24"/>
          <w:lang w:eastAsia="ru-RU"/>
        </w:rPr>
        <w:t xml:space="preserve">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w:t>
      </w:r>
      <w:bookmarkStart w:id="160" w:name="_Hlk110769542"/>
      <w:bookmarkEnd w:id="158"/>
      <w:bookmarkEnd w:id="159"/>
      <w:proofErr w:type="spellStart"/>
      <w:r w:rsidR="00C55A08" w:rsidRPr="00C55A08">
        <w:rPr>
          <w:rFonts w:eastAsia="Times New Roman" w:cs="Times New Roman"/>
          <w:bCs/>
          <w:iCs/>
          <w:szCs w:val="24"/>
          <w:lang w:eastAsia="ru-RU"/>
        </w:rPr>
        <w:t>Сусуманского</w:t>
      </w:r>
      <w:proofErr w:type="spellEnd"/>
      <w:r w:rsidR="00C55A08" w:rsidRPr="00C55A08">
        <w:rPr>
          <w:rFonts w:eastAsia="Times New Roman" w:cs="Times New Roman"/>
          <w:bCs/>
          <w:iCs/>
          <w:szCs w:val="24"/>
          <w:lang w:eastAsia="ru-RU"/>
        </w:rPr>
        <w:t xml:space="preserve"> </w:t>
      </w:r>
      <w:r w:rsidR="00C55A08">
        <w:rPr>
          <w:rFonts w:eastAsia="Times New Roman" w:cs="Times New Roman"/>
          <w:bCs/>
          <w:iCs/>
          <w:szCs w:val="24"/>
          <w:lang w:eastAsia="ru-RU"/>
        </w:rPr>
        <w:t>городского округа</w:t>
      </w:r>
      <w:r w:rsidR="00C55A08" w:rsidRPr="00C55A08">
        <w:rPr>
          <w:rFonts w:eastAsia="Times New Roman" w:cs="Times New Roman"/>
          <w:bCs/>
          <w:iCs/>
          <w:szCs w:val="24"/>
          <w:lang w:eastAsia="ru-RU"/>
        </w:rPr>
        <w:t xml:space="preserve"> (г. Сусуман)</w:t>
      </w:r>
      <w:bookmarkEnd w:id="157"/>
      <w:bookmarkEnd w:id="160"/>
    </w:p>
    <w:p w14:paraId="03F1864A"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5458DDC0" w14:textId="3B1B7599"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w:t>
      </w:r>
      <w:proofErr w:type="spellStart"/>
      <w:r w:rsidRPr="00C55A08">
        <w:rPr>
          <w:rFonts w:eastAsia="Times New Roman" w:cs="Times New Roman"/>
          <w:szCs w:val="24"/>
          <w:lang w:eastAsia="ru-RU"/>
        </w:rPr>
        <w:t>Сусуманского</w:t>
      </w:r>
      <w:proofErr w:type="spellEnd"/>
      <w:r w:rsidRPr="00C55A08">
        <w:rPr>
          <w:rFonts w:eastAsia="Times New Roman" w:cs="Times New Roman"/>
          <w:szCs w:val="24"/>
          <w:lang w:eastAsia="ru-RU"/>
        </w:rPr>
        <w:t xml:space="preserve"> района (г. Сусуман) приведено в таблице 1</w:t>
      </w:r>
      <w:r>
        <w:rPr>
          <w:rFonts w:eastAsia="Times New Roman" w:cs="Times New Roman"/>
          <w:szCs w:val="24"/>
          <w:lang w:eastAsia="ru-RU"/>
        </w:rPr>
        <w:t>6</w:t>
      </w:r>
      <w:r w:rsidRPr="00C55A08">
        <w:rPr>
          <w:rFonts w:eastAsia="Times New Roman" w:cs="Times New Roman"/>
          <w:szCs w:val="24"/>
          <w:lang w:eastAsia="ru-RU"/>
        </w:rPr>
        <w:t>.1.</w:t>
      </w:r>
    </w:p>
    <w:p w14:paraId="703FFE6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620F34E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Расчет рассеивания вредных веществ в атмосферу для прогнозируемого состояния до 2032 года выполнен с учетом реализации мероприятий схемы теплоснабжения.</w:t>
      </w:r>
    </w:p>
    <w:p w14:paraId="7C6D04B0"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7D59C96C"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C55A08">
        <w:rPr>
          <w:rFonts w:eastAsia="Times New Roman" w:cs="Times New Roman"/>
          <w:szCs w:val="24"/>
          <w:lang w:eastAsia="ru-RU"/>
        </w:rPr>
        <w:lastRenderedPageBreak/>
        <w:t>производственных, общественных помещений, организации и проведению санитарно-противоэпидемических (профилактических) мероприятия.</w:t>
      </w:r>
    </w:p>
    <w:p w14:paraId="78912D3E"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Расчет объема валовых выбросов источников тепловой энергии осуществляется в соответствии с:</w:t>
      </w:r>
    </w:p>
    <w:p w14:paraId="74818AD9"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28B8934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4BF5F828"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Расчет объема дымовых газов, выделяющихся при сжигании природного газа при избытке воздуха в зоне горения, производится по формуле: </w:t>
      </w:r>
    </w:p>
    <w:p w14:paraId="363E04AD"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Vсг</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Vr</w:t>
      </w:r>
      <w:proofErr w:type="spellEnd"/>
      <w:r w:rsidRPr="00C55A08">
        <w:rPr>
          <w:rFonts w:eastAsia="Times New Roman" w:cs="Times New Roman"/>
          <w:szCs w:val="24"/>
          <w:lang w:eastAsia="ru-RU"/>
        </w:rPr>
        <w:t xml:space="preserve"> + (α - 1) * V - </w:t>
      </w:r>
      <w:proofErr w:type="spellStart"/>
      <w:r w:rsidRPr="00C55A08">
        <w:rPr>
          <w:rFonts w:eastAsia="Times New Roman" w:cs="Times New Roman"/>
          <w:szCs w:val="24"/>
          <w:lang w:eastAsia="ru-RU"/>
        </w:rPr>
        <w:t>Vв</w:t>
      </w:r>
      <w:proofErr w:type="spellEnd"/>
    </w:p>
    <w:p w14:paraId="04463B2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Значения </w:t>
      </w:r>
      <w:proofErr w:type="spellStart"/>
      <w:r w:rsidRPr="00C55A08">
        <w:rPr>
          <w:rFonts w:eastAsia="Times New Roman" w:cs="Times New Roman"/>
          <w:szCs w:val="24"/>
          <w:lang w:eastAsia="ru-RU"/>
        </w:rPr>
        <w:t>Vr</w:t>
      </w:r>
      <w:proofErr w:type="spellEnd"/>
      <w:r w:rsidRPr="00C55A08">
        <w:rPr>
          <w:rFonts w:eastAsia="Times New Roman" w:cs="Times New Roman"/>
          <w:szCs w:val="24"/>
          <w:lang w:eastAsia="ru-RU"/>
        </w:rPr>
        <w:t xml:space="preserve">, V, </w:t>
      </w:r>
      <w:proofErr w:type="spellStart"/>
      <w:r w:rsidRPr="00C55A08">
        <w:rPr>
          <w:rFonts w:eastAsia="Times New Roman" w:cs="Times New Roman"/>
          <w:szCs w:val="24"/>
          <w:lang w:eastAsia="ru-RU"/>
        </w:rPr>
        <w:t>Vв</w:t>
      </w:r>
      <w:proofErr w:type="spellEnd"/>
      <w:r w:rsidRPr="00C55A08">
        <w:rPr>
          <w:rFonts w:eastAsia="Times New Roman" w:cs="Times New Roman"/>
          <w:szCs w:val="24"/>
          <w:lang w:eastAsia="ru-RU"/>
        </w:rPr>
        <w:t xml:space="preserve"> берутся из таблицы для соответствующего газопровода.</w:t>
      </w:r>
    </w:p>
    <w:p w14:paraId="155782D6"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Расчет выбросов загрязняющих веществ.</w:t>
      </w:r>
    </w:p>
    <w:p w14:paraId="59430C67"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Оксид углерода.</w:t>
      </w:r>
    </w:p>
    <w:p w14:paraId="7C3FC240"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Расчет проводится по формулам:</w:t>
      </w:r>
    </w:p>
    <w:p w14:paraId="350C149A"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Мсо</w:t>
      </w:r>
      <w:proofErr w:type="spellEnd"/>
      <w:r w:rsidRPr="00C55A08">
        <w:rPr>
          <w:rFonts w:eastAsia="Times New Roman" w:cs="Times New Roman"/>
          <w:szCs w:val="24"/>
          <w:lang w:eastAsia="ru-RU"/>
        </w:rPr>
        <w:t xml:space="preserve"> = q3 * R * </w:t>
      </w:r>
      <w:proofErr w:type="spellStart"/>
      <w:r w:rsidRPr="00C55A08">
        <w:rPr>
          <w:rFonts w:eastAsia="Times New Roman" w:cs="Times New Roman"/>
          <w:szCs w:val="24"/>
          <w:lang w:eastAsia="ru-RU"/>
        </w:rPr>
        <w:t>Qi</w:t>
      </w:r>
      <w:proofErr w:type="spellEnd"/>
      <w:r w:rsidRPr="00C55A08">
        <w:rPr>
          <w:rFonts w:eastAsia="Times New Roman" w:cs="Times New Roman"/>
          <w:szCs w:val="24"/>
          <w:lang w:eastAsia="ru-RU"/>
        </w:rPr>
        <w:t xml:space="preserve"> * B * (1 - q4 / 100) * </w:t>
      </w:r>
      <w:proofErr w:type="spellStart"/>
      <w:r w:rsidRPr="00C55A08">
        <w:rPr>
          <w:rFonts w:eastAsia="Times New Roman" w:cs="Times New Roman"/>
          <w:szCs w:val="24"/>
          <w:lang w:eastAsia="ru-RU"/>
        </w:rPr>
        <w:t>Кп</w:t>
      </w:r>
      <w:proofErr w:type="spellEnd"/>
    </w:p>
    <w:p w14:paraId="2B7F1B7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где:</w:t>
      </w:r>
    </w:p>
    <w:p w14:paraId="464D243B"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q3 - потери теплоты вследствие химической неполноты сгорания топлива, (%) = 0.2,</w:t>
      </w:r>
    </w:p>
    <w:p w14:paraId="1873C546"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q4 - потери теплоты вследствие механической неполноты сгорания топлива, (%) = 0,</w:t>
      </w:r>
    </w:p>
    <w:p w14:paraId="2C63E01A"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R - коэффициент, для газа =0.5,</w:t>
      </w:r>
    </w:p>
    <w:p w14:paraId="0E991ED7"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Qi</w:t>
      </w:r>
      <w:proofErr w:type="spellEnd"/>
      <w:r w:rsidRPr="00C55A08">
        <w:rPr>
          <w:rFonts w:eastAsia="Times New Roman" w:cs="Times New Roman"/>
          <w:szCs w:val="24"/>
          <w:lang w:eastAsia="ru-RU"/>
        </w:rPr>
        <w:t xml:space="preserve"> - низшая теплота сгорания топлива, (Мдж/м3),</w:t>
      </w:r>
    </w:p>
    <w:p w14:paraId="2340C5F8"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В - расход топлива, (</w:t>
      </w:r>
      <w:proofErr w:type="gramStart"/>
      <w:r w:rsidRPr="00C55A08">
        <w:rPr>
          <w:rFonts w:eastAsia="Times New Roman" w:cs="Times New Roman"/>
          <w:szCs w:val="24"/>
          <w:lang w:eastAsia="ru-RU"/>
        </w:rPr>
        <w:t>тыс.м</w:t>
      </w:r>
      <w:proofErr w:type="gramEnd"/>
      <w:r w:rsidRPr="00C55A08">
        <w:rPr>
          <w:rFonts w:eastAsia="Times New Roman" w:cs="Times New Roman"/>
          <w:szCs w:val="24"/>
          <w:lang w:eastAsia="ru-RU"/>
        </w:rPr>
        <w:t>3/год, м3/сек),</w:t>
      </w:r>
    </w:p>
    <w:p w14:paraId="06F786DA"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коэффициент пересчета: при расчете выбросов в г/сек </w:t>
      </w: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1 при расчете выбросов в т/год </w:t>
      </w: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0,001.</w:t>
      </w:r>
    </w:p>
    <w:p w14:paraId="60FCFECF"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Оксиды азота.</w:t>
      </w:r>
    </w:p>
    <w:p w14:paraId="64C82C1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Расчет суммарного количества проводится по формуле:</w:t>
      </w:r>
    </w:p>
    <w:p w14:paraId="6E4FF62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М(</w:t>
      </w:r>
      <w:proofErr w:type="spellStart"/>
      <w:r w:rsidRPr="00C55A08">
        <w:rPr>
          <w:rFonts w:eastAsia="Times New Roman" w:cs="Times New Roman"/>
          <w:szCs w:val="24"/>
          <w:lang w:eastAsia="ru-RU"/>
        </w:rPr>
        <w:t>Nox</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Bр</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Qi</w:t>
      </w:r>
      <w:proofErr w:type="spellEnd"/>
      <w:r w:rsidRPr="00C55A08">
        <w:rPr>
          <w:rFonts w:eastAsia="Times New Roman" w:cs="Times New Roman"/>
          <w:szCs w:val="24"/>
          <w:lang w:eastAsia="ru-RU"/>
        </w:rPr>
        <w:t xml:space="preserve"> * K * βk * βt * βα * (1 - βr) * (1 - β) * </w:t>
      </w:r>
      <w:proofErr w:type="spellStart"/>
      <w:r w:rsidRPr="00C55A08">
        <w:rPr>
          <w:rFonts w:eastAsia="Times New Roman" w:cs="Times New Roman"/>
          <w:szCs w:val="24"/>
          <w:lang w:eastAsia="ru-RU"/>
        </w:rPr>
        <w:t>Кп</w:t>
      </w:r>
      <w:proofErr w:type="spellEnd"/>
    </w:p>
    <w:p w14:paraId="0CA2E57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где:</w:t>
      </w:r>
    </w:p>
    <w:p w14:paraId="604937EE"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Вр</w:t>
      </w:r>
      <w:proofErr w:type="spellEnd"/>
      <w:r w:rsidRPr="00C55A08">
        <w:rPr>
          <w:rFonts w:eastAsia="Times New Roman" w:cs="Times New Roman"/>
          <w:szCs w:val="24"/>
          <w:lang w:eastAsia="ru-RU"/>
        </w:rPr>
        <w:t xml:space="preserve"> - расчетный расход топлива, м3/сек (тыс. м3/год): при работе котла с режимной картой может быть принято </w:t>
      </w:r>
      <w:proofErr w:type="spellStart"/>
      <w:r w:rsidRPr="00C55A08">
        <w:rPr>
          <w:rFonts w:eastAsia="Times New Roman" w:cs="Times New Roman"/>
          <w:szCs w:val="24"/>
          <w:lang w:eastAsia="ru-RU"/>
        </w:rPr>
        <w:t>Вр</w:t>
      </w:r>
      <w:proofErr w:type="spellEnd"/>
      <w:r w:rsidRPr="00C55A08">
        <w:rPr>
          <w:rFonts w:eastAsia="Times New Roman" w:cs="Times New Roman"/>
          <w:szCs w:val="24"/>
          <w:lang w:eastAsia="ru-RU"/>
        </w:rPr>
        <w:t>=В - фактическому расходу топлива на котел;</w:t>
      </w:r>
    </w:p>
    <w:p w14:paraId="73F3866A"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К - удельный выброс оксидов азота при сжигании газа, (г/МДж): для водогрейных котлов:</w:t>
      </w:r>
    </w:p>
    <w:p w14:paraId="6078925B"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lastRenderedPageBreak/>
        <w:t>К = 0,0113 * √</w:t>
      </w:r>
      <w:proofErr w:type="spellStart"/>
      <w:r w:rsidRPr="00C55A08">
        <w:rPr>
          <w:rFonts w:eastAsia="Times New Roman" w:cs="Times New Roman"/>
          <w:szCs w:val="24"/>
          <w:lang w:eastAsia="ru-RU"/>
        </w:rPr>
        <w:t>Qт</w:t>
      </w:r>
      <w:proofErr w:type="spellEnd"/>
      <w:r w:rsidRPr="00C55A08">
        <w:rPr>
          <w:rFonts w:eastAsia="Times New Roman" w:cs="Times New Roman"/>
          <w:szCs w:val="24"/>
          <w:lang w:eastAsia="ru-RU"/>
        </w:rPr>
        <w:t xml:space="preserve"> + 0,03;</w:t>
      </w:r>
    </w:p>
    <w:p w14:paraId="0C93A506"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Qт</w:t>
      </w:r>
      <w:proofErr w:type="spellEnd"/>
      <w:r w:rsidRPr="00C55A08">
        <w:rPr>
          <w:rFonts w:eastAsia="Times New Roman" w:cs="Times New Roman"/>
          <w:szCs w:val="24"/>
          <w:lang w:eastAsia="ru-RU"/>
        </w:rPr>
        <w:t xml:space="preserve"> - фактическая тепловая мощность котла по введенному в топку теплу, (МВт):</w:t>
      </w:r>
    </w:p>
    <w:p w14:paraId="172E833E"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определяется по формуле: </w:t>
      </w:r>
      <w:proofErr w:type="spellStart"/>
      <w:r w:rsidRPr="00C55A08">
        <w:rPr>
          <w:rFonts w:eastAsia="Times New Roman" w:cs="Times New Roman"/>
          <w:szCs w:val="24"/>
          <w:lang w:eastAsia="ru-RU"/>
        </w:rPr>
        <w:t>Qт</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Вр</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Qi</w:t>
      </w:r>
      <w:proofErr w:type="spellEnd"/>
    </w:p>
    <w:p w14:paraId="6E6D8D8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βк - безразмерный коэффициент, учитывающий принципиальную конструкцию горелки,</w:t>
      </w:r>
    </w:p>
    <w:p w14:paraId="7BDA7F9A"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для данного типа горелки βк =0.7 βt - безразмерный коэффициент, учитывающий температуру воздуха, подаваемому для горения, = 1;</w:t>
      </w:r>
    </w:p>
    <w:p w14:paraId="085E2CF6"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βα- безразмерный коэффициент, учитывающий влияние избытка воздуха на образование оксидов азота: βα =1;</w:t>
      </w:r>
    </w:p>
    <w:p w14:paraId="1FEF9024"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βr - безразмерный коэффициент, учитывающий влияние рециркуляции дымовых газов через горелки на образование оксидов азота: βr = 0,16*√r =0;</w:t>
      </w:r>
    </w:p>
    <w:p w14:paraId="44798673"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β - безразмерный коэффициент, учитывающий ступенчатый ввод воздуха в топочную камеру: β = 0,022 * δ =0;</w:t>
      </w:r>
    </w:p>
    <w:p w14:paraId="0527CDA9"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коэффициент пересчета: при расчете выбросов в г/сек: </w:t>
      </w: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1 при расчете выбросов в т/год: </w:t>
      </w: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0.001.</w:t>
      </w:r>
    </w:p>
    <w:p w14:paraId="630984BD"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В связи с установленными раздельными ПДК для оксида и диоксида азота с учетом трансформации оксида азота в атмосферном воздухе суммарные выбросы оксидов азота разделяются на составляющие:</w:t>
      </w:r>
    </w:p>
    <w:p w14:paraId="7F363746" w14:textId="77777777" w:rsidR="00C55A08" w:rsidRPr="00C55A08" w:rsidRDefault="00C55A08" w:rsidP="00C55A08">
      <w:pPr>
        <w:spacing w:after="0" w:line="360" w:lineRule="auto"/>
        <w:ind w:firstLine="709"/>
        <w:jc w:val="both"/>
        <w:rPr>
          <w:rFonts w:eastAsia="Times New Roman" w:cs="Times New Roman"/>
          <w:szCs w:val="24"/>
          <w:lang w:val="en-US" w:eastAsia="ru-RU"/>
        </w:rPr>
      </w:pPr>
      <w:r w:rsidRPr="00C55A08">
        <w:rPr>
          <w:rFonts w:eastAsia="Times New Roman" w:cs="Times New Roman"/>
          <w:szCs w:val="24"/>
          <w:lang w:val="en-US" w:eastAsia="ru-RU"/>
        </w:rPr>
        <w:t>M(NO2) = 0,8 * M(NOx)</w:t>
      </w:r>
    </w:p>
    <w:p w14:paraId="5DF378DB" w14:textId="77777777" w:rsidR="00C55A08" w:rsidRPr="00C55A08" w:rsidRDefault="00C55A08" w:rsidP="00C55A08">
      <w:pPr>
        <w:spacing w:after="0" w:line="360" w:lineRule="auto"/>
        <w:ind w:firstLine="709"/>
        <w:jc w:val="both"/>
        <w:rPr>
          <w:rFonts w:eastAsia="Times New Roman" w:cs="Times New Roman"/>
          <w:szCs w:val="24"/>
          <w:lang w:val="en-US" w:eastAsia="ru-RU"/>
        </w:rPr>
      </w:pPr>
      <w:r w:rsidRPr="00C55A08">
        <w:rPr>
          <w:rFonts w:eastAsia="Times New Roman" w:cs="Times New Roman"/>
          <w:szCs w:val="24"/>
          <w:lang w:val="en-US" w:eastAsia="ru-RU"/>
        </w:rPr>
        <w:t>M(NO) = (1-0,8) * M(NOx) *µ(NO) / µ(NO2) = 0,13 * M(NOx)</w:t>
      </w:r>
    </w:p>
    <w:p w14:paraId="60705049"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Бенз</w:t>
      </w:r>
      <w:proofErr w:type="spellEnd"/>
      <w:r w:rsidRPr="00C55A08">
        <w:rPr>
          <w:rFonts w:eastAsia="Times New Roman" w:cs="Times New Roman"/>
          <w:szCs w:val="24"/>
          <w:lang w:eastAsia="ru-RU"/>
        </w:rPr>
        <w:t>(а)</w:t>
      </w:r>
      <w:proofErr w:type="spellStart"/>
      <w:r w:rsidRPr="00C55A08">
        <w:rPr>
          <w:rFonts w:eastAsia="Times New Roman" w:cs="Times New Roman"/>
          <w:szCs w:val="24"/>
          <w:lang w:eastAsia="ru-RU"/>
        </w:rPr>
        <w:t>пирен</w:t>
      </w:r>
      <w:proofErr w:type="spellEnd"/>
      <w:r w:rsidRPr="00C55A08">
        <w:rPr>
          <w:rFonts w:eastAsia="Times New Roman" w:cs="Times New Roman"/>
          <w:szCs w:val="24"/>
          <w:lang w:eastAsia="ru-RU"/>
        </w:rPr>
        <w:t>.</w:t>
      </w:r>
    </w:p>
    <w:p w14:paraId="4FC4DB7B"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Расчет проводится по формуле 53 {1}:</w:t>
      </w:r>
    </w:p>
    <w:p w14:paraId="4E24EB27"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Сбп</w:t>
      </w:r>
      <w:proofErr w:type="spellEnd"/>
      <w:r w:rsidRPr="00C55A08">
        <w:rPr>
          <w:rFonts w:eastAsia="Times New Roman" w:cs="Times New Roman"/>
          <w:szCs w:val="24"/>
          <w:lang w:eastAsia="ru-RU"/>
        </w:rPr>
        <w:t xml:space="preserve"> = 0,000001 * R * (0,13 * q - 5) * Кд * </w:t>
      </w:r>
      <w:proofErr w:type="spellStart"/>
      <w:r w:rsidRPr="00C55A08">
        <w:rPr>
          <w:rFonts w:eastAsia="Times New Roman" w:cs="Times New Roman"/>
          <w:szCs w:val="24"/>
          <w:lang w:eastAsia="ru-RU"/>
        </w:rPr>
        <w:t>Кр</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Кст</w:t>
      </w:r>
      <w:proofErr w:type="spellEnd"/>
      <w:r w:rsidRPr="00C55A08">
        <w:rPr>
          <w:rFonts w:eastAsia="Times New Roman" w:cs="Times New Roman"/>
          <w:szCs w:val="24"/>
          <w:lang w:eastAsia="ru-RU"/>
        </w:rPr>
        <w:t xml:space="preserve"> </w:t>
      </w:r>
      <w:proofErr w:type="gramStart"/>
      <w:r w:rsidRPr="00C55A08">
        <w:rPr>
          <w:rFonts w:eastAsia="Times New Roman" w:cs="Times New Roman"/>
          <w:szCs w:val="24"/>
          <w:lang w:eastAsia="ru-RU"/>
        </w:rPr>
        <w:t>/[</w:t>
      </w:r>
      <w:proofErr w:type="gramEnd"/>
      <w:r w:rsidRPr="00C55A08">
        <w:rPr>
          <w:rFonts w:eastAsia="Times New Roman" w:cs="Times New Roman"/>
          <w:szCs w:val="24"/>
          <w:lang w:eastAsia="ru-RU"/>
        </w:rPr>
        <w:t>1,3 * e^(3,5 *(α-1))]</w:t>
      </w:r>
    </w:p>
    <w:p w14:paraId="795E1F77"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где:</w:t>
      </w:r>
    </w:p>
    <w:p w14:paraId="2AEA127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q - </w:t>
      </w:r>
      <w:proofErr w:type="spellStart"/>
      <w:r w:rsidRPr="00C55A08">
        <w:rPr>
          <w:rFonts w:eastAsia="Times New Roman" w:cs="Times New Roman"/>
          <w:szCs w:val="24"/>
          <w:lang w:eastAsia="ru-RU"/>
        </w:rPr>
        <w:t>теплонапряжение</w:t>
      </w:r>
      <w:proofErr w:type="spellEnd"/>
      <w:r w:rsidRPr="00C55A08">
        <w:rPr>
          <w:rFonts w:eastAsia="Times New Roman" w:cs="Times New Roman"/>
          <w:szCs w:val="24"/>
          <w:lang w:eastAsia="ru-RU"/>
        </w:rPr>
        <w:t xml:space="preserve"> топочного объема, </w:t>
      </w:r>
      <w:proofErr w:type="spellStart"/>
      <w:r w:rsidRPr="00C55A08">
        <w:rPr>
          <w:rFonts w:eastAsia="Times New Roman" w:cs="Times New Roman"/>
          <w:szCs w:val="24"/>
          <w:lang w:eastAsia="ru-RU"/>
        </w:rPr>
        <w:t>кВТ</w:t>
      </w:r>
      <w:proofErr w:type="spellEnd"/>
      <w:r w:rsidRPr="00C55A08">
        <w:rPr>
          <w:rFonts w:eastAsia="Times New Roman" w:cs="Times New Roman"/>
          <w:szCs w:val="24"/>
          <w:lang w:eastAsia="ru-RU"/>
        </w:rPr>
        <w:t>/м3;</w:t>
      </w:r>
    </w:p>
    <w:p w14:paraId="70D2366A"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Кр</w:t>
      </w:r>
      <w:proofErr w:type="spellEnd"/>
      <w:r w:rsidRPr="00C55A08">
        <w:rPr>
          <w:rFonts w:eastAsia="Times New Roman" w:cs="Times New Roman"/>
          <w:szCs w:val="24"/>
          <w:lang w:eastAsia="ru-RU"/>
        </w:rPr>
        <w:t xml:space="preserve"> - коэффициент, учитывающий влияние рециркуляции дымовых газов на концентрацию </w:t>
      </w:r>
      <w:proofErr w:type="spellStart"/>
      <w:r w:rsidRPr="00C55A08">
        <w:rPr>
          <w:rFonts w:eastAsia="Times New Roman" w:cs="Times New Roman"/>
          <w:szCs w:val="24"/>
          <w:lang w:eastAsia="ru-RU"/>
        </w:rPr>
        <w:t>бенз</w:t>
      </w:r>
      <w:proofErr w:type="spellEnd"/>
      <w:r w:rsidRPr="00C55A08">
        <w:rPr>
          <w:rFonts w:eastAsia="Times New Roman" w:cs="Times New Roman"/>
          <w:szCs w:val="24"/>
          <w:lang w:eastAsia="ru-RU"/>
        </w:rPr>
        <w:t>(а)</w:t>
      </w:r>
      <w:proofErr w:type="spellStart"/>
      <w:r w:rsidRPr="00C55A08">
        <w:rPr>
          <w:rFonts w:eastAsia="Times New Roman" w:cs="Times New Roman"/>
          <w:szCs w:val="24"/>
          <w:lang w:eastAsia="ru-RU"/>
        </w:rPr>
        <w:t>пирена</w:t>
      </w:r>
      <w:proofErr w:type="spellEnd"/>
      <w:r w:rsidRPr="00C55A08">
        <w:rPr>
          <w:rFonts w:eastAsia="Times New Roman" w:cs="Times New Roman"/>
          <w:szCs w:val="24"/>
          <w:lang w:eastAsia="ru-RU"/>
        </w:rPr>
        <w:t xml:space="preserve"> в продуктах сгорания = 1;</w:t>
      </w:r>
    </w:p>
    <w:p w14:paraId="4B7E77A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Кд - коэффициент, учитывающий влияние нагрузки котла на концентрацию </w:t>
      </w:r>
      <w:proofErr w:type="spellStart"/>
      <w:r w:rsidRPr="00C55A08">
        <w:rPr>
          <w:rFonts w:eastAsia="Times New Roman" w:cs="Times New Roman"/>
          <w:szCs w:val="24"/>
          <w:lang w:eastAsia="ru-RU"/>
        </w:rPr>
        <w:t>бенз</w:t>
      </w:r>
      <w:proofErr w:type="spellEnd"/>
      <w:r w:rsidRPr="00C55A08">
        <w:rPr>
          <w:rFonts w:eastAsia="Times New Roman" w:cs="Times New Roman"/>
          <w:szCs w:val="24"/>
          <w:lang w:eastAsia="ru-RU"/>
        </w:rPr>
        <w:t>(а)</w:t>
      </w:r>
      <w:proofErr w:type="spellStart"/>
      <w:r w:rsidRPr="00C55A08">
        <w:rPr>
          <w:rFonts w:eastAsia="Times New Roman" w:cs="Times New Roman"/>
          <w:szCs w:val="24"/>
          <w:lang w:eastAsia="ru-RU"/>
        </w:rPr>
        <w:t>пирена</w:t>
      </w:r>
      <w:proofErr w:type="spellEnd"/>
      <w:r w:rsidRPr="00C55A08">
        <w:rPr>
          <w:rFonts w:eastAsia="Times New Roman" w:cs="Times New Roman"/>
          <w:szCs w:val="24"/>
          <w:lang w:eastAsia="ru-RU"/>
        </w:rPr>
        <w:t xml:space="preserve"> в продуктах сгорания = 1.25;</w:t>
      </w:r>
    </w:p>
    <w:p w14:paraId="4DC0C796"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Кст</w:t>
      </w:r>
      <w:proofErr w:type="spellEnd"/>
      <w:r w:rsidRPr="00C55A08">
        <w:rPr>
          <w:rFonts w:eastAsia="Times New Roman" w:cs="Times New Roman"/>
          <w:szCs w:val="24"/>
          <w:lang w:eastAsia="ru-RU"/>
        </w:rPr>
        <w:t xml:space="preserve">- коэффициент, учитывающий влияние ступенчатого сжигания на концентрацию </w:t>
      </w:r>
      <w:proofErr w:type="spellStart"/>
      <w:r w:rsidRPr="00C55A08">
        <w:rPr>
          <w:rFonts w:eastAsia="Times New Roman" w:cs="Times New Roman"/>
          <w:szCs w:val="24"/>
          <w:lang w:eastAsia="ru-RU"/>
        </w:rPr>
        <w:t>бенз</w:t>
      </w:r>
      <w:proofErr w:type="spellEnd"/>
      <w:r w:rsidRPr="00C55A08">
        <w:rPr>
          <w:rFonts w:eastAsia="Times New Roman" w:cs="Times New Roman"/>
          <w:szCs w:val="24"/>
          <w:lang w:eastAsia="ru-RU"/>
        </w:rPr>
        <w:t>(а)</w:t>
      </w:r>
      <w:proofErr w:type="spellStart"/>
      <w:r w:rsidRPr="00C55A08">
        <w:rPr>
          <w:rFonts w:eastAsia="Times New Roman" w:cs="Times New Roman"/>
          <w:szCs w:val="24"/>
          <w:lang w:eastAsia="ru-RU"/>
        </w:rPr>
        <w:t>пирена</w:t>
      </w:r>
      <w:proofErr w:type="spellEnd"/>
      <w:r w:rsidRPr="00C55A08">
        <w:rPr>
          <w:rFonts w:eastAsia="Times New Roman" w:cs="Times New Roman"/>
          <w:szCs w:val="24"/>
          <w:lang w:eastAsia="ru-RU"/>
        </w:rPr>
        <w:t xml:space="preserve"> в продуктах сгорания - коэффициент, для газа = 1.</w:t>
      </w:r>
    </w:p>
    <w:p w14:paraId="77B5ACBE"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Суммарное количество </w:t>
      </w:r>
      <w:proofErr w:type="spellStart"/>
      <w:r w:rsidRPr="00C55A08">
        <w:rPr>
          <w:rFonts w:eastAsia="Times New Roman" w:cs="Times New Roman"/>
          <w:szCs w:val="24"/>
          <w:lang w:eastAsia="ru-RU"/>
        </w:rPr>
        <w:t>бенз</w:t>
      </w:r>
      <w:proofErr w:type="spellEnd"/>
      <w:r w:rsidRPr="00C55A08">
        <w:rPr>
          <w:rFonts w:eastAsia="Times New Roman" w:cs="Times New Roman"/>
          <w:szCs w:val="24"/>
          <w:lang w:eastAsia="ru-RU"/>
        </w:rPr>
        <w:t>(а)</w:t>
      </w:r>
      <w:proofErr w:type="spellStart"/>
      <w:r w:rsidRPr="00C55A08">
        <w:rPr>
          <w:rFonts w:eastAsia="Times New Roman" w:cs="Times New Roman"/>
          <w:szCs w:val="24"/>
          <w:lang w:eastAsia="ru-RU"/>
        </w:rPr>
        <w:t>пирена</w:t>
      </w:r>
      <w:proofErr w:type="spellEnd"/>
      <w:r w:rsidRPr="00C55A08">
        <w:rPr>
          <w:rFonts w:eastAsia="Times New Roman" w:cs="Times New Roman"/>
          <w:szCs w:val="24"/>
          <w:lang w:eastAsia="ru-RU"/>
        </w:rPr>
        <w:t xml:space="preserve"> (г/сек, т/год) рассчитывается по уравнению:</w:t>
      </w:r>
    </w:p>
    <w:p w14:paraId="0FB0DA68"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t>Мбп</w:t>
      </w:r>
      <w:proofErr w:type="spellEnd"/>
      <w:r w:rsidRPr="00C55A08">
        <w:rPr>
          <w:rFonts w:eastAsia="Times New Roman" w:cs="Times New Roman"/>
          <w:szCs w:val="24"/>
          <w:lang w:eastAsia="ru-RU"/>
        </w:rPr>
        <w:t xml:space="preserve"> = </w:t>
      </w:r>
      <w:proofErr w:type="spellStart"/>
      <w:r w:rsidRPr="00C55A08">
        <w:rPr>
          <w:rFonts w:eastAsia="Times New Roman" w:cs="Times New Roman"/>
          <w:szCs w:val="24"/>
          <w:lang w:eastAsia="ru-RU"/>
        </w:rPr>
        <w:t>Сбп</w:t>
      </w:r>
      <w:proofErr w:type="spellEnd"/>
      <w:r w:rsidRPr="00C55A08">
        <w:rPr>
          <w:rFonts w:eastAsia="Times New Roman" w:cs="Times New Roman"/>
          <w:szCs w:val="24"/>
          <w:lang w:eastAsia="ru-RU"/>
        </w:rPr>
        <w:t xml:space="preserve">' * V * B * </w:t>
      </w:r>
      <w:proofErr w:type="spellStart"/>
      <w:r w:rsidRPr="00C55A08">
        <w:rPr>
          <w:rFonts w:eastAsia="Times New Roman" w:cs="Times New Roman"/>
          <w:szCs w:val="24"/>
          <w:lang w:eastAsia="ru-RU"/>
        </w:rPr>
        <w:t>Кп</w:t>
      </w:r>
      <w:proofErr w:type="spellEnd"/>
    </w:p>
    <w:p w14:paraId="0EB7721E"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где:</w:t>
      </w:r>
    </w:p>
    <w:p w14:paraId="2EA1B46D" w14:textId="77777777" w:rsidR="00C55A08" w:rsidRPr="00C55A08" w:rsidRDefault="00C55A08" w:rsidP="00C55A08">
      <w:pPr>
        <w:spacing w:after="0" w:line="360" w:lineRule="auto"/>
        <w:ind w:firstLine="709"/>
        <w:jc w:val="both"/>
        <w:rPr>
          <w:rFonts w:eastAsia="Times New Roman" w:cs="Times New Roman"/>
          <w:szCs w:val="24"/>
          <w:lang w:eastAsia="ru-RU"/>
        </w:rPr>
      </w:pPr>
      <w:proofErr w:type="spellStart"/>
      <w:r w:rsidRPr="00C55A08">
        <w:rPr>
          <w:rFonts w:eastAsia="Times New Roman" w:cs="Times New Roman"/>
          <w:szCs w:val="24"/>
          <w:lang w:eastAsia="ru-RU"/>
        </w:rPr>
        <w:lastRenderedPageBreak/>
        <w:t>Кп</w:t>
      </w:r>
      <w:proofErr w:type="spellEnd"/>
      <w:r w:rsidRPr="00C55A08">
        <w:rPr>
          <w:rFonts w:eastAsia="Times New Roman" w:cs="Times New Roman"/>
          <w:szCs w:val="24"/>
          <w:lang w:eastAsia="ru-RU"/>
        </w:rPr>
        <w:t xml:space="preserve"> - коэффициент пересчета: при расчете выбросов в г/сек </w:t>
      </w: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0.0000278 при расчете выбросов в т/год </w:t>
      </w:r>
      <w:proofErr w:type="spellStart"/>
      <w:r w:rsidRPr="00C55A08">
        <w:rPr>
          <w:rFonts w:eastAsia="Times New Roman" w:cs="Times New Roman"/>
          <w:szCs w:val="24"/>
          <w:lang w:eastAsia="ru-RU"/>
        </w:rPr>
        <w:t>Кп</w:t>
      </w:r>
      <w:proofErr w:type="spellEnd"/>
      <w:r w:rsidRPr="00C55A08">
        <w:rPr>
          <w:rFonts w:eastAsia="Times New Roman" w:cs="Times New Roman"/>
          <w:szCs w:val="24"/>
          <w:lang w:eastAsia="ru-RU"/>
        </w:rPr>
        <w:t xml:space="preserve"> = 0.0000001</w:t>
      </w:r>
    </w:p>
    <w:p w14:paraId="0C939709"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1515FB28"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0750DA91"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 xml:space="preserve">Суммарный годовой (валовый) выброс ЗВ (т/год) определяется с учетом </w:t>
      </w:r>
      <w:proofErr w:type="spellStart"/>
      <w:r w:rsidRPr="00C55A08">
        <w:rPr>
          <w:rFonts w:eastAsia="Times New Roman" w:cs="Times New Roman"/>
          <w:szCs w:val="24"/>
          <w:lang w:eastAsia="ru-RU"/>
        </w:rPr>
        <w:t>нестационарности</w:t>
      </w:r>
      <w:proofErr w:type="spellEnd"/>
      <w:r w:rsidRPr="00C55A08">
        <w:rPr>
          <w:rFonts w:eastAsia="Times New Roman" w:cs="Times New Roman"/>
          <w:szCs w:val="24"/>
          <w:lang w:eastAsia="ru-RU"/>
        </w:rPr>
        <w:t xml:space="preserve"> выбросов ЗВ во времени, в том числе остановок на профилактический ремонт технологического оборудования и ГОУ.</w:t>
      </w:r>
    </w:p>
    <w:p w14:paraId="43DDA685" w14:textId="77777777" w:rsidR="00C55A08" w:rsidRPr="00C55A0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20AFF1F3" w14:textId="294A1ED9" w:rsidR="00AD4668" w:rsidRPr="00AD4668" w:rsidRDefault="00C55A08" w:rsidP="00C55A08">
      <w:pPr>
        <w:spacing w:after="0" w:line="360" w:lineRule="auto"/>
        <w:ind w:firstLine="709"/>
        <w:jc w:val="both"/>
        <w:rPr>
          <w:rFonts w:eastAsia="Times New Roman" w:cs="Times New Roman"/>
          <w:szCs w:val="24"/>
          <w:lang w:eastAsia="ru-RU"/>
        </w:rPr>
      </w:pPr>
      <w:r w:rsidRPr="00C55A08">
        <w:rPr>
          <w:rFonts w:eastAsia="Times New Roman" w:cs="Times New Roman"/>
          <w:szCs w:val="24"/>
          <w:lang w:eastAsia="ru-RU"/>
        </w:rPr>
        <w:t>Годовой выброс ЗВ (т/год) от всего объекта ОНВ рассчитывается как сумма годовых выбросов этого ЗВ из всех ИЗАВ данного объекта ОНВ</w:t>
      </w:r>
    </w:p>
    <w:p w14:paraId="18E1AFDA" w14:textId="1B8E3F34" w:rsidR="00AD4668" w:rsidRPr="00AD4668" w:rsidRDefault="00AD4668" w:rsidP="00AD4668">
      <w:pPr>
        <w:spacing w:after="0" w:line="360" w:lineRule="auto"/>
        <w:rPr>
          <w:rFonts w:eastAsia="Times New Roman" w:cs="Times New Roman"/>
          <w:szCs w:val="24"/>
          <w:lang w:eastAsia="ru-RU"/>
        </w:rPr>
      </w:pPr>
    </w:p>
    <w:p w14:paraId="2523F6FE" w14:textId="77777777" w:rsidR="00AD4668" w:rsidRPr="00AD4668" w:rsidRDefault="00AD4668" w:rsidP="00AD4668">
      <w:pPr>
        <w:spacing w:after="0" w:line="276" w:lineRule="auto"/>
        <w:ind w:firstLine="709"/>
        <w:jc w:val="both"/>
        <w:rPr>
          <w:rFonts w:eastAsia="Times New Roman" w:cs="Times New Roman"/>
          <w:szCs w:val="24"/>
          <w:lang w:eastAsia="ru-RU"/>
        </w:rPr>
        <w:sectPr w:rsidR="00AD4668" w:rsidRPr="00AD4668" w:rsidSect="00691A5A">
          <w:footerReference w:type="default" r:id="rId88"/>
          <w:pgSz w:w="11906" w:h="16838"/>
          <w:pgMar w:top="1134" w:right="850" w:bottom="1134" w:left="1134" w:header="709" w:footer="709" w:gutter="0"/>
          <w:cols w:space="708"/>
          <w:titlePg/>
          <w:docGrid w:linePitch="360"/>
        </w:sectPr>
      </w:pPr>
    </w:p>
    <w:p w14:paraId="6FC73BF9" w14:textId="77777777" w:rsidR="00AD4668" w:rsidRPr="00AD4668" w:rsidRDefault="00AD4668" w:rsidP="00AD4668">
      <w:pPr>
        <w:spacing w:after="200" w:line="240" w:lineRule="auto"/>
        <w:rPr>
          <w:rFonts w:eastAsia="Times New Roman" w:cs="Times New Roman"/>
          <w:b/>
          <w:szCs w:val="24"/>
          <w:lang w:eastAsia="ru-RU"/>
        </w:rPr>
      </w:pPr>
      <w:bookmarkStart w:id="161" w:name="_Toc101807066"/>
      <w:r w:rsidRPr="00AD4668">
        <w:rPr>
          <w:rFonts w:eastAsia="Times New Roman" w:cs="Times New Roman"/>
          <w:b/>
          <w:bCs/>
          <w:szCs w:val="24"/>
          <w:lang w:eastAsia="ru-RU"/>
        </w:rPr>
        <w:lastRenderedPageBreak/>
        <w:t>Табл. 16.1. - Описание</w:t>
      </w:r>
      <w:r w:rsidRPr="00AD4668">
        <w:rPr>
          <w:rFonts w:eastAsia="Times New Roman" w:cs="Times New Roman"/>
          <w:b/>
          <w:szCs w:val="24"/>
          <w:lang w:eastAsia="ru-RU"/>
        </w:rPr>
        <w:t xml:space="preserve"> текущего и перспективного объема (массы) выбросов загрязняющих веществ в атмосферный воздух</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522"/>
        <w:gridCol w:w="706"/>
        <w:gridCol w:w="705"/>
        <w:gridCol w:w="688"/>
        <w:gridCol w:w="743"/>
        <w:gridCol w:w="824"/>
        <w:gridCol w:w="825"/>
        <w:gridCol w:w="824"/>
        <w:gridCol w:w="825"/>
        <w:gridCol w:w="824"/>
        <w:gridCol w:w="706"/>
        <w:gridCol w:w="706"/>
        <w:gridCol w:w="706"/>
        <w:gridCol w:w="850"/>
        <w:gridCol w:w="851"/>
        <w:gridCol w:w="708"/>
        <w:gridCol w:w="851"/>
        <w:gridCol w:w="850"/>
        <w:gridCol w:w="709"/>
        <w:gridCol w:w="709"/>
        <w:gridCol w:w="688"/>
        <w:gridCol w:w="688"/>
        <w:gridCol w:w="688"/>
        <w:gridCol w:w="688"/>
        <w:gridCol w:w="688"/>
      </w:tblGrid>
      <w:tr w:rsidR="00C55A08" w:rsidRPr="00BD62FD" w14:paraId="459A9FC4" w14:textId="77777777" w:rsidTr="00C55A08">
        <w:trPr>
          <w:trHeight w:val="345"/>
        </w:trPr>
        <w:tc>
          <w:tcPr>
            <w:tcW w:w="2190" w:type="dxa"/>
            <w:vMerge w:val="restart"/>
            <w:shd w:val="clear" w:color="auto" w:fill="auto"/>
            <w:vAlign w:val="center"/>
            <w:hideMark/>
          </w:tcPr>
          <w:p w14:paraId="4DC23BCA" w14:textId="77777777" w:rsidR="00C55A08" w:rsidRPr="00BD62FD" w:rsidRDefault="00C55A08" w:rsidP="00C55A08">
            <w:pPr>
              <w:jc w:val="center"/>
              <w:rPr>
                <w:b/>
                <w:bCs/>
                <w:color w:val="000000"/>
              </w:rPr>
            </w:pPr>
            <w:bookmarkStart w:id="162" w:name="_Hlk110770010"/>
            <w:r w:rsidRPr="00BD62FD">
              <w:rPr>
                <w:b/>
                <w:bCs/>
                <w:color w:val="000000"/>
              </w:rPr>
              <w:t>Источник теплоснабжения</w:t>
            </w:r>
          </w:p>
        </w:tc>
        <w:tc>
          <w:tcPr>
            <w:tcW w:w="1522" w:type="dxa"/>
            <w:vMerge w:val="restart"/>
            <w:shd w:val="clear" w:color="auto" w:fill="auto"/>
            <w:vAlign w:val="center"/>
            <w:hideMark/>
          </w:tcPr>
          <w:p w14:paraId="2F7C8A2D" w14:textId="77777777" w:rsidR="00C55A08" w:rsidRPr="00BD62FD" w:rsidRDefault="00C55A08" w:rsidP="00C55A08">
            <w:pPr>
              <w:jc w:val="center"/>
              <w:rPr>
                <w:b/>
                <w:bCs/>
                <w:color w:val="000000"/>
              </w:rPr>
            </w:pPr>
            <w:r w:rsidRPr="00BD62FD">
              <w:rPr>
                <w:b/>
                <w:bCs/>
                <w:color w:val="000000"/>
              </w:rPr>
              <w:t>Основной вид топлива</w:t>
            </w:r>
          </w:p>
        </w:tc>
        <w:tc>
          <w:tcPr>
            <w:tcW w:w="9082" w:type="dxa"/>
            <w:gridSpan w:val="12"/>
            <w:shd w:val="clear" w:color="auto" w:fill="auto"/>
            <w:vAlign w:val="center"/>
            <w:hideMark/>
          </w:tcPr>
          <w:p w14:paraId="57CDB95D" w14:textId="77777777" w:rsidR="00C55A08" w:rsidRPr="00BD62FD" w:rsidRDefault="00C55A08" w:rsidP="00C55A08">
            <w:pPr>
              <w:jc w:val="center"/>
              <w:rPr>
                <w:b/>
                <w:bCs/>
                <w:color w:val="000000"/>
              </w:rPr>
            </w:pPr>
            <w:r w:rsidRPr="00BD62FD">
              <w:rPr>
                <w:b/>
                <w:bCs/>
                <w:color w:val="000000"/>
              </w:rPr>
              <w:t>Расход натурального топлива, тыс. м</w:t>
            </w:r>
            <w:r w:rsidRPr="00BD62FD">
              <w:rPr>
                <w:b/>
                <w:bCs/>
                <w:color w:val="000000"/>
                <w:vertAlign w:val="superscript"/>
              </w:rPr>
              <w:t>3</w:t>
            </w:r>
            <w:r w:rsidRPr="00BD62FD">
              <w:rPr>
                <w:b/>
                <w:bCs/>
                <w:color w:val="000000"/>
              </w:rPr>
              <w:t>/тонн натурального топлива</w:t>
            </w:r>
          </w:p>
        </w:tc>
        <w:tc>
          <w:tcPr>
            <w:tcW w:w="8968" w:type="dxa"/>
            <w:gridSpan w:val="12"/>
            <w:shd w:val="clear" w:color="auto" w:fill="auto"/>
            <w:noWrap/>
            <w:vAlign w:val="center"/>
            <w:hideMark/>
          </w:tcPr>
          <w:p w14:paraId="0A4CF689" w14:textId="77777777" w:rsidR="00C55A08" w:rsidRPr="00BD62FD" w:rsidRDefault="00C55A08" w:rsidP="00C55A08">
            <w:pPr>
              <w:jc w:val="center"/>
              <w:rPr>
                <w:b/>
                <w:bCs/>
                <w:color w:val="000000"/>
              </w:rPr>
            </w:pPr>
            <w:r w:rsidRPr="00BD62FD">
              <w:rPr>
                <w:b/>
                <w:bCs/>
                <w:color w:val="000000"/>
              </w:rPr>
              <w:t xml:space="preserve">Валовый выброс по источнику тепловой энергии, </w:t>
            </w:r>
            <w:proofErr w:type="spellStart"/>
            <w:proofErr w:type="gramStart"/>
            <w:r w:rsidRPr="00BD62FD">
              <w:rPr>
                <w:b/>
                <w:bCs/>
                <w:color w:val="000000"/>
              </w:rPr>
              <w:t>тыс.т</w:t>
            </w:r>
            <w:proofErr w:type="spellEnd"/>
            <w:proofErr w:type="gramEnd"/>
            <w:r w:rsidRPr="00BD62FD">
              <w:rPr>
                <w:b/>
                <w:bCs/>
                <w:color w:val="000000"/>
              </w:rPr>
              <w:t>/год.</w:t>
            </w:r>
          </w:p>
        </w:tc>
      </w:tr>
      <w:tr w:rsidR="00C55A08" w:rsidRPr="00BD62FD" w14:paraId="2BE89AF5" w14:textId="77777777" w:rsidTr="00C55A08">
        <w:trPr>
          <w:cantSplit/>
          <w:trHeight w:val="1134"/>
        </w:trPr>
        <w:tc>
          <w:tcPr>
            <w:tcW w:w="2190" w:type="dxa"/>
            <w:vMerge/>
            <w:vAlign w:val="center"/>
            <w:hideMark/>
          </w:tcPr>
          <w:p w14:paraId="57EFEC4E" w14:textId="77777777" w:rsidR="00C55A08" w:rsidRPr="00BD62FD" w:rsidRDefault="00C55A08" w:rsidP="00C55A08">
            <w:pPr>
              <w:rPr>
                <w:b/>
                <w:bCs/>
                <w:color w:val="000000"/>
              </w:rPr>
            </w:pPr>
          </w:p>
        </w:tc>
        <w:tc>
          <w:tcPr>
            <w:tcW w:w="1522" w:type="dxa"/>
            <w:vMerge/>
            <w:vAlign w:val="center"/>
            <w:hideMark/>
          </w:tcPr>
          <w:p w14:paraId="2A495ED4" w14:textId="77777777" w:rsidR="00C55A08" w:rsidRPr="00BD62FD" w:rsidRDefault="00C55A08" w:rsidP="00C55A08">
            <w:pPr>
              <w:rPr>
                <w:b/>
                <w:bCs/>
                <w:color w:val="000000"/>
              </w:rPr>
            </w:pPr>
          </w:p>
        </w:tc>
        <w:tc>
          <w:tcPr>
            <w:tcW w:w="706" w:type="dxa"/>
            <w:shd w:val="clear" w:color="auto" w:fill="auto"/>
            <w:textDirection w:val="btLr"/>
            <w:vAlign w:val="center"/>
            <w:hideMark/>
          </w:tcPr>
          <w:p w14:paraId="5BC7B378" w14:textId="77777777" w:rsidR="00C55A08" w:rsidRPr="00BD62FD" w:rsidRDefault="00C55A08" w:rsidP="00C55A08">
            <w:pPr>
              <w:ind w:left="113" w:right="113"/>
              <w:jc w:val="center"/>
              <w:rPr>
                <w:b/>
                <w:bCs/>
                <w:color w:val="000000"/>
              </w:rPr>
            </w:pPr>
            <w:r w:rsidRPr="00BD62FD">
              <w:rPr>
                <w:b/>
                <w:bCs/>
                <w:color w:val="000000"/>
              </w:rPr>
              <w:t>2021</w:t>
            </w:r>
          </w:p>
        </w:tc>
        <w:tc>
          <w:tcPr>
            <w:tcW w:w="705" w:type="dxa"/>
            <w:shd w:val="clear" w:color="auto" w:fill="auto"/>
            <w:textDirection w:val="btLr"/>
            <w:vAlign w:val="center"/>
            <w:hideMark/>
          </w:tcPr>
          <w:p w14:paraId="173CF53D" w14:textId="77777777" w:rsidR="00C55A08" w:rsidRPr="00BD62FD" w:rsidRDefault="00C55A08" w:rsidP="00C55A08">
            <w:pPr>
              <w:ind w:left="113" w:right="113"/>
              <w:jc w:val="center"/>
              <w:rPr>
                <w:b/>
                <w:bCs/>
                <w:color w:val="000000"/>
              </w:rPr>
            </w:pPr>
            <w:r w:rsidRPr="00BD62FD">
              <w:rPr>
                <w:b/>
                <w:bCs/>
                <w:color w:val="000000"/>
              </w:rPr>
              <w:t>2022</w:t>
            </w:r>
          </w:p>
        </w:tc>
        <w:tc>
          <w:tcPr>
            <w:tcW w:w="688" w:type="dxa"/>
            <w:shd w:val="clear" w:color="auto" w:fill="auto"/>
            <w:textDirection w:val="btLr"/>
            <w:vAlign w:val="center"/>
            <w:hideMark/>
          </w:tcPr>
          <w:p w14:paraId="1898D531" w14:textId="77777777" w:rsidR="00C55A08" w:rsidRPr="00BD62FD" w:rsidRDefault="00C55A08" w:rsidP="00C55A08">
            <w:pPr>
              <w:ind w:left="113" w:right="113"/>
              <w:jc w:val="center"/>
              <w:rPr>
                <w:b/>
                <w:bCs/>
                <w:color w:val="000000"/>
              </w:rPr>
            </w:pPr>
            <w:r w:rsidRPr="00BD62FD">
              <w:rPr>
                <w:b/>
                <w:bCs/>
                <w:color w:val="000000"/>
              </w:rPr>
              <w:t>2023</w:t>
            </w:r>
          </w:p>
        </w:tc>
        <w:tc>
          <w:tcPr>
            <w:tcW w:w="743" w:type="dxa"/>
            <w:shd w:val="clear" w:color="auto" w:fill="auto"/>
            <w:textDirection w:val="btLr"/>
            <w:vAlign w:val="center"/>
            <w:hideMark/>
          </w:tcPr>
          <w:p w14:paraId="3A377CD6" w14:textId="77777777" w:rsidR="00C55A08" w:rsidRPr="00BD62FD" w:rsidRDefault="00C55A08" w:rsidP="00C55A08">
            <w:pPr>
              <w:ind w:left="113" w:right="113"/>
              <w:jc w:val="center"/>
              <w:rPr>
                <w:b/>
                <w:bCs/>
                <w:color w:val="000000"/>
              </w:rPr>
            </w:pPr>
            <w:r w:rsidRPr="00BD62FD">
              <w:rPr>
                <w:b/>
                <w:bCs/>
                <w:color w:val="000000"/>
              </w:rPr>
              <w:t>2024</w:t>
            </w:r>
          </w:p>
        </w:tc>
        <w:tc>
          <w:tcPr>
            <w:tcW w:w="824" w:type="dxa"/>
            <w:shd w:val="clear" w:color="auto" w:fill="auto"/>
            <w:textDirection w:val="btLr"/>
            <w:vAlign w:val="center"/>
            <w:hideMark/>
          </w:tcPr>
          <w:p w14:paraId="7DBCF4E1" w14:textId="77777777" w:rsidR="00C55A08" w:rsidRPr="00BD62FD" w:rsidRDefault="00C55A08" w:rsidP="00C55A08">
            <w:pPr>
              <w:ind w:left="113" w:right="113"/>
              <w:jc w:val="center"/>
              <w:rPr>
                <w:b/>
                <w:bCs/>
                <w:color w:val="000000"/>
              </w:rPr>
            </w:pPr>
            <w:r w:rsidRPr="00BD62FD">
              <w:rPr>
                <w:b/>
                <w:bCs/>
                <w:color w:val="000000"/>
              </w:rPr>
              <w:t>2025</w:t>
            </w:r>
          </w:p>
        </w:tc>
        <w:tc>
          <w:tcPr>
            <w:tcW w:w="825" w:type="dxa"/>
            <w:shd w:val="clear" w:color="auto" w:fill="auto"/>
            <w:textDirection w:val="btLr"/>
            <w:vAlign w:val="center"/>
            <w:hideMark/>
          </w:tcPr>
          <w:p w14:paraId="550B6575" w14:textId="77777777" w:rsidR="00C55A08" w:rsidRPr="00BD62FD" w:rsidRDefault="00C55A08" w:rsidP="00C55A08">
            <w:pPr>
              <w:ind w:left="113" w:right="113"/>
              <w:jc w:val="center"/>
              <w:rPr>
                <w:b/>
                <w:bCs/>
                <w:color w:val="000000"/>
              </w:rPr>
            </w:pPr>
            <w:r w:rsidRPr="00BD62FD">
              <w:rPr>
                <w:b/>
                <w:bCs/>
                <w:color w:val="000000"/>
              </w:rPr>
              <w:t>2026</w:t>
            </w:r>
          </w:p>
        </w:tc>
        <w:tc>
          <w:tcPr>
            <w:tcW w:w="824" w:type="dxa"/>
            <w:shd w:val="clear" w:color="auto" w:fill="auto"/>
            <w:textDirection w:val="btLr"/>
            <w:vAlign w:val="center"/>
            <w:hideMark/>
          </w:tcPr>
          <w:p w14:paraId="31400DF3" w14:textId="77777777" w:rsidR="00C55A08" w:rsidRPr="00BD62FD" w:rsidRDefault="00C55A08" w:rsidP="00C55A08">
            <w:pPr>
              <w:ind w:left="113" w:right="113"/>
              <w:jc w:val="center"/>
              <w:rPr>
                <w:b/>
                <w:bCs/>
                <w:color w:val="000000"/>
              </w:rPr>
            </w:pPr>
            <w:r w:rsidRPr="00BD62FD">
              <w:rPr>
                <w:b/>
                <w:bCs/>
                <w:color w:val="000000"/>
              </w:rPr>
              <w:t>2027</w:t>
            </w:r>
          </w:p>
        </w:tc>
        <w:tc>
          <w:tcPr>
            <w:tcW w:w="825" w:type="dxa"/>
            <w:textDirection w:val="btLr"/>
            <w:vAlign w:val="center"/>
          </w:tcPr>
          <w:p w14:paraId="0163F1F5" w14:textId="77777777" w:rsidR="00C55A08" w:rsidRPr="00BD62FD" w:rsidRDefault="00C55A08" w:rsidP="00C55A08">
            <w:pPr>
              <w:ind w:left="113" w:right="113"/>
              <w:jc w:val="center"/>
              <w:rPr>
                <w:b/>
                <w:bCs/>
                <w:color w:val="000000"/>
              </w:rPr>
            </w:pPr>
            <w:r w:rsidRPr="00BD62FD">
              <w:rPr>
                <w:b/>
                <w:bCs/>
                <w:color w:val="000000"/>
              </w:rPr>
              <w:t>2028</w:t>
            </w:r>
          </w:p>
        </w:tc>
        <w:tc>
          <w:tcPr>
            <w:tcW w:w="824" w:type="dxa"/>
            <w:textDirection w:val="btLr"/>
            <w:vAlign w:val="center"/>
          </w:tcPr>
          <w:p w14:paraId="7245ECD6" w14:textId="77777777" w:rsidR="00C55A08" w:rsidRPr="00BD62FD" w:rsidRDefault="00C55A08" w:rsidP="00C55A08">
            <w:pPr>
              <w:ind w:left="113" w:right="113"/>
              <w:jc w:val="center"/>
              <w:rPr>
                <w:b/>
                <w:bCs/>
                <w:color w:val="000000"/>
              </w:rPr>
            </w:pPr>
            <w:r w:rsidRPr="00BD62FD">
              <w:rPr>
                <w:b/>
                <w:bCs/>
                <w:color w:val="000000"/>
              </w:rPr>
              <w:t>2029</w:t>
            </w:r>
          </w:p>
        </w:tc>
        <w:tc>
          <w:tcPr>
            <w:tcW w:w="706" w:type="dxa"/>
            <w:textDirection w:val="btLr"/>
            <w:vAlign w:val="center"/>
          </w:tcPr>
          <w:p w14:paraId="7F9BCDB8" w14:textId="77777777" w:rsidR="00C55A08" w:rsidRPr="00BD62FD" w:rsidRDefault="00C55A08" w:rsidP="00C55A08">
            <w:pPr>
              <w:ind w:left="113" w:right="113"/>
              <w:jc w:val="center"/>
              <w:rPr>
                <w:b/>
                <w:bCs/>
                <w:color w:val="000000"/>
              </w:rPr>
            </w:pPr>
            <w:r w:rsidRPr="00BD62FD">
              <w:rPr>
                <w:b/>
                <w:bCs/>
                <w:color w:val="000000"/>
              </w:rPr>
              <w:t>2030</w:t>
            </w:r>
          </w:p>
        </w:tc>
        <w:tc>
          <w:tcPr>
            <w:tcW w:w="706" w:type="dxa"/>
            <w:textDirection w:val="btLr"/>
            <w:vAlign w:val="center"/>
          </w:tcPr>
          <w:p w14:paraId="172FFA84" w14:textId="77777777" w:rsidR="00C55A08" w:rsidRPr="00BD62FD" w:rsidRDefault="00C55A08" w:rsidP="00C55A08">
            <w:pPr>
              <w:ind w:left="113" w:right="113"/>
              <w:jc w:val="center"/>
              <w:rPr>
                <w:b/>
                <w:bCs/>
                <w:color w:val="000000"/>
              </w:rPr>
            </w:pPr>
            <w:r w:rsidRPr="00BD62FD">
              <w:rPr>
                <w:b/>
                <w:bCs/>
                <w:color w:val="000000"/>
              </w:rPr>
              <w:t>2031</w:t>
            </w:r>
          </w:p>
        </w:tc>
        <w:tc>
          <w:tcPr>
            <w:tcW w:w="706" w:type="dxa"/>
            <w:shd w:val="clear" w:color="auto" w:fill="auto"/>
            <w:textDirection w:val="btLr"/>
            <w:vAlign w:val="center"/>
          </w:tcPr>
          <w:p w14:paraId="26AA585F" w14:textId="77777777" w:rsidR="00C55A08" w:rsidRPr="00BD62FD" w:rsidRDefault="00C55A08" w:rsidP="00C55A08">
            <w:pPr>
              <w:ind w:left="113" w:right="113"/>
              <w:jc w:val="center"/>
              <w:rPr>
                <w:b/>
                <w:bCs/>
                <w:color w:val="000000"/>
              </w:rPr>
            </w:pPr>
            <w:r w:rsidRPr="00BD62FD">
              <w:rPr>
                <w:b/>
                <w:bCs/>
                <w:color w:val="000000"/>
              </w:rPr>
              <w:t>2032</w:t>
            </w:r>
          </w:p>
        </w:tc>
        <w:tc>
          <w:tcPr>
            <w:tcW w:w="850" w:type="dxa"/>
            <w:shd w:val="clear" w:color="auto" w:fill="auto"/>
            <w:textDirection w:val="btLr"/>
            <w:vAlign w:val="center"/>
            <w:hideMark/>
          </w:tcPr>
          <w:p w14:paraId="700CF3C0" w14:textId="77777777" w:rsidR="00C55A08" w:rsidRPr="00BD62FD" w:rsidRDefault="00C55A08" w:rsidP="00C55A08">
            <w:pPr>
              <w:ind w:left="113" w:right="113"/>
              <w:jc w:val="center"/>
              <w:rPr>
                <w:b/>
                <w:bCs/>
                <w:color w:val="000000"/>
              </w:rPr>
            </w:pPr>
            <w:r w:rsidRPr="00BD62FD">
              <w:rPr>
                <w:b/>
                <w:bCs/>
                <w:color w:val="000000"/>
              </w:rPr>
              <w:t>2021</w:t>
            </w:r>
          </w:p>
        </w:tc>
        <w:tc>
          <w:tcPr>
            <w:tcW w:w="851" w:type="dxa"/>
            <w:shd w:val="clear" w:color="auto" w:fill="auto"/>
            <w:textDirection w:val="btLr"/>
            <w:vAlign w:val="center"/>
            <w:hideMark/>
          </w:tcPr>
          <w:p w14:paraId="3BEFF247" w14:textId="77777777" w:rsidR="00C55A08" w:rsidRPr="00BD62FD" w:rsidRDefault="00C55A08" w:rsidP="00C55A08">
            <w:pPr>
              <w:ind w:left="113" w:right="113"/>
              <w:jc w:val="center"/>
              <w:rPr>
                <w:b/>
                <w:bCs/>
                <w:color w:val="000000"/>
              </w:rPr>
            </w:pPr>
            <w:r w:rsidRPr="00BD62FD">
              <w:rPr>
                <w:b/>
                <w:bCs/>
                <w:color w:val="000000"/>
              </w:rPr>
              <w:t>2022</w:t>
            </w:r>
          </w:p>
        </w:tc>
        <w:tc>
          <w:tcPr>
            <w:tcW w:w="708" w:type="dxa"/>
            <w:shd w:val="clear" w:color="auto" w:fill="auto"/>
            <w:textDirection w:val="btLr"/>
            <w:vAlign w:val="center"/>
            <w:hideMark/>
          </w:tcPr>
          <w:p w14:paraId="7F2E6C6D" w14:textId="77777777" w:rsidR="00C55A08" w:rsidRPr="00BD62FD" w:rsidRDefault="00C55A08" w:rsidP="00C55A08">
            <w:pPr>
              <w:ind w:left="113" w:right="113"/>
              <w:jc w:val="center"/>
              <w:rPr>
                <w:b/>
                <w:bCs/>
                <w:color w:val="000000"/>
              </w:rPr>
            </w:pPr>
            <w:r w:rsidRPr="00BD62FD">
              <w:rPr>
                <w:b/>
                <w:bCs/>
                <w:color w:val="000000"/>
              </w:rPr>
              <w:t>2023</w:t>
            </w:r>
          </w:p>
        </w:tc>
        <w:tc>
          <w:tcPr>
            <w:tcW w:w="851" w:type="dxa"/>
            <w:shd w:val="clear" w:color="auto" w:fill="auto"/>
            <w:textDirection w:val="btLr"/>
            <w:vAlign w:val="center"/>
            <w:hideMark/>
          </w:tcPr>
          <w:p w14:paraId="33027B3F" w14:textId="77777777" w:rsidR="00C55A08" w:rsidRPr="00BD62FD" w:rsidRDefault="00C55A08" w:rsidP="00C55A08">
            <w:pPr>
              <w:ind w:left="113" w:right="113"/>
              <w:jc w:val="center"/>
              <w:rPr>
                <w:b/>
                <w:bCs/>
                <w:color w:val="000000"/>
              </w:rPr>
            </w:pPr>
            <w:r w:rsidRPr="00BD62FD">
              <w:rPr>
                <w:b/>
                <w:bCs/>
                <w:color w:val="000000"/>
              </w:rPr>
              <w:t>2024</w:t>
            </w:r>
          </w:p>
        </w:tc>
        <w:tc>
          <w:tcPr>
            <w:tcW w:w="850" w:type="dxa"/>
            <w:shd w:val="clear" w:color="auto" w:fill="auto"/>
            <w:textDirection w:val="btLr"/>
            <w:vAlign w:val="center"/>
            <w:hideMark/>
          </w:tcPr>
          <w:p w14:paraId="013EFE3A" w14:textId="77777777" w:rsidR="00C55A08" w:rsidRPr="00BD62FD" w:rsidRDefault="00C55A08" w:rsidP="00C55A08">
            <w:pPr>
              <w:ind w:left="113" w:right="113"/>
              <w:jc w:val="center"/>
              <w:rPr>
                <w:b/>
                <w:bCs/>
                <w:color w:val="000000"/>
              </w:rPr>
            </w:pPr>
            <w:r w:rsidRPr="00BD62FD">
              <w:rPr>
                <w:b/>
                <w:bCs/>
                <w:color w:val="000000"/>
              </w:rPr>
              <w:t>2025</w:t>
            </w:r>
          </w:p>
        </w:tc>
        <w:tc>
          <w:tcPr>
            <w:tcW w:w="709" w:type="dxa"/>
            <w:shd w:val="clear" w:color="auto" w:fill="auto"/>
            <w:textDirection w:val="btLr"/>
            <w:vAlign w:val="center"/>
            <w:hideMark/>
          </w:tcPr>
          <w:p w14:paraId="68AB9E7B" w14:textId="77777777" w:rsidR="00C55A08" w:rsidRPr="00BD62FD" w:rsidRDefault="00C55A08" w:rsidP="00C55A08">
            <w:pPr>
              <w:ind w:left="113" w:right="113"/>
              <w:jc w:val="center"/>
              <w:rPr>
                <w:b/>
                <w:bCs/>
                <w:color w:val="000000"/>
              </w:rPr>
            </w:pPr>
            <w:r w:rsidRPr="00BD62FD">
              <w:rPr>
                <w:b/>
                <w:bCs/>
                <w:color w:val="000000"/>
              </w:rPr>
              <w:t>2026</w:t>
            </w:r>
          </w:p>
        </w:tc>
        <w:tc>
          <w:tcPr>
            <w:tcW w:w="709" w:type="dxa"/>
            <w:shd w:val="clear" w:color="auto" w:fill="auto"/>
            <w:textDirection w:val="btLr"/>
            <w:vAlign w:val="center"/>
            <w:hideMark/>
          </w:tcPr>
          <w:p w14:paraId="1AEBC35B" w14:textId="77777777" w:rsidR="00C55A08" w:rsidRPr="00BD62FD" w:rsidRDefault="00C55A08" w:rsidP="00C55A08">
            <w:pPr>
              <w:ind w:left="113" w:right="113"/>
              <w:jc w:val="center"/>
              <w:rPr>
                <w:b/>
                <w:bCs/>
                <w:color w:val="000000"/>
              </w:rPr>
            </w:pPr>
            <w:r w:rsidRPr="00BD62FD">
              <w:rPr>
                <w:b/>
                <w:bCs/>
                <w:color w:val="000000"/>
              </w:rPr>
              <w:t>2027</w:t>
            </w:r>
          </w:p>
        </w:tc>
        <w:tc>
          <w:tcPr>
            <w:tcW w:w="688" w:type="dxa"/>
            <w:shd w:val="clear" w:color="auto" w:fill="auto"/>
            <w:textDirection w:val="btLr"/>
            <w:vAlign w:val="center"/>
            <w:hideMark/>
          </w:tcPr>
          <w:p w14:paraId="61B243DC" w14:textId="77777777" w:rsidR="00C55A08" w:rsidRPr="00BD62FD" w:rsidRDefault="00C55A08" w:rsidP="00C55A08">
            <w:pPr>
              <w:ind w:left="113" w:right="113"/>
              <w:jc w:val="center"/>
              <w:rPr>
                <w:b/>
                <w:bCs/>
                <w:color w:val="000000"/>
              </w:rPr>
            </w:pPr>
            <w:r w:rsidRPr="00BD62FD">
              <w:rPr>
                <w:b/>
                <w:bCs/>
                <w:color w:val="000000"/>
              </w:rPr>
              <w:t>2028</w:t>
            </w:r>
          </w:p>
        </w:tc>
        <w:tc>
          <w:tcPr>
            <w:tcW w:w="688" w:type="dxa"/>
            <w:textDirection w:val="btLr"/>
            <w:vAlign w:val="center"/>
          </w:tcPr>
          <w:p w14:paraId="0EE24BE8" w14:textId="77777777" w:rsidR="00C55A08" w:rsidRPr="00BD62FD" w:rsidRDefault="00C55A08" w:rsidP="00C55A08">
            <w:pPr>
              <w:ind w:left="113" w:right="113"/>
              <w:jc w:val="center"/>
              <w:rPr>
                <w:b/>
                <w:bCs/>
                <w:color w:val="000000"/>
              </w:rPr>
            </w:pPr>
            <w:r w:rsidRPr="00BD62FD">
              <w:rPr>
                <w:b/>
                <w:bCs/>
                <w:color w:val="000000"/>
              </w:rPr>
              <w:t>2029</w:t>
            </w:r>
          </w:p>
        </w:tc>
        <w:tc>
          <w:tcPr>
            <w:tcW w:w="688" w:type="dxa"/>
            <w:textDirection w:val="btLr"/>
            <w:vAlign w:val="center"/>
          </w:tcPr>
          <w:p w14:paraId="1A86B5DC" w14:textId="77777777" w:rsidR="00C55A08" w:rsidRPr="00BD62FD" w:rsidRDefault="00C55A08" w:rsidP="00C55A08">
            <w:pPr>
              <w:ind w:left="113" w:right="113"/>
              <w:jc w:val="center"/>
              <w:rPr>
                <w:b/>
                <w:bCs/>
                <w:color w:val="000000"/>
              </w:rPr>
            </w:pPr>
            <w:r w:rsidRPr="00BD62FD">
              <w:rPr>
                <w:b/>
                <w:bCs/>
                <w:color w:val="000000"/>
              </w:rPr>
              <w:t>2030</w:t>
            </w:r>
          </w:p>
        </w:tc>
        <w:tc>
          <w:tcPr>
            <w:tcW w:w="688" w:type="dxa"/>
            <w:textDirection w:val="btLr"/>
            <w:vAlign w:val="center"/>
          </w:tcPr>
          <w:p w14:paraId="3CFB83B3" w14:textId="77777777" w:rsidR="00C55A08" w:rsidRPr="00BD62FD" w:rsidRDefault="00C55A08" w:rsidP="00C55A08">
            <w:pPr>
              <w:ind w:left="113" w:right="113"/>
              <w:jc w:val="center"/>
              <w:rPr>
                <w:b/>
                <w:bCs/>
                <w:color w:val="000000"/>
              </w:rPr>
            </w:pPr>
            <w:r w:rsidRPr="00BD62FD">
              <w:rPr>
                <w:b/>
                <w:bCs/>
                <w:color w:val="000000"/>
              </w:rPr>
              <w:t>2031</w:t>
            </w:r>
          </w:p>
        </w:tc>
        <w:tc>
          <w:tcPr>
            <w:tcW w:w="688" w:type="dxa"/>
            <w:textDirection w:val="btLr"/>
            <w:vAlign w:val="center"/>
          </w:tcPr>
          <w:p w14:paraId="17F84E82" w14:textId="77777777" w:rsidR="00C55A08" w:rsidRPr="00BD62FD" w:rsidRDefault="00C55A08" w:rsidP="00C55A08">
            <w:pPr>
              <w:ind w:left="113" w:right="113"/>
              <w:jc w:val="center"/>
              <w:rPr>
                <w:b/>
                <w:bCs/>
                <w:color w:val="000000"/>
              </w:rPr>
            </w:pPr>
            <w:r w:rsidRPr="00BD62FD">
              <w:rPr>
                <w:b/>
                <w:bCs/>
                <w:color w:val="000000"/>
              </w:rPr>
              <w:t>2032</w:t>
            </w:r>
          </w:p>
        </w:tc>
      </w:tr>
      <w:tr w:rsidR="00C55A08" w:rsidRPr="00BD62FD" w14:paraId="6F5A7BBA" w14:textId="77777777" w:rsidTr="00C55A08">
        <w:trPr>
          <w:cantSplit/>
          <w:trHeight w:val="285"/>
        </w:trPr>
        <w:tc>
          <w:tcPr>
            <w:tcW w:w="21762" w:type="dxa"/>
            <w:gridSpan w:val="26"/>
            <w:vAlign w:val="center"/>
          </w:tcPr>
          <w:p w14:paraId="158D78A8" w14:textId="77777777" w:rsidR="00C55A08" w:rsidRPr="00BD62FD" w:rsidRDefault="00C55A08" w:rsidP="00C55A08">
            <w:pPr>
              <w:spacing w:after="0"/>
              <w:ind w:right="113"/>
              <w:jc w:val="center"/>
              <w:rPr>
                <w:b/>
                <w:bCs/>
                <w:color w:val="000000"/>
              </w:rPr>
            </w:pPr>
            <w:r w:rsidRPr="00BD62FD">
              <w:rPr>
                <w:b/>
                <w:bCs/>
                <w:color w:val="000000"/>
              </w:rPr>
              <w:t>г. Сусуман</w:t>
            </w:r>
          </w:p>
        </w:tc>
      </w:tr>
      <w:tr w:rsidR="00C55A08" w:rsidRPr="00BD62FD" w14:paraId="28AFD4CC" w14:textId="77777777" w:rsidTr="00C55A08">
        <w:trPr>
          <w:cantSplit/>
          <w:trHeight w:val="1134"/>
        </w:trPr>
        <w:tc>
          <w:tcPr>
            <w:tcW w:w="2190" w:type="dxa"/>
            <w:shd w:val="clear" w:color="auto" w:fill="auto"/>
            <w:vAlign w:val="center"/>
          </w:tcPr>
          <w:p w14:paraId="7D497F55" w14:textId="77777777" w:rsidR="00C55A08" w:rsidRPr="00BD62FD" w:rsidRDefault="00C55A08" w:rsidP="00C55A08">
            <w:pPr>
              <w:jc w:val="center"/>
              <w:rPr>
                <w:color w:val="000000"/>
              </w:rPr>
            </w:pPr>
            <w:r w:rsidRPr="00BD62FD">
              <w:rPr>
                <w:color w:val="000000"/>
              </w:rPr>
              <w:t>Центральная котельная</w:t>
            </w:r>
          </w:p>
        </w:tc>
        <w:tc>
          <w:tcPr>
            <w:tcW w:w="1522" w:type="dxa"/>
            <w:shd w:val="clear" w:color="auto" w:fill="auto"/>
            <w:vAlign w:val="center"/>
          </w:tcPr>
          <w:p w14:paraId="07A6EE52" w14:textId="77777777" w:rsidR="00C55A08" w:rsidRPr="00BD62FD" w:rsidRDefault="00C55A08" w:rsidP="00C55A08">
            <w:pPr>
              <w:jc w:val="center"/>
              <w:rPr>
                <w:color w:val="000000"/>
              </w:rPr>
            </w:pPr>
            <w:r w:rsidRPr="00BD62FD">
              <w:rPr>
                <w:color w:val="000000"/>
              </w:rPr>
              <w:t>Уголь</w:t>
            </w:r>
          </w:p>
        </w:tc>
        <w:tc>
          <w:tcPr>
            <w:tcW w:w="706" w:type="dxa"/>
            <w:tcBorders>
              <w:top w:val="single" w:sz="4" w:space="0" w:color="auto"/>
              <w:left w:val="nil"/>
              <w:bottom w:val="single" w:sz="4" w:space="0" w:color="auto"/>
              <w:right w:val="single" w:sz="4" w:space="0" w:color="auto"/>
            </w:tcBorders>
            <w:shd w:val="clear" w:color="auto" w:fill="auto"/>
            <w:textDirection w:val="btLr"/>
            <w:vAlign w:val="center"/>
          </w:tcPr>
          <w:p w14:paraId="2A117ECE" w14:textId="77777777" w:rsidR="00C55A08" w:rsidRPr="00BD62FD" w:rsidRDefault="00C55A08" w:rsidP="00C55A08">
            <w:pPr>
              <w:ind w:left="113" w:right="113"/>
              <w:jc w:val="center"/>
              <w:rPr>
                <w:color w:val="000000"/>
              </w:rPr>
            </w:pPr>
            <w:r w:rsidRPr="00BD62FD">
              <w:rPr>
                <w:color w:val="000000"/>
              </w:rPr>
              <w:t>37,799</w:t>
            </w:r>
          </w:p>
        </w:tc>
        <w:tc>
          <w:tcPr>
            <w:tcW w:w="705" w:type="dxa"/>
            <w:tcBorders>
              <w:top w:val="single" w:sz="4" w:space="0" w:color="auto"/>
              <w:left w:val="single" w:sz="4" w:space="0" w:color="auto"/>
              <w:bottom w:val="single" w:sz="4" w:space="0" w:color="auto"/>
              <w:right w:val="nil"/>
            </w:tcBorders>
            <w:shd w:val="clear" w:color="auto" w:fill="auto"/>
            <w:textDirection w:val="btLr"/>
            <w:vAlign w:val="center"/>
          </w:tcPr>
          <w:p w14:paraId="7C3A7575" w14:textId="77777777" w:rsidR="00C55A08" w:rsidRPr="00BD62FD" w:rsidRDefault="00C55A08" w:rsidP="00C55A08">
            <w:pPr>
              <w:ind w:left="113" w:right="113"/>
              <w:jc w:val="center"/>
              <w:rPr>
                <w:color w:val="000000"/>
              </w:rPr>
            </w:pPr>
            <w:r w:rsidRPr="00BD62FD">
              <w:rPr>
                <w:color w:val="000000"/>
              </w:rPr>
              <w:t>37,799</w:t>
            </w:r>
          </w:p>
        </w:tc>
        <w:tc>
          <w:tcPr>
            <w:tcW w:w="688" w:type="dxa"/>
            <w:tcBorders>
              <w:top w:val="single" w:sz="4" w:space="0" w:color="auto"/>
              <w:left w:val="single" w:sz="4" w:space="0" w:color="auto"/>
              <w:bottom w:val="single" w:sz="4" w:space="0" w:color="auto"/>
              <w:right w:val="nil"/>
            </w:tcBorders>
            <w:shd w:val="clear" w:color="auto" w:fill="auto"/>
            <w:textDirection w:val="btLr"/>
            <w:vAlign w:val="center"/>
          </w:tcPr>
          <w:p w14:paraId="69B8F46D" w14:textId="77777777" w:rsidR="00C55A08" w:rsidRPr="00BD62FD" w:rsidRDefault="00C55A08" w:rsidP="00C55A08">
            <w:pPr>
              <w:ind w:left="113" w:right="113"/>
              <w:jc w:val="center"/>
              <w:rPr>
                <w:color w:val="000000"/>
              </w:rPr>
            </w:pPr>
            <w:r w:rsidRPr="00BD62FD">
              <w:rPr>
                <w:color w:val="000000"/>
              </w:rPr>
              <w:t>37,799</w:t>
            </w:r>
          </w:p>
        </w:tc>
        <w:tc>
          <w:tcPr>
            <w:tcW w:w="743" w:type="dxa"/>
            <w:tcBorders>
              <w:top w:val="single" w:sz="4" w:space="0" w:color="auto"/>
              <w:left w:val="single" w:sz="4" w:space="0" w:color="auto"/>
              <w:bottom w:val="single" w:sz="4" w:space="0" w:color="auto"/>
              <w:right w:val="nil"/>
            </w:tcBorders>
            <w:shd w:val="clear" w:color="auto" w:fill="auto"/>
            <w:textDirection w:val="btLr"/>
            <w:vAlign w:val="center"/>
          </w:tcPr>
          <w:p w14:paraId="7785DB3A" w14:textId="77777777" w:rsidR="00C55A08" w:rsidRPr="00BD62FD" w:rsidRDefault="00C55A08" w:rsidP="00C55A08">
            <w:pPr>
              <w:ind w:left="113" w:right="113"/>
              <w:jc w:val="center"/>
              <w:rPr>
                <w:color w:val="000000"/>
              </w:rPr>
            </w:pPr>
            <w:r w:rsidRPr="00BD62FD">
              <w:rPr>
                <w:color w:val="000000"/>
              </w:rPr>
              <w:t>37,799</w:t>
            </w:r>
          </w:p>
        </w:tc>
        <w:tc>
          <w:tcPr>
            <w:tcW w:w="824" w:type="dxa"/>
            <w:tcBorders>
              <w:top w:val="single" w:sz="4" w:space="0" w:color="auto"/>
              <w:left w:val="single" w:sz="4" w:space="0" w:color="auto"/>
              <w:bottom w:val="single" w:sz="4" w:space="0" w:color="auto"/>
              <w:right w:val="nil"/>
            </w:tcBorders>
            <w:shd w:val="clear" w:color="auto" w:fill="auto"/>
            <w:textDirection w:val="btLr"/>
            <w:vAlign w:val="center"/>
          </w:tcPr>
          <w:p w14:paraId="653833E8" w14:textId="77777777" w:rsidR="00C55A08" w:rsidRPr="00BD62FD" w:rsidRDefault="00C55A08" w:rsidP="00C55A08">
            <w:pPr>
              <w:ind w:left="113" w:right="113"/>
              <w:jc w:val="center"/>
              <w:rPr>
                <w:color w:val="000000"/>
              </w:rPr>
            </w:pPr>
            <w:r w:rsidRPr="00BD62FD">
              <w:rPr>
                <w:color w:val="000000"/>
              </w:rPr>
              <w:t>37,799</w:t>
            </w:r>
          </w:p>
        </w:tc>
        <w:tc>
          <w:tcPr>
            <w:tcW w:w="825" w:type="dxa"/>
            <w:tcBorders>
              <w:top w:val="single" w:sz="4" w:space="0" w:color="auto"/>
              <w:left w:val="single" w:sz="4" w:space="0" w:color="auto"/>
              <w:bottom w:val="single" w:sz="4" w:space="0" w:color="auto"/>
              <w:right w:val="nil"/>
            </w:tcBorders>
            <w:shd w:val="clear" w:color="auto" w:fill="auto"/>
            <w:textDirection w:val="btLr"/>
            <w:vAlign w:val="center"/>
          </w:tcPr>
          <w:p w14:paraId="382C4497" w14:textId="77777777" w:rsidR="00C55A08" w:rsidRPr="00BD62FD" w:rsidRDefault="00C55A08" w:rsidP="00C55A08">
            <w:pPr>
              <w:ind w:left="113" w:right="113"/>
              <w:jc w:val="center"/>
              <w:rPr>
                <w:color w:val="000000"/>
              </w:rPr>
            </w:pPr>
            <w:r w:rsidRPr="00BD62FD">
              <w:rPr>
                <w:color w:val="000000"/>
              </w:rPr>
              <w:t>37,799</w:t>
            </w:r>
          </w:p>
        </w:tc>
        <w:tc>
          <w:tcPr>
            <w:tcW w:w="824" w:type="dxa"/>
            <w:tcBorders>
              <w:top w:val="single" w:sz="4" w:space="0" w:color="auto"/>
              <w:left w:val="single" w:sz="4" w:space="0" w:color="auto"/>
              <w:bottom w:val="single" w:sz="4" w:space="0" w:color="auto"/>
              <w:right w:val="nil"/>
            </w:tcBorders>
            <w:shd w:val="clear" w:color="auto" w:fill="auto"/>
            <w:textDirection w:val="btLr"/>
            <w:vAlign w:val="center"/>
          </w:tcPr>
          <w:p w14:paraId="1550319F" w14:textId="77777777" w:rsidR="00C55A08" w:rsidRPr="00BD62FD" w:rsidRDefault="00C55A08" w:rsidP="00C55A08">
            <w:pPr>
              <w:ind w:left="113" w:right="113"/>
              <w:jc w:val="center"/>
              <w:rPr>
                <w:color w:val="000000"/>
              </w:rPr>
            </w:pPr>
            <w:r w:rsidRPr="00BD62FD">
              <w:rPr>
                <w:color w:val="000000"/>
              </w:rPr>
              <w:t>37,799</w:t>
            </w:r>
          </w:p>
        </w:tc>
        <w:tc>
          <w:tcPr>
            <w:tcW w:w="825" w:type="dxa"/>
            <w:tcBorders>
              <w:top w:val="single" w:sz="4" w:space="0" w:color="auto"/>
              <w:left w:val="single" w:sz="4" w:space="0" w:color="auto"/>
              <w:bottom w:val="single" w:sz="4" w:space="0" w:color="auto"/>
              <w:right w:val="nil"/>
            </w:tcBorders>
            <w:shd w:val="clear" w:color="auto" w:fill="auto"/>
            <w:textDirection w:val="btLr"/>
            <w:vAlign w:val="center"/>
          </w:tcPr>
          <w:p w14:paraId="408C4F4B" w14:textId="77777777" w:rsidR="00C55A08" w:rsidRPr="00BD62FD" w:rsidRDefault="00C55A08" w:rsidP="00C55A08">
            <w:pPr>
              <w:ind w:left="113" w:right="113"/>
              <w:jc w:val="center"/>
              <w:rPr>
                <w:color w:val="000000"/>
              </w:rPr>
            </w:pPr>
            <w:r w:rsidRPr="00BD62FD">
              <w:rPr>
                <w:color w:val="000000"/>
              </w:rPr>
              <w:t>37,799</w:t>
            </w:r>
          </w:p>
        </w:tc>
        <w:tc>
          <w:tcPr>
            <w:tcW w:w="824" w:type="dxa"/>
            <w:tcBorders>
              <w:top w:val="single" w:sz="4" w:space="0" w:color="auto"/>
              <w:left w:val="single" w:sz="4" w:space="0" w:color="auto"/>
              <w:bottom w:val="single" w:sz="4" w:space="0" w:color="auto"/>
              <w:right w:val="nil"/>
            </w:tcBorders>
            <w:shd w:val="clear" w:color="auto" w:fill="auto"/>
            <w:textDirection w:val="btLr"/>
            <w:vAlign w:val="center"/>
          </w:tcPr>
          <w:p w14:paraId="61CAC25E" w14:textId="77777777" w:rsidR="00C55A08" w:rsidRPr="00BD62FD" w:rsidRDefault="00C55A08" w:rsidP="00C55A08">
            <w:pPr>
              <w:ind w:left="113" w:right="113"/>
              <w:jc w:val="center"/>
              <w:rPr>
                <w:color w:val="000000"/>
              </w:rPr>
            </w:pPr>
            <w:r w:rsidRPr="00BD62FD">
              <w:rPr>
                <w:color w:val="000000"/>
              </w:rPr>
              <w:t>37,799</w:t>
            </w:r>
          </w:p>
        </w:tc>
        <w:tc>
          <w:tcPr>
            <w:tcW w:w="706" w:type="dxa"/>
            <w:tcBorders>
              <w:top w:val="single" w:sz="4" w:space="0" w:color="auto"/>
              <w:left w:val="single" w:sz="4" w:space="0" w:color="auto"/>
              <w:bottom w:val="single" w:sz="4" w:space="0" w:color="auto"/>
              <w:right w:val="nil"/>
            </w:tcBorders>
            <w:shd w:val="clear" w:color="auto" w:fill="auto"/>
            <w:textDirection w:val="btLr"/>
            <w:vAlign w:val="center"/>
          </w:tcPr>
          <w:p w14:paraId="3A8F6CFC" w14:textId="77777777" w:rsidR="00C55A08" w:rsidRPr="00BD62FD" w:rsidRDefault="00C55A08" w:rsidP="00C55A08">
            <w:pPr>
              <w:ind w:left="113" w:right="113"/>
              <w:jc w:val="center"/>
              <w:rPr>
                <w:color w:val="000000"/>
              </w:rPr>
            </w:pPr>
            <w:r w:rsidRPr="00BD62FD">
              <w:rPr>
                <w:color w:val="000000"/>
              </w:rPr>
              <w:t>37,799</w:t>
            </w:r>
          </w:p>
        </w:tc>
        <w:tc>
          <w:tcPr>
            <w:tcW w:w="706" w:type="dxa"/>
            <w:tcBorders>
              <w:top w:val="single" w:sz="4" w:space="0" w:color="auto"/>
              <w:left w:val="single" w:sz="4" w:space="0" w:color="auto"/>
              <w:bottom w:val="single" w:sz="4" w:space="0" w:color="auto"/>
              <w:right w:val="nil"/>
            </w:tcBorders>
            <w:shd w:val="clear" w:color="auto" w:fill="auto"/>
            <w:textDirection w:val="btLr"/>
            <w:vAlign w:val="center"/>
          </w:tcPr>
          <w:p w14:paraId="2B54DB69" w14:textId="77777777" w:rsidR="00C55A08" w:rsidRPr="00BD62FD" w:rsidRDefault="00C55A08" w:rsidP="00C55A08">
            <w:pPr>
              <w:ind w:left="113" w:right="113"/>
              <w:jc w:val="center"/>
              <w:rPr>
                <w:color w:val="000000"/>
              </w:rPr>
            </w:pPr>
            <w:r w:rsidRPr="00BD62FD">
              <w:rPr>
                <w:color w:val="000000"/>
              </w:rPr>
              <w:t>37,799</w:t>
            </w:r>
          </w:p>
        </w:tc>
        <w:tc>
          <w:tcPr>
            <w:tcW w:w="706" w:type="dxa"/>
            <w:tcBorders>
              <w:top w:val="single" w:sz="4" w:space="0" w:color="auto"/>
              <w:left w:val="single" w:sz="4" w:space="0" w:color="auto"/>
              <w:bottom w:val="single" w:sz="4" w:space="0" w:color="auto"/>
              <w:right w:val="nil"/>
            </w:tcBorders>
            <w:shd w:val="clear" w:color="auto" w:fill="auto"/>
            <w:textDirection w:val="btLr"/>
            <w:vAlign w:val="center"/>
          </w:tcPr>
          <w:p w14:paraId="71721924" w14:textId="77777777" w:rsidR="00C55A08" w:rsidRPr="00BD62FD" w:rsidRDefault="00C55A08" w:rsidP="00C55A08">
            <w:pPr>
              <w:ind w:left="113" w:right="113"/>
              <w:jc w:val="center"/>
              <w:rPr>
                <w:color w:val="000000"/>
              </w:rPr>
            </w:pPr>
            <w:r w:rsidRPr="00BD62FD">
              <w:rPr>
                <w:color w:val="000000"/>
              </w:rPr>
              <w:t>37,799</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13B7DA7" w14:textId="77777777" w:rsidR="00C55A08" w:rsidRPr="00BD62FD" w:rsidRDefault="00C55A08" w:rsidP="00C55A08">
            <w:pPr>
              <w:ind w:left="113" w:right="113"/>
              <w:jc w:val="center"/>
              <w:rPr>
                <w:color w:val="000000"/>
              </w:rPr>
            </w:pPr>
            <w:r w:rsidRPr="00BD62FD">
              <w:rPr>
                <w:color w:val="000000"/>
              </w:rPr>
              <w:t>0,264</w:t>
            </w:r>
          </w:p>
        </w:tc>
        <w:tc>
          <w:tcPr>
            <w:tcW w:w="851" w:type="dxa"/>
            <w:tcBorders>
              <w:top w:val="single" w:sz="4" w:space="0" w:color="auto"/>
              <w:left w:val="single" w:sz="4" w:space="0" w:color="auto"/>
              <w:bottom w:val="single" w:sz="4" w:space="0" w:color="auto"/>
              <w:right w:val="nil"/>
            </w:tcBorders>
            <w:shd w:val="clear" w:color="auto" w:fill="auto"/>
            <w:noWrap/>
            <w:textDirection w:val="btLr"/>
            <w:vAlign w:val="center"/>
          </w:tcPr>
          <w:p w14:paraId="22504803" w14:textId="77777777" w:rsidR="00C55A08" w:rsidRPr="00BD62FD" w:rsidRDefault="00C55A08" w:rsidP="00C55A08">
            <w:pPr>
              <w:ind w:left="113" w:right="113"/>
              <w:jc w:val="center"/>
              <w:rPr>
                <w:color w:val="000000"/>
              </w:rPr>
            </w:pPr>
            <w:r w:rsidRPr="00BD62FD">
              <w:rPr>
                <w:color w:val="000000"/>
              </w:rPr>
              <w:t>0,264</w:t>
            </w:r>
          </w:p>
        </w:tc>
        <w:tc>
          <w:tcPr>
            <w:tcW w:w="708" w:type="dxa"/>
            <w:tcBorders>
              <w:top w:val="single" w:sz="4" w:space="0" w:color="auto"/>
              <w:left w:val="single" w:sz="4" w:space="0" w:color="auto"/>
              <w:bottom w:val="single" w:sz="4" w:space="0" w:color="auto"/>
              <w:right w:val="nil"/>
            </w:tcBorders>
            <w:shd w:val="clear" w:color="auto" w:fill="auto"/>
            <w:noWrap/>
            <w:textDirection w:val="btLr"/>
            <w:vAlign w:val="center"/>
          </w:tcPr>
          <w:p w14:paraId="7CE7547B" w14:textId="77777777" w:rsidR="00C55A08" w:rsidRPr="00BD62FD" w:rsidRDefault="00C55A08" w:rsidP="00C55A08">
            <w:pPr>
              <w:ind w:left="113" w:right="113"/>
              <w:jc w:val="center"/>
              <w:rPr>
                <w:color w:val="000000"/>
              </w:rPr>
            </w:pPr>
            <w:r w:rsidRPr="00BD62FD">
              <w:rPr>
                <w:color w:val="000000"/>
              </w:rPr>
              <w:t>0,264</w:t>
            </w:r>
          </w:p>
        </w:tc>
        <w:tc>
          <w:tcPr>
            <w:tcW w:w="851" w:type="dxa"/>
            <w:tcBorders>
              <w:top w:val="single" w:sz="4" w:space="0" w:color="auto"/>
              <w:left w:val="single" w:sz="4" w:space="0" w:color="auto"/>
              <w:bottom w:val="single" w:sz="4" w:space="0" w:color="auto"/>
              <w:right w:val="nil"/>
            </w:tcBorders>
            <w:shd w:val="clear" w:color="auto" w:fill="auto"/>
            <w:noWrap/>
            <w:textDirection w:val="btLr"/>
            <w:vAlign w:val="center"/>
          </w:tcPr>
          <w:p w14:paraId="51A0F821" w14:textId="77777777" w:rsidR="00C55A08" w:rsidRPr="00BD62FD" w:rsidRDefault="00C55A08" w:rsidP="00C55A08">
            <w:pPr>
              <w:ind w:left="113" w:right="113"/>
              <w:jc w:val="center"/>
              <w:rPr>
                <w:color w:val="000000"/>
              </w:rPr>
            </w:pPr>
            <w:r w:rsidRPr="00BD62FD">
              <w:rPr>
                <w:color w:val="000000"/>
              </w:rPr>
              <w:t>0,264</w:t>
            </w:r>
          </w:p>
        </w:tc>
        <w:tc>
          <w:tcPr>
            <w:tcW w:w="850" w:type="dxa"/>
            <w:tcBorders>
              <w:top w:val="single" w:sz="4" w:space="0" w:color="auto"/>
              <w:left w:val="single" w:sz="4" w:space="0" w:color="auto"/>
              <w:bottom w:val="single" w:sz="4" w:space="0" w:color="auto"/>
              <w:right w:val="nil"/>
            </w:tcBorders>
            <w:shd w:val="clear" w:color="auto" w:fill="auto"/>
            <w:noWrap/>
            <w:textDirection w:val="btLr"/>
            <w:vAlign w:val="center"/>
          </w:tcPr>
          <w:p w14:paraId="275BF729" w14:textId="77777777" w:rsidR="00C55A08" w:rsidRPr="00BD62FD" w:rsidRDefault="00C55A08" w:rsidP="00C55A08">
            <w:pPr>
              <w:ind w:left="113" w:right="113"/>
              <w:jc w:val="center"/>
              <w:rPr>
                <w:color w:val="000000"/>
              </w:rPr>
            </w:pPr>
            <w:r w:rsidRPr="00BD62FD">
              <w:rPr>
                <w:color w:val="000000"/>
              </w:rPr>
              <w:t>0,264</w:t>
            </w:r>
          </w:p>
        </w:tc>
        <w:tc>
          <w:tcPr>
            <w:tcW w:w="709" w:type="dxa"/>
            <w:tcBorders>
              <w:top w:val="single" w:sz="4" w:space="0" w:color="auto"/>
              <w:left w:val="single" w:sz="4" w:space="0" w:color="auto"/>
              <w:bottom w:val="single" w:sz="4" w:space="0" w:color="auto"/>
              <w:right w:val="nil"/>
            </w:tcBorders>
            <w:shd w:val="clear" w:color="auto" w:fill="auto"/>
            <w:noWrap/>
            <w:textDirection w:val="btLr"/>
            <w:vAlign w:val="center"/>
          </w:tcPr>
          <w:p w14:paraId="0E25AC53" w14:textId="77777777" w:rsidR="00C55A08" w:rsidRPr="00BD62FD" w:rsidRDefault="00C55A08" w:rsidP="00C55A08">
            <w:pPr>
              <w:ind w:left="113" w:right="113"/>
              <w:jc w:val="center"/>
              <w:rPr>
                <w:color w:val="000000"/>
              </w:rPr>
            </w:pPr>
            <w:r w:rsidRPr="00BD62FD">
              <w:rPr>
                <w:color w:val="000000"/>
              </w:rPr>
              <w:t>0,264</w:t>
            </w:r>
          </w:p>
        </w:tc>
        <w:tc>
          <w:tcPr>
            <w:tcW w:w="709" w:type="dxa"/>
            <w:tcBorders>
              <w:top w:val="single" w:sz="4" w:space="0" w:color="auto"/>
              <w:left w:val="single" w:sz="4" w:space="0" w:color="auto"/>
              <w:bottom w:val="single" w:sz="4" w:space="0" w:color="auto"/>
              <w:right w:val="nil"/>
            </w:tcBorders>
            <w:shd w:val="clear" w:color="auto" w:fill="auto"/>
            <w:noWrap/>
            <w:textDirection w:val="btLr"/>
            <w:vAlign w:val="center"/>
          </w:tcPr>
          <w:p w14:paraId="5650AA1E" w14:textId="77777777" w:rsidR="00C55A08" w:rsidRPr="00BD62FD" w:rsidRDefault="00C55A08" w:rsidP="00C55A08">
            <w:pPr>
              <w:ind w:left="113" w:right="113"/>
              <w:jc w:val="center"/>
              <w:rPr>
                <w:color w:val="000000"/>
              </w:rPr>
            </w:pPr>
            <w:r w:rsidRPr="00BD62FD">
              <w:rPr>
                <w:color w:val="000000"/>
              </w:rPr>
              <w:t>0,264</w:t>
            </w:r>
          </w:p>
        </w:tc>
        <w:tc>
          <w:tcPr>
            <w:tcW w:w="68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6F9B230D" w14:textId="77777777" w:rsidR="00C55A08" w:rsidRPr="00BD62FD" w:rsidRDefault="00C55A08" w:rsidP="00C55A08">
            <w:pPr>
              <w:ind w:left="113" w:right="113"/>
              <w:jc w:val="center"/>
              <w:rPr>
                <w:color w:val="000000"/>
              </w:rPr>
            </w:pPr>
            <w:r w:rsidRPr="00BD62FD">
              <w:rPr>
                <w:color w:val="000000"/>
              </w:rPr>
              <w:t>0,264</w:t>
            </w:r>
          </w:p>
        </w:tc>
        <w:tc>
          <w:tcPr>
            <w:tcW w:w="688" w:type="dxa"/>
            <w:tcBorders>
              <w:top w:val="single" w:sz="4" w:space="0" w:color="auto"/>
              <w:left w:val="single" w:sz="4" w:space="0" w:color="auto"/>
              <w:bottom w:val="single" w:sz="4" w:space="0" w:color="auto"/>
              <w:right w:val="single" w:sz="4" w:space="0" w:color="auto"/>
            </w:tcBorders>
            <w:textDirection w:val="btLr"/>
            <w:vAlign w:val="center"/>
          </w:tcPr>
          <w:p w14:paraId="2D9CA7FA" w14:textId="77777777" w:rsidR="00C55A08" w:rsidRPr="00BD62FD" w:rsidRDefault="00C55A08" w:rsidP="00C55A08">
            <w:pPr>
              <w:ind w:left="113" w:right="113"/>
              <w:jc w:val="center"/>
              <w:rPr>
                <w:color w:val="000000"/>
              </w:rPr>
            </w:pPr>
            <w:r w:rsidRPr="00BD62FD">
              <w:rPr>
                <w:color w:val="000000"/>
              </w:rPr>
              <w:t>0,264</w:t>
            </w:r>
          </w:p>
        </w:tc>
        <w:tc>
          <w:tcPr>
            <w:tcW w:w="688" w:type="dxa"/>
            <w:tcBorders>
              <w:top w:val="single" w:sz="4" w:space="0" w:color="auto"/>
              <w:left w:val="single" w:sz="4" w:space="0" w:color="auto"/>
              <w:bottom w:val="single" w:sz="4" w:space="0" w:color="auto"/>
              <w:right w:val="single" w:sz="4" w:space="0" w:color="auto"/>
            </w:tcBorders>
            <w:textDirection w:val="btLr"/>
            <w:vAlign w:val="center"/>
          </w:tcPr>
          <w:p w14:paraId="6DE4FE34" w14:textId="77777777" w:rsidR="00C55A08" w:rsidRPr="00BD62FD" w:rsidRDefault="00C55A08" w:rsidP="00C55A08">
            <w:pPr>
              <w:ind w:left="113" w:right="113"/>
              <w:jc w:val="center"/>
              <w:rPr>
                <w:color w:val="000000"/>
              </w:rPr>
            </w:pPr>
            <w:r w:rsidRPr="00BD62FD">
              <w:rPr>
                <w:color w:val="000000"/>
              </w:rPr>
              <w:t>0,264</w:t>
            </w:r>
          </w:p>
        </w:tc>
        <w:tc>
          <w:tcPr>
            <w:tcW w:w="688" w:type="dxa"/>
            <w:tcBorders>
              <w:top w:val="single" w:sz="4" w:space="0" w:color="auto"/>
              <w:left w:val="single" w:sz="4" w:space="0" w:color="auto"/>
              <w:bottom w:val="single" w:sz="4" w:space="0" w:color="auto"/>
              <w:right w:val="single" w:sz="4" w:space="0" w:color="auto"/>
            </w:tcBorders>
            <w:textDirection w:val="btLr"/>
            <w:vAlign w:val="center"/>
          </w:tcPr>
          <w:p w14:paraId="04F90FAC" w14:textId="77777777" w:rsidR="00C55A08" w:rsidRPr="00BD62FD" w:rsidRDefault="00C55A08" w:rsidP="00C55A08">
            <w:pPr>
              <w:ind w:left="113" w:right="113"/>
              <w:jc w:val="center"/>
              <w:rPr>
                <w:color w:val="000000"/>
              </w:rPr>
            </w:pPr>
            <w:r w:rsidRPr="00BD62FD">
              <w:rPr>
                <w:color w:val="000000"/>
              </w:rPr>
              <w:t>0,264</w:t>
            </w:r>
          </w:p>
        </w:tc>
        <w:tc>
          <w:tcPr>
            <w:tcW w:w="688" w:type="dxa"/>
            <w:tcBorders>
              <w:top w:val="single" w:sz="4" w:space="0" w:color="auto"/>
              <w:left w:val="single" w:sz="4" w:space="0" w:color="auto"/>
              <w:bottom w:val="single" w:sz="4" w:space="0" w:color="auto"/>
              <w:right w:val="single" w:sz="4" w:space="0" w:color="auto"/>
            </w:tcBorders>
            <w:textDirection w:val="btLr"/>
          </w:tcPr>
          <w:p w14:paraId="61DAF9D9" w14:textId="77777777" w:rsidR="00C55A08" w:rsidRPr="00BD62FD" w:rsidRDefault="00C55A08" w:rsidP="00C55A08">
            <w:pPr>
              <w:ind w:left="113" w:right="113"/>
              <w:jc w:val="center"/>
              <w:rPr>
                <w:color w:val="000000"/>
              </w:rPr>
            </w:pPr>
            <w:r w:rsidRPr="00BD62FD">
              <w:rPr>
                <w:color w:val="000000"/>
              </w:rPr>
              <w:t>0,264</w:t>
            </w:r>
          </w:p>
        </w:tc>
      </w:tr>
      <w:tr w:rsidR="00C55A08" w:rsidRPr="00BD62FD" w14:paraId="73973E53" w14:textId="77777777" w:rsidTr="00C55A08">
        <w:trPr>
          <w:cantSplit/>
          <w:trHeight w:val="20"/>
        </w:trPr>
        <w:tc>
          <w:tcPr>
            <w:tcW w:w="21762" w:type="dxa"/>
            <w:gridSpan w:val="26"/>
            <w:tcBorders>
              <w:right w:val="single" w:sz="4" w:space="0" w:color="auto"/>
            </w:tcBorders>
            <w:shd w:val="clear" w:color="auto" w:fill="auto"/>
            <w:vAlign w:val="center"/>
          </w:tcPr>
          <w:p w14:paraId="58D16186" w14:textId="77777777" w:rsidR="00C55A08" w:rsidRPr="00BD62FD" w:rsidRDefault="00C55A08" w:rsidP="00C55A08">
            <w:pPr>
              <w:spacing w:after="0"/>
              <w:ind w:left="113" w:right="113"/>
              <w:jc w:val="center"/>
              <w:rPr>
                <w:color w:val="000000"/>
              </w:rPr>
            </w:pPr>
          </w:p>
        </w:tc>
      </w:tr>
      <w:tr w:rsidR="00C55A08" w:rsidRPr="00BD62FD" w14:paraId="2B8464E5" w14:textId="77777777" w:rsidTr="00C55A08">
        <w:trPr>
          <w:cantSplit/>
          <w:trHeight w:val="1134"/>
        </w:trPr>
        <w:tc>
          <w:tcPr>
            <w:tcW w:w="2190" w:type="dxa"/>
            <w:shd w:val="clear" w:color="auto" w:fill="auto"/>
            <w:vAlign w:val="center"/>
          </w:tcPr>
          <w:p w14:paraId="441FD82F" w14:textId="54FF4CF1" w:rsidR="00C55A08" w:rsidRPr="00BD62FD" w:rsidRDefault="00C55A08" w:rsidP="00C55A08">
            <w:pPr>
              <w:jc w:val="center"/>
              <w:rPr>
                <w:color w:val="000000"/>
              </w:rPr>
            </w:pPr>
            <w:r>
              <w:rPr>
                <w:color w:val="000000"/>
              </w:rPr>
              <w:t>Котельная «Заречье»</w:t>
            </w:r>
          </w:p>
        </w:tc>
        <w:tc>
          <w:tcPr>
            <w:tcW w:w="1522" w:type="dxa"/>
            <w:shd w:val="clear" w:color="auto" w:fill="auto"/>
            <w:vAlign w:val="center"/>
          </w:tcPr>
          <w:p w14:paraId="14B553B3" w14:textId="737DB162" w:rsidR="00C55A08" w:rsidRPr="00BD62FD" w:rsidRDefault="00C55A08" w:rsidP="00C55A08">
            <w:pPr>
              <w:jc w:val="center"/>
              <w:rPr>
                <w:color w:val="000000"/>
              </w:rPr>
            </w:pPr>
            <w:r w:rsidRPr="00BD62FD">
              <w:rPr>
                <w:color w:val="000000"/>
              </w:rPr>
              <w:t>Уголь</w:t>
            </w:r>
          </w:p>
        </w:tc>
        <w:tc>
          <w:tcPr>
            <w:tcW w:w="706" w:type="dxa"/>
            <w:tcBorders>
              <w:top w:val="nil"/>
              <w:left w:val="nil"/>
              <w:bottom w:val="single" w:sz="4" w:space="0" w:color="auto"/>
              <w:right w:val="single" w:sz="4" w:space="0" w:color="auto"/>
            </w:tcBorders>
            <w:shd w:val="clear" w:color="auto" w:fill="auto"/>
            <w:textDirection w:val="btLr"/>
            <w:vAlign w:val="center"/>
          </w:tcPr>
          <w:p w14:paraId="0B58BE97" w14:textId="18419E2F" w:rsidR="00C55A08" w:rsidRPr="00BD62FD" w:rsidRDefault="00C55A08" w:rsidP="00C55A08">
            <w:pPr>
              <w:ind w:left="113" w:right="113"/>
              <w:jc w:val="center"/>
              <w:rPr>
                <w:color w:val="000000"/>
              </w:rPr>
            </w:pPr>
            <w:r w:rsidRPr="00055C23">
              <w:rPr>
                <w:rFonts w:cs="Times New Roman"/>
                <w:color w:val="000000"/>
              </w:rPr>
              <w:t>0,960</w:t>
            </w:r>
          </w:p>
        </w:tc>
        <w:tc>
          <w:tcPr>
            <w:tcW w:w="705" w:type="dxa"/>
            <w:tcBorders>
              <w:top w:val="nil"/>
              <w:left w:val="nil"/>
              <w:bottom w:val="single" w:sz="4" w:space="0" w:color="auto"/>
              <w:right w:val="single" w:sz="4" w:space="0" w:color="auto"/>
            </w:tcBorders>
            <w:shd w:val="clear" w:color="auto" w:fill="auto"/>
            <w:textDirection w:val="btLr"/>
            <w:vAlign w:val="center"/>
          </w:tcPr>
          <w:p w14:paraId="6694620C" w14:textId="285E2441" w:rsidR="00C55A08" w:rsidRPr="00BD62FD" w:rsidRDefault="00C55A08" w:rsidP="00C55A08">
            <w:pPr>
              <w:ind w:left="113" w:right="113"/>
              <w:jc w:val="center"/>
              <w:rPr>
                <w:color w:val="000000"/>
              </w:rPr>
            </w:pPr>
            <w:r w:rsidRPr="00055C23">
              <w:rPr>
                <w:rFonts w:cs="Times New Roman"/>
                <w:color w:val="000000"/>
              </w:rPr>
              <w:t>0,960</w:t>
            </w:r>
          </w:p>
        </w:tc>
        <w:tc>
          <w:tcPr>
            <w:tcW w:w="688" w:type="dxa"/>
            <w:tcBorders>
              <w:top w:val="nil"/>
              <w:left w:val="nil"/>
              <w:bottom w:val="single" w:sz="4" w:space="0" w:color="auto"/>
              <w:right w:val="single" w:sz="4" w:space="0" w:color="auto"/>
            </w:tcBorders>
            <w:shd w:val="clear" w:color="auto" w:fill="auto"/>
            <w:textDirection w:val="btLr"/>
            <w:vAlign w:val="center"/>
          </w:tcPr>
          <w:p w14:paraId="6582533A" w14:textId="3EA1876A" w:rsidR="00C55A08" w:rsidRPr="00BD62FD" w:rsidRDefault="00C55A08" w:rsidP="00C55A08">
            <w:pPr>
              <w:ind w:left="113" w:right="113"/>
              <w:jc w:val="center"/>
              <w:rPr>
                <w:color w:val="000000"/>
              </w:rPr>
            </w:pPr>
            <w:r w:rsidRPr="00055C23">
              <w:rPr>
                <w:rFonts w:cs="Times New Roman"/>
                <w:color w:val="000000"/>
              </w:rPr>
              <w:t>0,960</w:t>
            </w:r>
          </w:p>
        </w:tc>
        <w:tc>
          <w:tcPr>
            <w:tcW w:w="743" w:type="dxa"/>
            <w:tcBorders>
              <w:top w:val="nil"/>
              <w:left w:val="nil"/>
              <w:bottom w:val="single" w:sz="4" w:space="0" w:color="auto"/>
              <w:right w:val="single" w:sz="4" w:space="0" w:color="auto"/>
            </w:tcBorders>
            <w:shd w:val="clear" w:color="auto" w:fill="auto"/>
            <w:textDirection w:val="btLr"/>
            <w:vAlign w:val="center"/>
          </w:tcPr>
          <w:p w14:paraId="53BFD559" w14:textId="55D4B104" w:rsidR="00C55A08" w:rsidRPr="00BD62FD" w:rsidRDefault="00C55A08" w:rsidP="00C55A08">
            <w:pPr>
              <w:ind w:left="113" w:right="113"/>
              <w:jc w:val="center"/>
              <w:rPr>
                <w:color w:val="000000"/>
              </w:rPr>
            </w:pPr>
            <w:r w:rsidRPr="00055C23">
              <w:rPr>
                <w:rFonts w:cs="Times New Roman"/>
                <w:color w:val="000000"/>
              </w:rPr>
              <w:t>0,960</w:t>
            </w:r>
          </w:p>
        </w:tc>
        <w:tc>
          <w:tcPr>
            <w:tcW w:w="824" w:type="dxa"/>
            <w:tcBorders>
              <w:top w:val="nil"/>
              <w:left w:val="nil"/>
              <w:bottom w:val="single" w:sz="4" w:space="0" w:color="auto"/>
              <w:right w:val="single" w:sz="4" w:space="0" w:color="auto"/>
            </w:tcBorders>
            <w:shd w:val="clear" w:color="auto" w:fill="auto"/>
            <w:textDirection w:val="btLr"/>
            <w:vAlign w:val="center"/>
          </w:tcPr>
          <w:p w14:paraId="0168AC26" w14:textId="5B97D98B" w:rsidR="00C55A08" w:rsidRPr="00BD62FD" w:rsidRDefault="00C55A08" w:rsidP="00C55A08">
            <w:pPr>
              <w:ind w:left="113" w:right="113"/>
              <w:jc w:val="center"/>
              <w:rPr>
                <w:color w:val="000000"/>
              </w:rPr>
            </w:pPr>
            <w:r w:rsidRPr="00055C23">
              <w:rPr>
                <w:rFonts w:cs="Times New Roman"/>
                <w:color w:val="000000"/>
              </w:rPr>
              <w:t>0,960</w:t>
            </w:r>
          </w:p>
        </w:tc>
        <w:tc>
          <w:tcPr>
            <w:tcW w:w="825" w:type="dxa"/>
            <w:tcBorders>
              <w:top w:val="nil"/>
              <w:left w:val="nil"/>
              <w:bottom w:val="single" w:sz="4" w:space="0" w:color="auto"/>
              <w:right w:val="single" w:sz="4" w:space="0" w:color="auto"/>
            </w:tcBorders>
            <w:shd w:val="clear" w:color="auto" w:fill="auto"/>
            <w:textDirection w:val="btLr"/>
            <w:vAlign w:val="center"/>
          </w:tcPr>
          <w:p w14:paraId="27A0E81A" w14:textId="6B818355" w:rsidR="00C55A08" w:rsidRPr="00BD62FD" w:rsidRDefault="00C55A08" w:rsidP="00C55A08">
            <w:pPr>
              <w:ind w:left="113" w:right="113"/>
              <w:jc w:val="center"/>
              <w:rPr>
                <w:color w:val="000000"/>
              </w:rPr>
            </w:pPr>
            <w:r w:rsidRPr="00055C23">
              <w:rPr>
                <w:rFonts w:cs="Times New Roman"/>
                <w:color w:val="000000"/>
              </w:rPr>
              <w:t>0,960</w:t>
            </w:r>
          </w:p>
        </w:tc>
        <w:tc>
          <w:tcPr>
            <w:tcW w:w="824" w:type="dxa"/>
            <w:tcBorders>
              <w:top w:val="nil"/>
              <w:left w:val="nil"/>
              <w:bottom w:val="single" w:sz="4" w:space="0" w:color="auto"/>
              <w:right w:val="single" w:sz="4" w:space="0" w:color="auto"/>
            </w:tcBorders>
            <w:shd w:val="clear" w:color="auto" w:fill="auto"/>
            <w:textDirection w:val="btLr"/>
            <w:vAlign w:val="center"/>
          </w:tcPr>
          <w:p w14:paraId="62F4ED0F" w14:textId="62984BEA" w:rsidR="00C55A08" w:rsidRPr="00BD62FD" w:rsidRDefault="00C55A08" w:rsidP="00C55A08">
            <w:pPr>
              <w:ind w:left="113" w:right="113"/>
              <w:jc w:val="center"/>
              <w:rPr>
                <w:color w:val="000000"/>
              </w:rPr>
            </w:pPr>
            <w:r w:rsidRPr="00055C23">
              <w:rPr>
                <w:rFonts w:cs="Times New Roman"/>
                <w:color w:val="000000"/>
              </w:rPr>
              <w:t>0,960</w:t>
            </w:r>
          </w:p>
        </w:tc>
        <w:tc>
          <w:tcPr>
            <w:tcW w:w="825" w:type="dxa"/>
            <w:tcBorders>
              <w:top w:val="nil"/>
              <w:left w:val="nil"/>
              <w:bottom w:val="single" w:sz="4" w:space="0" w:color="auto"/>
              <w:right w:val="single" w:sz="4" w:space="0" w:color="auto"/>
            </w:tcBorders>
            <w:shd w:val="clear" w:color="auto" w:fill="auto"/>
            <w:textDirection w:val="btLr"/>
            <w:vAlign w:val="center"/>
          </w:tcPr>
          <w:p w14:paraId="693745F4" w14:textId="07A5298D" w:rsidR="00C55A08" w:rsidRPr="00BD62FD" w:rsidRDefault="00C55A08" w:rsidP="00C55A08">
            <w:pPr>
              <w:ind w:left="113" w:right="113"/>
              <w:jc w:val="center"/>
              <w:rPr>
                <w:color w:val="000000"/>
              </w:rPr>
            </w:pPr>
            <w:r w:rsidRPr="00055C23">
              <w:rPr>
                <w:rFonts w:cs="Times New Roman"/>
                <w:color w:val="000000"/>
              </w:rPr>
              <w:t>0,960</w:t>
            </w:r>
          </w:p>
        </w:tc>
        <w:tc>
          <w:tcPr>
            <w:tcW w:w="824" w:type="dxa"/>
            <w:tcBorders>
              <w:top w:val="nil"/>
              <w:left w:val="nil"/>
              <w:bottom w:val="single" w:sz="4" w:space="0" w:color="auto"/>
              <w:right w:val="single" w:sz="4" w:space="0" w:color="auto"/>
            </w:tcBorders>
            <w:shd w:val="clear" w:color="auto" w:fill="auto"/>
            <w:textDirection w:val="btLr"/>
            <w:vAlign w:val="center"/>
          </w:tcPr>
          <w:p w14:paraId="0883A093" w14:textId="6637BC05" w:rsidR="00C55A08" w:rsidRPr="00BD62FD" w:rsidRDefault="00C55A08" w:rsidP="00C55A08">
            <w:pPr>
              <w:ind w:left="113" w:right="113"/>
              <w:jc w:val="center"/>
              <w:rPr>
                <w:color w:val="000000"/>
              </w:rPr>
            </w:pPr>
            <w:r w:rsidRPr="00055C23">
              <w:rPr>
                <w:rFonts w:cs="Times New Roman"/>
                <w:color w:val="000000"/>
              </w:rPr>
              <w:t>0,960</w:t>
            </w:r>
          </w:p>
        </w:tc>
        <w:tc>
          <w:tcPr>
            <w:tcW w:w="706" w:type="dxa"/>
            <w:tcBorders>
              <w:top w:val="nil"/>
              <w:left w:val="nil"/>
              <w:bottom w:val="single" w:sz="4" w:space="0" w:color="auto"/>
              <w:right w:val="single" w:sz="4" w:space="0" w:color="auto"/>
            </w:tcBorders>
            <w:shd w:val="clear" w:color="auto" w:fill="auto"/>
            <w:textDirection w:val="btLr"/>
            <w:vAlign w:val="center"/>
          </w:tcPr>
          <w:p w14:paraId="3CB3CF57" w14:textId="0334F5B2" w:rsidR="00C55A08" w:rsidRPr="00BD62FD" w:rsidRDefault="00C55A08" w:rsidP="00C55A08">
            <w:pPr>
              <w:ind w:left="113" w:right="113"/>
              <w:jc w:val="center"/>
              <w:rPr>
                <w:color w:val="000000"/>
              </w:rPr>
            </w:pPr>
            <w:r w:rsidRPr="00055C23">
              <w:rPr>
                <w:rFonts w:cs="Times New Roman"/>
                <w:color w:val="000000"/>
              </w:rPr>
              <w:t>0,960</w:t>
            </w:r>
          </w:p>
        </w:tc>
        <w:tc>
          <w:tcPr>
            <w:tcW w:w="706" w:type="dxa"/>
            <w:tcBorders>
              <w:top w:val="nil"/>
              <w:left w:val="nil"/>
              <w:bottom w:val="single" w:sz="4" w:space="0" w:color="auto"/>
              <w:right w:val="single" w:sz="4" w:space="0" w:color="auto"/>
            </w:tcBorders>
            <w:shd w:val="clear" w:color="auto" w:fill="auto"/>
            <w:textDirection w:val="btLr"/>
            <w:vAlign w:val="center"/>
          </w:tcPr>
          <w:p w14:paraId="59260F53" w14:textId="21C25408" w:rsidR="00C55A08" w:rsidRPr="00BD62FD" w:rsidRDefault="00C55A08" w:rsidP="00C55A08">
            <w:pPr>
              <w:ind w:left="113" w:right="113"/>
              <w:jc w:val="center"/>
              <w:rPr>
                <w:color w:val="000000"/>
              </w:rPr>
            </w:pPr>
            <w:r w:rsidRPr="00055C23">
              <w:rPr>
                <w:rFonts w:cs="Times New Roman"/>
                <w:color w:val="000000"/>
              </w:rPr>
              <w:t>0,960</w:t>
            </w:r>
          </w:p>
        </w:tc>
        <w:tc>
          <w:tcPr>
            <w:tcW w:w="706" w:type="dxa"/>
            <w:tcBorders>
              <w:top w:val="nil"/>
              <w:left w:val="nil"/>
              <w:bottom w:val="single" w:sz="4" w:space="0" w:color="auto"/>
              <w:right w:val="single" w:sz="4" w:space="0" w:color="auto"/>
            </w:tcBorders>
            <w:shd w:val="clear" w:color="auto" w:fill="auto"/>
            <w:textDirection w:val="btLr"/>
            <w:vAlign w:val="center"/>
          </w:tcPr>
          <w:p w14:paraId="2426D160" w14:textId="371E6A63" w:rsidR="00C55A08" w:rsidRPr="00BD62FD" w:rsidRDefault="00C55A08" w:rsidP="00C55A08">
            <w:pPr>
              <w:ind w:left="113" w:right="113"/>
              <w:jc w:val="center"/>
              <w:rPr>
                <w:color w:val="000000"/>
              </w:rPr>
            </w:pPr>
            <w:r w:rsidRPr="00055C23">
              <w:rPr>
                <w:rFonts w:cs="Times New Roman"/>
                <w:color w:val="000000"/>
              </w:rPr>
              <w:t>0,960</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03B0AC6" w14:textId="73C7482A" w:rsidR="00C55A08" w:rsidRPr="00BD62FD" w:rsidRDefault="00C55A08" w:rsidP="00C55A08">
            <w:pPr>
              <w:ind w:left="113" w:right="113"/>
              <w:jc w:val="center"/>
              <w:rPr>
                <w:color w:val="000000"/>
              </w:rPr>
            </w:pPr>
            <w:r>
              <w:rPr>
                <w:color w:val="000000"/>
              </w:rPr>
              <w:t>0,0067</w:t>
            </w:r>
          </w:p>
        </w:tc>
        <w:tc>
          <w:tcPr>
            <w:tcW w:w="851" w:type="dxa"/>
            <w:tcBorders>
              <w:top w:val="single" w:sz="4" w:space="0" w:color="auto"/>
              <w:left w:val="single" w:sz="4" w:space="0" w:color="auto"/>
              <w:bottom w:val="single" w:sz="4" w:space="0" w:color="auto"/>
              <w:right w:val="nil"/>
            </w:tcBorders>
            <w:shd w:val="clear" w:color="auto" w:fill="auto"/>
            <w:noWrap/>
            <w:textDirection w:val="btLr"/>
          </w:tcPr>
          <w:p w14:paraId="7418F890" w14:textId="5CB00EF9" w:rsidR="00C55A08" w:rsidRPr="00BD62FD" w:rsidRDefault="00C55A08" w:rsidP="00C55A08">
            <w:pPr>
              <w:ind w:left="113" w:right="113"/>
              <w:jc w:val="center"/>
              <w:rPr>
                <w:color w:val="000000"/>
              </w:rPr>
            </w:pPr>
            <w:r w:rsidRPr="00603CB2">
              <w:t>0,0067</w:t>
            </w:r>
          </w:p>
        </w:tc>
        <w:tc>
          <w:tcPr>
            <w:tcW w:w="708" w:type="dxa"/>
            <w:tcBorders>
              <w:top w:val="single" w:sz="4" w:space="0" w:color="auto"/>
              <w:left w:val="single" w:sz="4" w:space="0" w:color="auto"/>
              <w:bottom w:val="single" w:sz="4" w:space="0" w:color="auto"/>
              <w:right w:val="nil"/>
            </w:tcBorders>
            <w:shd w:val="clear" w:color="auto" w:fill="auto"/>
            <w:noWrap/>
            <w:textDirection w:val="btLr"/>
          </w:tcPr>
          <w:p w14:paraId="7D0493B6" w14:textId="693B3C8C" w:rsidR="00C55A08" w:rsidRPr="00BD62FD" w:rsidRDefault="00C55A08" w:rsidP="00C55A08">
            <w:pPr>
              <w:ind w:left="113" w:right="113"/>
              <w:jc w:val="center"/>
              <w:rPr>
                <w:color w:val="000000"/>
              </w:rPr>
            </w:pPr>
            <w:r w:rsidRPr="00603CB2">
              <w:t>0,0067</w:t>
            </w:r>
          </w:p>
        </w:tc>
        <w:tc>
          <w:tcPr>
            <w:tcW w:w="851" w:type="dxa"/>
            <w:tcBorders>
              <w:top w:val="single" w:sz="4" w:space="0" w:color="auto"/>
              <w:left w:val="single" w:sz="4" w:space="0" w:color="auto"/>
              <w:bottom w:val="single" w:sz="4" w:space="0" w:color="auto"/>
              <w:right w:val="nil"/>
            </w:tcBorders>
            <w:shd w:val="clear" w:color="auto" w:fill="auto"/>
            <w:noWrap/>
            <w:textDirection w:val="btLr"/>
          </w:tcPr>
          <w:p w14:paraId="33A3AED2" w14:textId="208EBBC0" w:rsidR="00C55A08" w:rsidRPr="00BD62FD" w:rsidRDefault="00C55A08" w:rsidP="00C55A08">
            <w:pPr>
              <w:ind w:left="113" w:right="113"/>
              <w:jc w:val="center"/>
              <w:rPr>
                <w:color w:val="000000"/>
              </w:rPr>
            </w:pPr>
            <w:r w:rsidRPr="00603CB2">
              <w:t>0,0067</w:t>
            </w:r>
          </w:p>
        </w:tc>
        <w:tc>
          <w:tcPr>
            <w:tcW w:w="850" w:type="dxa"/>
            <w:tcBorders>
              <w:top w:val="single" w:sz="4" w:space="0" w:color="auto"/>
              <w:left w:val="single" w:sz="4" w:space="0" w:color="auto"/>
              <w:bottom w:val="single" w:sz="4" w:space="0" w:color="auto"/>
              <w:right w:val="nil"/>
            </w:tcBorders>
            <w:shd w:val="clear" w:color="auto" w:fill="auto"/>
            <w:noWrap/>
            <w:textDirection w:val="btLr"/>
          </w:tcPr>
          <w:p w14:paraId="297671F3" w14:textId="1EC57604" w:rsidR="00C55A08" w:rsidRPr="00BD62FD" w:rsidRDefault="00C55A08" w:rsidP="00C55A08">
            <w:pPr>
              <w:ind w:left="113" w:right="113"/>
              <w:jc w:val="center"/>
              <w:rPr>
                <w:color w:val="000000"/>
              </w:rPr>
            </w:pPr>
            <w:r w:rsidRPr="00603CB2">
              <w:t>0,0067</w:t>
            </w:r>
          </w:p>
        </w:tc>
        <w:tc>
          <w:tcPr>
            <w:tcW w:w="709" w:type="dxa"/>
            <w:tcBorders>
              <w:top w:val="single" w:sz="4" w:space="0" w:color="auto"/>
              <w:left w:val="single" w:sz="4" w:space="0" w:color="auto"/>
              <w:bottom w:val="single" w:sz="4" w:space="0" w:color="auto"/>
              <w:right w:val="nil"/>
            </w:tcBorders>
            <w:shd w:val="clear" w:color="auto" w:fill="auto"/>
            <w:noWrap/>
            <w:textDirection w:val="btLr"/>
          </w:tcPr>
          <w:p w14:paraId="3FFE51F1" w14:textId="184D32F3" w:rsidR="00C55A08" w:rsidRPr="00BD62FD" w:rsidRDefault="00C55A08" w:rsidP="00C55A08">
            <w:pPr>
              <w:ind w:left="113" w:right="113"/>
              <w:jc w:val="center"/>
              <w:rPr>
                <w:color w:val="000000"/>
              </w:rPr>
            </w:pPr>
            <w:r w:rsidRPr="00603CB2">
              <w:t>0,0067</w:t>
            </w:r>
          </w:p>
        </w:tc>
        <w:tc>
          <w:tcPr>
            <w:tcW w:w="709" w:type="dxa"/>
            <w:tcBorders>
              <w:top w:val="single" w:sz="4" w:space="0" w:color="auto"/>
              <w:left w:val="single" w:sz="4" w:space="0" w:color="auto"/>
              <w:bottom w:val="single" w:sz="4" w:space="0" w:color="auto"/>
              <w:right w:val="nil"/>
            </w:tcBorders>
            <w:shd w:val="clear" w:color="auto" w:fill="auto"/>
            <w:noWrap/>
            <w:textDirection w:val="btLr"/>
          </w:tcPr>
          <w:p w14:paraId="1A9A5C26" w14:textId="64A8504B" w:rsidR="00C55A08" w:rsidRPr="00BD62FD" w:rsidRDefault="00C55A08" w:rsidP="00C55A08">
            <w:pPr>
              <w:ind w:left="113" w:right="113"/>
              <w:jc w:val="center"/>
              <w:rPr>
                <w:color w:val="000000"/>
              </w:rPr>
            </w:pPr>
            <w:r w:rsidRPr="00603CB2">
              <w:t>0,0067</w:t>
            </w:r>
          </w:p>
        </w:tc>
        <w:tc>
          <w:tcPr>
            <w:tcW w:w="688" w:type="dxa"/>
            <w:tcBorders>
              <w:top w:val="single" w:sz="4" w:space="0" w:color="auto"/>
              <w:left w:val="single" w:sz="4" w:space="0" w:color="auto"/>
              <w:bottom w:val="single" w:sz="4" w:space="0" w:color="auto"/>
              <w:right w:val="single" w:sz="4" w:space="0" w:color="auto"/>
            </w:tcBorders>
            <w:shd w:val="clear" w:color="auto" w:fill="auto"/>
            <w:noWrap/>
            <w:textDirection w:val="btLr"/>
          </w:tcPr>
          <w:p w14:paraId="2ECDF03A" w14:textId="281D3A0B" w:rsidR="00C55A08" w:rsidRPr="00BD62FD" w:rsidRDefault="00C55A08" w:rsidP="00C55A08">
            <w:pPr>
              <w:ind w:left="113" w:right="113"/>
              <w:jc w:val="center"/>
              <w:rPr>
                <w:color w:val="000000"/>
              </w:rPr>
            </w:pPr>
            <w:r w:rsidRPr="00603CB2">
              <w:t>0,0067</w:t>
            </w:r>
          </w:p>
        </w:tc>
        <w:tc>
          <w:tcPr>
            <w:tcW w:w="688" w:type="dxa"/>
            <w:tcBorders>
              <w:top w:val="single" w:sz="4" w:space="0" w:color="auto"/>
              <w:left w:val="single" w:sz="4" w:space="0" w:color="auto"/>
              <w:bottom w:val="single" w:sz="4" w:space="0" w:color="auto"/>
              <w:right w:val="single" w:sz="4" w:space="0" w:color="auto"/>
            </w:tcBorders>
            <w:textDirection w:val="btLr"/>
          </w:tcPr>
          <w:p w14:paraId="2D85B36B" w14:textId="044887F3" w:rsidR="00C55A08" w:rsidRPr="00BD62FD" w:rsidRDefault="00C55A08" w:rsidP="00C55A08">
            <w:pPr>
              <w:ind w:left="113" w:right="113"/>
              <w:jc w:val="center"/>
              <w:rPr>
                <w:color w:val="000000"/>
              </w:rPr>
            </w:pPr>
            <w:r w:rsidRPr="00603CB2">
              <w:t>0,0067</w:t>
            </w:r>
          </w:p>
        </w:tc>
        <w:tc>
          <w:tcPr>
            <w:tcW w:w="688" w:type="dxa"/>
            <w:tcBorders>
              <w:top w:val="single" w:sz="4" w:space="0" w:color="auto"/>
              <w:left w:val="single" w:sz="4" w:space="0" w:color="auto"/>
              <w:bottom w:val="single" w:sz="4" w:space="0" w:color="auto"/>
              <w:right w:val="single" w:sz="4" w:space="0" w:color="auto"/>
            </w:tcBorders>
            <w:textDirection w:val="btLr"/>
          </w:tcPr>
          <w:p w14:paraId="7D40DB3F" w14:textId="6D94217C" w:rsidR="00C55A08" w:rsidRPr="00BD62FD" w:rsidRDefault="00C55A08" w:rsidP="00C55A08">
            <w:pPr>
              <w:ind w:left="113" w:right="113"/>
              <w:jc w:val="center"/>
              <w:rPr>
                <w:color w:val="000000"/>
              </w:rPr>
            </w:pPr>
            <w:r w:rsidRPr="00603CB2">
              <w:t>0,0067</w:t>
            </w:r>
          </w:p>
        </w:tc>
        <w:tc>
          <w:tcPr>
            <w:tcW w:w="688" w:type="dxa"/>
            <w:tcBorders>
              <w:top w:val="single" w:sz="4" w:space="0" w:color="auto"/>
              <w:left w:val="single" w:sz="4" w:space="0" w:color="auto"/>
              <w:bottom w:val="single" w:sz="4" w:space="0" w:color="auto"/>
              <w:right w:val="single" w:sz="4" w:space="0" w:color="auto"/>
            </w:tcBorders>
            <w:textDirection w:val="btLr"/>
          </w:tcPr>
          <w:p w14:paraId="3C27F5C0" w14:textId="66D57254" w:rsidR="00C55A08" w:rsidRPr="00BD62FD" w:rsidRDefault="00C55A08" w:rsidP="00C55A08">
            <w:pPr>
              <w:ind w:left="113" w:right="113"/>
              <w:jc w:val="center"/>
              <w:rPr>
                <w:color w:val="000000"/>
              </w:rPr>
            </w:pPr>
            <w:r w:rsidRPr="00603CB2">
              <w:t>0,0067</w:t>
            </w:r>
          </w:p>
        </w:tc>
        <w:tc>
          <w:tcPr>
            <w:tcW w:w="688" w:type="dxa"/>
            <w:tcBorders>
              <w:top w:val="single" w:sz="4" w:space="0" w:color="auto"/>
              <w:left w:val="single" w:sz="4" w:space="0" w:color="auto"/>
              <w:bottom w:val="single" w:sz="4" w:space="0" w:color="auto"/>
              <w:right w:val="single" w:sz="4" w:space="0" w:color="auto"/>
            </w:tcBorders>
            <w:textDirection w:val="btLr"/>
          </w:tcPr>
          <w:p w14:paraId="640B95F3" w14:textId="258FEA17" w:rsidR="00C55A08" w:rsidRPr="00BD62FD" w:rsidRDefault="00C55A08" w:rsidP="00C55A08">
            <w:pPr>
              <w:ind w:left="113" w:right="113"/>
              <w:jc w:val="center"/>
              <w:rPr>
                <w:color w:val="000000"/>
              </w:rPr>
            </w:pPr>
            <w:r w:rsidRPr="00603CB2">
              <w:t>0,0067</w:t>
            </w:r>
          </w:p>
        </w:tc>
      </w:tr>
      <w:tr w:rsidR="00C55A08" w:rsidRPr="00BD62FD" w14:paraId="7A7A9E84" w14:textId="77777777" w:rsidTr="00C55A08">
        <w:trPr>
          <w:cantSplit/>
          <w:trHeight w:val="20"/>
        </w:trPr>
        <w:tc>
          <w:tcPr>
            <w:tcW w:w="21762" w:type="dxa"/>
            <w:gridSpan w:val="26"/>
            <w:tcBorders>
              <w:right w:val="single" w:sz="4" w:space="0" w:color="auto"/>
            </w:tcBorders>
            <w:shd w:val="clear" w:color="auto" w:fill="auto"/>
            <w:vAlign w:val="center"/>
          </w:tcPr>
          <w:p w14:paraId="7B3D51DE" w14:textId="77777777" w:rsidR="00C55A08" w:rsidRPr="00BD62FD" w:rsidRDefault="00C55A08" w:rsidP="00C55A08">
            <w:pPr>
              <w:spacing w:after="0"/>
              <w:ind w:left="113" w:right="113"/>
              <w:jc w:val="center"/>
              <w:rPr>
                <w:color w:val="000000"/>
              </w:rPr>
            </w:pPr>
          </w:p>
        </w:tc>
      </w:tr>
      <w:tr w:rsidR="00C55A08" w:rsidRPr="00BD62FD" w14:paraId="1031C86B" w14:textId="77777777" w:rsidTr="00C55A08">
        <w:trPr>
          <w:cantSplit/>
          <w:trHeight w:val="1134"/>
        </w:trPr>
        <w:tc>
          <w:tcPr>
            <w:tcW w:w="2190" w:type="dxa"/>
            <w:shd w:val="clear" w:color="auto" w:fill="auto"/>
            <w:vAlign w:val="center"/>
          </w:tcPr>
          <w:p w14:paraId="34E43D89" w14:textId="19FB39B1" w:rsidR="00C55A08" w:rsidRDefault="00C55A08" w:rsidP="00C55A08">
            <w:pPr>
              <w:jc w:val="center"/>
              <w:rPr>
                <w:color w:val="000000"/>
              </w:rPr>
            </w:pPr>
            <w:r>
              <w:rPr>
                <w:color w:val="000000"/>
              </w:rPr>
              <w:t>Котельная «Берелех»</w:t>
            </w:r>
          </w:p>
        </w:tc>
        <w:tc>
          <w:tcPr>
            <w:tcW w:w="1522" w:type="dxa"/>
            <w:shd w:val="clear" w:color="auto" w:fill="auto"/>
            <w:vAlign w:val="center"/>
          </w:tcPr>
          <w:p w14:paraId="33198DD5" w14:textId="489AF213" w:rsidR="00C55A08" w:rsidRPr="00BD62FD" w:rsidRDefault="00C55A08" w:rsidP="00C55A08">
            <w:pPr>
              <w:jc w:val="center"/>
              <w:rPr>
                <w:color w:val="000000"/>
              </w:rPr>
            </w:pPr>
            <w:r w:rsidRPr="00BD62FD">
              <w:rPr>
                <w:color w:val="000000"/>
              </w:rPr>
              <w:t>Уголь</w:t>
            </w:r>
          </w:p>
        </w:tc>
        <w:tc>
          <w:tcPr>
            <w:tcW w:w="706" w:type="dxa"/>
            <w:tcBorders>
              <w:top w:val="single" w:sz="4" w:space="0" w:color="auto"/>
              <w:left w:val="nil"/>
              <w:bottom w:val="single" w:sz="4" w:space="0" w:color="auto"/>
              <w:right w:val="single" w:sz="4" w:space="0" w:color="auto"/>
            </w:tcBorders>
            <w:shd w:val="clear" w:color="auto" w:fill="auto"/>
            <w:textDirection w:val="btLr"/>
            <w:vAlign w:val="center"/>
          </w:tcPr>
          <w:p w14:paraId="7662EEC8" w14:textId="7BD0D839" w:rsidR="00C55A08" w:rsidRPr="00BD62FD" w:rsidRDefault="00C55A08" w:rsidP="00C55A08">
            <w:pPr>
              <w:ind w:left="113" w:right="113"/>
              <w:jc w:val="center"/>
              <w:rPr>
                <w:color w:val="000000"/>
              </w:rPr>
            </w:pPr>
            <w:r w:rsidRPr="00055C23">
              <w:rPr>
                <w:rFonts w:cs="Times New Roman"/>
                <w:color w:val="000000"/>
              </w:rPr>
              <w:t>2,733</w:t>
            </w:r>
          </w:p>
        </w:tc>
        <w:tc>
          <w:tcPr>
            <w:tcW w:w="705" w:type="dxa"/>
            <w:tcBorders>
              <w:top w:val="single" w:sz="4" w:space="0" w:color="auto"/>
              <w:left w:val="single" w:sz="4" w:space="0" w:color="auto"/>
              <w:bottom w:val="single" w:sz="4" w:space="0" w:color="auto"/>
              <w:right w:val="nil"/>
            </w:tcBorders>
            <w:shd w:val="clear" w:color="auto" w:fill="auto"/>
            <w:textDirection w:val="btLr"/>
            <w:vAlign w:val="center"/>
          </w:tcPr>
          <w:p w14:paraId="4C6F56A8" w14:textId="1603EC95" w:rsidR="00C55A08" w:rsidRPr="00BD62FD" w:rsidRDefault="00C55A08" w:rsidP="00C55A08">
            <w:pPr>
              <w:ind w:left="113" w:right="113"/>
              <w:jc w:val="center"/>
              <w:rPr>
                <w:color w:val="000000"/>
              </w:rPr>
            </w:pPr>
            <w:r w:rsidRPr="00055C23">
              <w:rPr>
                <w:rFonts w:cs="Times New Roman"/>
                <w:color w:val="000000"/>
              </w:rPr>
              <w:t>2,733</w:t>
            </w:r>
          </w:p>
        </w:tc>
        <w:tc>
          <w:tcPr>
            <w:tcW w:w="688" w:type="dxa"/>
            <w:tcBorders>
              <w:top w:val="single" w:sz="4" w:space="0" w:color="auto"/>
              <w:left w:val="single" w:sz="4" w:space="0" w:color="auto"/>
              <w:bottom w:val="single" w:sz="4" w:space="0" w:color="auto"/>
              <w:right w:val="nil"/>
            </w:tcBorders>
            <w:shd w:val="clear" w:color="auto" w:fill="auto"/>
            <w:textDirection w:val="btLr"/>
            <w:vAlign w:val="center"/>
          </w:tcPr>
          <w:p w14:paraId="665C495D" w14:textId="2F97DCEF" w:rsidR="00C55A08" w:rsidRPr="00BD62FD" w:rsidRDefault="00C55A08" w:rsidP="00C55A08">
            <w:pPr>
              <w:ind w:left="113" w:right="113"/>
              <w:jc w:val="center"/>
              <w:rPr>
                <w:color w:val="000000"/>
              </w:rPr>
            </w:pPr>
            <w:r w:rsidRPr="00055C23">
              <w:rPr>
                <w:rFonts w:cs="Times New Roman"/>
                <w:color w:val="000000"/>
              </w:rPr>
              <w:t>2,733</w:t>
            </w:r>
          </w:p>
        </w:tc>
        <w:tc>
          <w:tcPr>
            <w:tcW w:w="743" w:type="dxa"/>
            <w:tcBorders>
              <w:top w:val="single" w:sz="4" w:space="0" w:color="auto"/>
              <w:left w:val="single" w:sz="4" w:space="0" w:color="auto"/>
              <w:bottom w:val="single" w:sz="4" w:space="0" w:color="auto"/>
              <w:right w:val="nil"/>
            </w:tcBorders>
            <w:shd w:val="clear" w:color="auto" w:fill="auto"/>
            <w:textDirection w:val="btLr"/>
            <w:vAlign w:val="center"/>
          </w:tcPr>
          <w:p w14:paraId="7D7768EC" w14:textId="70037744" w:rsidR="00C55A08" w:rsidRPr="00BD62FD" w:rsidRDefault="00C55A08" w:rsidP="00C55A08">
            <w:pPr>
              <w:ind w:left="113" w:right="113"/>
              <w:jc w:val="center"/>
              <w:rPr>
                <w:color w:val="000000"/>
              </w:rPr>
            </w:pPr>
            <w:r w:rsidRPr="00055C23">
              <w:rPr>
                <w:rFonts w:cs="Times New Roman"/>
                <w:color w:val="000000"/>
              </w:rPr>
              <w:t>2,733</w:t>
            </w:r>
          </w:p>
        </w:tc>
        <w:tc>
          <w:tcPr>
            <w:tcW w:w="824" w:type="dxa"/>
            <w:tcBorders>
              <w:top w:val="single" w:sz="4" w:space="0" w:color="auto"/>
              <w:left w:val="single" w:sz="4" w:space="0" w:color="auto"/>
              <w:bottom w:val="single" w:sz="4" w:space="0" w:color="auto"/>
              <w:right w:val="nil"/>
            </w:tcBorders>
            <w:shd w:val="clear" w:color="auto" w:fill="auto"/>
            <w:textDirection w:val="btLr"/>
            <w:vAlign w:val="center"/>
          </w:tcPr>
          <w:p w14:paraId="69011467" w14:textId="50035F9E" w:rsidR="00C55A08" w:rsidRPr="00BD62FD" w:rsidRDefault="00C55A08" w:rsidP="00C55A08">
            <w:pPr>
              <w:ind w:left="113" w:right="113"/>
              <w:jc w:val="center"/>
              <w:rPr>
                <w:color w:val="000000"/>
              </w:rPr>
            </w:pPr>
            <w:r w:rsidRPr="00055C23">
              <w:rPr>
                <w:rFonts w:cs="Times New Roman"/>
                <w:color w:val="000000"/>
              </w:rPr>
              <w:t>2,733</w:t>
            </w:r>
          </w:p>
        </w:tc>
        <w:tc>
          <w:tcPr>
            <w:tcW w:w="825" w:type="dxa"/>
            <w:tcBorders>
              <w:top w:val="single" w:sz="4" w:space="0" w:color="auto"/>
              <w:left w:val="single" w:sz="4" w:space="0" w:color="auto"/>
              <w:bottom w:val="single" w:sz="4" w:space="0" w:color="auto"/>
              <w:right w:val="nil"/>
            </w:tcBorders>
            <w:shd w:val="clear" w:color="auto" w:fill="auto"/>
            <w:textDirection w:val="btLr"/>
            <w:vAlign w:val="center"/>
          </w:tcPr>
          <w:p w14:paraId="69789832" w14:textId="2C780A3D" w:rsidR="00C55A08" w:rsidRPr="00BD62FD" w:rsidRDefault="00C55A08" w:rsidP="00C55A08">
            <w:pPr>
              <w:ind w:left="113" w:right="113"/>
              <w:jc w:val="center"/>
              <w:rPr>
                <w:color w:val="000000"/>
              </w:rPr>
            </w:pPr>
            <w:r w:rsidRPr="00055C23">
              <w:rPr>
                <w:rFonts w:cs="Times New Roman"/>
                <w:color w:val="000000"/>
              </w:rPr>
              <w:t>2,733</w:t>
            </w:r>
          </w:p>
        </w:tc>
        <w:tc>
          <w:tcPr>
            <w:tcW w:w="824" w:type="dxa"/>
            <w:tcBorders>
              <w:top w:val="single" w:sz="4" w:space="0" w:color="auto"/>
              <w:left w:val="single" w:sz="4" w:space="0" w:color="auto"/>
              <w:bottom w:val="single" w:sz="4" w:space="0" w:color="auto"/>
              <w:right w:val="nil"/>
            </w:tcBorders>
            <w:shd w:val="clear" w:color="auto" w:fill="auto"/>
            <w:textDirection w:val="btLr"/>
            <w:vAlign w:val="center"/>
          </w:tcPr>
          <w:p w14:paraId="52739BC4" w14:textId="142D97D6" w:rsidR="00C55A08" w:rsidRPr="00BD62FD" w:rsidRDefault="00C55A08" w:rsidP="00C55A08">
            <w:pPr>
              <w:ind w:left="113" w:right="113"/>
              <w:jc w:val="center"/>
              <w:rPr>
                <w:color w:val="000000"/>
              </w:rPr>
            </w:pPr>
            <w:r w:rsidRPr="00055C23">
              <w:rPr>
                <w:rFonts w:cs="Times New Roman"/>
                <w:color w:val="000000"/>
              </w:rPr>
              <w:t>2,733</w:t>
            </w:r>
          </w:p>
        </w:tc>
        <w:tc>
          <w:tcPr>
            <w:tcW w:w="825" w:type="dxa"/>
            <w:tcBorders>
              <w:top w:val="single" w:sz="4" w:space="0" w:color="auto"/>
              <w:left w:val="single" w:sz="4" w:space="0" w:color="auto"/>
              <w:bottom w:val="single" w:sz="4" w:space="0" w:color="auto"/>
              <w:right w:val="nil"/>
            </w:tcBorders>
            <w:shd w:val="clear" w:color="auto" w:fill="auto"/>
            <w:textDirection w:val="btLr"/>
            <w:vAlign w:val="center"/>
          </w:tcPr>
          <w:p w14:paraId="382B93BB" w14:textId="34269FC5" w:rsidR="00C55A08" w:rsidRPr="00BD62FD" w:rsidRDefault="00C55A08" w:rsidP="00C55A08">
            <w:pPr>
              <w:ind w:left="113" w:right="113"/>
              <w:jc w:val="center"/>
              <w:rPr>
                <w:color w:val="000000"/>
              </w:rPr>
            </w:pPr>
            <w:r w:rsidRPr="00055C23">
              <w:rPr>
                <w:rFonts w:cs="Times New Roman"/>
                <w:color w:val="000000"/>
              </w:rPr>
              <w:t>2,733</w:t>
            </w:r>
          </w:p>
        </w:tc>
        <w:tc>
          <w:tcPr>
            <w:tcW w:w="824" w:type="dxa"/>
            <w:tcBorders>
              <w:top w:val="single" w:sz="4" w:space="0" w:color="auto"/>
              <w:left w:val="single" w:sz="4" w:space="0" w:color="auto"/>
              <w:bottom w:val="single" w:sz="4" w:space="0" w:color="auto"/>
              <w:right w:val="nil"/>
            </w:tcBorders>
            <w:shd w:val="clear" w:color="auto" w:fill="auto"/>
            <w:textDirection w:val="btLr"/>
            <w:vAlign w:val="center"/>
          </w:tcPr>
          <w:p w14:paraId="7ACF4B7D" w14:textId="48CC16CB" w:rsidR="00C55A08" w:rsidRPr="00BD62FD" w:rsidRDefault="00C55A08" w:rsidP="00C55A08">
            <w:pPr>
              <w:ind w:left="113" w:right="113"/>
              <w:jc w:val="center"/>
              <w:rPr>
                <w:color w:val="000000"/>
              </w:rPr>
            </w:pPr>
            <w:r w:rsidRPr="00055C23">
              <w:rPr>
                <w:rFonts w:cs="Times New Roman"/>
                <w:color w:val="000000"/>
              </w:rPr>
              <w:t>2,733</w:t>
            </w:r>
          </w:p>
        </w:tc>
        <w:tc>
          <w:tcPr>
            <w:tcW w:w="706" w:type="dxa"/>
            <w:tcBorders>
              <w:top w:val="single" w:sz="4" w:space="0" w:color="auto"/>
              <w:left w:val="single" w:sz="4" w:space="0" w:color="auto"/>
              <w:bottom w:val="single" w:sz="4" w:space="0" w:color="auto"/>
              <w:right w:val="nil"/>
            </w:tcBorders>
            <w:shd w:val="clear" w:color="auto" w:fill="auto"/>
            <w:textDirection w:val="btLr"/>
            <w:vAlign w:val="center"/>
          </w:tcPr>
          <w:p w14:paraId="7D900373" w14:textId="5893357F" w:rsidR="00C55A08" w:rsidRPr="00BD62FD" w:rsidRDefault="00C55A08" w:rsidP="00C55A08">
            <w:pPr>
              <w:ind w:left="113" w:right="113"/>
              <w:jc w:val="center"/>
              <w:rPr>
                <w:color w:val="000000"/>
              </w:rPr>
            </w:pPr>
            <w:r w:rsidRPr="00055C23">
              <w:rPr>
                <w:rFonts w:cs="Times New Roman"/>
                <w:color w:val="000000"/>
              </w:rPr>
              <w:t>2,733</w:t>
            </w:r>
          </w:p>
        </w:tc>
        <w:tc>
          <w:tcPr>
            <w:tcW w:w="706" w:type="dxa"/>
            <w:tcBorders>
              <w:top w:val="single" w:sz="4" w:space="0" w:color="auto"/>
              <w:left w:val="single" w:sz="4" w:space="0" w:color="auto"/>
              <w:bottom w:val="single" w:sz="4" w:space="0" w:color="auto"/>
              <w:right w:val="nil"/>
            </w:tcBorders>
            <w:shd w:val="clear" w:color="auto" w:fill="auto"/>
            <w:textDirection w:val="btLr"/>
            <w:vAlign w:val="center"/>
          </w:tcPr>
          <w:p w14:paraId="18E15B86" w14:textId="22783B7B" w:rsidR="00C55A08" w:rsidRPr="00BD62FD" w:rsidRDefault="00C55A08" w:rsidP="00C55A08">
            <w:pPr>
              <w:ind w:left="113" w:right="113"/>
              <w:jc w:val="center"/>
              <w:rPr>
                <w:color w:val="000000"/>
              </w:rPr>
            </w:pPr>
            <w:r w:rsidRPr="00055C23">
              <w:rPr>
                <w:rFonts w:cs="Times New Roman"/>
                <w:color w:val="000000"/>
              </w:rPr>
              <w:t>2,733</w:t>
            </w:r>
          </w:p>
        </w:tc>
        <w:tc>
          <w:tcPr>
            <w:tcW w:w="706" w:type="dxa"/>
            <w:tcBorders>
              <w:top w:val="single" w:sz="4" w:space="0" w:color="auto"/>
              <w:left w:val="single" w:sz="4" w:space="0" w:color="auto"/>
              <w:bottom w:val="single" w:sz="4" w:space="0" w:color="auto"/>
              <w:right w:val="nil"/>
            </w:tcBorders>
            <w:shd w:val="clear" w:color="auto" w:fill="auto"/>
            <w:textDirection w:val="btLr"/>
            <w:vAlign w:val="center"/>
          </w:tcPr>
          <w:p w14:paraId="1880EA31" w14:textId="798E9833" w:rsidR="00C55A08" w:rsidRPr="00BD62FD" w:rsidRDefault="00C55A08" w:rsidP="00C55A08">
            <w:pPr>
              <w:ind w:left="113" w:right="113"/>
              <w:jc w:val="center"/>
              <w:rPr>
                <w:color w:val="000000"/>
              </w:rPr>
            </w:pPr>
            <w:r w:rsidRPr="00055C23">
              <w:rPr>
                <w:rFonts w:cs="Times New Roman"/>
                <w:color w:val="000000"/>
              </w:rPr>
              <w:t>2,733</w:t>
            </w:r>
          </w:p>
        </w:tc>
        <w:tc>
          <w:tcPr>
            <w:tcW w:w="85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4A50A5B" w14:textId="267B05B9" w:rsidR="00C55A08" w:rsidRPr="00BD62FD" w:rsidRDefault="00C55A08" w:rsidP="00C55A08">
            <w:pPr>
              <w:ind w:left="113" w:right="113"/>
              <w:jc w:val="center"/>
              <w:rPr>
                <w:color w:val="000000"/>
              </w:rPr>
            </w:pPr>
            <w:r>
              <w:rPr>
                <w:color w:val="000000"/>
              </w:rPr>
              <w:t>0,01909</w:t>
            </w:r>
          </w:p>
        </w:tc>
        <w:tc>
          <w:tcPr>
            <w:tcW w:w="851" w:type="dxa"/>
            <w:tcBorders>
              <w:top w:val="single" w:sz="4" w:space="0" w:color="auto"/>
              <w:left w:val="single" w:sz="4" w:space="0" w:color="auto"/>
              <w:bottom w:val="single" w:sz="4" w:space="0" w:color="auto"/>
              <w:right w:val="nil"/>
            </w:tcBorders>
            <w:shd w:val="clear" w:color="auto" w:fill="auto"/>
            <w:noWrap/>
            <w:textDirection w:val="btLr"/>
          </w:tcPr>
          <w:p w14:paraId="6A8B1382" w14:textId="5E9B2119" w:rsidR="00C55A08" w:rsidRPr="00BD62FD" w:rsidRDefault="00C55A08" w:rsidP="00C55A08">
            <w:pPr>
              <w:ind w:left="113" w:right="113"/>
              <w:jc w:val="center"/>
              <w:rPr>
                <w:color w:val="000000"/>
              </w:rPr>
            </w:pPr>
            <w:r w:rsidRPr="00743B6D">
              <w:t>0,01909</w:t>
            </w:r>
          </w:p>
        </w:tc>
        <w:tc>
          <w:tcPr>
            <w:tcW w:w="708" w:type="dxa"/>
            <w:tcBorders>
              <w:top w:val="single" w:sz="4" w:space="0" w:color="auto"/>
              <w:left w:val="single" w:sz="4" w:space="0" w:color="auto"/>
              <w:bottom w:val="single" w:sz="4" w:space="0" w:color="auto"/>
              <w:right w:val="nil"/>
            </w:tcBorders>
            <w:shd w:val="clear" w:color="auto" w:fill="auto"/>
            <w:noWrap/>
            <w:textDirection w:val="btLr"/>
          </w:tcPr>
          <w:p w14:paraId="747842E2" w14:textId="00519361" w:rsidR="00C55A08" w:rsidRPr="00BD62FD" w:rsidRDefault="00C55A08" w:rsidP="00C55A08">
            <w:pPr>
              <w:ind w:left="113" w:right="113"/>
              <w:jc w:val="center"/>
              <w:rPr>
                <w:color w:val="000000"/>
              </w:rPr>
            </w:pPr>
            <w:r w:rsidRPr="00743B6D">
              <w:t>0,01909</w:t>
            </w:r>
          </w:p>
        </w:tc>
        <w:tc>
          <w:tcPr>
            <w:tcW w:w="851" w:type="dxa"/>
            <w:tcBorders>
              <w:top w:val="single" w:sz="4" w:space="0" w:color="auto"/>
              <w:left w:val="single" w:sz="4" w:space="0" w:color="auto"/>
              <w:bottom w:val="single" w:sz="4" w:space="0" w:color="auto"/>
              <w:right w:val="nil"/>
            </w:tcBorders>
            <w:shd w:val="clear" w:color="auto" w:fill="auto"/>
            <w:noWrap/>
            <w:textDirection w:val="btLr"/>
          </w:tcPr>
          <w:p w14:paraId="44AABE14" w14:textId="548F94CD" w:rsidR="00C55A08" w:rsidRPr="00BD62FD" w:rsidRDefault="00C55A08" w:rsidP="00C55A08">
            <w:pPr>
              <w:ind w:left="113" w:right="113"/>
              <w:jc w:val="center"/>
              <w:rPr>
                <w:color w:val="000000"/>
              </w:rPr>
            </w:pPr>
            <w:r w:rsidRPr="00743B6D">
              <w:t>0,01909</w:t>
            </w:r>
          </w:p>
        </w:tc>
        <w:tc>
          <w:tcPr>
            <w:tcW w:w="850" w:type="dxa"/>
            <w:tcBorders>
              <w:top w:val="single" w:sz="4" w:space="0" w:color="auto"/>
              <w:left w:val="single" w:sz="4" w:space="0" w:color="auto"/>
              <w:bottom w:val="single" w:sz="4" w:space="0" w:color="auto"/>
              <w:right w:val="nil"/>
            </w:tcBorders>
            <w:shd w:val="clear" w:color="auto" w:fill="auto"/>
            <w:noWrap/>
            <w:textDirection w:val="btLr"/>
          </w:tcPr>
          <w:p w14:paraId="654AE758" w14:textId="234C6EE4" w:rsidR="00C55A08" w:rsidRPr="00BD62FD" w:rsidRDefault="00C55A08" w:rsidP="00C55A08">
            <w:pPr>
              <w:ind w:left="113" w:right="113"/>
              <w:jc w:val="center"/>
              <w:rPr>
                <w:color w:val="000000"/>
              </w:rPr>
            </w:pPr>
            <w:r w:rsidRPr="00743B6D">
              <w:t>0,01909</w:t>
            </w:r>
          </w:p>
        </w:tc>
        <w:tc>
          <w:tcPr>
            <w:tcW w:w="709" w:type="dxa"/>
            <w:tcBorders>
              <w:top w:val="single" w:sz="4" w:space="0" w:color="auto"/>
              <w:left w:val="single" w:sz="4" w:space="0" w:color="auto"/>
              <w:bottom w:val="single" w:sz="4" w:space="0" w:color="auto"/>
              <w:right w:val="nil"/>
            </w:tcBorders>
            <w:shd w:val="clear" w:color="auto" w:fill="auto"/>
            <w:noWrap/>
            <w:textDirection w:val="btLr"/>
          </w:tcPr>
          <w:p w14:paraId="059A1242" w14:textId="4646F0B4" w:rsidR="00C55A08" w:rsidRPr="00BD62FD" w:rsidRDefault="00C55A08" w:rsidP="00C55A08">
            <w:pPr>
              <w:ind w:left="113" w:right="113"/>
              <w:jc w:val="center"/>
              <w:rPr>
                <w:color w:val="000000"/>
              </w:rPr>
            </w:pPr>
            <w:r w:rsidRPr="00743B6D">
              <w:t>0,01909</w:t>
            </w:r>
          </w:p>
        </w:tc>
        <w:tc>
          <w:tcPr>
            <w:tcW w:w="709" w:type="dxa"/>
            <w:tcBorders>
              <w:top w:val="single" w:sz="4" w:space="0" w:color="auto"/>
              <w:left w:val="single" w:sz="4" w:space="0" w:color="auto"/>
              <w:bottom w:val="single" w:sz="4" w:space="0" w:color="auto"/>
              <w:right w:val="nil"/>
            </w:tcBorders>
            <w:shd w:val="clear" w:color="auto" w:fill="auto"/>
            <w:noWrap/>
            <w:textDirection w:val="btLr"/>
          </w:tcPr>
          <w:p w14:paraId="02BB280D" w14:textId="2A8CF4FF" w:rsidR="00C55A08" w:rsidRPr="00BD62FD" w:rsidRDefault="00C55A08" w:rsidP="00C55A08">
            <w:pPr>
              <w:ind w:left="113" w:right="113"/>
              <w:jc w:val="center"/>
              <w:rPr>
                <w:color w:val="000000"/>
              </w:rPr>
            </w:pPr>
            <w:r w:rsidRPr="00743B6D">
              <w:t>0,01909</w:t>
            </w:r>
          </w:p>
        </w:tc>
        <w:tc>
          <w:tcPr>
            <w:tcW w:w="688" w:type="dxa"/>
            <w:tcBorders>
              <w:top w:val="single" w:sz="4" w:space="0" w:color="auto"/>
              <w:left w:val="single" w:sz="4" w:space="0" w:color="auto"/>
              <w:bottom w:val="single" w:sz="4" w:space="0" w:color="auto"/>
              <w:right w:val="single" w:sz="4" w:space="0" w:color="auto"/>
            </w:tcBorders>
            <w:shd w:val="clear" w:color="auto" w:fill="auto"/>
            <w:noWrap/>
            <w:textDirection w:val="btLr"/>
          </w:tcPr>
          <w:p w14:paraId="60FC256E" w14:textId="7C9F98AD" w:rsidR="00C55A08" w:rsidRPr="00BD62FD" w:rsidRDefault="00C55A08" w:rsidP="00C55A08">
            <w:pPr>
              <w:ind w:left="113" w:right="113"/>
              <w:jc w:val="center"/>
              <w:rPr>
                <w:color w:val="000000"/>
              </w:rPr>
            </w:pPr>
            <w:r w:rsidRPr="00743B6D">
              <w:t>0,01909</w:t>
            </w:r>
          </w:p>
        </w:tc>
        <w:tc>
          <w:tcPr>
            <w:tcW w:w="688" w:type="dxa"/>
            <w:tcBorders>
              <w:top w:val="single" w:sz="4" w:space="0" w:color="auto"/>
              <w:left w:val="single" w:sz="4" w:space="0" w:color="auto"/>
              <w:bottom w:val="single" w:sz="4" w:space="0" w:color="auto"/>
              <w:right w:val="single" w:sz="4" w:space="0" w:color="auto"/>
            </w:tcBorders>
            <w:textDirection w:val="btLr"/>
          </w:tcPr>
          <w:p w14:paraId="4434DB55" w14:textId="11B10DFA" w:rsidR="00C55A08" w:rsidRPr="00BD62FD" w:rsidRDefault="00C55A08" w:rsidP="00C55A08">
            <w:pPr>
              <w:ind w:left="113" w:right="113"/>
              <w:jc w:val="center"/>
              <w:rPr>
                <w:color w:val="000000"/>
              </w:rPr>
            </w:pPr>
            <w:r w:rsidRPr="00743B6D">
              <w:t>0,01909</w:t>
            </w:r>
          </w:p>
        </w:tc>
        <w:tc>
          <w:tcPr>
            <w:tcW w:w="688" w:type="dxa"/>
            <w:tcBorders>
              <w:top w:val="single" w:sz="4" w:space="0" w:color="auto"/>
              <w:left w:val="single" w:sz="4" w:space="0" w:color="auto"/>
              <w:bottom w:val="single" w:sz="4" w:space="0" w:color="auto"/>
              <w:right w:val="single" w:sz="4" w:space="0" w:color="auto"/>
            </w:tcBorders>
            <w:textDirection w:val="btLr"/>
          </w:tcPr>
          <w:p w14:paraId="3ACF2BB6" w14:textId="5071DD4D" w:rsidR="00C55A08" w:rsidRPr="00BD62FD" w:rsidRDefault="00C55A08" w:rsidP="00C55A08">
            <w:pPr>
              <w:ind w:left="113" w:right="113"/>
              <w:jc w:val="center"/>
              <w:rPr>
                <w:color w:val="000000"/>
              </w:rPr>
            </w:pPr>
            <w:r w:rsidRPr="00743B6D">
              <w:t>0,01909</w:t>
            </w:r>
          </w:p>
        </w:tc>
        <w:tc>
          <w:tcPr>
            <w:tcW w:w="688" w:type="dxa"/>
            <w:tcBorders>
              <w:top w:val="single" w:sz="4" w:space="0" w:color="auto"/>
              <w:left w:val="single" w:sz="4" w:space="0" w:color="auto"/>
              <w:bottom w:val="single" w:sz="4" w:space="0" w:color="auto"/>
              <w:right w:val="single" w:sz="4" w:space="0" w:color="auto"/>
            </w:tcBorders>
            <w:textDirection w:val="btLr"/>
          </w:tcPr>
          <w:p w14:paraId="38CCCB2C" w14:textId="3B43B6A1" w:rsidR="00C55A08" w:rsidRPr="00BD62FD" w:rsidRDefault="00C55A08" w:rsidP="00C55A08">
            <w:pPr>
              <w:ind w:left="113" w:right="113"/>
              <w:jc w:val="center"/>
              <w:rPr>
                <w:color w:val="000000"/>
              </w:rPr>
            </w:pPr>
            <w:r w:rsidRPr="00743B6D">
              <w:t>0,01909</w:t>
            </w:r>
          </w:p>
        </w:tc>
        <w:tc>
          <w:tcPr>
            <w:tcW w:w="688" w:type="dxa"/>
            <w:tcBorders>
              <w:top w:val="single" w:sz="4" w:space="0" w:color="auto"/>
              <w:left w:val="single" w:sz="4" w:space="0" w:color="auto"/>
              <w:bottom w:val="single" w:sz="4" w:space="0" w:color="auto"/>
              <w:right w:val="single" w:sz="4" w:space="0" w:color="auto"/>
            </w:tcBorders>
            <w:textDirection w:val="btLr"/>
          </w:tcPr>
          <w:p w14:paraId="239B1999" w14:textId="2FC2084B" w:rsidR="00C55A08" w:rsidRPr="00BD62FD" w:rsidRDefault="00C55A08" w:rsidP="00C55A08">
            <w:pPr>
              <w:ind w:left="113" w:right="113"/>
              <w:jc w:val="center"/>
              <w:rPr>
                <w:color w:val="000000"/>
              </w:rPr>
            </w:pPr>
            <w:r w:rsidRPr="00743B6D">
              <w:t>0,01909</w:t>
            </w:r>
          </w:p>
        </w:tc>
      </w:tr>
      <w:bookmarkEnd w:id="162"/>
    </w:tbl>
    <w:p w14:paraId="3CB1F820" w14:textId="77777777" w:rsidR="00AD4668" w:rsidRPr="00AD4668" w:rsidRDefault="00AD4668" w:rsidP="00AD4668">
      <w:pPr>
        <w:spacing w:after="0" w:line="276" w:lineRule="auto"/>
        <w:ind w:firstLine="709"/>
        <w:jc w:val="both"/>
        <w:rPr>
          <w:rFonts w:eastAsia="Times New Roman" w:cs="Times New Roman"/>
          <w:b/>
          <w:szCs w:val="24"/>
          <w:lang w:eastAsia="ru-RU"/>
        </w:rPr>
      </w:pPr>
    </w:p>
    <w:p w14:paraId="1288AB8F" w14:textId="77777777" w:rsidR="00AD4668" w:rsidRPr="00AD4668" w:rsidRDefault="00AD4668" w:rsidP="00AD4668">
      <w:pPr>
        <w:spacing w:after="0" w:line="276" w:lineRule="auto"/>
        <w:ind w:firstLine="709"/>
        <w:jc w:val="both"/>
        <w:rPr>
          <w:rFonts w:eastAsia="Times New Roman" w:cs="Times New Roman"/>
          <w:b/>
          <w:szCs w:val="24"/>
          <w:lang w:eastAsia="ru-RU"/>
        </w:rPr>
      </w:pPr>
    </w:p>
    <w:p w14:paraId="202A4ED0" w14:textId="77777777" w:rsidR="00AD4668" w:rsidRPr="00AD4668" w:rsidRDefault="00AD4668" w:rsidP="00AD4668">
      <w:pPr>
        <w:spacing w:after="0" w:line="276" w:lineRule="auto"/>
        <w:ind w:firstLine="709"/>
        <w:jc w:val="both"/>
        <w:rPr>
          <w:rFonts w:eastAsia="Times New Roman" w:cs="Times New Roman"/>
          <w:b/>
          <w:szCs w:val="24"/>
          <w:lang w:eastAsia="ru-RU"/>
        </w:rPr>
      </w:pPr>
    </w:p>
    <w:p w14:paraId="121E4E71" w14:textId="77777777" w:rsidR="00AD4668" w:rsidRPr="00AD4668" w:rsidRDefault="00AD4668" w:rsidP="00AD4668">
      <w:pPr>
        <w:spacing w:after="0" w:line="276" w:lineRule="auto"/>
        <w:ind w:firstLine="709"/>
        <w:jc w:val="both"/>
        <w:rPr>
          <w:rFonts w:eastAsia="Times New Roman" w:cs="Times New Roman"/>
          <w:b/>
          <w:szCs w:val="24"/>
          <w:lang w:eastAsia="ru-RU"/>
        </w:rPr>
      </w:pPr>
    </w:p>
    <w:p w14:paraId="2FB40677" w14:textId="77777777" w:rsidR="00AD4668" w:rsidRPr="00AD4668" w:rsidRDefault="00AD4668" w:rsidP="00AD4668">
      <w:pPr>
        <w:spacing w:after="0" w:line="276" w:lineRule="auto"/>
        <w:ind w:firstLine="709"/>
        <w:jc w:val="both"/>
        <w:rPr>
          <w:rFonts w:eastAsia="Times New Roman" w:cs="Times New Roman"/>
          <w:b/>
          <w:szCs w:val="24"/>
          <w:lang w:eastAsia="ru-RU"/>
        </w:rPr>
      </w:pPr>
    </w:p>
    <w:p w14:paraId="2868CCA9" w14:textId="77777777" w:rsidR="00AD4668" w:rsidRPr="00AD4668" w:rsidRDefault="00AD4668" w:rsidP="00AD4668">
      <w:pPr>
        <w:spacing w:after="0" w:line="276" w:lineRule="auto"/>
        <w:ind w:firstLine="709"/>
        <w:jc w:val="both"/>
        <w:rPr>
          <w:rFonts w:eastAsia="Times New Roman" w:cs="Times New Roman"/>
          <w:b/>
          <w:szCs w:val="24"/>
          <w:lang w:eastAsia="ru-RU"/>
        </w:rPr>
      </w:pPr>
    </w:p>
    <w:p w14:paraId="57804988" w14:textId="77777777" w:rsidR="00AD4668" w:rsidRPr="00AD4668" w:rsidRDefault="00AD4668" w:rsidP="00AD4668">
      <w:pPr>
        <w:spacing w:after="0" w:line="240" w:lineRule="auto"/>
        <w:ind w:firstLine="709"/>
        <w:jc w:val="both"/>
        <w:rPr>
          <w:rFonts w:eastAsia="Times New Roman" w:cs="Times New Roman"/>
          <w:szCs w:val="24"/>
          <w:lang w:eastAsia="ru-RU"/>
        </w:rPr>
      </w:pPr>
    </w:p>
    <w:p w14:paraId="6F91D3F3" w14:textId="77777777" w:rsidR="00AD4668" w:rsidRPr="00AD4668" w:rsidRDefault="00AD4668" w:rsidP="00AD4668">
      <w:pPr>
        <w:spacing w:after="0" w:line="240" w:lineRule="auto"/>
        <w:ind w:firstLine="709"/>
        <w:jc w:val="both"/>
        <w:rPr>
          <w:rFonts w:eastAsia="Times New Roman" w:cs="Times New Roman"/>
          <w:szCs w:val="24"/>
          <w:lang w:eastAsia="ru-RU"/>
        </w:rPr>
      </w:pPr>
    </w:p>
    <w:p w14:paraId="487D008C" w14:textId="77777777" w:rsidR="00AD4668" w:rsidRPr="00AD4668" w:rsidRDefault="00AD4668" w:rsidP="00AD4668">
      <w:pPr>
        <w:spacing w:after="0" w:line="240" w:lineRule="auto"/>
        <w:rPr>
          <w:rFonts w:eastAsia="Times New Roman" w:cs="Times New Roman"/>
          <w:szCs w:val="24"/>
          <w:lang w:eastAsia="ru-RU"/>
        </w:rPr>
        <w:sectPr w:rsidR="00AD4668" w:rsidRPr="00AD4668" w:rsidSect="00AD4668">
          <w:pgSz w:w="23814" w:h="16840" w:orient="landscape" w:code="9"/>
          <w:pgMar w:top="851" w:right="1134" w:bottom="1701" w:left="1134" w:header="709" w:footer="709" w:gutter="0"/>
          <w:cols w:space="708"/>
          <w:docGrid w:linePitch="360"/>
        </w:sectPr>
      </w:pPr>
    </w:p>
    <w:p w14:paraId="7E8ACAA8" w14:textId="77777777" w:rsidR="00AD4668" w:rsidRPr="00AD4668" w:rsidRDefault="00AD4668" w:rsidP="00691A5A">
      <w:pPr>
        <w:pStyle w:val="2"/>
        <w:numPr>
          <w:ilvl w:val="0"/>
          <w:numId w:val="0"/>
        </w:numPr>
        <w:spacing w:line="360" w:lineRule="auto"/>
        <w:rPr>
          <w:rFonts w:eastAsia="Times New Roman" w:cs="Times New Roman"/>
          <w:bCs/>
          <w:iCs/>
          <w:szCs w:val="24"/>
          <w:lang w:val="x-none" w:eastAsia="ru-RU"/>
        </w:rPr>
      </w:pPr>
      <w:bookmarkStart w:id="163" w:name="_Toc110770274"/>
      <w:r>
        <w:rPr>
          <w:rFonts w:eastAsia="Times New Roman" w:cs="Times New Roman"/>
          <w:bCs/>
          <w:iCs/>
          <w:szCs w:val="28"/>
          <w:lang w:eastAsia="ru-RU"/>
        </w:rPr>
        <w:lastRenderedPageBreak/>
        <w:t xml:space="preserve">16.4. </w:t>
      </w:r>
      <w:r w:rsidRPr="00AD4668">
        <w:rPr>
          <w:rFonts w:eastAsia="Times New Roman" w:cs="Times New Roman"/>
          <w:bCs/>
          <w:iCs/>
          <w:szCs w:val="24"/>
          <w:lang w:eastAsia="ru-RU"/>
        </w:rPr>
        <w:t xml:space="preserve"> </w:t>
      </w:r>
      <w:bookmarkStart w:id="164" w:name="_Toc90638782"/>
      <w:bookmarkStart w:id="165" w:name="_Toc103760999"/>
      <w:r w:rsidRPr="00AD4668">
        <w:rPr>
          <w:rFonts w:eastAsia="Times New Roman" w:cs="Times New Roman"/>
          <w:bCs/>
          <w:iCs/>
          <w:szCs w:val="24"/>
          <w:lang w:eastAsia="ru-RU"/>
        </w:rPr>
        <w:t>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bookmarkEnd w:id="163"/>
      <w:bookmarkEnd w:id="164"/>
      <w:bookmarkEnd w:id="165"/>
    </w:p>
    <w:p w14:paraId="2D8D7A08"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278F4712" w14:textId="77777777" w:rsidR="00AD4668" w:rsidRPr="00AD4668" w:rsidRDefault="00AD4668" w:rsidP="00691A5A">
      <w:pPr>
        <w:spacing w:after="0" w:line="360" w:lineRule="auto"/>
        <w:ind w:right="283" w:firstLine="567"/>
        <w:jc w:val="both"/>
        <w:rPr>
          <w:rFonts w:eastAsia="Times New Roman" w:cs="Times New Roman"/>
          <w:szCs w:val="24"/>
          <w:lang w:eastAsia="ru-RU"/>
        </w:rPr>
      </w:pPr>
      <w:r w:rsidRPr="00AD4668">
        <w:rPr>
          <w:rFonts w:eastAsia="Times New Roman" w:cs="Times New Roman"/>
          <w:szCs w:val="24"/>
          <w:lang w:eastAsia="ru-RU"/>
        </w:rPr>
        <w:t xml:space="preserve">Источники комбинированной выработки электрической и тепловой энергии отсутствуют. </w:t>
      </w:r>
    </w:p>
    <w:p w14:paraId="3EA63FED" w14:textId="77777777" w:rsidR="00AD4668" w:rsidRPr="00AD4668" w:rsidRDefault="00AD4668" w:rsidP="00691A5A">
      <w:pPr>
        <w:spacing w:after="0" w:line="360" w:lineRule="auto"/>
        <w:ind w:right="283" w:firstLine="567"/>
        <w:jc w:val="both"/>
        <w:rPr>
          <w:rFonts w:eastAsia="Times New Roman" w:cs="Times New Roman"/>
          <w:szCs w:val="24"/>
          <w:lang w:eastAsia="ru-RU"/>
        </w:rPr>
      </w:pPr>
      <w:r w:rsidRPr="00AD4668">
        <w:rPr>
          <w:rFonts w:eastAsia="Times New Roman" w:cs="Times New Roman"/>
          <w:szCs w:val="24"/>
          <w:lang w:eastAsia="ru-RU"/>
        </w:rPr>
        <w:t xml:space="preserve">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 </w:t>
      </w:r>
    </w:p>
    <w:p w14:paraId="0AEF3E65" w14:textId="77777777" w:rsidR="00AD4668" w:rsidRPr="00AD4668" w:rsidRDefault="00AD4668" w:rsidP="00691A5A">
      <w:pPr>
        <w:spacing w:after="0" w:line="360" w:lineRule="auto"/>
        <w:ind w:firstLine="709"/>
        <w:jc w:val="both"/>
        <w:rPr>
          <w:rFonts w:eastAsia="Times New Roman" w:cs="Times New Roman"/>
          <w:b/>
          <w:szCs w:val="24"/>
          <w:lang w:eastAsia="ru-RU"/>
        </w:rPr>
      </w:pPr>
    </w:p>
    <w:p w14:paraId="17394D42" w14:textId="77777777" w:rsidR="00AD4668" w:rsidRPr="00AD4668" w:rsidRDefault="00AD4668" w:rsidP="00691A5A">
      <w:pPr>
        <w:pStyle w:val="2"/>
        <w:numPr>
          <w:ilvl w:val="0"/>
          <w:numId w:val="0"/>
        </w:numPr>
        <w:spacing w:line="360" w:lineRule="auto"/>
        <w:rPr>
          <w:rFonts w:eastAsia="Times New Roman" w:cs="Times New Roman"/>
          <w:bCs/>
          <w:iCs/>
          <w:szCs w:val="24"/>
          <w:lang w:val="x-none" w:eastAsia="ru-RU"/>
        </w:rPr>
      </w:pPr>
      <w:bookmarkStart w:id="166" w:name="_Toc110770275"/>
      <w:r>
        <w:rPr>
          <w:rFonts w:eastAsia="Times New Roman" w:cs="Times New Roman"/>
          <w:bCs/>
          <w:iCs/>
          <w:szCs w:val="28"/>
          <w:lang w:eastAsia="ru-RU"/>
        </w:rPr>
        <w:t xml:space="preserve">16.5. </w:t>
      </w:r>
      <w:r w:rsidRPr="00AD4668">
        <w:rPr>
          <w:rFonts w:eastAsia="Times New Roman" w:cs="Times New Roman"/>
          <w:bCs/>
          <w:iCs/>
          <w:szCs w:val="24"/>
          <w:lang w:eastAsia="ru-RU"/>
        </w:rPr>
        <w:t xml:space="preserve"> </w:t>
      </w:r>
      <w:bookmarkStart w:id="167" w:name="_Toc90638783"/>
      <w:bookmarkStart w:id="168" w:name="_Toc103761000"/>
      <w:r w:rsidRPr="00AD4668">
        <w:rPr>
          <w:rFonts w:eastAsia="Times New Roman" w:cs="Times New Roman"/>
          <w:bCs/>
          <w:iCs/>
          <w:szCs w:val="24"/>
          <w:lang w:eastAsia="ru-RU"/>
        </w:rPr>
        <w:t>Предложения по снижению объема (массы) выбросов вредных (загрязняющих) веществ в атмосферный воздух</w:t>
      </w:r>
      <w:bookmarkEnd w:id="166"/>
      <w:bookmarkEnd w:id="167"/>
      <w:bookmarkEnd w:id="168"/>
    </w:p>
    <w:p w14:paraId="0C55A908"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4D425965" w14:textId="77777777" w:rsidR="00AD4668" w:rsidRPr="00AD4668" w:rsidRDefault="00AD4668" w:rsidP="00691A5A">
      <w:pPr>
        <w:spacing w:after="0" w:line="360" w:lineRule="auto"/>
        <w:ind w:firstLine="709"/>
        <w:jc w:val="both"/>
        <w:rPr>
          <w:rFonts w:eastAsia="Times New Roman" w:cs="Times New Roman"/>
          <w:color w:val="000000"/>
          <w:szCs w:val="24"/>
          <w:lang w:eastAsia="ru-RU"/>
        </w:rPr>
      </w:pPr>
      <w:r w:rsidRPr="00AD4668">
        <w:rPr>
          <w:rFonts w:eastAsia="Times New Roman" w:cs="Times New Roman"/>
          <w:color w:val="000000"/>
          <w:szCs w:val="24"/>
          <w:lang w:eastAsia="ru-RU"/>
        </w:rPr>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056C4818"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26167060" w14:textId="77777777" w:rsidR="00AD4668" w:rsidRPr="00AD4668" w:rsidRDefault="00AD4668" w:rsidP="00691A5A">
      <w:pPr>
        <w:spacing w:after="0" w:line="360" w:lineRule="auto"/>
        <w:ind w:firstLine="709"/>
        <w:jc w:val="both"/>
        <w:rPr>
          <w:rFonts w:eastAsia="Times New Roman" w:cs="Times New Roman"/>
          <w:b/>
          <w:szCs w:val="24"/>
          <w:lang w:eastAsia="ru-RU"/>
        </w:rPr>
      </w:pPr>
    </w:p>
    <w:p w14:paraId="45E1DA6E" w14:textId="77777777" w:rsidR="00AD4668" w:rsidRPr="00AD4668" w:rsidRDefault="00AD4668" w:rsidP="00691A5A">
      <w:pPr>
        <w:pStyle w:val="2"/>
        <w:numPr>
          <w:ilvl w:val="0"/>
          <w:numId w:val="0"/>
        </w:numPr>
        <w:spacing w:line="360" w:lineRule="auto"/>
        <w:rPr>
          <w:rFonts w:eastAsia="Times New Roman" w:cs="Times New Roman"/>
          <w:bCs/>
          <w:iCs/>
          <w:szCs w:val="24"/>
          <w:lang w:val="x-none" w:eastAsia="ru-RU"/>
        </w:rPr>
      </w:pPr>
      <w:bookmarkStart w:id="169" w:name="_Toc110770276"/>
      <w:r>
        <w:rPr>
          <w:rFonts w:eastAsia="Times New Roman" w:cs="Times New Roman"/>
          <w:bCs/>
          <w:iCs/>
          <w:szCs w:val="28"/>
          <w:lang w:eastAsia="ru-RU"/>
        </w:rPr>
        <w:t xml:space="preserve">16.6. </w:t>
      </w:r>
      <w:r w:rsidRPr="00AD4668">
        <w:rPr>
          <w:rFonts w:eastAsia="Times New Roman" w:cs="Times New Roman"/>
          <w:bCs/>
          <w:iCs/>
          <w:szCs w:val="24"/>
          <w:lang w:eastAsia="ru-RU"/>
        </w:rPr>
        <w:t xml:space="preserve"> </w:t>
      </w:r>
      <w:bookmarkStart w:id="170" w:name="_Toc90638784"/>
      <w:bookmarkStart w:id="171" w:name="_Toc103761001"/>
      <w:r w:rsidRPr="00AD4668">
        <w:rPr>
          <w:rFonts w:eastAsia="Times New Roman" w:cs="Times New Roman"/>
          <w:bCs/>
          <w:iCs/>
          <w:szCs w:val="24"/>
          <w:lang w:eastAsia="ru-RU"/>
        </w:rPr>
        <w:t>Предложения по величине необходимых инвестиций для снижения выбросов вредных (загрязняющих) веществ в атмосферный воздух</w:t>
      </w:r>
      <w:bookmarkEnd w:id="169"/>
      <w:bookmarkEnd w:id="170"/>
      <w:bookmarkEnd w:id="171"/>
      <w:r w:rsidRPr="00AD4668">
        <w:rPr>
          <w:rFonts w:eastAsia="Times New Roman" w:cs="Times New Roman"/>
          <w:bCs/>
          <w:iCs/>
          <w:szCs w:val="24"/>
          <w:lang w:eastAsia="ru-RU"/>
        </w:rPr>
        <w:t xml:space="preserve"> </w:t>
      </w:r>
    </w:p>
    <w:p w14:paraId="048599B6"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1466963D" w14:textId="77777777" w:rsidR="00AD4668" w:rsidRPr="00AD4668" w:rsidRDefault="00AD4668" w:rsidP="00691A5A">
      <w:pPr>
        <w:spacing w:after="0" w:line="360" w:lineRule="auto"/>
        <w:ind w:firstLine="709"/>
        <w:jc w:val="both"/>
        <w:rPr>
          <w:rFonts w:eastAsia="Times New Roman" w:cs="Times New Roman"/>
          <w:szCs w:val="24"/>
          <w:lang w:eastAsia="ru-RU"/>
        </w:rPr>
      </w:pPr>
      <w:r w:rsidRPr="00AD4668">
        <w:rPr>
          <w:rFonts w:eastAsia="Times New Roman" w:cs="Times New Roman"/>
          <w:szCs w:val="24"/>
          <w:lang w:eastAsia="ru-RU"/>
        </w:rPr>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3E9E61B3" w14:textId="77777777" w:rsidR="00AD4668" w:rsidRPr="00AD4668" w:rsidRDefault="00AD4668" w:rsidP="00691A5A">
      <w:pPr>
        <w:spacing w:after="0" w:line="360" w:lineRule="auto"/>
        <w:ind w:firstLine="709"/>
        <w:jc w:val="both"/>
        <w:rPr>
          <w:rFonts w:eastAsia="Times New Roman" w:cs="Times New Roman"/>
          <w:szCs w:val="24"/>
          <w:lang w:eastAsia="ru-RU"/>
        </w:rPr>
      </w:pPr>
    </w:p>
    <w:p w14:paraId="5D16EB10" w14:textId="77777777" w:rsidR="00237C33" w:rsidRDefault="00237C33" w:rsidP="00691A5A">
      <w:pPr>
        <w:spacing w:line="360" w:lineRule="auto"/>
      </w:pPr>
    </w:p>
    <w:p w14:paraId="5344B940" w14:textId="77777777" w:rsidR="00237C33" w:rsidRPr="00237C33" w:rsidRDefault="00237C33" w:rsidP="00237C33"/>
    <w:sectPr w:rsidR="00237C33" w:rsidRPr="00237C33" w:rsidSect="00691A5A">
      <w:pgSz w:w="11906" w:h="16838" w:code="9"/>
      <w:pgMar w:top="851" w:right="851" w:bottom="851"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9A450" w14:textId="77777777" w:rsidR="001502B8" w:rsidRDefault="001502B8" w:rsidP="00C75A3A">
      <w:pPr>
        <w:spacing w:after="0" w:line="240" w:lineRule="auto"/>
      </w:pPr>
      <w:r>
        <w:separator/>
      </w:r>
    </w:p>
  </w:endnote>
  <w:endnote w:type="continuationSeparator" w:id="0">
    <w:p w14:paraId="7CA5C0CA" w14:textId="77777777" w:rsidR="001502B8" w:rsidRDefault="001502B8" w:rsidP="00C7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485441"/>
      <w:docPartObj>
        <w:docPartGallery w:val="Page Numbers (Bottom of Page)"/>
        <w:docPartUnique/>
      </w:docPartObj>
    </w:sdtPr>
    <w:sdtEndPr/>
    <w:sdtContent>
      <w:p w14:paraId="3FFFDBAB" w14:textId="77777777" w:rsidR="00C55A08" w:rsidRDefault="00C55A08">
        <w:pPr>
          <w:pStyle w:val="aa"/>
          <w:jc w:val="right"/>
        </w:pPr>
        <w:r>
          <w:fldChar w:fldCharType="begin"/>
        </w:r>
        <w:r>
          <w:instrText>PAGE   \* MERGEFORMAT</w:instrText>
        </w:r>
        <w:r>
          <w:fldChar w:fldCharType="separate"/>
        </w:r>
        <w:r>
          <w:rPr>
            <w:noProof/>
          </w:rPr>
          <w:t>6</w:t>
        </w:r>
        <w:r>
          <w:fldChar w:fldCharType="end"/>
        </w:r>
      </w:p>
    </w:sdtContent>
  </w:sdt>
  <w:p w14:paraId="559B0EE1" w14:textId="77777777" w:rsidR="00C55A08" w:rsidRDefault="00C55A0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3764" w14:textId="1B70425E" w:rsidR="00C55A08" w:rsidRDefault="00C55A08">
    <w:pPr>
      <w:pStyle w:val="aa"/>
      <w:jc w:val="right"/>
    </w:pPr>
  </w:p>
  <w:p w14:paraId="695B8F27" w14:textId="77777777" w:rsidR="00C55A08" w:rsidRDefault="00C55A0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959784"/>
      <w:docPartObj>
        <w:docPartGallery w:val="Page Numbers (Bottom of Page)"/>
        <w:docPartUnique/>
      </w:docPartObj>
    </w:sdtPr>
    <w:sdtEndPr>
      <w:rPr>
        <w:rFonts w:cs="Times New Roman"/>
      </w:rPr>
    </w:sdtEndPr>
    <w:sdtContent>
      <w:p w14:paraId="42423083" w14:textId="77777777" w:rsidR="00C55A08" w:rsidRPr="008836F9" w:rsidRDefault="00C55A08">
        <w:pPr>
          <w:pStyle w:val="aa"/>
          <w:jc w:val="right"/>
          <w:rPr>
            <w:rFonts w:cs="Times New Roman"/>
          </w:rPr>
        </w:pPr>
        <w:r w:rsidRPr="008836F9">
          <w:rPr>
            <w:rFonts w:cs="Times New Roman"/>
          </w:rPr>
          <w:fldChar w:fldCharType="begin"/>
        </w:r>
        <w:r w:rsidRPr="008836F9">
          <w:rPr>
            <w:rFonts w:cs="Times New Roman"/>
          </w:rPr>
          <w:instrText>PAGE   \* MERGEFORMAT</w:instrText>
        </w:r>
        <w:r w:rsidRPr="008836F9">
          <w:rPr>
            <w:rFonts w:cs="Times New Roman"/>
          </w:rPr>
          <w:fldChar w:fldCharType="separate"/>
        </w:r>
        <w:r>
          <w:rPr>
            <w:rFonts w:cs="Times New Roman"/>
            <w:noProof/>
          </w:rPr>
          <w:t>45</w:t>
        </w:r>
        <w:r w:rsidRPr="008836F9">
          <w:rPr>
            <w:rFonts w:cs="Times New Roman"/>
          </w:rPr>
          <w:fldChar w:fldCharType="end"/>
        </w:r>
      </w:p>
    </w:sdtContent>
  </w:sdt>
  <w:p w14:paraId="004BE12B" w14:textId="77777777" w:rsidR="00C55A08" w:rsidRDefault="00C55A0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11240"/>
      <w:docPartObj>
        <w:docPartGallery w:val="Page Numbers (Bottom of Page)"/>
        <w:docPartUnique/>
      </w:docPartObj>
    </w:sdtPr>
    <w:sdtEndPr/>
    <w:sdtContent>
      <w:p w14:paraId="4D634EAA" w14:textId="77777777" w:rsidR="00C55A08" w:rsidRDefault="00C55A08">
        <w:pPr>
          <w:pStyle w:val="aa"/>
          <w:jc w:val="right"/>
        </w:pPr>
        <w:r w:rsidRPr="00CE6C4D">
          <w:rPr>
            <w:rFonts w:cs="Times New Roman"/>
          </w:rPr>
          <w:fldChar w:fldCharType="begin"/>
        </w:r>
        <w:r w:rsidRPr="00CE6C4D">
          <w:rPr>
            <w:rFonts w:cs="Times New Roman"/>
          </w:rPr>
          <w:instrText xml:space="preserve"> PAGE   \* MERGEFORMAT </w:instrText>
        </w:r>
        <w:r w:rsidRPr="00CE6C4D">
          <w:rPr>
            <w:rFonts w:cs="Times New Roman"/>
          </w:rPr>
          <w:fldChar w:fldCharType="separate"/>
        </w:r>
        <w:r>
          <w:rPr>
            <w:rFonts w:cs="Times New Roman"/>
            <w:noProof/>
          </w:rPr>
          <w:t>159</w:t>
        </w:r>
        <w:r w:rsidRPr="00CE6C4D">
          <w:rPr>
            <w:rFonts w:cs="Times New Roman"/>
          </w:rPr>
          <w:fldChar w:fldCharType="end"/>
        </w:r>
      </w:p>
    </w:sdtContent>
  </w:sdt>
  <w:p w14:paraId="75CDB7C1" w14:textId="77777777" w:rsidR="00C55A08" w:rsidRDefault="00C55A08">
    <w:pPr>
      <w:pStyle w:val="aa"/>
    </w:pPr>
  </w:p>
  <w:p w14:paraId="700F6BCF" w14:textId="77777777" w:rsidR="00C55A08" w:rsidRDefault="00C55A0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305911"/>
      <w:docPartObj>
        <w:docPartGallery w:val="Page Numbers (Bottom of Page)"/>
        <w:docPartUnique/>
      </w:docPartObj>
    </w:sdtPr>
    <w:sdtEndPr/>
    <w:sdtContent>
      <w:p w14:paraId="5548EF89" w14:textId="0E8006E2" w:rsidR="00C55A08" w:rsidRDefault="00C55A08">
        <w:pPr>
          <w:pStyle w:val="aa"/>
          <w:jc w:val="right"/>
        </w:pPr>
        <w:r>
          <w:fldChar w:fldCharType="begin"/>
        </w:r>
        <w:r>
          <w:instrText>PAGE   \* MERGEFORMAT</w:instrText>
        </w:r>
        <w:r>
          <w:fldChar w:fldCharType="separate"/>
        </w:r>
        <w:r>
          <w:t>2</w:t>
        </w:r>
        <w:r>
          <w:fldChar w:fldCharType="end"/>
        </w:r>
      </w:p>
    </w:sdtContent>
  </w:sdt>
  <w:p w14:paraId="342629DC" w14:textId="43A969B4" w:rsidR="00C55A08" w:rsidRDefault="00C55A08">
    <w:pPr>
      <w:pStyle w:val="af9"/>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205FB" w14:textId="77777777" w:rsidR="001502B8" w:rsidRDefault="001502B8" w:rsidP="00C75A3A">
      <w:pPr>
        <w:spacing w:after="0" w:line="240" w:lineRule="auto"/>
      </w:pPr>
      <w:r>
        <w:separator/>
      </w:r>
    </w:p>
  </w:footnote>
  <w:footnote w:type="continuationSeparator" w:id="0">
    <w:p w14:paraId="168948F3" w14:textId="77777777" w:rsidR="001502B8" w:rsidRDefault="001502B8" w:rsidP="00C75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CE28" w14:textId="77777777" w:rsidR="00C55A08" w:rsidRPr="00B16A26" w:rsidRDefault="00C55A08" w:rsidP="00E83A46">
    <w:pPr>
      <w:pStyle w:val="a8"/>
      <w:jc w:val="center"/>
      <w:rPr>
        <w:i/>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0E163" w14:textId="77777777" w:rsidR="00C55A08" w:rsidRDefault="00C55A08">
    <w:pPr>
      <w:pStyle w:val="a8"/>
    </w:pPr>
  </w:p>
  <w:p w14:paraId="1083586D" w14:textId="77777777" w:rsidR="00C55A08" w:rsidRDefault="00C55A0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8E5B" w14:textId="77777777" w:rsidR="00C55A08" w:rsidRPr="007A1EC7" w:rsidRDefault="00C55A08" w:rsidP="005F7F41">
    <w:pPr>
      <w:pStyle w:val="a8"/>
      <w:jc w:val="center"/>
      <w:rPr>
        <w:rFonts w:ascii="Arial" w:hAnsi="Arial" w:cs="Arial"/>
        <w:i/>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F138" w14:textId="77777777" w:rsidR="00C55A08" w:rsidRPr="007A1EC7" w:rsidRDefault="00C55A08" w:rsidP="00484605">
    <w:pPr>
      <w:pStyle w:val="a8"/>
      <w:jc w:val="center"/>
      <w:rPr>
        <w:rFonts w:ascii="Arial" w:hAnsi="Arial" w:cs="Arial"/>
        <w:i/>
        <w:iCs/>
      </w:rPr>
    </w:pPr>
  </w:p>
  <w:p w14:paraId="1769E75C" w14:textId="77777777" w:rsidR="00C55A08" w:rsidRDefault="00C55A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64B84"/>
    <w:multiLevelType w:val="hybridMultilevel"/>
    <w:tmpl w:val="F0D013BE"/>
    <w:lvl w:ilvl="0" w:tplc="53FA2CC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E557EA0"/>
    <w:multiLevelType w:val="multilevel"/>
    <w:tmpl w:val="132E27D6"/>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E614544"/>
    <w:multiLevelType w:val="multilevel"/>
    <w:tmpl w:val="0E614544"/>
    <w:lvl w:ilvl="0">
      <w:start w:val="1"/>
      <w:numFmt w:val="bullet"/>
      <w:lvlText w:val="-"/>
      <w:lvlJc w:val="left"/>
      <w:pPr>
        <w:ind w:hanging="140"/>
      </w:pPr>
      <w:rPr>
        <w:rFonts w:ascii="Times New Roman" w:eastAsia="Times New Roman" w:hAnsi="Times New Roman" w:hint="default"/>
        <w:sz w:val="24"/>
        <w:szCs w:val="2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1342090F"/>
    <w:multiLevelType w:val="hybridMultilevel"/>
    <w:tmpl w:val="6AC8D92E"/>
    <w:lvl w:ilvl="0" w:tplc="3AAA0EE6">
      <w:start w:val="1"/>
      <w:numFmt w:val="bullet"/>
      <w:lvlText w:val="•"/>
      <w:lvlJc w:val="left"/>
      <w:pPr>
        <w:tabs>
          <w:tab w:val="num" w:pos="720"/>
        </w:tabs>
        <w:ind w:left="720" w:hanging="360"/>
      </w:pPr>
      <w:rPr>
        <w:rFonts w:ascii="Arial" w:hAnsi="Arial" w:hint="default"/>
      </w:rPr>
    </w:lvl>
    <w:lvl w:ilvl="1" w:tplc="F32208E8">
      <w:start w:val="1"/>
      <w:numFmt w:val="bullet"/>
      <w:lvlText w:val="•"/>
      <w:lvlJc w:val="left"/>
      <w:pPr>
        <w:tabs>
          <w:tab w:val="num" w:pos="1440"/>
        </w:tabs>
        <w:ind w:left="1440" w:hanging="360"/>
      </w:pPr>
      <w:rPr>
        <w:rFonts w:ascii="Arial" w:hAnsi="Arial" w:hint="default"/>
      </w:rPr>
    </w:lvl>
    <w:lvl w:ilvl="2" w:tplc="1D3CD268" w:tentative="1">
      <w:start w:val="1"/>
      <w:numFmt w:val="bullet"/>
      <w:lvlText w:val="•"/>
      <w:lvlJc w:val="left"/>
      <w:pPr>
        <w:tabs>
          <w:tab w:val="num" w:pos="2160"/>
        </w:tabs>
        <w:ind w:left="2160" w:hanging="360"/>
      </w:pPr>
      <w:rPr>
        <w:rFonts w:ascii="Arial" w:hAnsi="Arial" w:hint="default"/>
      </w:rPr>
    </w:lvl>
    <w:lvl w:ilvl="3" w:tplc="8598B2CA" w:tentative="1">
      <w:start w:val="1"/>
      <w:numFmt w:val="bullet"/>
      <w:lvlText w:val="•"/>
      <w:lvlJc w:val="left"/>
      <w:pPr>
        <w:tabs>
          <w:tab w:val="num" w:pos="2880"/>
        </w:tabs>
        <w:ind w:left="2880" w:hanging="360"/>
      </w:pPr>
      <w:rPr>
        <w:rFonts w:ascii="Arial" w:hAnsi="Arial" w:hint="default"/>
      </w:rPr>
    </w:lvl>
    <w:lvl w:ilvl="4" w:tplc="8CB8D42E" w:tentative="1">
      <w:start w:val="1"/>
      <w:numFmt w:val="bullet"/>
      <w:lvlText w:val="•"/>
      <w:lvlJc w:val="left"/>
      <w:pPr>
        <w:tabs>
          <w:tab w:val="num" w:pos="3600"/>
        </w:tabs>
        <w:ind w:left="3600" w:hanging="360"/>
      </w:pPr>
      <w:rPr>
        <w:rFonts w:ascii="Arial" w:hAnsi="Arial" w:hint="default"/>
      </w:rPr>
    </w:lvl>
    <w:lvl w:ilvl="5" w:tplc="6B620992" w:tentative="1">
      <w:start w:val="1"/>
      <w:numFmt w:val="bullet"/>
      <w:lvlText w:val="•"/>
      <w:lvlJc w:val="left"/>
      <w:pPr>
        <w:tabs>
          <w:tab w:val="num" w:pos="4320"/>
        </w:tabs>
        <w:ind w:left="4320" w:hanging="360"/>
      </w:pPr>
      <w:rPr>
        <w:rFonts w:ascii="Arial" w:hAnsi="Arial" w:hint="default"/>
      </w:rPr>
    </w:lvl>
    <w:lvl w:ilvl="6" w:tplc="628C1374" w:tentative="1">
      <w:start w:val="1"/>
      <w:numFmt w:val="bullet"/>
      <w:lvlText w:val="•"/>
      <w:lvlJc w:val="left"/>
      <w:pPr>
        <w:tabs>
          <w:tab w:val="num" w:pos="5040"/>
        </w:tabs>
        <w:ind w:left="5040" w:hanging="360"/>
      </w:pPr>
      <w:rPr>
        <w:rFonts w:ascii="Arial" w:hAnsi="Arial" w:hint="default"/>
      </w:rPr>
    </w:lvl>
    <w:lvl w:ilvl="7" w:tplc="C58060C0" w:tentative="1">
      <w:start w:val="1"/>
      <w:numFmt w:val="bullet"/>
      <w:lvlText w:val="•"/>
      <w:lvlJc w:val="left"/>
      <w:pPr>
        <w:tabs>
          <w:tab w:val="num" w:pos="5760"/>
        </w:tabs>
        <w:ind w:left="5760" w:hanging="360"/>
      </w:pPr>
      <w:rPr>
        <w:rFonts w:ascii="Arial" w:hAnsi="Arial" w:hint="default"/>
      </w:rPr>
    </w:lvl>
    <w:lvl w:ilvl="8" w:tplc="419EC7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E47AA6"/>
    <w:multiLevelType w:val="hybridMultilevel"/>
    <w:tmpl w:val="2006F2E4"/>
    <w:lvl w:ilvl="0" w:tplc="AAC01428">
      <w:start w:val="1"/>
      <w:numFmt w:val="decimal"/>
      <w:lvlText w:val="%1"/>
      <w:lvlJc w:val="left"/>
      <w:pPr>
        <w:ind w:left="769" w:hanging="432"/>
        <w:jc w:val="right"/>
      </w:pPr>
      <w:rPr>
        <w:rFonts w:ascii="Arial" w:eastAsia="Times New Roman" w:hAnsi="Arial" w:cs="Arial" w:hint="default"/>
        <w:b/>
        <w:bCs/>
        <w:w w:val="99"/>
        <w:sz w:val="32"/>
        <w:szCs w:val="32"/>
        <w:lang w:val="ru-RU" w:eastAsia="en-US" w:bidi="ar-SA"/>
      </w:rPr>
    </w:lvl>
    <w:lvl w:ilvl="1" w:tplc="CBBC9E86">
      <w:numFmt w:val="bullet"/>
      <w:lvlText w:val=""/>
      <w:lvlJc w:val="left"/>
      <w:pPr>
        <w:ind w:left="1765" w:hanging="360"/>
      </w:pPr>
      <w:rPr>
        <w:rFonts w:ascii="Symbol" w:eastAsia="Symbol" w:hAnsi="Symbol" w:cs="Symbol" w:hint="default"/>
        <w:w w:val="100"/>
        <w:sz w:val="24"/>
        <w:szCs w:val="24"/>
        <w:lang w:val="ru-RU" w:eastAsia="en-US" w:bidi="ar-SA"/>
      </w:rPr>
    </w:lvl>
    <w:lvl w:ilvl="2" w:tplc="16D074E2">
      <w:numFmt w:val="bullet"/>
      <w:lvlText w:val="•"/>
      <w:lvlJc w:val="left"/>
      <w:pPr>
        <w:ind w:left="1760" w:hanging="360"/>
      </w:pPr>
      <w:rPr>
        <w:rFonts w:hint="default"/>
        <w:lang w:val="ru-RU" w:eastAsia="en-US" w:bidi="ar-SA"/>
      </w:rPr>
    </w:lvl>
    <w:lvl w:ilvl="3" w:tplc="72A2201E">
      <w:numFmt w:val="bullet"/>
      <w:lvlText w:val="•"/>
      <w:lvlJc w:val="left"/>
      <w:pPr>
        <w:ind w:left="2831" w:hanging="360"/>
      </w:pPr>
      <w:rPr>
        <w:rFonts w:hint="default"/>
        <w:lang w:val="ru-RU" w:eastAsia="en-US" w:bidi="ar-SA"/>
      </w:rPr>
    </w:lvl>
    <w:lvl w:ilvl="4" w:tplc="7A0C87FC">
      <w:numFmt w:val="bullet"/>
      <w:lvlText w:val="•"/>
      <w:lvlJc w:val="left"/>
      <w:pPr>
        <w:ind w:left="3902" w:hanging="360"/>
      </w:pPr>
      <w:rPr>
        <w:rFonts w:hint="default"/>
        <w:lang w:val="ru-RU" w:eastAsia="en-US" w:bidi="ar-SA"/>
      </w:rPr>
    </w:lvl>
    <w:lvl w:ilvl="5" w:tplc="70BC5E84">
      <w:numFmt w:val="bullet"/>
      <w:lvlText w:val="•"/>
      <w:lvlJc w:val="left"/>
      <w:pPr>
        <w:ind w:left="4974" w:hanging="360"/>
      </w:pPr>
      <w:rPr>
        <w:rFonts w:hint="default"/>
        <w:lang w:val="ru-RU" w:eastAsia="en-US" w:bidi="ar-SA"/>
      </w:rPr>
    </w:lvl>
    <w:lvl w:ilvl="6" w:tplc="7AC423E6">
      <w:numFmt w:val="bullet"/>
      <w:lvlText w:val="•"/>
      <w:lvlJc w:val="left"/>
      <w:pPr>
        <w:ind w:left="6045" w:hanging="360"/>
      </w:pPr>
      <w:rPr>
        <w:rFonts w:hint="default"/>
        <w:lang w:val="ru-RU" w:eastAsia="en-US" w:bidi="ar-SA"/>
      </w:rPr>
    </w:lvl>
    <w:lvl w:ilvl="7" w:tplc="8F0E95C2">
      <w:numFmt w:val="bullet"/>
      <w:lvlText w:val="•"/>
      <w:lvlJc w:val="left"/>
      <w:pPr>
        <w:ind w:left="7117" w:hanging="360"/>
      </w:pPr>
      <w:rPr>
        <w:rFonts w:hint="default"/>
        <w:lang w:val="ru-RU" w:eastAsia="en-US" w:bidi="ar-SA"/>
      </w:rPr>
    </w:lvl>
    <w:lvl w:ilvl="8" w:tplc="9A009F22">
      <w:numFmt w:val="bullet"/>
      <w:lvlText w:val="•"/>
      <w:lvlJc w:val="left"/>
      <w:pPr>
        <w:ind w:left="8188" w:hanging="360"/>
      </w:pPr>
      <w:rPr>
        <w:rFonts w:hint="default"/>
        <w:lang w:val="ru-RU" w:eastAsia="en-US" w:bidi="ar-SA"/>
      </w:rPr>
    </w:lvl>
  </w:abstractNum>
  <w:abstractNum w:abstractNumId="5" w15:restartNumberingAfterBreak="0">
    <w:nsid w:val="1D876908"/>
    <w:multiLevelType w:val="hybridMultilevel"/>
    <w:tmpl w:val="5BC281BA"/>
    <w:lvl w:ilvl="0" w:tplc="0B7872B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1765204"/>
    <w:multiLevelType w:val="multilevel"/>
    <w:tmpl w:val="90EC407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9D0DAE"/>
    <w:multiLevelType w:val="multilevel"/>
    <w:tmpl w:val="229D0DAE"/>
    <w:lvl w:ilvl="0">
      <w:start w:val="1"/>
      <w:numFmt w:val="decimal"/>
      <w:lvlText w:val="%1."/>
      <w:lvlJc w:val="left"/>
      <w:pPr>
        <w:ind w:hanging="240"/>
      </w:pPr>
      <w:rPr>
        <w:rFonts w:ascii="Times New Roman" w:eastAsia="Times New Roman" w:hAnsi="Times New Roman" w:hint="default"/>
        <w:sz w:val="24"/>
        <w:szCs w:val="2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D6F3B97"/>
    <w:multiLevelType w:val="hybridMultilevel"/>
    <w:tmpl w:val="943C6C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6813884"/>
    <w:multiLevelType w:val="hybridMultilevel"/>
    <w:tmpl w:val="D81E9C4C"/>
    <w:lvl w:ilvl="0" w:tplc="8CA64C5C">
      <w:start w:val="5"/>
      <w:numFmt w:val="decimal"/>
      <w:lvlText w:val="%1."/>
      <w:lvlJc w:val="left"/>
      <w:pPr>
        <w:ind w:left="644" w:hanging="360"/>
      </w:pPr>
      <w:rPr>
        <w:rFonts w:hint="default"/>
      </w:rPr>
    </w:lvl>
    <w:lvl w:ilvl="1" w:tplc="3EFA6414">
      <w:numFmt w:val="bullet"/>
      <w:lvlText w:val="•"/>
      <w:lvlJc w:val="left"/>
      <w:pPr>
        <w:ind w:left="1364" w:hanging="360"/>
      </w:pPr>
      <w:rPr>
        <w:rFonts w:hint="default"/>
        <w:lang w:val="ru-RU" w:eastAsia="en-US" w:bidi="ar-SA"/>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A8079B2"/>
    <w:multiLevelType w:val="hybridMultilevel"/>
    <w:tmpl w:val="CB8430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AD256B3"/>
    <w:multiLevelType w:val="hybridMultilevel"/>
    <w:tmpl w:val="D37861C8"/>
    <w:lvl w:ilvl="0" w:tplc="BCA44EC0">
      <w:start w:val="1"/>
      <w:numFmt w:val="decimal"/>
      <w:pStyle w:val="a"/>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4C3CC8"/>
    <w:multiLevelType w:val="multilevel"/>
    <w:tmpl w:val="454C3CC8"/>
    <w:lvl w:ilvl="0">
      <w:start w:val="1"/>
      <w:numFmt w:val="decimal"/>
      <w:lvlText w:val="%1)"/>
      <w:lvlJc w:val="left"/>
      <w:pPr>
        <w:ind w:hanging="260"/>
      </w:pPr>
      <w:rPr>
        <w:rFonts w:ascii="Times New Roman" w:eastAsia="Times New Roman" w:hAnsi="Times New Roman" w:hint="default"/>
        <w:sz w:val="24"/>
        <w:szCs w:val="24"/>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48494E24"/>
    <w:multiLevelType w:val="multilevel"/>
    <w:tmpl w:val="DFA2D54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5B0F29C4"/>
    <w:multiLevelType w:val="hybridMultilevel"/>
    <w:tmpl w:val="F93C3FC8"/>
    <w:lvl w:ilvl="0" w:tplc="27C4E464">
      <w:start w:val="1"/>
      <w:numFmt w:val="bullet"/>
      <w:lvlText w:val="•"/>
      <w:lvlJc w:val="left"/>
      <w:pPr>
        <w:tabs>
          <w:tab w:val="num" w:pos="720"/>
        </w:tabs>
        <w:ind w:left="720" w:hanging="360"/>
      </w:pPr>
      <w:rPr>
        <w:rFonts w:ascii="Arial" w:hAnsi="Arial" w:hint="default"/>
      </w:rPr>
    </w:lvl>
    <w:lvl w:ilvl="1" w:tplc="86B67560">
      <w:start w:val="1"/>
      <w:numFmt w:val="bullet"/>
      <w:lvlText w:val="•"/>
      <w:lvlJc w:val="left"/>
      <w:pPr>
        <w:tabs>
          <w:tab w:val="num" w:pos="1440"/>
        </w:tabs>
        <w:ind w:left="1440" w:hanging="360"/>
      </w:pPr>
      <w:rPr>
        <w:rFonts w:ascii="Arial" w:hAnsi="Arial" w:hint="default"/>
      </w:rPr>
    </w:lvl>
    <w:lvl w:ilvl="2" w:tplc="599ABA66" w:tentative="1">
      <w:start w:val="1"/>
      <w:numFmt w:val="bullet"/>
      <w:lvlText w:val="•"/>
      <w:lvlJc w:val="left"/>
      <w:pPr>
        <w:tabs>
          <w:tab w:val="num" w:pos="2160"/>
        </w:tabs>
        <w:ind w:left="2160" w:hanging="360"/>
      </w:pPr>
      <w:rPr>
        <w:rFonts w:ascii="Arial" w:hAnsi="Arial" w:hint="default"/>
      </w:rPr>
    </w:lvl>
    <w:lvl w:ilvl="3" w:tplc="7A00B1E2" w:tentative="1">
      <w:start w:val="1"/>
      <w:numFmt w:val="bullet"/>
      <w:lvlText w:val="•"/>
      <w:lvlJc w:val="left"/>
      <w:pPr>
        <w:tabs>
          <w:tab w:val="num" w:pos="2880"/>
        </w:tabs>
        <w:ind w:left="2880" w:hanging="360"/>
      </w:pPr>
      <w:rPr>
        <w:rFonts w:ascii="Arial" w:hAnsi="Arial" w:hint="default"/>
      </w:rPr>
    </w:lvl>
    <w:lvl w:ilvl="4" w:tplc="CFBAA8D6" w:tentative="1">
      <w:start w:val="1"/>
      <w:numFmt w:val="bullet"/>
      <w:lvlText w:val="•"/>
      <w:lvlJc w:val="left"/>
      <w:pPr>
        <w:tabs>
          <w:tab w:val="num" w:pos="3600"/>
        </w:tabs>
        <w:ind w:left="3600" w:hanging="360"/>
      </w:pPr>
      <w:rPr>
        <w:rFonts w:ascii="Arial" w:hAnsi="Arial" w:hint="default"/>
      </w:rPr>
    </w:lvl>
    <w:lvl w:ilvl="5" w:tplc="A9825530" w:tentative="1">
      <w:start w:val="1"/>
      <w:numFmt w:val="bullet"/>
      <w:lvlText w:val="•"/>
      <w:lvlJc w:val="left"/>
      <w:pPr>
        <w:tabs>
          <w:tab w:val="num" w:pos="4320"/>
        </w:tabs>
        <w:ind w:left="4320" w:hanging="360"/>
      </w:pPr>
      <w:rPr>
        <w:rFonts w:ascii="Arial" w:hAnsi="Arial" w:hint="default"/>
      </w:rPr>
    </w:lvl>
    <w:lvl w:ilvl="6" w:tplc="9B0C8334" w:tentative="1">
      <w:start w:val="1"/>
      <w:numFmt w:val="bullet"/>
      <w:lvlText w:val="•"/>
      <w:lvlJc w:val="left"/>
      <w:pPr>
        <w:tabs>
          <w:tab w:val="num" w:pos="5040"/>
        </w:tabs>
        <w:ind w:left="5040" w:hanging="360"/>
      </w:pPr>
      <w:rPr>
        <w:rFonts w:ascii="Arial" w:hAnsi="Arial" w:hint="default"/>
      </w:rPr>
    </w:lvl>
    <w:lvl w:ilvl="7" w:tplc="EEDAB6EE" w:tentative="1">
      <w:start w:val="1"/>
      <w:numFmt w:val="bullet"/>
      <w:lvlText w:val="•"/>
      <w:lvlJc w:val="left"/>
      <w:pPr>
        <w:tabs>
          <w:tab w:val="num" w:pos="5760"/>
        </w:tabs>
        <w:ind w:left="5760" w:hanging="360"/>
      </w:pPr>
      <w:rPr>
        <w:rFonts w:ascii="Arial" w:hAnsi="Arial" w:hint="default"/>
      </w:rPr>
    </w:lvl>
    <w:lvl w:ilvl="8" w:tplc="6F6032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E8255D"/>
    <w:multiLevelType w:val="multilevel"/>
    <w:tmpl w:val="D98A37F2"/>
    <w:lvl w:ilvl="0">
      <w:start w:val="1"/>
      <w:numFmt w:val="decimal"/>
      <w:pStyle w:val="1"/>
      <w:suff w:val="space"/>
      <w:lvlText w:val="Раздел %1."/>
      <w:lvlJc w:val="left"/>
      <w:pPr>
        <w:ind w:left="0" w:firstLine="0"/>
      </w:pPr>
      <w:rPr>
        <w:rFonts w:ascii="Times New Roman" w:hAnsi="Times New Roman" w:hint="default"/>
        <w:b/>
        <w:i w:val="0"/>
        <w:sz w:val="28"/>
      </w:rPr>
    </w:lvl>
    <w:lvl w:ilvl="1">
      <w:start w:val="1"/>
      <w:numFmt w:val="decimal"/>
      <w:pStyle w:val="2"/>
      <w:suff w:val="space"/>
      <w:lvlText w:val="%1.%2."/>
      <w:lvlJc w:val="left"/>
      <w:pPr>
        <w:ind w:left="425" w:firstLine="0"/>
      </w:pPr>
      <w:rPr>
        <w:rFonts w:ascii="Times New Roman" w:hAnsi="Times New Roman" w:hint="default"/>
        <w:b/>
        <w:i w:val="0"/>
        <w:sz w:val="28"/>
      </w:rPr>
    </w:lvl>
    <w:lvl w:ilvl="2">
      <w:start w:val="1"/>
      <w:numFmt w:val="decimal"/>
      <w:pStyle w:val="3"/>
      <w:suff w:val="space"/>
      <w:lvlText w:val="%1.%2.%3."/>
      <w:lvlJc w:val="left"/>
      <w:pPr>
        <w:ind w:left="0" w:firstLine="0"/>
      </w:pPr>
      <w:rPr>
        <w:rFonts w:ascii="Times New Roman" w:hAnsi="Times New Roman" w:hint="default"/>
        <w:b/>
        <w:i w:val="0"/>
        <w:sz w:val="2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1843"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60CA5FBA"/>
    <w:multiLevelType w:val="hybridMultilevel"/>
    <w:tmpl w:val="6A28F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38E0B36"/>
    <w:multiLevelType w:val="hybridMultilevel"/>
    <w:tmpl w:val="71705580"/>
    <w:lvl w:ilvl="0" w:tplc="766CA322">
      <w:start w:val="1"/>
      <w:numFmt w:val="decimal"/>
      <w:lvlText w:val="%1"/>
      <w:lvlJc w:val="left"/>
      <w:pPr>
        <w:ind w:left="1140" w:hanging="432"/>
        <w:jc w:val="right"/>
      </w:pPr>
      <w:rPr>
        <w:rFonts w:ascii="Times New Roman" w:eastAsia="Times New Roman" w:hAnsi="Times New Roman" w:cs="Times New Roman" w:hint="default"/>
        <w:b/>
        <w:bCs/>
        <w:w w:val="99"/>
        <w:sz w:val="24"/>
        <w:szCs w:val="24"/>
        <w:lang w:val="ru-RU" w:eastAsia="en-US" w:bidi="ar-SA"/>
      </w:rPr>
    </w:lvl>
    <w:lvl w:ilvl="1" w:tplc="26CA9B1C">
      <w:numFmt w:val="bullet"/>
      <w:lvlText w:val=""/>
      <w:lvlJc w:val="left"/>
      <w:pPr>
        <w:ind w:left="2531" w:hanging="360"/>
      </w:pPr>
      <w:rPr>
        <w:rFonts w:ascii="Symbol" w:eastAsia="Symbol" w:hAnsi="Symbol" w:cs="Symbol" w:hint="default"/>
        <w:w w:val="100"/>
        <w:sz w:val="24"/>
        <w:szCs w:val="24"/>
        <w:lang w:val="ru-RU" w:eastAsia="en-US" w:bidi="ar-SA"/>
      </w:rPr>
    </w:lvl>
    <w:lvl w:ilvl="2" w:tplc="29F0524C">
      <w:numFmt w:val="bullet"/>
      <w:lvlText w:val="•"/>
      <w:lvlJc w:val="left"/>
      <w:pPr>
        <w:ind w:left="2526" w:hanging="360"/>
      </w:pPr>
      <w:rPr>
        <w:rFonts w:hint="default"/>
        <w:lang w:val="ru-RU" w:eastAsia="en-US" w:bidi="ar-SA"/>
      </w:rPr>
    </w:lvl>
    <w:lvl w:ilvl="3" w:tplc="7FB0EB32">
      <w:numFmt w:val="bullet"/>
      <w:lvlText w:val="•"/>
      <w:lvlJc w:val="left"/>
      <w:pPr>
        <w:ind w:left="3572" w:hanging="360"/>
      </w:pPr>
      <w:rPr>
        <w:rFonts w:hint="default"/>
        <w:lang w:val="ru-RU" w:eastAsia="en-US" w:bidi="ar-SA"/>
      </w:rPr>
    </w:lvl>
    <w:lvl w:ilvl="4" w:tplc="655E66CE">
      <w:numFmt w:val="bullet"/>
      <w:lvlText w:val="•"/>
      <w:lvlJc w:val="left"/>
      <w:pPr>
        <w:ind w:left="4618" w:hanging="360"/>
      </w:pPr>
      <w:rPr>
        <w:rFonts w:hint="default"/>
        <w:lang w:val="ru-RU" w:eastAsia="en-US" w:bidi="ar-SA"/>
      </w:rPr>
    </w:lvl>
    <w:lvl w:ilvl="5" w:tplc="666000F8">
      <w:numFmt w:val="bullet"/>
      <w:lvlText w:val="•"/>
      <w:lvlJc w:val="left"/>
      <w:pPr>
        <w:ind w:left="5665" w:hanging="360"/>
      </w:pPr>
      <w:rPr>
        <w:rFonts w:hint="default"/>
        <w:lang w:val="ru-RU" w:eastAsia="en-US" w:bidi="ar-SA"/>
      </w:rPr>
    </w:lvl>
    <w:lvl w:ilvl="6" w:tplc="808E4256">
      <w:numFmt w:val="bullet"/>
      <w:lvlText w:val="•"/>
      <w:lvlJc w:val="left"/>
      <w:pPr>
        <w:ind w:left="6711" w:hanging="360"/>
      </w:pPr>
      <w:rPr>
        <w:rFonts w:hint="default"/>
        <w:lang w:val="ru-RU" w:eastAsia="en-US" w:bidi="ar-SA"/>
      </w:rPr>
    </w:lvl>
    <w:lvl w:ilvl="7" w:tplc="2FCE3704">
      <w:numFmt w:val="bullet"/>
      <w:lvlText w:val="•"/>
      <w:lvlJc w:val="left"/>
      <w:pPr>
        <w:ind w:left="7758" w:hanging="360"/>
      </w:pPr>
      <w:rPr>
        <w:rFonts w:hint="default"/>
        <w:lang w:val="ru-RU" w:eastAsia="en-US" w:bidi="ar-SA"/>
      </w:rPr>
    </w:lvl>
    <w:lvl w:ilvl="8" w:tplc="EED037A6">
      <w:numFmt w:val="bullet"/>
      <w:lvlText w:val="•"/>
      <w:lvlJc w:val="left"/>
      <w:pPr>
        <w:ind w:left="8804" w:hanging="360"/>
      </w:pPr>
      <w:rPr>
        <w:rFonts w:hint="default"/>
        <w:lang w:val="ru-RU" w:eastAsia="en-US" w:bidi="ar-SA"/>
      </w:rPr>
    </w:lvl>
  </w:abstractNum>
  <w:abstractNum w:abstractNumId="18" w15:restartNumberingAfterBreak="0">
    <w:nsid w:val="642A72EA"/>
    <w:multiLevelType w:val="hybridMultilevel"/>
    <w:tmpl w:val="B85412C0"/>
    <w:lvl w:ilvl="0" w:tplc="950436CE">
      <w:start w:val="1"/>
      <w:numFmt w:val="bullet"/>
      <w:lvlText w:val="•"/>
      <w:lvlJc w:val="left"/>
      <w:pPr>
        <w:tabs>
          <w:tab w:val="num" w:pos="720"/>
        </w:tabs>
        <w:ind w:left="720" w:hanging="360"/>
      </w:pPr>
      <w:rPr>
        <w:rFonts w:ascii="Arial" w:hAnsi="Arial" w:hint="default"/>
      </w:rPr>
    </w:lvl>
    <w:lvl w:ilvl="1" w:tplc="D95655D8">
      <w:start w:val="1"/>
      <w:numFmt w:val="bullet"/>
      <w:lvlText w:val="•"/>
      <w:lvlJc w:val="left"/>
      <w:pPr>
        <w:tabs>
          <w:tab w:val="num" w:pos="1440"/>
        </w:tabs>
        <w:ind w:left="1440" w:hanging="360"/>
      </w:pPr>
      <w:rPr>
        <w:rFonts w:ascii="Arial" w:hAnsi="Arial" w:hint="default"/>
      </w:rPr>
    </w:lvl>
    <w:lvl w:ilvl="2" w:tplc="93AE1F8A" w:tentative="1">
      <w:start w:val="1"/>
      <w:numFmt w:val="bullet"/>
      <w:lvlText w:val="•"/>
      <w:lvlJc w:val="left"/>
      <w:pPr>
        <w:tabs>
          <w:tab w:val="num" w:pos="2160"/>
        </w:tabs>
        <w:ind w:left="2160" w:hanging="360"/>
      </w:pPr>
      <w:rPr>
        <w:rFonts w:ascii="Arial" w:hAnsi="Arial" w:hint="default"/>
      </w:rPr>
    </w:lvl>
    <w:lvl w:ilvl="3" w:tplc="30CED3BC" w:tentative="1">
      <w:start w:val="1"/>
      <w:numFmt w:val="bullet"/>
      <w:lvlText w:val="•"/>
      <w:lvlJc w:val="left"/>
      <w:pPr>
        <w:tabs>
          <w:tab w:val="num" w:pos="2880"/>
        </w:tabs>
        <w:ind w:left="2880" w:hanging="360"/>
      </w:pPr>
      <w:rPr>
        <w:rFonts w:ascii="Arial" w:hAnsi="Arial" w:hint="default"/>
      </w:rPr>
    </w:lvl>
    <w:lvl w:ilvl="4" w:tplc="68FCE412" w:tentative="1">
      <w:start w:val="1"/>
      <w:numFmt w:val="bullet"/>
      <w:lvlText w:val="•"/>
      <w:lvlJc w:val="left"/>
      <w:pPr>
        <w:tabs>
          <w:tab w:val="num" w:pos="3600"/>
        </w:tabs>
        <w:ind w:left="3600" w:hanging="360"/>
      </w:pPr>
      <w:rPr>
        <w:rFonts w:ascii="Arial" w:hAnsi="Arial" w:hint="default"/>
      </w:rPr>
    </w:lvl>
    <w:lvl w:ilvl="5" w:tplc="45A2D496" w:tentative="1">
      <w:start w:val="1"/>
      <w:numFmt w:val="bullet"/>
      <w:lvlText w:val="•"/>
      <w:lvlJc w:val="left"/>
      <w:pPr>
        <w:tabs>
          <w:tab w:val="num" w:pos="4320"/>
        </w:tabs>
        <w:ind w:left="4320" w:hanging="360"/>
      </w:pPr>
      <w:rPr>
        <w:rFonts w:ascii="Arial" w:hAnsi="Arial" w:hint="default"/>
      </w:rPr>
    </w:lvl>
    <w:lvl w:ilvl="6" w:tplc="FD309DB8" w:tentative="1">
      <w:start w:val="1"/>
      <w:numFmt w:val="bullet"/>
      <w:lvlText w:val="•"/>
      <w:lvlJc w:val="left"/>
      <w:pPr>
        <w:tabs>
          <w:tab w:val="num" w:pos="5040"/>
        </w:tabs>
        <w:ind w:left="5040" w:hanging="360"/>
      </w:pPr>
      <w:rPr>
        <w:rFonts w:ascii="Arial" w:hAnsi="Arial" w:hint="default"/>
      </w:rPr>
    </w:lvl>
    <w:lvl w:ilvl="7" w:tplc="35EAC224" w:tentative="1">
      <w:start w:val="1"/>
      <w:numFmt w:val="bullet"/>
      <w:lvlText w:val="•"/>
      <w:lvlJc w:val="left"/>
      <w:pPr>
        <w:tabs>
          <w:tab w:val="num" w:pos="5760"/>
        </w:tabs>
        <w:ind w:left="5760" w:hanging="360"/>
      </w:pPr>
      <w:rPr>
        <w:rFonts w:ascii="Arial" w:hAnsi="Arial" w:hint="default"/>
      </w:rPr>
    </w:lvl>
    <w:lvl w:ilvl="8" w:tplc="860CFD9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F73922"/>
    <w:multiLevelType w:val="hybridMultilevel"/>
    <w:tmpl w:val="EEC80396"/>
    <w:lvl w:ilvl="0" w:tplc="A4024E2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E853B37"/>
    <w:multiLevelType w:val="hybridMultilevel"/>
    <w:tmpl w:val="484CEE58"/>
    <w:lvl w:ilvl="0" w:tplc="345C3B04">
      <w:start w:val="1"/>
      <w:numFmt w:val="decimal"/>
      <w:lvlText w:val="%1."/>
      <w:lvlJc w:val="left"/>
      <w:pPr>
        <w:ind w:left="118" w:hanging="281"/>
      </w:pPr>
      <w:rPr>
        <w:rFonts w:ascii="Times New Roman" w:eastAsia="Times New Roman" w:hAnsi="Times New Roman" w:cs="Times New Roman" w:hint="default"/>
        <w:w w:val="100"/>
        <w:sz w:val="24"/>
        <w:szCs w:val="24"/>
        <w:lang w:val="ru-RU" w:eastAsia="en-US" w:bidi="ar-SA"/>
      </w:rPr>
    </w:lvl>
    <w:lvl w:ilvl="1" w:tplc="3EFA6414">
      <w:numFmt w:val="bullet"/>
      <w:lvlText w:val="•"/>
      <w:lvlJc w:val="left"/>
      <w:pPr>
        <w:ind w:left="1126" w:hanging="281"/>
      </w:pPr>
      <w:rPr>
        <w:rFonts w:hint="default"/>
        <w:lang w:val="ru-RU" w:eastAsia="en-US" w:bidi="ar-SA"/>
      </w:rPr>
    </w:lvl>
    <w:lvl w:ilvl="2" w:tplc="B2DE6552">
      <w:numFmt w:val="bullet"/>
      <w:lvlText w:val="•"/>
      <w:lvlJc w:val="left"/>
      <w:pPr>
        <w:ind w:left="2133" w:hanging="281"/>
      </w:pPr>
      <w:rPr>
        <w:rFonts w:hint="default"/>
        <w:lang w:val="ru-RU" w:eastAsia="en-US" w:bidi="ar-SA"/>
      </w:rPr>
    </w:lvl>
    <w:lvl w:ilvl="3" w:tplc="77B6E0E6">
      <w:numFmt w:val="bullet"/>
      <w:lvlText w:val="•"/>
      <w:lvlJc w:val="left"/>
      <w:pPr>
        <w:ind w:left="3139" w:hanging="281"/>
      </w:pPr>
      <w:rPr>
        <w:rFonts w:hint="default"/>
        <w:lang w:val="ru-RU" w:eastAsia="en-US" w:bidi="ar-SA"/>
      </w:rPr>
    </w:lvl>
    <w:lvl w:ilvl="4" w:tplc="82D83B3E">
      <w:numFmt w:val="bullet"/>
      <w:lvlText w:val="•"/>
      <w:lvlJc w:val="left"/>
      <w:pPr>
        <w:ind w:left="4146" w:hanging="281"/>
      </w:pPr>
      <w:rPr>
        <w:rFonts w:hint="default"/>
        <w:lang w:val="ru-RU" w:eastAsia="en-US" w:bidi="ar-SA"/>
      </w:rPr>
    </w:lvl>
    <w:lvl w:ilvl="5" w:tplc="3B7A1882">
      <w:numFmt w:val="bullet"/>
      <w:lvlText w:val="•"/>
      <w:lvlJc w:val="left"/>
      <w:pPr>
        <w:ind w:left="5153" w:hanging="281"/>
      </w:pPr>
      <w:rPr>
        <w:rFonts w:hint="default"/>
        <w:lang w:val="ru-RU" w:eastAsia="en-US" w:bidi="ar-SA"/>
      </w:rPr>
    </w:lvl>
    <w:lvl w:ilvl="6" w:tplc="A9000016">
      <w:numFmt w:val="bullet"/>
      <w:lvlText w:val="•"/>
      <w:lvlJc w:val="left"/>
      <w:pPr>
        <w:ind w:left="6159" w:hanging="281"/>
      </w:pPr>
      <w:rPr>
        <w:rFonts w:hint="default"/>
        <w:lang w:val="ru-RU" w:eastAsia="en-US" w:bidi="ar-SA"/>
      </w:rPr>
    </w:lvl>
    <w:lvl w:ilvl="7" w:tplc="8A183B08">
      <w:numFmt w:val="bullet"/>
      <w:lvlText w:val="•"/>
      <w:lvlJc w:val="left"/>
      <w:pPr>
        <w:ind w:left="7166" w:hanging="281"/>
      </w:pPr>
      <w:rPr>
        <w:rFonts w:hint="default"/>
        <w:lang w:val="ru-RU" w:eastAsia="en-US" w:bidi="ar-SA"/>
      </w:rPr>
    </w:lvl>
    <w:lvl w:ilvl="8" w:tplc="1CFE8FE4">
      <w:numFmt w:val="bullet"/>
      <w:lvlText w:val="•"/>
      <w:lvlJc w:val="left"/>
      <w:pPr>
        <w:ind w:left="8173" w:hanging="281"/>
      </w:pPr>
      <w:rPr>
        <w:rFonts w:hint="default"/>
        <w:lang w:val="ru-RU" w:eastAsia="en-US" w:bidi="ar-SA"/>
      </w:rPr>
    </w:lvl>
  </w:abstractNum>
  <w:abstractNum w:abstractNumId="21" w15:restartNumberingAfterBreak="0">
    <w:nsid w:val="7544090A"/>
    <w:multiLevelType w:val="hybridMultilevel"/>
    <w:tmpl w:val="DD8C0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
  </w:num>
  <w:num w:numId="3">
    <w:abstractNumId w:val="7"/>
  </w:num>
  <w:num w:numId="4">
    <w:abstractNumId w:val="12"/>
  </w:num>
  <w:num w:numId="5">
    <w:abstractNumId w:val="3"/>
  </w:num>
  <w:num w:numId="6">
    <w:abstractNumId w:val="14"/>
  </w:num>
  <w:num w:numId="7">
    <w:abstractNumId w:val="5"/>
  </w:num>
  <w:num w:numId="8">
    <w:abstractNumId w:val="18"/>
  </w:num>
  <w:num w:numId="9">
    <w:abstractNumId w:val="0"/>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12">
    <w:abstractNumId w:val="13"/>
  </w:num>
  <w:num w:numId="13">
    <w:abstractNumId w:val="21"/>
  </w:num>
  <w:num w:numId="14">
    <w:abstractNumId w:val="16"/>
  </w:num>
  <w:num w:numId="15">
    <w:abstractNumId w:val="10"/>
  </w:num>
  <w:num w:numId="16">
    <w:abstractNumId w:val="6"/>
  </w:num>
  <w:num w:numId="17">
    <w:abstractNumId w:val="1"/>
  </w:num>
  <w:num w:numId="18">
    <w:abstractNumId w:val="17"/>
  </w:num>
  <w:num w:numId="19">
    <w:abstractNumId w:val="20"/>
  </w:num>
  <w:num w:numId="20">
    <w:abstractNumId w:val="9"/>
  </w:num>
  <w:num w:numId="21">
    <w:abstractNumId w:val="4"/>
  </w:num>
  <w:num w:numId="22">
    <w:abstractNumId w:val="8"/>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A72"/>
    <w:rsid w:val="00001553"/>
    <w:rsid w:val="00003721"/>
    <w:rsid w:val="00006CE9"/>
    <w:rsid w:val="00012692"/>
    <w:rsid w:val="00013241"/>
    <w:rsid w:val="0001394C"/>
    <w:rsid w:val="00016CE0"/>
    <w:rsid w:val="0002558D"/>
    <w:rsid w:val="00027F15"/>
    <w:rsid w:val="00041F74"/>
    <w:rsid w:val="00042396"/>
    <w:rsid w:val="000426ED"/>
    <w:rsid w:val="0004273A"/>
    <w:rsid w:val="0004439C"/>
    <w:rsid w:val="00054088"/>
    <w:rsid w:val="000542AC"/>
    <w:rsid w:val="00075E86"/>
    <w:rsid w:val="00076256"/>
    <w:rsid w:val="00082E5D"/>
    <w:rsid w:val="0008695B"/>
    <w:rsid w:val="00087847"/>
    <w:rsid w:val="000946F3"/>
    <w:rsid w:val="00097E73"/>
    <w:rsid w:val="000A5E0F"/>
    <w:rsid w:val="000B250F"/>
    <w:rsid w:val="000B4B83"/>
    <w:rsid w:val="000B7D7F"/>
    <w:rsid w:val="000C0E87"/>
    <w:rsid w:val="000C5213"/>
    <w:rsid w:val="000E0301"/>
    <w:rsid w:val="001001AE"/>
    <w:rsid w:val="00101E0B"/>
    <w:rsid w:val="001376A9"/>
    <w:rsid w:val="00143BFE"/>
    <w:rsid w:val="00147A6F"/>
    <w:rsid w:val="001502B8"/>
    <w:rsid w:val="00150D98"/>
    <w:rsid w:val="00166D0E"/>
    <w:rsid w:val="00170513"/>
    <w:rsid w:val="00174CE5"/>
    <w:rsid w:val="00175542"/>
    <w:rsid w:val="0019781F"/>
    <w:rsid w:val="001D56BE"/>
    <w:rsid w:val="001E1750"/>
    <w:rsid w:val="001E40B0"/>
    <w:rsid w:val="001E50BB"/>
    <w:rsid w:val="001F0BDE"/>
    <w:rsid w:val="001F1C3D"/>
    <w:rsid w:val="001F58A0"/>
    <w:rsid w:val="002022B8"/>
    <w:rsid w:val="002128F4"/>
    <w:rsid w:val="00223489"/>
    <w:rsid w:val="00232633"/>
    <w:rsid w:val="00236E24"/>
    <w:rsid w:val="00237C33"/>
    <w:rsid w:val="002464DC"/>
    <w:rsid w:val="00264901"/>
    <w:rsid w:val="0027691E"/>
    <w:rsid w:val="00284235"/>
    <w:rsid w:val="00295206"/>
    <w:rsid w:val="002B4B5C"/>
    <w:rsid w:val="002C25BE"/>
    <w:rsid w:val="002C5D8D"/>
    <w:rsid w:val="002D4076"/>
    <w:rsid w:val="002E0E6D"/>
    <w:rsid w:val="002E77B5"/>
    <w:rsid w:val="0030582D"/>
    <w:rsid w:val="00305DC5"/>
    <w:rsid w:val="00306C9C"/>
    <w:rsid w:val="003212A6"/>
    <w:rsid w:val="00323D4C"/>
    <w:rsid w:val="00326687"/>
    <w:rsid w:val="00335C9B"/>
    <w:rsid w:val="00350687"/>
    <w:rsid w:val="00353DC4"/>
    <w:rsid w:val="00355A25"/>
    <w:rsid w:val="00357E75"/>
    <w:rsid w:val="00375180"/>
    <w:rsid w:val="003853C9"/>
    <w:rsid w:val="00385624"/>
    <w:rsid w:val="003A42BE"/>
    <w:rsid w:val="003A65A8"/>
    <w:rsid w:val="003B7B54"/>
    <w:rsid w:val="003C1BB6"/>
    <w:rsid w:val="003F0F2E"/>
    <w:rsid w:val="00412AF4"/>
    <w:rsid w:val="0041751E"/>
    <w:rsid w:val="00421C29"/>
    <w:rsid w:val="00430B4A"/>
    <w:rsid w:val="004421DA"/>
    <w:rsid w:val="00447431"/>
    <w:rsid w:val="004528C1"/>
    <w:rsid w:val="00452DFD"/>
    <w:rsid w:val="0045727B"/>
    <w:rsid w:val="00472572"/>
    <w:rsid w:val="0048193E"/>
    <w:rsid w:val="00484605"/>
    <w:rsid w:val="00490E9A"/>
    <w:rsid w:val="00492ACC"/>
    <w:rsid w:val="0049406D"/>
    <w:rsid w:val="004A0646"/>
    <w:rsid w:val="004A095D"/>
    <w:rsid w:val="004A3D2D"/>
    <w:rsid w:val="004A4B92"/>
    <w:rsid w:val="004C0E27"/>
    <w:rsid w:val="004C2114"/>
    <w:rsid w:val="004F0D5A"/>
    <w:rsid w:val="004F36E8"/>
    <w:rsid w:val="004F5793"/>
    <w:rsid w:val="0052230D"/>
    <w:rsid w:val="00525A3C"/>
    <w:rsid w:val="00530CCB"/>
    <w:rsid w:val="00540A11"/>
    <w:rsid w:val="005478E8"/>
    <w:rsid w:val="0055568D"/>
    <w:rsid w:val="005625F9"/>
    <w:rsid w:val="0056692E"/>
    <w:rsid w:val="00566C0B"/>
    <w:rsid w:val="00576D4B"/>
    <w:rsid w:val="00580DB2"/>
    <w:rsid w:val="00585EB0"/>
    <w:rsid w:val="0059321B"/>
    <w:rsid w:val="005A0E02"/>
    <w:rsid w:val="005A1C51"/>
    <w:rsid w:val="005B6BEA"/>
    <w:rsid w:val="005D3E9E"/>
    <w:rsid w:val="005D7F40"/>
    <w:rsid w:val="005E5956"/>
    <w:rsid w:val="005F4702"/>
    <w:rsid w:val="005F74BA"/>
    <w:rsid w:val="005F7F41"/>
    <w:rsid w:val="00605150"/>
    <w:rsid w:val="00625F98"/>
    <w:rsid w:val="006341D9"/>
    <w:rsid w:val="00643640"/>
    <w:rsid w:val="00652C86"/>
    <w:rsid w:val="00665058"/>
    <w:rsid w:val="00691A5A"/>
    <w:rsid w:val="00696334"/>
    <w:rsid w:val="006A7A2F"/>
    <w:rsid w:val="006B60A3"/>
    <w:rsid w:val="006D0486"/>
    <w:rsid w:val="006F0C4D"/>
    <w:rsid w:val="006F78E2"/>
    <w:rsid w:val="00717FE7"/>
    <w:rsid w:val="007363C7"/>
    <w:rsid w:val="00736EB5"/>
    <w:rsid w:val="00737F11"/>
    <w:rsid w:val="007419CB"/>
    <w:rsid w:val="00763BD5"/>
    <w:rsid w:val="00781932"/>
    <w:rsid w:val="007A714B"/>
    <w:rsid w:val="007B0EED"/>
    <w:rsid w:val="007C00AF"/>
    <w:rsid w:val="007C6A06"/>
    <w:rsid w:val="007E3A15"/>
    <w:rsid w:val="007E689B"/>
    <w:rsid w:val="007F26A9"/>
    <w:rsid w:val="0080089F"/>
    <w:rsid w:val="0080104A"/>
    <w:rsid w:val="00815807"/>
    <w:rsid w:val="008475A0"/>
    <w:rsid w:val="00847BC6"/>
    <w:rsid w:val="008512F9"/>
    <w:rsid w:val="00866A83"/>
    <w:rsid w:val="008673E0"/>
    <w:rsid w:val="00880736"/>
    <w:rsid w:val="00894B88"/>
    <w:rsid w:val="008B1406"/>
    <w:rsid w:val="008C5AA9"/>
    <w:rsid w:val="008D37E7"/>
    <w:rsid w:val="008E2B80"/>
    <w:rsid w:val="008F0B91"/>
    <w:rsid w:val="008F76BC"/>
    <w:rsid w:val="009003EB"/>
    <w:rsid w:val="00902AC7"/>
    <w:rsid w:val="009167FF"/>
    <w:rsid w:val="00945D59"/>
    <w:rsid w:val="0095068B"/>
    <w:rsid w:val="00960416"/>
    <w:rsid w:val="00982DAD"/>
    <w:rsid w:val="00984823"/>
    <w:rsid w:val="009A7B43"/>
    <w:rsid w:val="009B004F"/>
    <w:rsid w:val="009C4070"/>
    <w:rsid w:val="009D71D3"/>
    <w:rsid w:val="009F3AC7"/>
    <w:rsid w:val="009F465E"/>
    <w:rsid w:val="00A05AA6"/>
    <w:rsid w:val="00A07C02"/>
    <w:rsid w:val="00A14063"/>
    <w:rsid w:val="00A14411"/>
    <w:rsid w:val="00A1790E"/>
    <w:rsid w:val="00A41178"/>
    <w:rsid w:val="00A4268D"/>
    <w:rsid w:val="00A55638"/>
    <w:rsid w:val="00A678FA"/>
    <w:rsid w:val="00A75D2B"/>
    <w:rsid w:val="00A826DF"/>
    <w:rsid w:val="00A82E7F"/>
    <w:rsid w:val="00A84AA2"/>
    <w:rsid w:val="00A92B8A"/>
    <w:rsid w:val="00AA0D76"/>
    <w:rsid w:val="00AA4372"/>
    <w:rsid w:val="00AA779B"/>
    <w:rsid w:val="00AB45EA"/>
    <w:rsid w:val="00AB52FF"/>
    <w:rsid w:val="00AD4668"/>
    <w:rsid w:val="00AF3BE5"/>
    <w:rsid w:val="00AF3BE7"/>
    <w:rsid w:val="00B00533"/>
    <w:rsid w:val="00B04CE3"/>
    <w:rsid w:val="00B12A1F"/>
    <w:rsid w:val="00B16A26"/>
    <w:rsid w:val="00B36927"/>
    <w:rsid w:val="00B4002F"/>
    <w:rsid w:val="00B42DD3"/>
    <w:rsid w:val="00B501DF"/>
    <w:rsid w:val="00B510AC"/>
    <w:rsid w:val="00B7453B"/>
    <w:rsid w:val="00B94032"/>
    <w:rsid w:val="00BA1A78"/>
    <w:rsid w:val="00BA75DC"/>
    <w:rsid w:val="00BB17C9"/>
    <w:rsid w:val="00BD2189"/>
    <w:rsid w:val="00BD50DD"/>
    <w:rsid w:val="00BE10AA"/>
    <w:rsid w:val="00C142B5"/>
    <w:rsid w:val="00C1612D"/>
    <w:rsid w:val="00C1688F"/>
    <w:rsid w:val="00C23541"/>
    <w:rsid w:val="00C55A08"/>
    <w:rsid w:val="00C611D7"/>
    <w:rsid w:val="00C62F88"/>
    <w:rsid w:val="00C75A3A"/>
    <w:rsid w:val="00C85638"/>
    <w:rsid w:val="00CC5E4E"/>
    <w:rsid w:val="00CD1EC3"/>
    <w:rsid w:val="00CE5043"/>
    <w:rsid w:val="00D029D5"/>
    <w:rsid w:val="00D056E6"/>
    <w:rsid w:val="00D06854"/>
    <w:rsid w:val="00D07B71"/>
    <w:rsid w:val="00D31F79"/>
    <w:rsid w:val="00D34EFB"/>
    <w:rsid w:val="00D46E12"/>
    <w:rsid w:val="00D50317"/>
    <w:rsid w:val="00D71A18"/>
    <w:rsid w:val="00DE7872"/>
    <w:rsid w:val="00DF11A8"/>
    <w:rsid w:val="00DF3AC6"/>
    <w:rsid w:val="00DF55C6"/>
    <w:rsid w:val="00DF7191"/>
    <w:rsid w:val="00E01B76"/>
    <w:rsid w:val="00E0396A"/>
    <w:rsid w:val="00E15AC9"/>
    <w:rsid w:val="00E1703C"/>
    <w:rsid w:val="00E17657"/>
    <w:rsid w:val="00E178DB"/>
    <w:rsid w:val="00E223B5"/>
    <w:rsid w:val="00E51B82"/>
    <w:rsid w:val="00E55C6B"/>
    <w:rsid w:val="00E8279D"/>
    <w:rsid w:val="00E83A46"/>
    <w:rsid w:val="00EA2A72"/>
    <w:rsid w:val="00EA4C46"/>
    <w:rsid w:val="00ED1C61"/>
    <w:rsid w:val="00ED2AF1"/>
    <w:rsid w:val="00EE1386"/>
    <w:rsid w:val="00EF758C"/>
    <w:rsid w:val="00F04E32"/>
    <w:rsid w:val="00F06848"/>
    <w:rsid w:val="00F07651"/>
    <w:rsid w:val="00F07CFA"/>
    <w:rsid w:val="00F103B7"/>
    <w:rsid w:val="00F16D92"/>
    <w:rsid w:val="00F21C15"/>
    <w:rsid w:val="00F6568E"/>
    <w:rsid w:val="00F66BD7"/>
    <w:rsid w:val="00F77394"/>
    <w:rsid w:val="00F83C35"/>
    <w:rsid w:val="00FA2C1F"/>
    <w:rsid w:val="00FB0D3B"/>
    <w:rsid w:val="00FC7B9E"/>
    <w:rsid w:val="00FD5D55"/>
    <w:rsid w:val="00FE1798"/>
    <w:rsid w:val="00FE182C"/>
    <w:rsid w:val="00FE2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AAE602"/>
  <w15:docId w15:val="{3FF26262-E68B-4B1B-BFF5-A692A11D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212A6"/>
    <w:rPr>
      <w:rFonts w:ascii="Times New Roman" w:hAnsi="Times New Roman"/>
      <w:sz w:val="24"/>
    </w:rPr>
  </w:style>
  <w:style w:type="paragraph" w:styleId="1">
    <w:name w:val="heading 1"/>
    <w:aliases w:val="Заголовок 1(Осн)"/>
    <w:basedOn w:val="a0"/>
    <w:next w:val="a0"/>
    <w:link w:val="10"/>
    <w:uiPriority w:val="9"/>
    <w:qFormat/>
    <w:rsid w:val="0019781F"/>
    <w:pPr>
      <w:keepNext/>
      <w:keepLines/>
      <w:numPr>
        <w:numId w:val="10"/>
      </w:numPr>
      <w:spacing w:before="240" w:after="0"/>
      <w:jc w:val="center"/>
      <w:outlineLvl w:val="0"/>
    </w:pPr>
    <w:rPr>
      <w:rFonts w:eastAsiaTheme="majorEastAsia" w:cstheme="majorBidi"/>
      <w:b/>
      <w:color w:val="000000" w:themeColor="text1"/>
      <w:sz w:val="28"/>
      <w:szCs w:val="32"/>
    </w:rPr>
  </w:style>
  <w:style w:type="paragraph" w:styleId="2">
    <w:name w:val="heading 2"/>
    <w:aliases w:val="Заголовок 2(под)"/>
    <w:basedOn w:val="a0"/>
    <w:next w:val="a0"/>
    <w:link w:val="20"/>
    <w:uiPriority w:val="9"/>
    <w:unhideWhenUsed/>
    <w:qFormat/>
    <w:rsid w:val="00665058"/>
    <w:pPr>
      <w:keepNext/>
      <w:keepLines/>
      <w:numPr>
        <w:ilvl w:val="1"/>
        <w:numId w:val="10"/>
      </w:numPr>
      <w:spacing w:before="40" w:after="0"/>
      <w:ind w:left="0"/>
      <w:jc w:val="center"/>
      <w:outlineLvl w:val="1"/>
    </w:pPr>
    <w:rPr>
      <w:rFonts w:eastAsiaTheme="majorEastAsia" w:cstheme="majorBidi"/>
      <w:b/>
      <w:color w:val="000000" w:themeColor="text1"/>
      <w:sz w:val="28"/>
      <w:szCs w:val="26"/>
    </w:rPr>
  </w:style>
  <w:style w:type="paragraph" w:styleId="30">
    <w:name w:val="heading 3"/>
    <w:basedOn w:val="a0"/>
    <w:next w:val="a0"/>
    <w:link w:val="31"/>
    <w:uiPriority w:val="9"/>
    <w:unhideWhenUsed/>
    <w:qFormat/>
    <w:rsid w:val="00580DB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iPriority w:val="9"/>
    <w:unhideWhenUsed/>
    <w:qFormat/>
    <w:rsid w:val="0004439C"/>
    <w:pPr>
      <w:keepNext/>
      <w:keepLines/>
      <w:spacing w:before="200" w:after="0"/>
      <w:ind w:firstLine="709"/>
      <w:contextualSpacing/>
      <w:jc w:val="both"/>
      <w:outlineLvl w:val="3"/>
    </w:pPr>
    <w:rPr>
      <w:rFonts w:asciiTheme="majorHAnsi" w:eastAsiaTheme="majorEastAsia" w:hAnsiTheme="majorHAnsi" w:cstheme="majorBidi"/>
      <w:b/>
      <w:bCs/>
      <w:i/>
      <w:iCs/>
      <w:color w:val="5B9BD5" w:themeColor="accent1"/>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Осн) Знак"/>
    <w:basedOn w:val="a1"/>
    <w:link w:val="1"/>
    <w:uiPriority w:val="9"/>
    <w:rsid w:val="0019781F"/>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оловок 2(под) Знак"/>
    <w:basedOn w:val="a1"/>
    <w:link w:val="2"/>
    <w:uiPriority w:val="9"/>
    <w:rsid w:val="00665058"/>
    <w:rPr>
      <w:rFonts w:ascii="Times New Roman" w:eastAsiaTheme="majorEastAsia" w:hAnsi="Times New Roman" w:cstheme="majorBidi"/>
      <w:b/>
      <w:color w:val="000000" w:themeColor="text1"/>
      <w:sz w:val="28"/>
      <w:szCs w:val="26"/>
    </w:rPr>
  </w:style>
  <w:style w:type="character" w:customStyle="1" w:styleId="31">
    <w:name w:val="Заголовок 3 Знак"/>
    <w:basedOn w:val="a1"/>
    <w:link w:val="30"/>
    <w:uiPriority w:val="9"/>
    <w:rsid w:val="00580DB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
    <w:rsid w:val="0004439C"/>
    <w:rPr>
      <w:rFonts w:asciiTheme="majorHAnsi" w:eastAsiaTheme="majorEastAsia" w:hAnsiTheme="majorHAnsi" w:cstheme="majorBidi"/>
      <w:b/>
      <w:bCs/>
      <w:i/>
      <w:iCs/>
      <w:color w:val="5B9BD5" w:themeColor="accent1"/>
    </w:rPr>
  </w:style>
  <w:style w:type="paragraph" w:styleId="a">
    <w:name w:val="No Spacing"/>
    <w:aliases w:val="Заголовок Осн"/>
    <w:basedOn w:val="1"/>
    <w:uiPriority w:val="1"/>
    <w:rsid w:val="00605150"/>
    <w:pPr>
      <w:numPr>
        <w:numId w:val="1"/>
      </w:numPr>
      <w:spacing w:line="240" w:lineRule="auto"/>
    </w:pPr>
  </w:style>
  <w:style w:type="paragraph" w:styleId="a4">
    <w:name w:val="TOC Heading"/>
    <w:basedOn w:val="1"/>
    <w:next w:val="a0"/>
    <w:uiPriority w:val="39"/>
    <w:unhideWhenUsed/>
    <w:qFormat/>
    <w:rsid w:val="00B7453B"/>
    <w:pPr>
      <w:outlineLvl w:val="9"/>
    </w:pPr>
    <w:rPr>
      <w:lang w:eastAsia="ru-RU"/>
    </w:rPr>
  </w:style>
  <w:style w:type="paragraph" w:styleId="11">
    <w:name w:val="toc 1"/>
    <w:basedOn w:val="a0"/>
    <w:next w:val="a0"/>
    <w:autoRedefine/>
    <w:uiPriority w:val="39"/>
    <w:unhideWhenUsed/>
    <w:rsid w:val="00691A5A"/>
    <w:pPr>
      <w:tabs>
        <w:tab w:val="right" w:leader="dot" w:pos="9911"/>
      </w:tabs>
      <w:spacing w:after="100"/>
    </w:pPr>
    <w:rPr>
      <w:rFonts w:eastAsia="Times New Roman" w:cs="Times New Roman"/>
      <w:noProof/>
      <w:lang w:eastAsia="ru-RU"/>
    </w:rPr>
  </w:style>
  <w:style w:type="character" w:styleId="a5">
    <w:name w:val="Hyperlink"/>
    <w:basedOn w:val="a1"/>
    <w:uiPriority w:val="99"/>
    <w:unhideWhenUsed/>
    <w:rsid w:val="00B7453B"/>
    <w:rPr>
      <w:color w:val="0563C1" w:themeColor="hyperlink"/>
      <w:u w:val="single"/>
    </w:rPr>
  </w:style>
  <w:style w:type="paragraph" w:styleId="21">
    <w:name w:val="toc 2"/>
    <w:basedOn w:val="a0"/>
    <w:next w:val="a0"/>
    <w:autoRedefine/>
    <w:uiPriority w:val="39"/>
    <w:unhideWhenUsed/>
    <w:rsid w:val="00B7453B"/>
    <w:pPr>
      <w:spacing w:after="100"/>
      <w:ind w:left="220"/>
    </w:pPr>
  </w:style>
  <w:style w:type="paragraph" w:styleId="a6">
    <w:name w:val="Title"/>
    <w:aliases w:val="Заголовок 3(подпод)"/>
    <w:basedOn w:val="a0"/>
    <w:next w:val="a0"/>
    <w:link w:val="a7"/>
    <w:uiPriority w:val="10"/>
    <w:rsid w:val="00580DB2"/>
    <w:pPr>
      <w:spacing w:after="0" w:line="240" w:lineRule="auto"/>
      <w:contextualSpacing/>
    </w:pPr>
    <w:rPr>
      <w:rFonts w:eastAsiaTheme="majorEastAsia" w:cstheme="majorBidi"/>
      <w:color w:val="000000" w:themeColor="text1"/>
      <w:spacing w:val="-10"/>
      <w:kern w:val="28"/>
      <w:sz w:val="28"/>
      <w:szCs w:val="56"/>
    </w:rPr>
  </w:style>
  <w:style w:type="character" w:customStyle="1" w:styleId="a7">
    <w:name w:val="Заголовок Знак"/>
    <w:aliases w:val="Заголовок 3(подпод) Знак"/>
    <w:basedOn w:val="a1"/>
    <w:link w:val="a6"/>
    <w:uiPriority w:val="10"/>
    <w:rsid w:val="00580DB2"/>
    <w:rPr>
      <w:rFonts w:ascii="Times New Roman" w:eastAsiaTheme="majorEastAsia" w:hAnsi="Times New Roman" w:cstheme="majorBidi"/>
      <w:color w:val="000000" w:themeColor="text1"/>
      <w:spacing w:val="-10"/>
      <w:kern w:val="28"/>
      <w:sz w:val="28"/>
      <w:szCs w:val="56"/>
    </w:rPr>
  </w:style>
  <w:style w:type="paragraph" w:customStyle="1" w:styleId="3">
    <w:name w:val="Заголовок 3(нью)"/>
    <w:basedOn w:val="1"/>
    <w:link w:val="32"/>
    <w:qFormat/>
    <w:rsid w:val="00530CCB"/>
    <w:pPr>
      <w:numPr>
        <w:ilvl w:val="2"/>
      </w:numPr>
    </w:pPr>
  </w:style>
  <w:style w:type="character" w:customStyle="1" w:styleId="32">
    <w:name w:val="Заголовок 3(нью) Знак"/>
    <w:basedOn w:val="10"/>
    <w:link w:val="3"/>
    <w:rsid w:val="00530CCB"/>
    <w:rPr>
      <w:rFonts w:ascii="Times New Roman" w:eastAsiaTheme="majorEastAsia" w:hAnsi="Times New Roman" w:cstheme="majorBidi"/>
      <w:b/>
      <w:color w:val="000000" w:themeColor="text1"/>
      <w:sz w:val="28"/>
      <w:szCs w:val="32"/>
    </w:rPr>
  </w:style>
  <w:style w:type="paragraph" w:styleId="a8">
    <w:name w:val="header"/>
    <w:basedOn w:val="a0"/>
    <w:link w:val="a9"/>
    <w:uiPriority w:val="99"/>
    <w:unhideWhenUsed/>
    <w:rsid w:val="00C75A3A"/>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C75A3A"/>
    <w:rPr>
      <w:rFonts w:ascii="Times New Roman" w:hAnsi="Times New Roman"/>
      <w:sz w:val="24"/>
    </w:rPr>
  </w:style>
  <w:style w:type="paragraph" w:styleId="aa">
    <w:name w:val="footer"/>
    <w:basedOn w:val="a0"/>
    <w:link w:val="ab"/>
    <w:uiPriority w:val="99"/>
    <w:unhideWhenUsed/>
    <w:rsid w:val="00C75A3A"/>
    <w:pPr>
      <w:tabs>
        <w:tab w:val="center" w:pos="4677"/>
        <w:tab w:val="right" w:pos="9355"/>
      </w:tabs>
      <w:spacing w:after="0" w:line="240" w:lineRule="auto"/>
    </w:pPr>
  </w:style>
  <w:style w:type="character" w:customStyle="1" w:styleId="ab">
    <w:name w:val="Нижний колонтитул Знак"/>
    <w:basedOn w:val="a1"/>
    <w:link w:val="aa"/>
    <w:uiPriority w:val="99"/>
    <w:rsid w:val="00C75A3A"/>
    <w:rPr>
      <w:rFonts w:ascii="Times New Roman" w:hAnsi="Times New Roman"/>
      <w:sz w:val="24"/>
    </w:rPr>
  </w:style>
  <w:style w:type="paragraph" w:styleId="ac">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0"/>
    <w:next w:val="a0"/>
    <w:link w:val="ad"/>
    <w:uiPriority w:val="35"/>
    <w:unhideWhenUsed/>
    <w:qFormat/>
    <w:rsid w:val="007F26A9"/>
    <w:pPr>
      <w:spacing w:after="200" w:line="240" w:lineRule="auto"/>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c"/>
    <w:uiPriority w:val="35"/>
    <w:rsid w:val="00143BFE"/>
    <w:rPr>
      <w:rFonts w:ascii="Times New Roman" w:hAnsi="Times New Roman"/>
      <w:i/>
      <w:iCs/>
      <w:color w:val="44546A" w:themeColor="text2"/>
      <w:sz w:val="18"/>
      <w:szCs w:val="18"/>
    </w:rPr>
  </w:style>
  <w:style w:type="paragraph" w:customStyle="1" w:styleId="TableParagraph">
    <w:name w:val="Table Paragraph"/>
    <w:basedOn w:val="a0"/>
    <w:uiPriority w:val="1"/>
    <w:qFormat/>
    <w:rsid w:val="008F76BC"/>
    <w:pPr>
      <w:widowControl w:val="0"/>
      <w:autoSpaceDE w:val="0"/>
      <w:autoSpaceDN w:val="0"/>
      <w:spacing w:after="0" w:line="240" w:lineRule="auto"/>
      <w:jc w:val="center"/>
    </w:pPr>
    <w:rPr>
      <w:rFonts w:eastAsia="Times New Roman" w:cs="Times New Roman"/>
      <w:sz w:val="22"/>
    </w:rPr>
  </w:style>
  <w:style w:type="paragraph" w:styleId="ae">
    <w:name w:val="table of figures"/>
    <w:basedOn w:val="a0"/>
    <w:next w:val="a0"/>
    <w:uiPriority w:val="99"/>
    <w:unhideWhenUsed/>
    <w:rsid w:val="00430B4A"/>
    <w:pPr>
      <w:spacing w:after="0"/>
    </w:pPr>
  </w:style>
  <w:style w:type="paragraph" w:customStyle="1" w:styleId="12">
    <w:name w:val="Заг_1"/>
    <w:basedOn w:val="a0"/>
    <w:link w:val="13"/>
    <w:qFormat/>
    <w:rsid w:val="0059321B"/>
    <w:pPr>
      <w:spacing w:after="0" w:line="360" w:lineRule="exact"/>
    </w:pPr>
    <w:rPr>
      <w:rFonts w:ascii="Arial" w:eastAsia="Times New Roman" w:hAnsi="Arial" w:cs="Arial"/>
      <w:szCs w:val="24"/>
      <w:lang w:eastAsia="ru-RU"/>
    </w:rPr>
  </w:style>
  <w:style w:type="character" w:customStyle="1" w:styleId="13">
    <w:name w:val="Заг_1 Знак"/>
    <w:basedOn w:val="a1"/>
    <w:link w:val="12"/>
    <w:rsid w:val="0059321B"/>
    <w:rPr>
      <w:rFonts w:ascii="Arial" w:eastAsia="Times New Roman" w:hAnsi="Arial" w:cs="Arial"/>
      <w:sz w:val="24"/>
      <w:szCs w:val="24"/>
      <w:lang w:eastAsia="ru-RU"/>
    </w:rPr>
  </w:style>
  <w:style w:type="character" w:customStyle="1" w:styleId="af">
    <w:name w:val="Текст примечания Знак"/>
    <w:basedOn w:val="a1"/>
    <w:link w:val="af0"/>
    <w:uiPriority w:val="99"/>
    <w:semiHidden/>
    <w:rsid w:val="00717FE7"/>
    <w:rPr>
      <w:rFonts w:ascii="Arial" w:eastAsia="Times New Roman" w:hAnsi="Arial" w:cs="Arial"/>
      <w:b/>
      <w:bCs/>
      <w:sz w:val="20"/>
      <w:szCs w:val="20"/>
      <w:lang w:eastAsia="ru-RU"/>
    </w:rPr>
  </w:style>
  <w:style w:type="paragraph" w:styleId="af0">
    <w:name w:val="annotation text"/>
    <w:basedOn w:val="a0"/>
    <w:link w:val="af"/>
    <w:uiPriority w:val="99"/>
    <w:semiHidden/>
    <w:unhideWhenUsed/>
    <w:rsid w:val="00717FE7"/>
    <w:pPr>
      <w:spacing w:after="200" w:line="240" w:lineRule="auto"/>
    </w:pPr>
    <w:rPr>
      <w:rFonts w:ascii="Arial" w:eastAsia="Times New Roman" w:hAnsi="Arial" w:cs="Arial"/>
      <w:b/>
      <w:bCs/>
      <w:sz w:val="20"/>
      <w:szCs w:val="20"/>
      <w:lang w:eastAsia="ru-RU"/>
    </w:rPr>
  </w:style>
  <w:style w:type="character" w:customStyle="1" w:styleId="af1">
    <w:name w:val="Текст выноски Знак"/>
    <w:basedOn w:val="a1"/>
    <w:link w:val="af2"/>
    <w:uiPriority w:val="99"/>
    <w:rsid w:val="00717FE7"/>
    <w:rPr>
      <w:rFonts w:ascii="Tahoma" w:hAnsi="Tahoma" w:cs="Tahoma"/>
      <w:sz w:val="16"/>
      <w:szCs w:val="16"/>
    </w:rPr>
  </w:style>
  <w:style w:type="paragraph" w:styleId="af2">
    <w:name w:val="Balloon Text"/>
    <w:basedOn w:val="a0"/>
    <w:link w:val="af1"/>
    <w:uiPriority w:val="99"/>
    <w:unhideWhenUsed/>
    <w:rsid w:val="00717FE7"/>
    <w:pPr>
      <w:spacing w:after="0" w:line="240" w:lineRule="auto"/>
    </w:pPr>
    <w:rPr>
      <w:rFonts w:ascii="Tahoma" w:hAnsi="Tahoma" w:cs="Tahoma"/>
      <w:sz w:val="16"/>
      <w:szCs w:val="16"/>
    </w:rPr>
  </w:style>
  <w:style w:type="character" w:customStyle="1" w:styleId="af3">
    <w:name w:val="Тема примечания Знак"/>
    <w:basedOn w:val="af"/>
    <w:link w:val="af4"/>
    <w:uiPriority w:val="99"/>
    <w:semiHidden/>
    <w:rsid w:val="00717FE7"/>
    <w:rPr>
      <w:rFonts w:ascii="Arial" w:eastAsia="Times New Roman" w:hAnsi="Arial" w:cs="Arial"/>
      <w:b/>
      <w:bCs/>
      <w:sz w:val="20"/>
      <w:szCs w:val="20"/>
      <w:lang w:eastAsia="ru-RU"/>
    </w:rPr>
  </w:style>
  <w:style w:type="paragraph" w:styleId="af4">
    <w:name w:val="annotation subject"/>
    <w:basedOn w:val="af0"/>
    <w:next w:val="af0"/>
    <w:link w:val="af3"/>
    <w:uiPriority w:val="99"/>
    <w:semiHidden/>
    <w:unhideWhenUsed/>
    <w:rsid w:val="00717FE7"/>
    <w:pPr>
      <w:spacing w:after="160"/>
    </w:pPr>
    <w:rPr>
      <w:rFonts w:asciiTheme="minorHAnsi" w:eastAsiaTheme="minorHAnsi" w:hAnsiTheme="minorHAnsi" w:cstheme="minorBidi"/>
      <w:lang w:eastAsia="en-US"/>
    </w:rPr>
  </w:style>
  <w:style w:type="paragraph" w:customStyle="1" w:styleId="14">
    <w:name w:val="Стиль1"/>
    <w:basedOn w:val="2"/>
    <w:link w:val="15"/>
    <w:qFormat/>
    <w:rsid w:val="00717FE7"/>
    <w:pPr>
      <w:numPr>
        <w:ilvl w:val="0"/>
        <w:numId w:val="0"/>
      </w:numPr>
    </w:pPr>
    <w:rPr>
      <w:rFonts w:ascii="Arial" w:eastAsia="Times New Roman" w:hAnsi="Arial" w:cs="Arial"/>
      <w:bCs/>
      <w:szCs w:val="28"/>
      <w:lang w:eastAsia="ru-RU"/>
    </w:rPr>
  </w:style>
  <w:style w:type="character" w:customStyle="1" w:styleId="15">
    <w:name w:val="Стиль1 Знак"/>
    <w:basedOn w:val="20"/>
    <w:link w:val="14"/>
    <w:rsid w:val="00717FE7"/>
    <w:rPr>
      <w:rFonts w:ascii="Arial" w:eastAsia="Times New Roman" w:hAnsi="Arial" w:cs="Arial"/>
      <w:b/>
      <w:bCs/>
      <w:color w:val="000000" w:themeColor="text1"/>
      <w:sz w:val="28"/>
      <w:szCs w:val="28"/>
      <w:lang w:eastAsia="ru-RU"/>
    </w:rPr>
  </w:style>
  <w:style w:type="paragraph" w:customStyle="1" w:styleId="1new">
    <w:name w:val="Заголовок 1(new)"/>
    <w:basedOn w:val="30"/>
    <w:link w:val="1new0"/>
    <w:qFormat/>
    <w:rsid w:val="00717FE7"/>
    <w:pPr>
      <w:spacing w:line="240" w:lineRule="auto"/>
      <w:jc w:val="center"/>
    </w:pPr>
    <w:rPr>
      <w:rFonts w:ascii="Times New Roman" w:hAnsi="Times New Roman" w:cs="Times New Roman"/>
      <w:b/>
      <w:color w:val="000000" w:themeColor="text1"/>
      <w:sz w:val="28"/>
    </w:rPr>
  </w:style>
  <w:style w:type="character" w:customStyle="1" w:styleId="1new0">
    <w:name w:val="Заголовок 1(new) Знак"/>
    <w:basedOn w:val="31"/>
    <w:link w:val="1new"/>
    <w:rsid w:val="00717FE7"/>
    <w:rPr>
      <w:rFonts w:ascii="Times New Roman" w:eastAsiaTheme="majorEastAsia" w:hAnsi="Times New Roman" w:cs="Times New Roman"/>
      <w:b/>
      <w:color w:val="000000" w:themeColor="text1"/>
      <w:sz w:val="28"/>
      <w:szCs w:val="24"/>
    </w:rPr>
  </w:style>
  <w:style w:type="table" w:styleId="af5">
    <w:name w:val="Table Grid"/>
    <w:basedOn w:val="a2"/>
    <w:uiPriority w:val="39"/>
    <w:rsid w:val="00166D0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1"/>
    <w:uiPriority w:val="99"/>
    <w:semiHidden/>
    <w:unhideWhenUsed/>
    <w:rsid w:val="007E3A15"/>
    <w:rPr>
      <w:sz w:val="16"/>
      <w:szCs w:val="16"/>
    </w:rPr>
  </w:style>
  <w:style w:type="character" w:styleId="af7">
    <w:name w:val="FollowedHyperlink"/>
    <w:basedOn w:val="a1"/>
    <w:uiPriority w:val="99"/>
    <w:semiHidden/>
    <w:unhideWhenUsed/>
    <w:rsid w:val="007E3A15"/>
    <w:rPr>
      <w:color w:val="954F72" w:themeColor="followedHyperlink"/>
      <w:u w:val="single"/>
    </w:rPr>
  </w:style>
  <w:style w:type="paragraph" w:customStyle="1" w:styleId="xl65">
    <w:name w:val="xl65"/>
    <w:basedOn w:val="a0"/>
    <w:rsid w:val="007E3A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6">
    <w:name w:val="xl66"/>
    <w:basedOn w:val="a0"/>
    <w:rsid w:val="007E3A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ru-RU"/>
    </w:rPr>
  </w:style>
  <w:style w:type="paragraph" w:customStyle="1" w:styleId="xl67">
    <w:name w:val="xl67"/>
    <w:basedOn w:val="a0"/>
    <w:rsid w:val="007E3A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0"/>
    <w:rsid w:val="007E3A15"/>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9">
    <w:name w:val="xl69"/>
    <w:basedOn w:val="a0"/>
    <w:rsid w:val="007E3A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ru-RU"/>
    </w:rPr>
  </w:style>
  <w:style w:type="paragraph" w:customStyle="1" w:styleId="xl70">
    <w:name w:val="xl70"/>
    <w:basedOn w:val="a0"/>
    <w:rsid w:val="007E3A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0"/>
    <w:rsid w:val="007E3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0"/>
    <w:rsid w:val="007E3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0"/>
    <w:rsid w:val="007E3A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0"/>
    <w:rsid w:val="007E3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styleId="33">
    <w:name w:val="toc 3"/>
    <w:basedOn w:val="a0"/>
    <w:next w:val="a0"/>
    <w:autoRedefine/>
    <w:uiPriority w:val="39"/>
    <w:unhideWhenUsed/>
    <w:rsid w:val="00ED1C61"/>
    <w:pPr>
      <w:tabs>
        <w:tab w:val="right" w:leader="dot" w:pos="9639"/>
      </w:tabs>
      <w:spacing w:after="100"/>
      <w:ind w:left="440"/>
      <w:jc w:val="both"/>
    </w:pPr>
    <w:rPr>
      <w:rFonts w:ascii="Arial" w:hAnsi="Arial" w:cs="Arial"/>
      <w:b/>
      <w:noProof/>
      <w:lang w:eastAsia="ru-RU"/>
    </w:rPr>
  </w:style>
  <w:style w:type="paragraph" w:customStyle="1" w:styleId="ConsPlusNormal">
    <w:name w:val="ConsPlusNormal"/>
    <w:rsid w:val="007E3A15"/>
    <w:pPr>
      <w:widowControl w:val="0"/>
      <w:autoSpaceDE w:val="0"/>
      <w:autoSpaceDN w:val="0"/>
      <w:spacing w:after="0" w:line="240" w:lineRule="auto"/>
    </w:pPr>
    <w:rPr>
      <w:rFonts w:ascii="Calibri" w:eastAsia="Times New Roman" w:hAnsi="Calibri" w:cs="Calibri"/>
      <w:szCs w:val="20"/>
      <w:lang w:eastAsia="ru-RU"/>
    </w:rPr>
  </w:style>
  <w:style w:type="paragraph" w:customStyle="1" w:styleId="1new1">
    <w:name w:val="Загловок 1(new)"/>
    <w:basedOn w:val="30"/>
    <w:link w:val="1new2"/>
    <w:qFormat/>
    <w:rsid w:val="0004439C"/>
    <w:pPr>
      <w:spacing w:line="240" w:lineRule="auto"/>
      <w:ind w:firstLine="709"/>
      <w:contextualSpacing/>
      <w:jc w:val="center"/>
    </w:pPr>
    <w:rPr>
      <w:rFonts w:ascii="Times New Roman" w:hAnsi="Times New Roman" w:cs="Times New Roman"/>
      <w:b/>
      <w:color w:val="000000" w:themeColor="text1"/>
      <w:sz w:val="28"/>
      <w:lang w:eastAsia="ru-RU"/>
    </w:rPr>
  </w:style>
  <w:style w:type="character" w:customStyle="1" w:styleId="1new2">
    <w:name w:val="Загловок 1(new) Знак"/>
    <w:basedOn w:val="15"/>
    <w:link w:val="1new1"/>
    <w:rsid w:val="0004439C"/>
    <w:rPr>
      <w:rFonts w:ascii="Times New Roman" w:eastAsiaTheme="majorEastAsia" w:hAnsi="Times New Roman" w:cs="Times New Roman"/>
      <w:b/>
      <w:bCs w:val="0"/>
      <w:color w:val="000000" w:themeColor="text1"/>
      <w:sz w:val="28"/>
      <w:szCs w:val="24"/>
      <w:lang w:eastAsia="ru-RU"/>
    </w:rPr>
  </w:style>
  <w:style w:type="paragraph" w:styleId="af8">
    <w:name w:val="List Paragraph"/>
    <w:basedOn w:val="a0"/>
    <w:uiPriority w:val="34"/>
    <w:qFormat/>
    <w:rsid w:val="0004439C"/>
    <w:pPr>
      <w:ind w:left="720" w:firstLine="709"/>
      <w:contextualSpacing/>
      <w:jc w:val="both"/>
    </w:pPr>
    <w:rPr>
      <w:sz w:val="22"/>
    </w:rPr>
  </w:style>
  <w:style w:type="character" w:customStyle="1" w:styleId="font31">
    <w:name w:val="font31"/>
    <w:rsid w:val="00F07651"/>
    <w:rPr>
      <w:rFonts w:ascii="Times New Roman" w:hAnsi="Times New Roman" w:cs="Times New Roman" w:hint="default"/>
      <w:color w:val="000000"/>
      <w:u w:val="none"/>
    </w:rPr>
  </w:style>
  <w:style w:type="character" w:customStyle="1" w:styleId="font11">
    <w:name w:val="font11"/>
    <w:rsid w:val="00F07651"/>
    <w:rPr>
      <w:rFonts w:ascii="Calibri" w:hAnsi="Calibri" w:cs="Calibri" w:hint="default"/>
      <w:color w:val="000000"/>
      <w:u w:val="none"/>
    </w:rPr>
  </w:style>
  <w:style w:type="paragraph" w:styleId="af9">
    <w:name w:val="Body Text"/>
    <w:basedOn w:val="a0"/>
    <w:link w:val="afa"/>
    <w:uiPriority w:val="1"/>
    <w:qFormat/>
    <w:rsid w:val="00143BFE"/>
    <w:pPr>
      <w:widowControl w:val="0"/>
      <w:spacing w:after="0" w:line="240" w:lineRule="auto"/>
      <w:ind w:left="113" w:firstLine="708"/>
    </w:pPr>
    <w:rPr>
      <w:rFonts w:eastAsia="Times New Roman"/>
      <w:szCs w:val="24"/>
      <w:lang w:val="en-US"/>
    </w:rPr>
  </w:style>
  <w:style w:type="character" w:customStyle="1" w:styleId="afa">
    <w:name w:val="Основной текст Знак"/>
    <w:basedOn w:val="a1"/>
    <w:link w:val="af9"/>
    <w:uiPriority w:val="1"/>
    <w:rsid w:val="00143BFE"/>
    <w:rPr>
      <w:rFonts w:ascii="Times New Roman" w:eastAsia="Times New Roman" w:hAnsi="Times New Roman"/>
      <w:sz w:val="24"/>
      <w:szCs w:val="24"/>
      <w:lang w:val="en-US"/>
    </w:rPr>
  </w:style>
  <w:style w:type="paragraph" w:customStyle="1" w:styleId="headertext">
    <w:name w:val="headertext"/>
    <w:basedOn w:val="a0"/>
    <w:rsid w:val="00143BFE"/>
    <w:pPr>
      <w:spacing w:before="100" w:beforeAutospacing="1" w:after="100" w:afterAutospacing="1" w:line="240" w:lineRule="auto"/>
    </w:pPr>
    <w:rPr>
      <w:rFonts w:eastAsia="Times New Roman" w:cs="Times New Roman"/>
      <w:szCs w:val="24"/>
      <w:lang w:eastAsia="ru-RU"/>
    </w:rPr>
  </w:style>
  <w:style w:type="paragraph" w:customStyle="1" w:styleId="formattext">
    <w:name w:val="formattext"/>
    <w:basedOn w:val="a0"/>
    <w:rsid w:val="00143BFE"/>
    <w:pPr>
      <w:spacing w:before="100" w:beforeAutospacing="1" w:after="100" w:afterAutospacing="1" w:line="240" w:lineRule="auto"/>
    </w:pPr>
    <w:rPr>
      <w:rFonts w:eastAsia="Times New Roman" w:cs="Times New Roman"/>
      <w:szCs w:val="24"/>
      <w:lang w:eastAsia="ru-RU"/>
    </w:rPr>
  </w:style>
  <w:style w:type="character" w:customStyle="1" w:styleId="font41">
    <w:name w:val="font41"/>
    <w:rsid w:val="00143BFE"/>
    <w:rPr>
      <w:rFonts w:ascii="Times New Roman" w:hAnsi="Times New Roman" w:cs="Times New Roman" w:hint="default"/>
      <w:color w:val="000000"/>
      <w:u w:val="none"/>
    </w:rPr>
  </w:style>
  <w:style w:type="character" w:customStyle="1" w:styleId="font21">
    <w:name w:val="font21"/>
    <w:rsid w:val="00143BFE"/>
    <w:rPr>
      <w:rFonts w:ascii="Calibri" w:hAnsi="Calibri" w:cs="Calibri" w:hint="default"/>
      <w:color w:val="000000"/>
      <w:u w:val="none"/>
    </w:rPr>
  </w:style>
  <w:style w:type="character" w:customStyle="1" w:styleId="font51">
    <w:name w:val="font51"/>
    <w:rsid w:val="00143BFE"/>
    <w:rPr>
      <w:rFonts w:ascii="Calibri" w:hAnsi="Calibri" w:cs="Calibri" w:hint="default"/>
      <w:color w:val="000000"/>
      <w:u w:val="none"/>
      <w:vertAlign w:val="subscript"/>
    </w:rPr>
  </w:style>
  <w:style w:type="paragraph" w:styleId="afb">
    <w:name w:val="Normal (Web)"/>
    <w:basedOn w:val="a0"/>
    <w:uiPriority w:val="99"/>
    <w:semiHidden/>
    <w:unhideWhenUsed/>
    <w:rsid w:val="001E1750"/>
    <w:pPr>
      <w:spacing w:before="100" w:beforeAutospacing="1" w:after="100" w:afterAutospacing="1" w:line="240" w:lineRule="auto"/>
      <w:ind w:firstLine="709"/>
      <w:contextualSpacing/>
      <w:jc w:val="both"/>
    </w:pPr>
    <w:rPr>
      <w:rFonts w:eastAsia="Times New Roman" w:cs="Times New Roman"/>
      <w:szCs w:val="24"/>
      <w:lang w:eastAsia="ru-RU"/>
    </w:rPr>
  </w:style>
  <w:style w:type="character" w:styleId="afc">
    <w:name w:val="Placeholder Text"/>
    <w:basedOn w:val="a1"/>
    <w:uiPriority w:val="99"/>
    <w:semiHidden/>
    <w:rsid w:val="001E1750"/>
    <w:rPr>
      <w:color w:val="808080"/>
    </w:rPr>
  </w:style>
  <w:style w:type="table" w:customStyle="1" w:styleId="TableNormal">
    <w:name w:val="Table Normal"/>
    <w:uiPriority w:val="2"/>
    <w:semiHidden/>
    <w:unhideWhenUsed/>
    <w:qFormat/>
    <w:rsid w:val="00484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0"/>
    <w:rsid w:val="00484605"/>
    <w:pPr>
      <w:spacing w:before="100" w:beforeAutospacing="1" w:after="100" w:afterAutospacing="1" w:line="240" w:lineRule="auto"/>
    </w:pPr>
    <w:rPr>
      <w:rFonts w:eastAsia="Times New Roman" w:cs="Times New Roman"/>
      <w:szCs w:val="24"/>
      <w:lang w:eastAsia="ru-RU"/>
    </w:rPr>
  </w:style>
  <w:style w:type="paragraph" w:customStyle="1" w:styleId="xl75">
    <w:name w:val="xl75"/>
    <w:basedOn w:val="a0"/>
    <w:rsid w:val="0048460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6">
    <w:name w:val="xl76"/>
    <w:basedOn w:val="a0"/>
    <w:rsid w:val="00484605"/>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0"/>
    <w:rsid w:val="004846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8">
    <w:name w:val="xl78"/>
    <w:basedOn w:val="a0"/>
    <w:rsid w:val="00484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79"/>
    <w:basedOn w:val="a0"/>
    <w:rsid w:val="00484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numbering" w:customStyle="1" w:styleId="16">
    <w:name w:val="Нет списка1"/>
    <w:next w:val="a3"/>
    <w:uiPriority w:val="99"/>
    <w:semiHidden/>
    <w:unhideWhenUsed/>
    <w:rsid w:val="00484605"/>
  </w:style>
  <w:style w:type="table" w:customStyle="1" w:styleId="17">
    <w:name w:val="Сетка таблицы1"/>
    <w:basedOn w:val="a2"/>
    <w:next w:val="af5"/>
    <w:uiPriority w:val="39"/>
    <w:rsid w:val="00484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1"/>
    <w:uiPriority w:val="99"/>
    <w:semiHidden/>
    <w:unhideWhenUsed/>
    <w:rsid w:val="00D07B71"/>
    <w:rPr>
      <w:color w:val="605E5C"/>
      <w:shd w:val="clear" w:color="auto" w:fill="E1DFDD"/>
    </w:rPr>
  </w:style>
  <w:style w:type="character" w:customStyle="1" w:styleId="22">
    <w:name w:val="Неразрешенное упоминание2"/>
    <w:basedOn w:val="a1"/>
    <w:uiPriority w:val="99"/>
    <w:semiHidden/>
    <w:unhideWhenUsed/>
    <w:rsid w:val="00D07B71"/>
    <w:rPr>
      <w:color w:val="605E5C"/>
      <w:shd w:val="clear" w:color="auto" w:fill="E1DFDD"/>
    </w:rPr>
  </w:style>
  <w:style w:type="paragraph" w:customStyle="1" w:styleId="xl63">
    <w:name w:val="xl63"/>
    <w:basedOn w:val="a0"/>
    <w:rsid w:val="00894B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0"/>
    <w:rsid w:val="00894B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eastAsia="ru-RU"/>
    </w:rPr>
  </w:style>
  <w:style w:type="character" w:customStyle="1" w:styleId="23">
    <w:name w:val="Неразрешенное упоминание2"/>
    <w:basedOn w:val="a1"/>
    <w:uiPriority w:val="99"/>
    <w:semiHidden/>
    <w:unhideWhenUsed/>
    <w:rsid w:val="00FE1798"/>
    <w:rPr>
      <w:color w:val="605E5C"/>
      <w:shd w:val="clear" w:color="auto" w:fill="E1DFDD"/>
    </w:rPr>
  </w:style>
  <w:style w:type="numbering" w:customStyle="1" w:styleId="24">
    <w:name w:val="Нет списка2"/>
    <w:next w:val="a3"/>
    <w:uiPriority w:val="99"/>
    <w:semiHidden/>
    <w:unhideWhenUsed/>
    <w:rsid w:val="00101E0B"/>
  </w:style>
  <w:style w:type="table" w:customStyle="1" w:styleId="25">
    <w:name w:val="Сетка таблицы2"/>
    <w:basedOn w:val="a2"/>
    <w:next w:val="af5"/>
    <w:uiPriority w:val="39"/>
    <w:rsid w:val="00101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Основной текст отчета"/>
    <w:link w:val="19"/>
    <w:rsid w:val="00101E0B"/>
    <w:pPr>
      <w:spacing w:after="0" w:line="320" w:lineRule="atLeast"/>
      <w:ind w:firstLine="709"/>
      <w:jc w:val="both"/>
    </w:pPr>
    <w:rPr>
      <w:rFonts w:ascii="Times New Roman" w:eastAsia="Times New Roman" w:hAnsi="Times New Roman" w:cs="Times New Roman"/>
      <w:sz w:val="24"/>
      <w:szCs w:val="24"/>
      <w:lang w:eastAsia="ru-RU"/>
    </w:rPr>
  </w:style>
  <w:style w:type="character" w:customStyle="1" w:styleId="19">
    <w:name w:val="Основной текст отчета Знак1"/>
    <w:link w:val="afd"/>
    <w:locked/>
    <w:rsid w:val="00101E0B"/>
    <w:rPr>
      <w:rFonts w:ascii="Times New Roman" w:eastAsia="Times New Roman" w:hAnsi="Times New Roman" w:cs="Times New Roman"/>
      <w:sz w:val="24"/>
      <w:szCs w:val="24"/>
      <w:lang w:eastAsia="ru-RU"/>
    </w:rPr>
  </w:style>
  <w:style w:type="paragraph" w:customStyle="1" w:styleId="xl80">
    <w:name w:val="xl80"/>
    <w:basedOn w:val="a0"/>
    <w:rsid w:val="00101E0B"/>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i/>
      <w:iCs/>
      <w:color w:val="000000"/>
      <w:sz w:val="18"/>
      <w:szCs w:val="18"/>
      <w:lang w:eastAsia="ru-RU"/>
    </w:rPr>
  </w:style>
  <w:style w:type="paragraph" w:customStyle="1" w:styleId="xl81">
    <w:name w:val="xl81"/>
    <w:basedOn w:val="a0"/>
    <w:rsid w:val="002E0E6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2">
    <w:name w:val="xl82"/>
    <w:basedOn w:val="a0"/>
    <w:rsid w:val="002E0E6D"/>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3">
    <w:name w:val="xl83"/>
    <w:basedOn w:val="a0"/>
    <w:rsid w:val="002E0E6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4">
    <w:name w:val="xl84"/>
    <w:basedOn w:val="a0"/>
    <w:rsid w:val="002E0E6D"/>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character" w:styleId="afe">
    <w:name w:val="Unresolved Mention"/>
    <w:basedOn w:val="a1"/>
    <w:uiPriority w:val="99"/>
    <w:semiHidden/>
    <w:unhideWhenUsed/>
    <w:rsid w:val="00F66BD7"/>
    <w:rPr>
      <w:color w:val="605E5C"/>
      <w:shd w:val="clear" w:color="auto" w:fill="E1DFDD"/>
    </w:rPr>
  </w:style>
  <w:style w:type="numbering" w:customStyle="1" w:styleId="34">
    <w:name w:val="Нет списка3"/>
    <w:next w:val="a3"/>
    <w:uiPriority w:val="99"/>
    <w:semiHidden/>
    <w:unhideWhenUsed/>
    <w:rsid w:val="00DF55C6"/>
  </w:style>
  <w:style w:type="table" w:customStyle="1" w:styleId="35">
    <w:name w:val="Сетка таблицы3"/>
    <w:basedOn w:val="a2"/>
    <w:next w:val="af5"/>
    <w:uiPriority w:val="39"/>
    <w:rsid w:val="00DF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3"/>
    <w:uiPriority w:val="99"/>
    <w:semiHidden/>
    <w:unhideWhenUsed/>
    <w:rsid w:val="00C23541"/>
  </w:style>
  <w:style w:type="table" w:customStyle="1" w:styleId="42">
    <w:name w:val="Сетка таблицы4"/>
    <w:basedOn w:val="a2"/>
    <w:next w:val="af5"/>
    <w:uiPriority w:val="39"/>
    <w:rsid w:val="00C2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5"/>
    <w:uiPriority w:val="39"/>
    <w:rsid w:val="00C235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C23541"/>
  </w:style>
  <w:style w:type="table" w:customStyle="1" w:styleId="111">
    <w:name w:val="Сетка таблицы11"/>
    <w:basedOn w:val="a2"/>
    <w:next w:val="af5"/>
    <w:uiPriority w:val="39"/>
    <w:rsid w:val="00C235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a0"/>
    <w:rsid w:val="00C23541"/>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jc w:val="center"/>
    </w:pPr>
    <w:rPr>
      <w:rFonts w:eastAsia="Times New Roman" w:cs="Times New Roman"/>
      <w:szCs w:val="24"/>
      <w:lang w:eastAsia="ru-RU"/>
    </w:rPr>
  </w:style>
  <w:style w:type="paragraph" w:customStyle="1" w:styleId="xl86">
    <w:name w:val="xl86"/>
    <w:basedOn w:val="a0"/>
    <w:rsid w:val="00C23541"/>
    <w:pPr>
      <w:pBdr>
        <w:top w:val="single" w:sz="8" w:space="0" w:color="000000"/>
        <w:left w:val="single" w:sz="8" w:space="0" w:color="000000"/>
        <w:bottom w:val="single" w:sz="8" w:space="0" w:color="000000"/>
        <w:right w:val="single" w:sz="8" w:space="0" w:color="000000"/>
      </w:pBdr>
      <w:shd w:val="clear" w:color="000000" w:fill="00B0F0"/>
      <w:spacing w:before="100" w:beforeAutospacing="1" w:after="100" w:afterAutospacing="1" w:line="240" w:lineRule="auto"/>
      <w:jc w:val="center"/>
    </w:pPr>
    <w:rPr>
      <w:rFonts w:eastAsia="Times New Roman" w:cs="Times New Roman"/>
      <w:szCs w:val="24"/>
      <w:lang w:eastAsia="ru-RU"/>
    </w:rPr>
  </w:style>
  <w:style w:type="paragraph" w:customStyle="1" w:styleId="xl87">
    <w:name w:val="xl87"/>
    <w:basedOn w:val="a0"/>
    <w:rsid w:val="00C23541"/>
    <w:pPr>
      <w:pBdr>
        <w:bottom w:val="single" w:sz="8" w:space="0" w:color="000000"/>
        <w:right w:val="single" w:sz="8" w:space="0" w:color="000000"/>
      </w:pBdr>
      <w:shd w:val="clear" w:color="000000" w:fill="00B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8">
    <w:name w:val="xl88"/>
    <w:basedOn w:val="a0"/>
    <w:rsid w:val="00C2354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89">
    <w:name w:val="xl89"/>
    <w:basedOn w:val="a0"/>
    <w:rsid w:val="00C23541"/>
    <w:pPr>
      <w:pBdr>
        <w:bottom w:val="single" w:sz="8" w:space="0" w:color="000000"/>
        <w:right w:val="single" w:sz="8" w:space="0" w:color="000000"/>
      </w:pBdr>
      <w:shd w:val="clear" w:color="000000" w:fill="00B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0">
    <w:name w:val="xl90"/>
    <w:basedOn w:val="a0"/>
    <w:rsid w:val="00C23541"/>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91">
    <w:name w:val="xl91"/>
    <w:basedOn w:val="a0"/>
    <w:rsid w:val="00C23541"/>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eastAsia="Times New Roman" w:cs="Times New Roman"/>
      <w:szCs w:val="24"/>
      <w:lang w:eastAsia="ru-RU"/>
    </w:rPr>
  </w:style>
  <w:style w:type="paragraph" w:customStyle="1" w:styleId="xl92">
    <w:name w:val="xl92"/>
    <w:basedOn w:val="a0"/>
    <w:rsid w:val="00C23541"/>
    <w:pPr>
      <w:pBdr>
        <w:bottom w:val="single" w:sz="8" w:space="0" w:color="000000"/>
        <w:right w:val="single" w:sz="8" w:space="0" w:color="000000"/>
      </w:pBdr>
      <w:shd w:val="clear" w:color="000000" w:fill="00B05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3">
    <w:name w:val="xl93"/>
    <w:basedOn w:val="a0"/>
    <w:rsid w:val="00C23541"/>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eastAsia="Times New Roman" w:cs="Times New Roman"/>
      <w:szCs w:val="24"/>
      <w:lang w:eastAsia="ru-RU"/>
    </w:rPr>
  </w:style>
  <w:style w:type="paragraph" w:customStyle="1" w:styleId="xl94">
    <w:name w:val="xl94"/>
    <w:basedOn w:val="a0"/>
    <w:rsid w:val="00C23541"/>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95">
    <w:name w:val="xl95"/>
    <w:basedOn w:val="a0"/>
    <w:rsid w:val="00C23541"/>
    <w:pPr>
      <w:pBdr>
        <w:top w:val="single" w:sz="8" w:space="0" w:color="000000"/>
        <w:left w:val="single" w:sz="8" w:space="0" w:color="000000"/>
        <w:bottom w:val="single" w:sz="8" w:space="0" w:color="000000"/>
        <w:right w:val="single" w:sz="8" w:space="0" w:color="000000"/>
      </w:pBdr>
      <w:shd w:val="clear" w:color="000000" w:fill="FF00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96">
    <w:name w:val="xl96"/>
    <w:basedOn w:val="a0"/>
    <w:rsid w:val="00C23541"/>
    <w:pPr>
      <w:pBdr>
        <w:bottom w:val="single" w:sz="8" w:space="0" w:color="000000"/>
        <w:right w:val="single" w:sz="8" w:space="0" w:color="000000"/>
      </w:pBdr>
      <w:shd w:val="clear" w:color="000000" w:fill="00B050"/>
      <w:spacing w:before="100" w:beforeAutospacing="1" w:after="100" w:afterAutospacing="1" w:line="240" w:lineRule="auto"/>
      <w:jc w:val="center"/>
      <w:textAlignment w:val="center"/>
    </w:pPr>
    <w:rPr>
      <w:rFonts w:eastAsia="Times New Roman" w:cs="Times New Roman"/>
      <w:szCs w:val="24"/>
      <w:lang w:eastAsia="ru-RU"/>
    </w:rPr>
  </w:style>
  <w:style w:type="character" w:customStyle="1" w:styleId="layout">
    <w:name w:val="layout"/>
    <w:basedOn w:val="a1"/>
    <w:rsid w:val="00C23541"/>
  </w:style>
  <w:style w:type="numbering" w:customStyle="1" w:styleId="5">
    <w:name w:val="Нет списка5"/>
    <w:next w:val="a3"/>
    <w:uiPriority w:val="99"/>
    <w:semiHidden/>
    <w:unhideWhenUsed/>
    <w:rsid w:val="00C23541"/>
  </w:style>
  <w:style w:type="table" w:customStyle="1" w:styleId="50">
    <w:name w:val="Сетка таблицы5"/>
    <w:basedOn w:val="a2"/>
    <w:next w:val="af5"/>
    <w:uiPriority w:val="39"/>
    <w:rsid w:val="00C2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5"/>
    <w:uiPriority w:val="39"/>
    <w:rsid w:val="00C235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23541"/>
  </w:style>
  <w:style w:type="table" w:customStyle="1" w:styleId="121">
    <w:name w:val="Сетка таблицы12"/>
    <w:basedOn w:val="a2"/>
    <w:next w:val="af5"/>
    <w:uiPriority w:val="39"/>
    <w:rsid w:val="00C235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3"/>
    <w:uiPriority w:val="99"/>
    <w:semiHidden/>
    <w:unhideWhenUsed/>
    <w:rsid w:val="00027F15"/>
  </w:style>
  <w:style w:type="table" w:customStyle="1" w:styleId="60">
    <w:name w:val="Сетка таблицы6"/>
    <w:basedOn w:val="a2"/>
    <w:next w:val="af5"/>
    <w:uiPriority w:val="39"/>
    <w:rsid w:val="00027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5"/>
    <w:uiPriority w:val="39"/>
    <w:rsid w:val="00027F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uiPriority w:val="99"/>
    <w:semiHidden/>
    <w:unhideWhenUsed/>
    <w:rsid w:val="00027F15"/>
  </w:style>
  <w:style w:type="table" w:customStyle="1" w:styleId="131">
    <w:name w:val="Сетка таблицы13"/>
    <w:basedOn w:val="a2"/>
    <w:next w:val="af5"/>
    <w:uiPriority w:val="39"/>
    <w:rsid w:val="00027F1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49526">
      <w:bodyDiv w:val="1"/>
      <w:marLeft w:val="0"/>
      <w:marRight w:val="0"/>
      <w:marTop w:val="0"/>
      <w:marBottom w:val="0"/>
      <w:divBdr>
        <w:top w:val="none" w:sz="0" w:space="0" w:color="auto"/>
        <w:left w:val="none" w:sz="0" w:space="0" w:color="auto"/>
        <w:bottom w:val="none" w:sz="0" w:space="0" w:color="auto"/>
        <w:right w:val="none" w:sz="0" w:space="0" w:color="auto"/>
      </w:divBdr>
    </w:div>
    <w:div w:id="275186238">
      <w:bodyDiv w:val="1"/>
      <w:marLeft w:val="0"/>
      <w:marRight w:val="0"/>
      <w:marTop w:val="0"/>
      <w:marBottom w:val="0"/>
      <w:divBdr>
        <w:top w:val="none" w:sz="0" w:space="0" w:color="auto"/>
        <w:left w:val="none" w:sz="0" w:space="0" w:color="auto"/>
        <w:bottom w:val="none" w:sz="0" w:space="0" w:color="auto"/>
        <w:right w:val="none" w:sz="0" w:space="0" w:color="auto"/>
      </w:divBdr>
    </w:div>
    <w:div w:id="278877488">
      <w:bodyDiv w:val="1"/>
      <w:marLeft w:val="0"/>
      <w:marRight w:val="0"/>
      <w:marTop w:val="0"/>
      <w:marBottom w:val="0"/>
      <w:divBdr>
        <w:top w:val="none" w:sz="0" w:space="0" w:color="auto"/>
        <w:left w:val="none" w:sz="0" w:space="0" w:color="auto"/>
        <w:bottom w:val="none" w:sz="0" w:space="0" w:color="auto"/>
        <w:right w:val="none" w:sz="0" w:space="0" w:color="auto"/>
      </w:divBdr>
    </w:div>
    <w:div w:id="470371476">
      <w:bodyDiv w:val="1"/>
      <w:marLeft w:val="0"/>
      <w:marRight w:val="0"/>
      <w:marTop w:val="0"/>
      <w:marBottom w:val="0"/>
      <w:divBdr>
        <w:top w:val="none" w:sz="0" w:space="0" w:color="auto"/>
        <w:left w:val="none" w:sz="0" w:space="0" w:color="auto"/>
        <w:bottom w:val="none" w:sz="0" w:space="0" w:color="auto"/>
        <w:right w:val="none" w:sz="0" w:space="0" w:color="auto"/>
      </w:divBdr>
    </w:div>
    <w:div w:id="626786825">
      <w:bodyDiv w:val="1"/>
      <w:marLeft w:val="0"/>
      <w:marRight w:val="0"/>
      <w:marTop w:val="0"/>
      <w:marBottom w:val="0"/>
      <w:divBdr>
        <w:top w:val="none" w:sz="0" w:space="0" w:color="auto"/>
        <w:left w:val="none" w:sz="0" w:space="0" w:color="auto"/>
        <w:bottom w:val="none" w:sz="0" w:space="0" w:color="auto"/>
        <w:right w:val="none" w:sz="0" w:space="0" w:color="auto"/>
      </w:divBdr>
    </w:div>
    <w:div w:id="658774829">
      <w:bodyDiv w:val="1"/>
      <w:marLeft w:val="0"/>
      <w:marRight w:val="0"/>
      <w:marTop w:val="0"/>
      <w:marBottom w:val="0"/>
      <w:divBdr>
        <w:top w:val="none" w:sz="0" w:space="0" w:color="auto"/>
        <w:left w:val="none" w:sz="0" w:space="0" w:color="auto"/>
        <w:bottom w:val="none" w:sz="0" w:space="0" w:color="auto"/>
        <w:right w:val="none" w:sz="0" w:space="0" w:color="auto"/>
      </w:divBdr>
    </w:div>
    <w:div w:id="665060518">
      <w:bodyDiv w:val="1"/>
      <w:marLeft w:val="0"/>
      <w:marRight w:val="0"/>
      <w:marTop w:val="0"/>
      <w:marBottom w:val="0"/>
      <w:divBdr>
        <w:top w:val="none" w:sz="0" w:space="0" w:color="auto"/>
        <w:left w:val="none" w:sz="0" w:space="0" w:color="auto"/>
        <w:bottom w:val="none" w:sz="0" w:space="0" w:color="auto"/>
        <w:right w:val="none" w:sz="0" w:space="0" w:color="auto"/>
      </w:divBdr>
    </w:div>
    <w:div w:id="862548367">
      <w:bodyDiv w:val="1"/>
      <w:marLeft w:val="0"/>
      <w:marRight w:val="0"/>
      <w:marTop w:val="0"/>
      <w:marBottom w:val="0"/>
      <w:divBdr>
        <w:top w:val="none" w:sz="0" w:space="0" w:color="auto"/>
        <w:left w:val="none" w:sz="0" w:space="0" w:color="auto"/>
        <w:bottom w:val="none" w:sz="0" w:space="0" w:color="auto"/>
        <w:right w:val="none" w:sz="0" w:space="0" w:color="auto"/>
      </w:divBdr>
    </w:div>
    <w:div w:id="1013186810">
      <w:bodyDiv w:val="1"/>
      <w:marLeft w:val="0"/>
      <w:marRight w:val="0"/>
      <w:marTop w:val="0"/>
      <w:marBottom w:val="0"/>
      <w:divBdr>
        <w:top w:val="none" w:sz="0" w:space="0" w:color="auto"/>
        <w:left w:val="none" w:sz="0" w:space="0" w:color="auto"/>
        <w:bottom w:val="none" w:sz="0" w:space="0" w:color="auto"/>
        <w:right w:val="none" w:sz="0" w:space="0" w:color="auto"/>
      </w:divBdr>
    </w:div>
    <w:div w:id="1034884318">
      <w:bodyDiv w:val="1"/>
      <w:marLeft w:val="0"/>
      <w:marRight w:val="0"/>
      <w:marTop w:val="0"/>
      <w:marBottom w:val="0"/>
      <w:divBdr>
        <w:top w:val="none" w:sz="0" w:space="0" w:color="auto"/>
        <w:left w:val="none" w:sz="0" w:space="0" w:color="auto"/>
        <w:bottom w:val="none" w:sz="0" w:space="0" w:color="auto"/>
        <w:right w:val="none" w:sz="0" w:space="0" w:color="auto"/>
      </w:divBdr>
    </w:div>
    <w:div w:id="1120612041">
      <w:bodyDiv w:val="1"/>
      <w:marLeft w:val="0"/>
      <w:marRight w:val="0"/>
      <w:marTop w:val="0"/>
      <w:marBottom w:val="0"/>
      <w:divBdr>
        <w:top w:val="none" w:sz="0" w:space="0" w:color="auto"/>
        <w:left w:val="none" w:sz="0" w:space="0" w:color="auto"/>
        <w:bottom w:val="none" w:sz="0" w:space="0" w:color="auto"/>
        <w:right w:val="none" w:sz="0" w:space="0" w:color="auto"/>
      </w:divBdr>
    </w:div>
    <w:div w:id="1212157618">
      <w:bodyDiv w:val="1"/>
      <w:marLeft w:val="0"/>
      <w:marRight w:val="0"/>
      <w:marTop w:val="0"/>
      <w:marBottom w:val="0"/>
      <w:divBdr>
        <w:top w:val="none" w:sz="0" w:space="0" w:color="auto"/>
        <w:left w:val="none" w:sz="0" w:space="0" w:color="auto"/>
        <w:bottom w:val="none" w:sz="0" w:space="0" w:color="auto"/>
        <w:right w:val="none" w:sz="0" w:space="0" w:color="auto"/>
      </w:divBdr>
    </w:div>
    <w:div w:id="1216044965">
      <w:bodyDiv w:val="1"/>
      <w:marLeft w:val="0"/>
      <w:marRight w:val="0"/>
      <w:marTop w:val="0"/>
      <w:marBottom w:val="0"/>
      <w:divBdr>
        <w:top w:val="none" w:sz="0" w:space="0" w:color="auto"/>
        <w:left w:val="none" w:sz="0" w:space="0" w:color="auto"/>
        <w:bottom w:val="none" w:sz="0" w:space="0" w:color="auto"/>
        <w:right w:val="none" w:sz="0" w:space="0" w:color="auto"/>
      </w:divBdr>
    </w:div>
    <w:div w:id="1235311629">
      <w:bodyDiv w:val="1"/>
      <w:marLeft w:val="0"/>
      <w:marRight w:val="0"/>
      <w:marTop w:val="0"/>
      <w:marBottom w:val="0"/>
      <w:divBdr>
        <w:top w:val="none" w:sz="0" w:space="0" w:color="auto"/>
        <w:left w:val="none" w:sz="0" w:space="0" w:color="auto"/>
        <w:bottom w:val="none" w:sz="0" w:space="0" w:color="auto"/>
        <w:right w:val="none" w:sz="0" w:space="0" w:color="auto"/>
      </w:divBdr>
    </w:div>
    <w:div w:id="1597833811">
      <w:bodyDiv w:val="1"/>
      <w:marLeft w:val="0"/>
      <w:marRight w:val="0"/>
      <w:marTop w:val="0"/>
      <w:marBottom w:val="0"/>
      <w:divBdr>
        <w:top w:val="none" w:sz="0" w:space="0" w:color="auto"/>
        <w:left w:val="none" w:sz="0" w:space="0" w:color="auto"/>
        <w:bottom w:val="none" w:sz="0" w:space="0" w:color="auto"/>
        <w:right w:val="none" w:sz="0" w:space="0" w:color="auto"/>
      </w:divBdr>
    </w:div>
    <w:div w:id="1753626584">
      <w:bodyDiv w:val="1"/>
      <w:marLeft w:val="0"/>
      <w:marRight w:val="0"/>
      <w:marTop w:val="0"/>
      <w:marBottom w:val="0"/>
      <w:divBdr>
        <w:top w:val="none" w:sz="0" w:space="0" w:color="auto"/>
        <w:left w:val="none" w:sz="0" w:space="0" w:color="auto"/>
        <w:bottom w:val="none" w:sz="0" w:space="0" w:color="auto"/>
        <w:right w:val="none" w:sz="0" w:space="0" w:color="auto"/>
      </w:divBdr>
    </w:div>
    <w:div w:id="1806657783">
      <w:bodyDiv w:val="1"/>
      <w:marLeft w:val="0"/>
      <w:marRight w:val="0"/>
      <w:marTop w:val="0"/>
      <w:marBottom w:val="0"/>
      <w:divBdr>
        <w:top w:val="none" w:sz="0" w:space="0" w:color="auto"/>
        <w:left w:val="none" w:sz="0" w:space="0" w:color="auto"/>
        <w:bottom w:val="none" w:sz="0" w:space="0" w:color="auto"/>
        <w:right w:val="none" w:sz="0" w:space="0" w:color="auto"/>
      </w:divBdr>
    </w:div>
    <w:div w:id="1824858405">
      <w:bodyDiv w:val="1"/>
      <w:marLeft w:val="0"/>
      <w:marRight w:val="0"/>
      <w:marTop w:val="0"/>
      <w:marBottom w:val="0"/>
      <w:divBdr>
        <w:top w:val="none" w:sz="0" w:space="0" w:color="auto"/>
        <w:left w:val="none" w:sz="0" w:space="0" w:color="auto"/>
        <w:bottom w:val="none" w:sz="0" w:space="0" w:color="auto"/>
        <w:right w:val="none" w:sz="0" w:space="0" w:color="auto"/>
      </w:divBdr>
    </w:div>
    <w:div w:id="1896696765">
      <w:bodyDiv w:val="1"/>
      <w:marLeft w:val="0"/>
      <w:marRight w:val="0"/>
      <w:marTop w:val="0"/>
      <w:marBottom w:val="0"/>
      <w:divBdr>
        <w:top w:val="none" w:sz="0" w:space="0" w:color="auto"/>
        <w:left w:val="none" w:sz="0" w:space="0" w:color="auto"/>
        <w:bottom w:val="none" w:sz="0" w:space="0" w:color="auto"/>
        <w:right w:val="none" w:sz="0" w:space="0" w:color="auto"/>
      </w:divBdr>
    </w:div>
    <w:div w:id="2016616247">
      <w:bodyDiv w:val="1"/>
      <w:marLeft w:val="0"/>
      <w:marRight w:val="0"/>
      <w:marTop w:val="0"/>
      <w:marBottom w:val="0"/>
      <w:divBdr>
        <w:top w:val="none" w:sz="0" w:space="0" w:color="auto"/>
        <w:left w:val="none" w:sz="0" w:space="0" w:color="auto"/>
        <w:bottom w:val="none" w:sz="0" w:space="0" w:color="auto"/>
        <w:right w:val="none" w:sz="0" w:space="0" w:color="auto"/>
      </w:divBdr>
    </w:div>
    <w:div w:id="211743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wmf"/><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8.png"/><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oleObject" Target="embeddings/oleObject7.bin"/><Relationship Id="rId37" Type="http://schemas.openxmlformats.org/officeDocument/2006/relationships/image" Target="media/image15.wmf"/><Relationship Id="rId53" Type="http://schemas.openxmlformats.org/officeDocument/2006/relationships/oleObject" Target="embeddings/oleObject17.bin"/><Relationship Id="rId58" Type="http://schemas.openxmlformats.org/officeDocument/2006/relationships/header" Target="header4.xml"/><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image" Target="media/image23.wmf"/><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oleObject" Target="embeddings/oleObject16.bin"/><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footer" Target="footer4.xml"/><Relationship Id="rId67" Type="http://schemas.openxmlformats.org/officeDocument/2006/relationships/image" Target="media/image31.png"/><Relationship Id="rId20" Type="http://schemas.openxmlformats.org/officeDocument/2006/relationships/oleObject" Target="embeddings/oleObject1.bin"/><Relationship Id="rId41" Type="http://schemas.openxmlformats.org/officeDocument/2006/relationships/image" Target="media/image17.wmf"/><Relationship Id="rId54" Type="http://schemas.openxmlformats.org/officeDocument/2006/relationships/hyperlink" Target="http://internet.garant.ru/document/redirect/70246150/3006" TargetMode="External"/><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hyperlink" Target="http://internet.garant.ru/document/redirect/10136363/0" TargetMode="External"/><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oleObject" Target="embeddings/oleObject13.bin"/><Relationship Id="rId52" Type="http://schemas.openxmlformats.org/officeDocument/2006/relationships/image" Target="media/image22.wmf"/><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16.wmf"/><Relationship Id="rId34" Type="http://schemas.openxmlformats.org/officeDocument/2006/relationships/oleObject" Target="embeddings/oleObject8.bin"/><Relationship Id="rId50" Type="http://schemas.openxmlformats.org/officeDocument/2006/relationships/image" Target="media/image21.wmf"/><Relationship Id="rId55" Type="http://schemas.openxmlformats.org/officeDocument/2006/relationships/hyperlink" Target="http://internet.garant.ru/document/redirect/70246150/0" TargetMode="External"/><Relationship Id="rId76"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image" Target="media/image30.png"/><Relationship Id="rId87" Type="http://schemas.openxmlformats.org/officeDocument/2006/relationships/image" Target="media/image51.png"/><Relationship Id="rId61" Type="http://schemas.openxmlformats.org/officeDocument/2006/relationships/image" Target="media/image25.png"/><Relationship Id="rId82" Type="http://schemas.openxmlformats.org/officeDocument/2006/relationships/image" Target="media/image46.png"/><Relationship Id="rId19"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01818-63AF-445F-A366-14713315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128</Pages>
  <Words>35150</Words>
  <Characters>200361</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Айрат</dc:creator>
  <cp:lastModifiedBy>Давид С. Мгеладзе</cp:lastModifiedBy>
  <cp:revision>10</cp:revision>
  <cp:lastPrinted>2022-05-23T08:01:00Z</cp:lastPrinted>
  <dcterms:created xsi:type="dcterms:W3CDTF">2022-05-22T06:34:00Z</dcterms:created>
  <dcterms:modified xsi:type="dcterms:W3CDTF">2022-08-31T06:09:00Z</dcterms:modified>
</cp:coreProperties>
</file>