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4570" w:type="dxa"/>
        <w:tblLayout w:type="fixed"/>
        <w:tblLook w:val="01E0" w:firstRow="1" w:lastRow="1" w:firstColumn="1" w:lastColumn="1" w:noHBand="0" w:noVBand="0"/>
      </w:tblPr>
      <w:tblGrid>
        <w:gridCol w:w="7576"/>
        <w:gridCol w:w="6994"/>
      </w:tblGrid>
      <w:tr w:rsidR="00ED4EB7">
        <w:tc>
          <w:tcPr>
            <w:tcW w:w="75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EB7" w:rsidRDefault="00ED4EB7">
            <w:pPr>
              <w:spacing w:line="1" w:lineRule="auto"/>
              <w:jc w:val="both"/>
            </w:pPr>
          </w:p>
        </w:tc>
        <w:tc>
          <w:tcPr>
            <w:tcW w:w="699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99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994"/>
            </w:tblGrid>
            <w:tr w:rsidR="00ED4EB7">
              <w:tc>
                <w:tcPr>
                  <w:tcW w:w="6994" w:type="dxa"/>
                  <w:tcMar>
                    <w:top w:w="0" w:type="dxa"/>
                    <w:left w:w="0" w:type="dxa"/>
                    <w:bottom w:w="280" w:type="dxa"/>
                    <w:right w:w="0" w:type="dxa"/>
                  </w:tcMar>
                </w:tcPr>
                <w:p w:rsidR="00ED4EB7" w:rsidRDefault="006B152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№</w:t>
                  </w:r>
                  <w:r w:rsidR="00F0428D">
                    <w:rPr>
                      <w:color w:val="000000"/>
                      <w:sz w:val="28"/>
                      <w:szCs w:val="28"/>
                    </w:rPr>
                    <w:t xml:space="preserve"> 2</w:t>
                  </w:r>
                </w:p>
                <w:p w:rsidR="00ED4EB7" w:rsidRDefault="006B152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 решению Собрания представителей</w:t>
                  </w:r>
                </w:p>
                <w:p w:rsidR="00ED4EB7" w:rsidRDefault="006B152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Сусуманского городского округа</w:t>
                  </w:r>
                </w:p>
                <w:p w:rsidR="00ED4EB7" w:rsidRDefault="00F0428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«</w:t>
                  </w:r>
                  <w:r w:rsidR="006B152B">
                    <w:rPr>
                      <w:color w:val="000000"/>
                      <w:sz w:val="28"/>
                      <w:szCs w:val="28"/>
                    </w:rPr>
                    <w:t>О внесении изменений в решение Собрания представителей Сусуманского городского округа</w:t>
                  </w:r>
                </w:p>
                <w:p w:rsidR="00ED4EB7" w:rsidRDefault="006B152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от 28 декабря 2021 года № 61</w:t>
                  </w:r>
                </w:p>
                <w:p w:rsidR="00ED4EB7" w:rsidRDefault="00F0428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«</w:t>
                  </w:r>
                  <w:r w:rsidR="006B152B">
                    <w:rPr>
                      <w:color w:val="000000"/>
                      <w:sz w:val="28"/>
                      <w:szCs w:val="28"/>
                    </w:rPr>
                    <w:t xml:space="preserve">О бюджете муниципального образования </w:t>
                  </w:r>
                  <w:r>
                    <w:rPr>
                      <w:color w:val="000000"/>
                      <w:sz w:val="28"/>
                      <w:szCs w:val="28"/>
                    </w:rPr>
                    <w:t>«</w:t>
                  </w:r>
                  <w:r w:rsidR="006B152B">
                    <w:rPr>
                      <w:color w:val="000000"/>
                      <w:sz w:val="28"/>
                      <w:szCs w:val="28"/>
                    </w:rPr>
                    <w:t>Сусуманский городской округ</w:t>
                  </w:r>
                  <w:r>
                    <w:rPr>
                      <w:color w:val="000000"/>
                      <w:sz w:val="28"/>
                      <w:szCs w:val="28"/>
                    </w:rPr>
                    <w:t>»</w:t>
                  </w:r>
                  <w:r w:rsidR="00D5342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="006B152B">
                    <w:rPr>
                      <w:color w:val="000000"/>
                      <w:sz w:val="28"/>
                      <w:szCs w:val="28"/>
                    </w:rPr>
                    <w:t>на 2022 год и плановый период 2023 и 2024 годов</w:t>
                  </w:r>
                  <w:r>
                    <w:rPr>
                      <w:color w:val="000000"/>
                      <w:sz w:val="28"/>
                      <w:szCs w:val="28"/>
                    </w:rPr>
                    <w:t>»</w:t>
                  </w:r>
                </w:p>
                <w:p w:rsidR="00ED4EB7" w:rsidRDefault="006B152B" w:rsidP="00F0428D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от </w:t>
                  </w:r>
                  <w:r w:rsidR="00AF5CD3">
                    <w:rPr>
                      <w:color w:val="000000"/>
                      <w:sz w:val="28"/>
                      <w:szCs w:val="28"/>
                    </w:rPr>
                    <w:t xml:space="preserve">     </w:t>
                  </w:r>
                  <w:r>
                    <w:rPr>
                      <w:color w:val="000000"/>
                      <w:sz w:val="28"/>
                      <w:szCs w:val="28"/>
                    </w:rPr>
                    <w:t>.0</w:t>
                  </w:r>
                  <w:r w:rsidR="00F0428D">
                    <w:rPr>
                      <w:color w:val="000000"/>
                      <w:sz w:val="28"/>
                      <w:szCs w:val="28"/>
                    </w:rPr>
                    <w:t>7</w:t>
                  </w:r>
                  <w:r>
                    <w:rPr>
                      <w:color w:val="000000"/>
                      <w:sz w:val="28"/>
                      <w:szCs w:val="28"/>
                    </w:rPr>
                    <w:t>.2022 г. №</w:t>
                  </w:r>
                </w:p>
              </w:tc>
            </w:tr>
          </w:tbl>
          <w:p w:rsidR="00ED4EB7" w:rsidRDefault="00ED4EB7">
            <w:pPr>
              <w:spacing w:line="1" w:lineRule="auto"/>
            </w:pPr>
          </w:p>
        </w:tc>
      </w:tr>
    </w:tbl>
    <w:p w:rsidR="00ED4EB7" w:rsidRDefault="00ED4EB7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ED4EB7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ED4EB7" w:rsidRDefault="006B152B">
            <w:pPr>
              <w:ind w:firstLine="70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Поступления доходов в бюджет муниципального образования </w:t>
            </w:r>
            <w:r w:rsidR="00F0428D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Сусуманский городской округ</w:t>
            </w:r>
            <w:r w:rsidR="00F0428D">
              <w:rPr>
                <w:b/>
                <w:bCs/>
                <w:color w:val="000000"/>
                <w:sz w:val="28"/>
                <w:szCs w:val="28"/>
              </w:rPr>
              <w:t>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в 2022 году по кодам классификации доходов бюджетов в части доходов, зачисляемых в местный бюджет в пределах компетенции главных администраторов доходов местного бюджета</w:t>
            </w:r>
          </w:p>
        </w:tc>
      </w:tr>
    </w:tbl>
    <w:p w:rsidR="00ED4EB7" w:rsidRDefault="00ED4EB7">
      <w:pPr>
        <w:rPr>
          <w:vanish/>
        </w:rPr>
      </w:pPr>
    </w:p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ED4EB7">
        <w:trPr>
          <w:jc w:val="right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EB7" w:rsidRDefault="006B152B">
            <w:pPr>
              <w:ind w:left="6240"/>
              <w:jc w:val="right"/>
            </w:pPr>
            <w:r>
              <w:rPr>
                <w:color w:val="000000"/>
                <w:sz w:val="26"/>
                <w:szCs w:val="26"/>
              </w:rPr>
              <w:t>тыс. рублей</w:t>
            </w:r>
          </w:p>
        </w:tc>
      </w:tr>
    </w:tbl>
    <w:p w:rsidR="00ED4EB7" w:rsidRDefault="00ED4EB7">
      <w:pPr>
        <w:rPr>
          <w:vanish/>
        </w:rPr>
      </w:pPr>
      <w:bookmarkStart w:id="1" w:name="__bookmark_1"/>
      <w:bookmarkEnd w:id="1"/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680"/>
        <w:gridCol w:w="2834"/>
        <w:gridCol w:w="6239"/>
        <w:gridCol w:w="3118"/>
        <w:gridCol w:w="1700"/>
      </w:tblGrid>
      <w:tr w:rsidR="00ED4EB7">
        <w:trPr>
          <w:trHeight w:val="230"/>
          <w:tblHeader/>
        </w:trPr>
        <w:tc>
          <w:tcPr>
            <w:tcW w:w="35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36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64"/>
            </w:tblGrid>
            <w:tr w:rsidR="00ED4EB7">
              <w:trPr>
                <w:jc w:val="center"/>
              </w:trPr>
              <w:tc>
                <w:tcPr>
                  <w:tcW w:w="33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4EB7" w:rsidRDefault="006B15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Главный администратор доходов местного бюджета</w:t>
                  </w:r>
                </w:p>
              </w:tc>
            </w:tr>
          </w:tbl>
          <w:p w:rsidR="00ED4EB7" w:rsidRDefault="00ED4EB7">
            <w:pPr>
              <w:spacing w:line="1" w:lineRule="auto"/>
            </w:pPr>
          </w:p>
        </w:tc>
        <w:tc>
          <w:tcPr>
            <w:tcW w:w="93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B7" w:rsidRDefault="00ED4E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20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07"/>
            </w:tblGrid>
            <w:tr w:rsidR="00ED4EB7">
              <w:trPr>
                <w:jc w:val="center"/>
              </w:trPr>
              <w:tc>
                <w:tcPr>
                  <w:tcW w:w="92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4EB7" w:rsidRDefault="006B15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</w:tr>
          </w:tbl>
          <w:p w:rsidR="00ED4EB7" w:rsidRDefault="00ED4EB7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B7" w:rsidRDefault="00ED4E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D4EB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4EB7" w:rsidRDefault="006B15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ED4EB7" w:rsidRDefault="00ED4EB7">
            <w:pPr>
              <w:spacing w:line="1" w:lineRule="auto"/>
            </w:pPr>
          </w:p>
        </w:tc>
      </w:tr>
      <w:tr w:rsidR="00ED4EB7">
        <w:trPr>
          <w:tblHeader/>
          <w:hidden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B7" w:rsidRDefault="00ED4E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0"/>
            </w:tblGrid>
            <w:tr w:rsidR="00ED4EB7">
              <w:trPr>
                <w:jc w:val="center"/>
              </w:trPr>
              <w:tc>
                <w:tcPr>
                  <w:tcW w:w="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4EB7" w:rsidRDefault="006B15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ED4EB7" w:rsidRDefault="00ED4EB7">
            <w:pPr>
              <w:spacing w:line="1" w:lineRule="auto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B7" w:rsidRDefault="00ED4E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4"/>
            </w:tblGrid>
            <w:tr w:rsidR="00ED4EB7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4EB7" w:rsidRDefault="006B15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D4EB7" w:rsidRDefault="00ED4EB7">
            <w:pPr>
              <w:spacing w:line="1" w:lineRule="auto"/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B7" w:rsidRDefault="00ED4E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08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89"/>
            </w:tblGrid>
            <w:tr w:rsidR="00ED4EB7">
              <w:trPr>
                <w:jc w:val="center"/>
              </w:trPr>
              <w:tc>
                <w:tcPr>
                  <w:tcW w:w="60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4EB7" w:rsidRDefault="006B15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кода поступлений в местный бюджет</w:t>
                  </w:r>
                </w:p>
              </w:tc>
            </w:tr>
          </w:tbl>
          <w:p w:rsidR="00ED4EB7" w:rsidRDefault="00ED4EB7">
            <w:pPr>
              <w:spacing w:line="1" w:lineRule="auto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B7" w:rsidRDefault="00ED4E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ED4EB7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4EB7" w:rsidRDefault="006B15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доходов</w:t>
                  </w:r>
                </w:p>
              </w:tc>
            </w:tr>
          </w:tbl>
          <w:p w:rsidR="00ED4EB7" w:rsidRDefault="00ED4EB7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EB7" w:rsidRDefault="00ED4EB7">
            <w:pPr>
              <w:spacing w:line="1" w:lineRule="auto"/>
            </w:pP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ФИНАНСАМ АДМИНИСТРАЦИИ СУСУМАНСКОГО ГОРОДСКОГО ОКРУГА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2 02 15001 04 0000 150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226 108,0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2 02 15002 04 0000 150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20 222,0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2 02 25210 04 0000 150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1 677,7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</w:t>
            </w:r>
            <w:r w:rsidR="00F0428D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Увековечение памяти погибших при защите Отечества на 2019 </w:t>
            </w:r>
            <w:r w:rsidR="00F0428D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2024 годы</w:t>
            </w:r>
            <w:r w:rsidR="00F0428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2 02 25299 04 0000 150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2 02 25304 04 0000 150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5 477,6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2 02 25511 04 0000 150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1 404,6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2 02 25519 04 0000 150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32,4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2 02 29999 04 0000 150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55 262,8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18 791,1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577,8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223,4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1 337,3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2 02 36900 04 0000 150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195 879,3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2 02 45303 04 0000 150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8 007,3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городских округов на создание комфортной городской среды в малых городах и исторических поселениях </w:t>
            </w:r>
            <w:r w:rsidR="00F0428D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2 02 45424 04 0000 150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2 02 45505 04 0000 150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7 059,0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592 075,3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городского округа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23 599,0</w:t>
            </w:r>
          </w:p>
        </w:tc>
      </w:tr>
      <w:tr w:rsidR="00F0428D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428D" w:rsidRDefault="00F042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428D" w:rsidRDefault="00F042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428D" w:rsidRDefault="00F042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428D" w:rsidRDefault="00F042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428D" w:rsidRDefault="00F042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428D">
              <w:rPr>
                <w:bCs/>
                <w:color w:val="000000"/>
                <w:sz w:val="24"/>
                <w:szCs w:val="24"/>
              </w:rPr>
              <w:t>2850,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0428D" w:rsidRPr="00F0428D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428D" w:rsidRDefault="00F042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428D" w:rsidRPr="00EE4680" w:rsidRDefault="00F042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428D" w:rsidRPr="00F0428D" w:rsidRDefault="00F0428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428D" w:rsidRPr="00EE4680" w:rsidRDefault="00F042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428D" w:rsidRPr="00F0428D" w:rsidRDefault="00F042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428D">
              <w:rPr>
                <w:b/>
                <w:bCs/>
                <w:color w:val="000000"/>
                <w:sz w:val="24"/>
                <w:szCs w:val="24"/>
              </w:rPr>
              <w:t>2850,0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594,0</w:t>
            </w:r>
          </w:p>
        </w:tc>
      </w:tr>
      <w:tr w:rsidR="00ED4EB7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594,0</w:t>
            </w:r>
          </w:p>
        </w:tc>
      </w:tr>
      <w:tr w:rsidR="00ED4EB7">
        <w:tc>
          <w:tcPr>
            <w:tcW w:w="975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6B15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ED4EB7" w:rsidRDefault="00ED4EB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ED4EB7" w:rsidRDefault="00ED4EB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ED4E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4EB7" w:rsidRDefault="00F042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619118,3</w:t>
            </w:r>
          </w:p>
        </w:tc>
      </w:tr>
    </w:tbl>
    <w:p w:rsidR="006B152B" w:rsidRDefault="006B152B"/>
    <w:sectPr w:rsidR="006B152B" w:rsidSect="00ED4EB7">
      <w:headerReference w:type="default" r:id="rId6"/>
      <w:footerReference w:type="default" r:id="rId7"/>
      <w:pgSz w:w="16837" w:h="11905" w:orient="landscape"/>
      <w:pgMar w:top="1133" w:right="566" w:bottom="1133" w:left="1700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532" w:rsidRDefault="00300532" w:rsidP="00ED4EB7">
      <w:r>
        <w:separator/>
      </w:r>
    </w:p>
  </w:endnote>
  <w:endnote w:type="continuationSeparator" w:id="0">
    <w:p w:rsidR="00300532" w:rsidRDefault="00300532" w:rsidP="00ED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ED4EB7">
      <w:tc>
        <w:tcPr>
          <w:tcW w:w="14786" w:type="dxa"/>
        </w:tcPr>
        <w:p w:rsidR="00ED4EB7" w:rsidRDefault="006B152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D4EB7" w:rsidRDefault="00ED4EB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532" w:rsidRDefault="00300532" w:rsidP="00ED4EB7">
      <w:r>
        <w:separator/>
      </w:r>
    </w:p>
  </w:footnote>
  <w:footnote w:type="continuationSeparator" w:id="0">
    <w:p w:rsidR="00300532" w:rsidRDefault="00300532" w:rsidP="00ED4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ED4EB7">
      <w:tc>
        <w:tcPr>
          <w:tcW w:w="14786" w:type="dxa"/>
        </w:tcPr>
        <w:p w:rsidR="00ED4EB7" w:rsidRDefault="00ED4EB7">
          <w:pPr>
            <w:jc w:val="center"/>
            <w:rPr>
              <w:color w:val="000000"/>
            </w:rPr>
          </w:pPr>
          <w:r>
            <w:fldChar w:fldCharType="begin"/>
          </w:r>
          <w:r w:rsidR="006B152B">
            <w:rPr>
              <w:color w:val="000000"/>
            </w:rPr>
            <w:instrText>PAGE</w:instrText>
          </w:r>
          <w:r>
            <w:fldChar w:fldCharType="separate"/>
          </w:r>
          <w:r w:rsidR="00D53427">
            <w:rPr>
              <w:noProof/>
              <w:color w:val="000000"/>
            </w:rPr>
            <w:t>2</w:t>
          </w:r>
          <w:r>
            <w:fldChar w:fldCharType="end"/>
          </w:r>
        </w:p>
        <w:p w:rsidR="00ED4EB7" w:rsidRDefault="00ED4EB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B7"/>
    <w:rsid w:val="00300532"/>
    <w:rsid w:val="006B152B"/>
    <w:rsid w:val="0093680F"/>
    <w:rsid w:val="00952A1E"/>
    <w:rsid w:val="00AF5CD3"/>
    <w:rsid w:val="00D53427"/>
    <w:rsid w:val="00ED4EB7"/>
    <w:rsid w:val="00F0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CE45C-C899-446E-B4F7-EEE501AD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D4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2022-06-09T04:03:00Z</dcterms:created>
  <dcterms:modified xsi:type="dcterms:W3CDTF">2022-07-22T06:17:00Z</dcterms:modified>
</cp:coreProperties>
</file>