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3A" w:rsidRDefault="00795F3A" w:rsidP="00795F3A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 СУСУМАНСКОГО ГОРОДСКОГО ОКРУГА</w:t>
      </w:r>
    </w:p>
    <w:p w:rsidR="00795F3A" w:rsidRDefault="00795F3A" w:rsidP="00795F3A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795F3A" w:rsidRDefault="00795F3A" w:rsidP="00795F3A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795F3A" w:rsidRPr="004B68B3" w:rsidRDefault="00795F3A" w:rsidP="00795F3A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36"/>
          <w:szCs w:val="36"/>
        </w:rPr>
      </w:pPr>
    </w:p>
    <w:p w:rsidR="00D653EE" w:rsidRDefault="00795F3A" w:rsidP="00795F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66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__________   </w:t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Pr="006E1663">
        <w:rPr>
          <w:rFonts w:ascii="Times New Roman" w:hAnsi="Times New Roman"/>
          <w:sz w:val="24"/>
          <w:szCs w:val="24"/>
        </w:rPr>
        <w:t>№ _</w:t>
      </w:r>
      <w:r>
        <w:rPr>
          <w:rFonts w:ascii="Times New Roman" w:hAnsi="Times New Roman"/>
          <w:sz w:val="24"/>
          <w:szCs w:val="24"/>
        </w:rPr>
        <w:t>______</w:t>
      </w:r>
      <w:r w:rsidRPr="006E1663">
        <w:rPr>
          <w:rFonts w:ascii="Times New Roman" w:hAnsi="Times New Roman"/>
          <w:sz w:val="24"/>
          <w:szCs w:val="24"/>
        </w:rPr>
        <w:t>_</w:t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</w:p>
    <w:p w:rsidR="00795F3A" w:rsidRPr="006E1663" w:rsidRDefault="00795F3A" w:rsidP="00795F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663">
        <w:rPr>
          <w:rFonts w:ascii="Times New Roman" w:hAnsi="Times New Roman"/>
          <w:sz w:val="24"/>
          <w:szCs w:val="24"/>
        </w:rPr>
        <w:t>г. Сусуман</w:t>
      </w:r>
    </w:p>
    <w:p w:rsidR="00D653EE" w:rsidRDefault="00D653EE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95F3A" w:rsidRDefault="00795F3A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795F3A" w:rsidRDefault="00795F3A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 администрации Сусуманского городского </w:t>
      </w:r>
    </w:p>
    <w:p w:rsidR="00795F3A" w:rsidRDefault="00795F3A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 округа от 28.09.2017 года № 551 «Об </w:t>
      </w:r>
    </w:p>
    <w:p w:rsidR="00795F3A" w:rsidRDefault="00795F3A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утверждении муниципальной программы</w:t>
      </w:r>
    </w:p>
    <w:p w:rsidR="00795F3A" w:rsidRDefault="00795F3A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«Безопасность образовательного процесса в </w:t>
      </w:r>
    </w:p>
    <w:p w:rsidR="00795F3A" w:rsidRDefault="00795F3A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образовательных учреждениях Сусуманского </w:t>
      </w:r>
    </w:p>
    <w:p w:rsidR="00795F3A" w:rsidRDefault="004B68B3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на 2020</w:t>
      </w:r>
      <w:r w:rsidR="00795F3A" w:rsidRPr="00135635">
        <w:rPr>
          <w:rFonts w:ascii="Times New Roman" w:hAnsi="Times New Roman"/>
          <w:sz w:val="24"/>
          <w:szCs w:val="24"/>
        </w:rPr>
        <w:t>-202</w:t>
      </w:r>
      <w:r w:rsidR="004B66DB">
        <w:rPr>
          <w:rFonts w:ascii="Times New Roman" w:hAnsi="Times New Roman"/>
          <w:sz w:val="24"/>
          <w:szCs w:val="24"/>
        </w:rPr>
        <w:t>4</w:t>
      </w:r>
      <w:r w:rsidR="00795F3A" w:rsidRPr="00135635">
        <w:rPr>
          <w:rFonts w:ascii="Times New Roman" w:hAnsi="Times New Roman"/>
          <w:sz w:val="24"/>
          <w:szCs w:val="24"/>
        </w:rPr>
        <w:t xml:space="preserve"> годы»</w:t>
      </w:r>
    </w:p>
    <w:p w:rsidR="00795F3A" w:rsidRDefault="00795F3A" w:rsidP="00600BF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68B3" w:rsidRPr="007D128F" w:rsidRDefault="00795F3A" w:rsidP="004B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68B3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постановлением администрации Сусуманского городского округа от 25.05.2017 г. № 315 «Об утверждении перечня муниципальных программ», </w:t>
      </w:r>
      <w:r w:rsidR="004B68B3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«Сусуманский городской округ»</w:t>
      </w:r>
      <w:r w:rsidR="004B68B3">
        <w:rPr>
          <w:rFonts w:ascii="Times New Roman" w:hAnsi="Times New Roman" w:cs="Times New Roman"/>
          <w:sz w:val="24"/>
          <w:szCs w:val="24"/>
        </w:rPr>
        <w:t xml:space="preserve"> администрация Сусуманского городского округа</w:t>
      </w:r>
    </w:p>
    <w:p w:rsidR="00795F3A" w:rsidRDefault="00795F3A" w:rsidP="004B68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F3A" w:rsidRDefault="00795F3A" w:rsidP="00795F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795F3A" w:rsidRDefault="00795F3A" w:rsidP="00795F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95F3A" w:rsidRPr="00795F3A" w:rsidRDefault="00795F3A" w:rsidP="001633F8">
      <w:pPr>
        <w:pStyle w:val="a3"/>
        <w:spacing w:line="276" w:lineRule="auto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1. Внести в постановление администрации Сусуманского городского округа от 28.09.2017 года № 551 «Об утверждении муниципальной программы «Безопасность образовательного процесса в образовательных учреждениях Сусума</w:t>
      </w:r>
      <w:r w:rsidR="004B68B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нского городского округа на 2020-202</w:t>
      </w:r>
      <w:r w:rsidR="004B66DB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годы» следующие изменения:</w:t>
      </w:r>
    </w:p>
    <w:p w:rsidR="00795F3A" w:rsidRPr="004B68B3" w:rsidRDefault="004B66DB" w:rsidP="004B66D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1.1. </w:t>
      </w:r>
      <w:r w:rsidR="00642147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Приложение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изложить в новой редакции:</w:t>
      </w:r>
    </w:p>
    <w:p w:rsidR="00795F3A" w:rsidRPr="00EA1153" w:rsidRDefault="00795F3A" w:rsidP="00AA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1153">
        <w:rPr>
          <w:rFonts w:ascii="Times New Roman" w:eastAsia="Times New Roman" w:hAnsi="Times New Roman" w:cs="Times New Roman"/>
          <w:sz w:val="20"/>
          <w:szCs w:val="20"/>
        </w:rPr>
        <w:t xml:space="preserve">«Утверждена </w:t>
      </w:r>
    </w:p>
    <w:p w:rsidR="00795F3A" w:rsidRPr="00EA1153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1153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="00642147" w:rsidRPr="00EA1153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EA1153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795F3A" w:rsidRPr="00EA1153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1153">
        <w:rPr>
          <w:rFonts w:ascii="Times New Roman" w:eastAsia="Times New Roman" w:hAnsi="Times New Roman" w:cs="Times New Roman"/>
          <w:sz w:val="20"/>
          <w:szCs w:val="20"/>
        </w:rPr>
        <w:t xml:space="preserve">Сусуманского городского округа </w:t>
      </w:r>
    </w:p>
    <w:p w:rsidR="00795F3A" w:rsidRPr="00EA1153" w:rsidRDefault="00642147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1153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795F3A" w:rsidRPr="00EA1153">
        <w:rPr>
          <w:rFonts w:ascii="Times New Roman" w:eastAsia="Times New Roman" w:hAnsi="Times New Roman" w:cs="Times New Roman"/>
          <w:sz w:val="20"/>
          <w:szCs w:val="20"/>
        </w:rPr>
        <w:t xml:space="preserve"> 28.09. 2017 г.  № 551</w:t>
      </w:r>
    </w:p>
    <w:p w:rsidR="00795F3A" w:rsidRPr="00EA1153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1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«Об утверждении муниципальной программы </w:t>
      </w:r>
    </w:p>
    <w:p w:rsidR="00795F3A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1153">
        <w:rPr>
          <w:rFonts w:ascii="Times New Roman" w:eastAsia="Times New Roman" w:hAnsi="Times New Roman" w:cs="Times New Roman"/>
          <w:sz w:val="20"/>
          <w:szCs w:val="20"/>
        </w:rPr>
        <w:t>«Безопасность образовательного процесса в                             образовательных учреждениях Сусуманского            городского округа на 20</w:t>
      </w:r>
      <w:r w:rsidR="00171A8E" w:rsidRPr="00EA1153">
        <w:rPr>
          <w:rFonts w:ascii="Times New Roman" w:eastAsia="Times New Roman" w:hAnsi="Times New Roman" w:cs="Times New Roman"/>
          <w:sz w:val="20"/>
          <w:szCs w:val="20"/>
        </w:rPr>
        <w:t>2</w:t>
      </w:r>
      <w:r w:rsidR="00EA1153" w:rsidRPr="00EA115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A1153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EA1153" w:rsidRPr="00EA115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A1153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600BF9" w:rsidRDefault="00600BF9" w:rsidP="00795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F3A" w:rsidRDefault="00795F3A" w:rsidP="00795F3A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Паспорт </w:t>
      </w:r>
    </w:p>
    <w:p w:rsidR="00795F3A" w:rsidRDefault="00795F3A" w:rsidP="00795F3A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муниципальной  программы</w:t>
      </w:r>
    </w:p>
    <w:p w:rsidR="00795F3A" w:rsidRDefault="00795F3A" w:rsidP="00795F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«Безопасность образовательного процесса в образовательных учреждениях Сусуманского городского округа на 20</w:t>
      </w:r>
      <w:r w:rsidR="00642147">
        <w:rPr>
          <w:rFonts w:ascii="Times New Roman" w:hAnsi="Times New Roman"/>
          <w:b/>
          <w:sz w:val="24"/>
          <w:szCs w:val="24"/>
        </w:rPr>
        <w:t xml:space="preserve">21 </w:t>
      </w:r>
      <w:r w:rsidR="004B68B3">
        <w:rPr>
          <w:rFonts w:ascii="Times New Roman" w:hAnsi="Times New Roman"/>
          <w:b/>
          <w:sz w:val="24"/>
          <w:szCs w:val="24"/>
        </w:rPr>
        <w:t>-</w:t>
      </w:r>
      <w:r w:rsidR="00642147">
        <w:rPr>
          <w:rFonts w:ascii="Times New Roman" w:hAnsi="Times New Roman"/>
          <w:b/>
          <w:sz w:val="24"/>
          <w:szCs w:val="24"/>
        </w:rPr>
        <w:t xml:space="preserve"> 2025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92"/>
        <w:gridCol w:w="23"/>
        <w:gridCol w:w="7064"/>
      </w:tblGrid>
      <w:tr w:rsidR="00795F3A" w:rsidTr="00795F3A">
        <w:trPr>
          <w:trHeight w:val="496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  <w:r>
              <w:rPr>
                <w:lang w:eastAsia="en-US"/>
              </w:rPr>
              <w:lastRenderedPageBreak/>
              <w:t>исполнитель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Комитет по образованию администрации Сусуманского </w:t>
            </w:r>
            <w:r>
              <w:rPr>
                <w:lang w:eastAsia="en-US"/>
              </w:rPr>
              <w:lastRenderedPageBreak/>
              <w:t>городского округа</w:t>
            </w:r>
          </w:p>
        </w:tc>
      </w:tr>
      <w:tr w:rsidR="00795F3A" w:rsidTr="00795F3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42147">
              <w:rPr>
                <w:lang w:eastAsia="en-US"/>
              </w:rPr>
              <w:t xml:space="preserve">21 </w:t>
            </w:r>
            <w:r w:rsidR="004B68B3">
              <w:rPr>
                <w:lang w:eastAsia="en-US"/>
              </w:rPr>
              <w:t>-</w:t>
            </w:r>
            <w:r w:rsidR="00642147">
              <w:rPr>
                <w:lang w:eastAsia="en-US"/>
              </w:rPr>
              <w:t xml:space="preserve"> 2025</w:t>
            </w:r>
            <w:r>
              <w:rPr>
                <w:lang w:eastAsia="en-US"/>
              </w:rPr>
              <w:t xml:space="preserve"> годы</w:t>
            </w:r>
          </w:p>
        </w:tc>
      </w:tr>
      <w:tr w:rsidR="00795F3A" w:rsidTr="00642147">
        <w:trPr>
          <w:trHeight w:val="18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Цели и задачи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      </w:r>
          </w:p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Задача: Создание условий, обеспечивающих комплексную безопасность муниципальных образовательных учреждений, повышение уровня антитеррористической </w:t>
            </w:r>
            <w:r w:rsidR="003E75EE">
              <w:rPr>
                <w:lang w:eastAsia="en-US"/>
              </w:rPr>
              <w:t xml:space="preserve">защищенности. </w:t>
            </w:r>
          </w:p>
        </w:tc>
      </w:tr>
      <w:tr w:rsidR="00795F3A" w:rsidTr="004B68B3">
        <w:trPr>
          <w:trHeight w:val="337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</w:t>
            </w:r>
            <w:r w:rsidR="003E75EE">
              <w:rPr>
                <w:lang w:eastAsia="en-US"/>
              </w:rPr>
              <w:t>ти за счет бесперебойной работы</w:t>
            </w:r>
            <w:r>
              <w:rPr>
                <w:lang w:eastAsia="en-US"/>
              </w:rPr>
              <w:t xml:space="preserve"> систем видеонаблюдения и охранной сигнализации;</w:t>
            </w:r>
          </w:p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количество муниципальных образовательных учреждений, обеспечивших условия комплексной безопасности путем установки пропускных систем;</w:t>
            </w:r>
          </w:p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защищенности;</w:t>
            </w:r>
          </w:p>
          <w:p w:rsidR="009A3294" w:rsidRDefault="009A3294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Cs w:val="24"/>
              </w:rPr>
              <w:t>количество муниципальных образовательных учреждений, обеспечивших физическую охрану.</w:t>
            </w:r>
          </w:p>
        </w:tc>
      </w:tr>
      <w:tr w:rsidR="00795F3A" w:rsidTr="00795F3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муниципальной программы по годам реализации, </w:t>
            </w:r>
          </w:p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642147">
            <w:pPr>
              <w:pStyle w:val="ConsPlusCell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ВСЕГО:   </w:t>
            </w:r>
            <w:r w:rsidR="00EB48B4">
              <w:rPr>
                <w:b/>
                <w:sz w:val="24"/>
                <w:szCs w:val="24"/>
                <w:lang w:eastAsia="en-US"/>
              </w:rPr>
              <w:t>11237,4</w:t>
            </w:r>
            <w:r w:rsidRPr="009B7E72"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795F3A" w:rsidRDefault="004B68B3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– </w:t>
            </w:r>
            <w:r w:rsidR="004D2B19">
              <w:rPr>
                <w:sz w:val="24"/>
                <w:szCs w:val="24"/>
                <w:lang w:eastAsia="en-US"/>
              </w:rPr>
              <w:t>1 173,0</w:t>
            </w:r>
            <w:r w:rsidR="00EB48B4">
              <w:rPr>
                <w:sz w:val="24"/>
                <w:szCs w:val="24"/>
                <w:lang w:eastAsia="en-US"/>
              </w:rPr>
              <w:t xml:space="preserve"> </w:t>
            </w:r>
            <w:r w:rsidR="00795F3A">
              <w:rPr>
                <w:sz w:val="24"/>
                <w:szCs w:val="24"/>
                <w:lang w:eastAsia="en-US"/>
              </w:rPr>
              <w:t>тыс. руб.;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  ̶ </w:t>
            </w:r>
            <w:r w:rsidR="00EB48B4">
              <w:rPr>
                <w:sz w:val="24"/>
                <w:szCs w:val="24"/>
                <w:lang w:eastAsia="en-US"/>
              </w:rPr>
              <w:t xml:space="preserve"> 4978,6 </w:t>
            </w:r>
            <w:r>
              <w:rPr>
                <w:sz w:val="24"/>
                <w:szCs w:val="24"/>
                <w:lang w:eastAsia="en-US"/>
              </w:rPr>
              <w:t>тыс. руб.;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</w:t>
            </w:r>
            <w:r w:rsidR="00EB48B4">
              <w:rPr>
                <w:sz w:val="24"/>
                <w:szCs w:val="24"/>
                <w:lang w:eastAsia="en-US"/>
              </w:rPr>
              <w:t xml:space="preserve">  </w:t>
            </w:r>
            <w:r w:rsidR="00491048">
              <w:rPr>
                <w:sz w:val="24"/>
                <w:szCs w:val="24"/>
                <w:lang w:eastAsia="en-US"/>
              </w:rPr>
              <w:t>27</w:t>
            </w:r>
            <w:r w:rsidR="00EB48B4">
              <w:rPr>
                <w:sz w:val="24"/>
                <w:szCs w:val="24"/>
                <w:lang w:eastAsia="en-US"/>
              </w:rPr>
              <w:t>22</w:t>
            </w:r>
            <w:r w:rsidR="00491048">
              <w:rPr>
                <w:sz w:val="24"/>
                <w:szCs w:val="24"/>
                <w:lang w:eastAsia="en-US"/>
              </w:rPr>
              <w:t>,9</w:t>
            </w:r>
            <w:r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2B1E26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-  </w:t>
            </w:r>
            <w:r w:rsidR="00491048">
              <w:rPr>
                <w:sz w:val="24"/>
                <w:szCs w:val="24"/>
                <w:lang w:eastAsia="en-US"/>
              </w:rPr>
              <w:t>13</w:t>
            </w:r>
            <w:r w:rsidR="00EB48B4">
              <w:rPr>
                <w:sz w:val="24"/>
                <w:szCs w:val="24"/>
                <w:lang w:eastAsia="en-US"/>
              </w:rPr>
              <w:t>85</w:t>
            </w:r>
            <w:r w:rsidR="00491048">
              <w:rPr>
                <w:sz w:val="24"/>
                <w:szCs w:val="24"/>
                <w:lang w:eastAsia="en-US"/>
              </w:rPr>
              <w:t>,</w:t>
            </w:r>
            <w:r w:rsidR="00EB48B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  <w:r w:rsidR="00642147">
              <w:rPr>
                <w:sz w:val="24"/>
                <w:szCs w:val="24"/>
                <w:lang w:eastAsia="en-US"/>
              </w:rPr>
              <w:t>;</w:t>
            </w:r>
          </w:p>
          <w:p w:rsidR="00642147" w:rsidRDefault="00642147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2025 </w:t>
            </w:r>
            <w:r w:rsidR="004A3020">
              <w:rPr>
                <w:sz w:val="24"/>
                <w:szCs w:val="24"/>
                <w:lang w:eastAsia="en-US"/>
              </w:rPr>
              <w:t>г</w:t>
            </w:r>
            <w:r w:rsidR="00EB48B4">
              <w:rPr>
                <w:sz w:val="24"/>
                <w:szCs w:val="24"/>
                <w:lang w:eastAsia="en-US"/>
              </w:rPr>
              <w:t>од – 977,7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  <w:p w:rsidR="00795F3A" w:rsidRPr="009B7E72" w:rsidRDefault="00795F3A" w:rsidP="00642147">
            <w:pPr>
              <w:pStyle w:val="ConsPlusCell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EB48B4">
              <w:rPr>
                <w:b/>
                <w:sz w:val="24"/>
                <w:szCs w:val="24"/>
                <w:lang w:eastAsia="en-US"/>
              </w:rPr>
              <w:t>11237,4</w:t>
            </w:r>
            <w:r w:rsidR="004A302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B7E72">
              <w:rPr>
                <w:b/>
                <w:sz w:val="24"/>
                <w:szCs w:val="24"/>
                <w:lang w:eastAsia="en-US"/>
              </w:rPr>
              <w:t>тыс. руб.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EB48B4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– 1 173,0 тыс. руб.;</w:t>
            </w:r>
          </w:p>
          <w:p w:rsidR="00EB48B4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  4978,6 тыс. руб.;</w:t>
            </w:r>
          </w:p>
          <w:p w:rsidR="00EB48B4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2722,9 тыс. руб.;</w:t>
            </w:r>
          </w:p>
          <w:p w:rsidR="00EB48B4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-  1385,2 тыс. руб.;</w:t>
            </w:r>
          </w:p>
          <w:p w:rsidR="00EB48B4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– 977,7 тыс. руб.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областной бюджет – 0,0 тыс. р. 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  ̶  0,0 тыс. руб.;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    0,0 тыс. руб.;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  0,0 тыс. руб.;</w:t>
            </w:r>
          </w:p>
          <w:p w:rsidR="0092030D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- </w:t>
            </w:r>
            <w:r w:rsidR="004A3020">
              <w:rPr>
                <w:sz w:val="24"/>
                <w:szCs w:val="24"/>
                <w:lang w:eastAsia="en-US"/>
              </w:rPr>
              <w:t xml:space="preserve"> 0,0 </w:t>
            </w:r>
            <w:r>
              <w:rPr>
                <w:sz w:val="24"/>
                <w:szCs w:val="24"/>
                <w:lang w:eastAsia="en-US"/>
              </w:rPr>
              <w:t>тыс. руб.</w:t>
            </w:r>
            <w:r w:rsidR="004A3020">
              <w:rPr>
                <w:sz w:val="24"/>
                <w:szCs w:val="24"/>
                <w:lang w:eastAsia="en-US"/>
              </w:rPr>
              <w:t>;</w:t>
            </w:r>
          </w:p>
          <w:p w:rsidR="004A3020" w:rsidRDefault="004A3020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-    0,0 тыс. руб.</w:t>
            </w:r>
          </w:p>
          <w:p w:rsidR="00795F3A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 –</w:t>
            </w:r>
            <w:r w:rsidR="00795F3A">
              <w:rPr>
                <w:sz w:val="24"/>
                <w:szCs w:val="24"/>
                <w:lang w:eastAsia="en-US"/>
              </w:rPr>
              <w:t>0,0 тыс. руб.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 ̶   0,0  тыс. руб.;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 год  ̶    0,0 тыс. руб.;</w:t>
            </w:r>
          </w:p>
          <w:p w:rsidR="0092030D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  0,0 тыс. руб.;</w:t>
            </w:r>
          </w:p>
          <w:p w:rsidR="002B1E26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-  </w:t>
            </w:r>
            <w:r w:rsidR="004A3020">
              <w:rPr>
                <w:sz w:val="24"/>
                <w:szCs w:val="24"/>
                <w:lang w:eastAsia="en-US"/>
              </w:rPr>
              <w:t>0,0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  <w:r w:rsidR="004A3020">
              <w:rPr>
                <w:sz w:val="24"/>
                <w:szCs w:val="24"/>
                <w:lang w:eastAsia="en-US"/>
              </w:rPr>
              <w:t>;</w:t>
            </w:r>
          </w:p>
          <w:p w:rsidR="004A3020" w:rsidRDefault="004A3020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– 0,0 тыс. руб.</w:t>
            </w:r>
          </w:p>
          <w:p w:rsidR="002B1E26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 – 0,0 тыс. руб.</w:t>
            </w: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  <w:p w:rsidR="004A3020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  ̶   0,0 тыс. руб.;</w:t>
            </w:r>
          </w:p>
          <w:p w:rsidR="004A3020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    0,0 тыс. руб.;</w:t>
            </w:r>
          </w:p>
          <w:p w:rsidR="004A3020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  0,0 тыс. руб.;</w:t>
            </w:r>
          </w:p>
          <w:p w:rsidR="004A3020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-    0,0 тыс. руб.;</w:t>
            </w:r>
          </w:p>
          <w:p w:rsidR="002B1E26" w:rsidRPr="004B68B3" w:rsidRDefault="004A3020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-    0,0 тыс. руб.</w:t>
            </w:r>
          </w:p>
        </w:tc>
      </w:tr>
      <w:tr w:rsidR="00795F3A" w:rsidTr="00795F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51"/>
        </w:trPr>
        <w:tc>
          <w:tcPr>
            <w:tcW w:w="2392" w:type="dxa"/>
          </w:tcPr>
          <w:p w:rsidR="00795F3A" w:rsidRDefault="00795F3A" w:rsidP="0064214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087" w:type="dxa"/>
            <w:gridSpan w:val="2"/>
          </w:tcPr>
          <w:p w:rsidR="00795F3A" w:rsidRPr="0029244F" w:rsidRDefault="00795F3A" w:rsidP="00642147">
            <w:pPr>
              <w:pStyle w:val="ConsPlusNormal"/>
              <w:rPr>
                <w:lang w:eastAsia="en-US"/>
              </w:rPr>
            </w:pPr>
            <w:r>
              <w:rPr>
                <w:szCs w:val="24"/>
                <w:lang w:val="en-US"/>
              </w:rPr>
              <w:t>http</w:t>
            </w:r>
            <w:r>
              <w:rPr>
                <w:szCs w:val="24"/>
              </w:rPr>
              <w:t>://</w:t>
            </w:r>
            <w:hyperlink r:id="rId5" w:history="1">
              <w:r>
                <w:rPr>
                  <w:rStyle w:val="a4"/>
                  <w:szCs w:val="24"/>
                </w:rPr>
                <w:t>.</w:t>
              </w:r>
              <w:proofErr w:type="spellStart"/>
              <w:r>
                <w:rPr>
                  <w:rStyle w:val="a4"/>
                  <w:szCs w:val="24"/>
                  <w:lang w:val="en-US"/>
                </w:rPr>
                <w:t>susumanskiy</w:t>
              </w:r>
              <w:proofErr w:type="spellEnd"/>
              <w:r>
                <w:rPr>
                  <w:rStyle w:val="a4"/>
                  <w:szCs w:val="24"/>
                </w:rPr>
                <w:t>-</w:t>
              </w:r>
              <w:r>
                <w:rPr>
                  <w:rStyle w:val="a4"/>
                  <w:szCs w:val="24"/>
                  <w:lang w:val="en-US"/>
                </w:rPr>
                <w:t>rayon</w:t>
              </w:r>
              <w:r>
                <w:rPr>
                  <w:rStyle w:val="a4"/>
                  <w:szCs w:val="24"/>
                </w:rPr>
                <w:t>.</w:t>
              </w:r>
              <w:proofErr w:type="spellStart"/>
              <w:r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Cs w:val="24"/>
              </w:rPr>
              <w:t>//</w:t>
            </w:r>
            <w:r>
              <w:rPr>
                <w:szCs w:val="24"/>
                <w:lang w:val="en-US"/>
              </w:rPr>
              <w:t>society</w:t>
            </w:r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  <w:lang w:val="en-US"/>
              </w:rPr>
              <w:t>munprogramms</w:t>
            </w:r>
            <w:proofErr w:type="spellEnd"/>
            <w:r>
              <w:rPr>
                <w:szCs w:val="24"/>
              </w:rPr>
              <w:t>/</w:t>
            </w:r>
          </w:p>
        </w:tc>
      </w:tr>
    </w:tbl>
    <w:p w:rsidR="00600BF9" w:rsidRDefault="00600BF9" w:rsidP="00795F3A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95F3A" w:rsidRPr="00795F3A" w:rsidRDefault="00795F3A" w:rsidP="00795F3A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>Раздел I.   Характеристика и анализ текущего состояния сферы социально-экономического развития Cусуманского городского округа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Организация комплексных условий безопасности муниципальных образовательных учреждений в целях сохранения жизни и здоровья обучающихся и работников во время их трудовой и учебной деятельности является одним из важнейших направлений деятельности органов управления образованием.</w:t>
      </w:r>
    </w:p>
    <w:p w:rsidR="00795F3A" w:rsidRPr="00795F3A" w:rsidRDefault="003E75EE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целях обеспечения безопасности образовательного процесса в муниципальных образовательных учреждениях комитетом по образованию организована системная целенаправленная деятельность. 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настоящее время охраной образовательных организаций с использованием кнопки тревожной сигнализации обеспечены 100 % образовательных организаций. 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Системами внутреннего и наружного видеонаблюдения оборудовано 100 % образовательных организаций.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Во всех образовательных организациях установлены телефоны с записывающими устройствами, использование которых позволяет оперативно установить абонента, использующего средства связи в качестве террора.</w:t>
      </w:r>
    </w:p>
    <w:p w:rsid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Огра</w:t>
      </w:r>
      <w:r w:rsidR="00AA6F6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ждением территорий и освещением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периметру зданий оснащены все образовательные организации. </w:t>
      </w:r>
    </w:p>
    <w:p w:rsidR="002B1E26" w:rsidRPr="00795F3A" w:rsidRDefault="002B1E26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двух общеобразовательных организациях и одном учреждении дополнит</w:t>
      </w:r>
      <w:r w:rsidR="00AA18D8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ельного образования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установлены контрольно-пропускные пункты (электронные калитки).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Создаются условия, обеспечивающие охрану труда и технику безопасности, выполняются мероприятия по обеспечению безопасности образовательного процесса в области гражданской обороны. 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целях выполнения задач по профилактике терроризма и повышения антитеррористической защищенности образовательных учреждений требуется:</w:t>
      </w:r>
    </w:p>
    <w:p w:rsidR="00795F3A" w:rsidRPr="00795F3A" w:rsidRDefault="00AA6F66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  обеспечение обслуживания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систем видеонаблюдения и охранной сигнализации;</w:t>
      </w:r>
    </w:p>
    <w:p w:rsidR="009A3294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установка пропускных систем в МБОУ «ООШ п. Холодный»</w:t>
      </w:r>
      <w:r w:rsidR="002B1E2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, МБДОУ КВ «Детский сад «Род</w:t>
      </w:r>
      <w:r w:rsidR="009A3294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ничок» г. Сусумана»;</w:t>
      </w:r>
    </w:p>
    <w:p w:rsidR="007A732E" w:rsidRDefault="009A3294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5A8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DD345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установка дополнительных камер внутреннего </w:t>
      </w:r>
      <w:r w:rsidR="00EB48B4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внешнего </w:t>
      </w:r>
      <w:r w:rsidR="00DD345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видеонаблюдения</w:t>
      </w:r>
      <w:r w:rsidR="007A732E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двух образовательных организациях;</w:t>
      </w:r>
    </w:p>
    <w:p w:rsidR="007A732E" w:rsidRDefault="007A732E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ремонт ограждения двух образовательных организаций;</w:t>
      </w:r>
    </w:p>
    <w:p w:rsidR="00795F3A" w:rsidRPr="00795F3A" w:rsidRDefault="007A732E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- обновление информационных стендов </w:t>
      </w:r>
      <w:r w:rsidR="00944190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по антитеррористической защищенности и безопасности во всех образовательных организациях</w:t>
      </w:r>
      <w:r w:rsidR="00795F3A" w:rsidRPr="003505A8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Программный метод решения обозначенных проблем позволит сохранить и повысить уровень комплексной безопасности образовательного процесса в образовательных 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учреждениях Сусуманского городского округа, реализуя государственную политику и требования законодательства Российской Федерации в области обеспечения безопасности образовательных учреждений, направленных на защиту здоровья и сохранение жизни обучающихся, воспитанников и работников во время их трудовой и учебной деятельности.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95F3A" w:rsidRPr="0053277C" w:rsidRDefault="00795F3A" w:rsidP="00795F3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3277C">
        <w:rPr>
          <w:rFonts w:ascii="Times New Roman" w:eastAsia="Times New Roman" w:hAnsi="Times New Roman" w:cs="Times New Roman"/>
          <w:b/>
          <w:sz w:val="24"/>
          <w:szCs w:val="24"/>
        </w:rPr>
        <w:t>Раздел  II.  Цели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задачи и целевые показатели реализации муниципальной программы «Безопасность образовательного процесса в образовательных учреждениях Сусуманского городского округа на 20</w:t>
      </w:r>
      <w:r w:rsidR="003505A8">
        <w:rPr>
          <w:rFonts w:ascii="Times New Roman" w:eastAsia="Times New Roman" w:hAnsi="Times New Roman" w:cs="Times New Roman"/>
          <w:b/>
          <w:sz w:val="24"/>
          <w:szCs w:val="24"/>
        </w:rPr>
        <w:t xml:space="preserve">21 </w:t>
      </w:r>
      <w:r w:rsidR="000444B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505A8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795F3A" w:rsidRDefault="00795F3A" w:rsidP="00795F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F3A" w:rsidRDefault="00795F3A" w:rsidP="003505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 xml:space="preserve">Целью реализации данной Программы является </w:t>
      </w:r>
      <w:r>
        <w:rPr>
          <w:rFonts w:ascii="Times New Roman" w:hAnsi="Times New Roman"/>
          <w:sz w:val="24"/>
          <w:szCs w:val="24"/>
        </w:rPr>
        <w:t>о</w:t>
      </w:r>
      <w:r w:rsidRPr="00C874F6">
        <w:rPr>
          <w:rFonts w:ascii="Times New Roman" w:hAnsi="Times New Roman"/>
          <w:sz w:val="24"/>
          <w:szCs w:val="24"/>
        </w:rPr>
        <w:t>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</w:r>
    </w:p>
    <w:p w:rsidR="00795F3A" w:rsidRDefault="00795F3A" w:rsidP="003505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основной задачи, связанной с с</w:t>
      </w:r>
      <w:r w:rsidRPr="00C874F6">
        <w:rPr>
          <w:rFonts w:ascii="Times New Roman" w:hAnsi="Times New Roman"/>
          <w:sz w:val="24"/>
          <w:szCs w:val="24"/>
        </w:rPr>
        <w:t>оздание</w:t>
      </w:r>
      <w:r>
        <w:rPr>
          <w:rFonts w:ascii="Times New Roman" w:hAnsi="Times New Roman"/>
          <w:sz w:val="24"/>
          <w:szCs w:val="24"/>
        </w:rPr>
        <w:t>м</w:t>
      </w:r>
      <w:r w:rsidRPr="00C874F6">
        <w:rPr>
          <w:rFonts w:ascii="Times New Roman" w:hAnsi="Times New Roman"/>
          <w:sz w:val="24"/>
          <w:szCs w:val="24"/>
        </w:rPr>
        <w:t xml:space="preserve"> условий, обеспечивающих комплексную безопасность муниципальных образовательных учреждений, повышение уровня антитеррористической защищенности.  </w:t>
      </w:r>
    </w:p>
    <w:p w:rsidR="00795F3A" w:rsidRDefault="00795F3A" w:rsidP="003505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>Оценка эфф</w:t>
      </w:r>
      <w:r w:rsidR="000444B5">
        <w:rPr>
          <w:rFonts w:ascii="Times New Roman" w:hAnsi="Times New Roman"/>
          <w:sz w:val="24"/>
          <w:szCs w:val="24"/>
        </w:rPr>
        <w:t>ективности Программы производит</w:t>
      </w:r>
      <w:r w:rsidRPr="00C874F6">
        <w:rPr>
          <w:rFonts w:ascii="Times New Roman" w:hAnsi="Times New Roman"/>
          <w:sz w:val="24"/>
          <w:szCs w:val="24"/>
        </w:rPr>
        <w:t xml:space="preserve">ся на основе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="007372CC">
        <w:rPr>
          <w:rFonts w:ascii="Times New Roman" w:eastAsia="Times New Roman" w:hAnsi="Times New Roman" w:cs="Times New Roman"/>
          <w:sz w:val="24"/>
          <w:szCs w:val="24"/>
        </w:rPr>
        <w:t>целевых показателей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</w:t>
      </w:r>
      <w:r w:rsidR="007372CC"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</w:t>
      </w:r>
      <w:r w:rsidR="000444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72CC" w:rsidRDefault="007372CC" w:rsidP="003505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675"/>
        <w:gridCol w:w="2606"/>
        <w:gridCol w:w="796"/>
        <w:gridCol w:w="709"/>
        <w:gridCol w:w="709"/>
        <w:gridCol w:w="709"/>
        <w:gridCol w:w="708"/>
        <w:gridCol w:w="709"/>
        <w:gridCol w:w="2126"/>
      </w:tblGrid>
      <w:tr w:rsidR="000444B5" w:rsidTr="00AA18D8">
        <w:trPr>
          <w:trHeight w:val="500"/>
        </w:trPr>
        <w:tc>
          <w:tcPr>
            <w:tcW w:w="675" w:type="dxa"/>
            <w:vMerge w:val="restart"/>
          </w:tcPr>
          <w:p w:rsidR="000444B5" w:rsidRDefault="000444B5">
            <w:r w:rsidRPr="006E6CCC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2606" w:type="dxa"/>
            <w:vMerge w:val="restart"/>
          </w:tcPr>
          <w:p w:rsidR="000444B5" w:rsidRDefault="000444B5">
            <w:r w:rsidRPr="006E6CCC">
              <w:rPr>
                <w:rFonts w:ascii="Times New Roman" w:eastAsia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796" w:type="dxa"/>
            <w:vMerge w:val="restart"/>
          </w:tcPr>
          <w:p w:rsidR="000444B5" w:rsidRPr="006E6CCC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26" w:type="dxa"/>
            <w:vMerge w:val="restart"/>
          </w:tcPr>
          <w:p w:rsidR="000444B5" w:rsidRDefault="000444B5" w:rsidP="000444B5">
            <w:r w:rsidRPr="006E6CC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0444B5" w:rsidTr="00AA18D8">
        <w:trPr>
          <w:trHeight w:val="301"/>
        </w:trPr>
        <w:tc>
          <w:tcPr>
            <w:tcW w:w="675" w:type="dxa"/>
            <w:vMerge/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0444B5" w:rsidRPr="006E6CCC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444B5" w:rsidRPr="00F474C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0444B5" w:rsidRPr="000444B5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444B5" w:rsidRP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0444B5" w:rsidRDefault="000444B5"/>
        </w:tc>
      </w:tr>
      <w:tr w:rsidR="000444B5" w:rsidTr="00AA18D8">
        <w:tc>
          <w:tcPr>
            <w:tcW w:w="675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444B5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44B5" w:rsidTr="00AA18D8">
        <w:tc>
          <w:tcPr>
            <w:tcW w:w="675" w:type="dxa"/>
          </w:tcPr>
          <w:p w:rsidR="000444B5" w:rsidRPr="0092030D" w:rsidRDefault="0004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8"/>
          </w:tcPr>
          <w:p w:rsidR="000444B5" w:rsidRDefault="003E75EE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04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      </w:r>
          </w:p>
        </w:tc>
      </w:tr>
      <w:tr w:rsidR="000444B5" w:rsidTr="00AA18D8">
        <w:tc>
          <w:tcPr>
            <w:tcW w:w="675" w:type="dxa"/>
          </w:tcPr>
          <w:p w:rsidR="000444B5" w:rsidRPr="0092030D" w:rsidRDefault="0004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8"/>
          </w:tcPr>
          <w:p w:rsidR="000444B5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условий, обеспечивающих комплексную безопасность муниципальных образовательных учреждений, повышение уровня антитеррористической защищенности.</w:t>
            </w:r>
          </w:p>
        </w:tc>
      </w:tr>
      <w:tr w:rsidR="00E84EE4" w:rsidTr="00AA18D8">
        <w:tc>
          <w:tcPr>
            <w:tcW w:w="675" w:type="dxa"/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84EE4" w:rsidRDefault="00E84EE4" w:rsidP="00D653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</w:t>
            </w:r>
            <w:r w:rsidR="0073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</w:p>
        </w:tc>
        <w:tc>
          <w:tcPr>
            <w:tcW w:w="796" w:type="dxa"/>
          </w:tcPr>
          <w:p w:rsidR="00E84EE4" w:rsidRDefault="00E84E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84EE4" w:rsidP="0004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E84EE4" w:rsidRDefault="00E84EE4" w:rsidP="00044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29.12.2012 № 273-ФЗ "Об образо</w:t>
            </w:r>
            <w:r w:rsidR="00AA6F6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вании в Российской Федерации",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Федеральный закон от 06.03.2006 №35-ФЗ  "О противодействии терроризму";                 </w:t>
            </w:r>
          </w:p>
          <w:p w:rsidR="00E84EE4" w:rsidRDefault="00E84EE4" w:rsidP="00044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EE4" w:rsidRDefault="00E84EE4" w:rsidP="00AA18D8"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РФ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02.08.2019 № 1006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требований к антитеррористической защищенности объектов (территорий) Министерства </w:t>
            </w:r>
            <w:r w:rsidR="00AA6F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и объектов (территорий), относящихся к сфере деятельности 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Министерства </w:t>
            </w:r>
            <w:r w:rsidR="00AA6F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Федерации, и формы паспорта безопасности этих объектов (территорий)"</w:t>
            </w:r>
          </w:p>
          <w:p w:rsidR="00E84EE4" w:rsidRPr="00645C95" w:rsidRDefault="00E84EE4" w:rsidP="00044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учреждений, обеспечивших условия </w:t>
            </w:r>
            <w:r w:rsidR="0073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комплексной безопасности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 пропускных систем.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7372CC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</w:t>
            </w: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обеспечивших обновление стендовых материалов по охране труда, технике безопасности, антитеррористической защищенности.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7372CC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B48B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учреждений, обеспечивших физическую охрану 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A1153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EA1153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017FD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2A40AE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Default="002A40AE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</w:tbl>
    <w:p w:rsidR="0092030D" w:rsidRDefault="0092030D" w:rsidP="0092030D">
      <w:pPr>
        <w:spacing w:after="0" w:line="240" w:lineRule="auto"/>
        <w:ind w:right="-28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2030D" w:rsidRPr="00AA6E67" w:rsidRDefault="0092030D" w:rsidP="0092030D">
      <w:pPr>
        <w:spacing w:after="0" w:line="240" w:lineRule="auto"/>
        <w:ind w:right="-28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A6E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Pr="00AA6E6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III</w:t>
      </w:r>
      <w:r w:rsidRPr="00AA6E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План мероприятий по выполнению муниципальной программы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«Безопасность образовательного процесса в образовательных учреждениях Сусуманского городского округа на 20</w:t>
      </w:r>
      <w:r w:rsidR="007372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21 </w:t>
      </w:r>
      <w:r w:rsidR="00AA18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="007372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2025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92030D" w:rsidRDefault="0092030D" w:rsidP="0092030D">
      <w:pPr>
        <w:spacing w:after="0" w:line="317" w:lineRule="exact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030D" w:rsidRDefault="0092030D" w:rsidP="007372CC">
      <w:pPr>
        <w:pStyle w:val="ConsPlusNormal"/>
        <w:ind w:firstLine="540"/>
        <w:jc w:val="both"/>
      </w:pPr>
      <w:r>
        <w:t>Механизм реализации Программы базируется на принципах четкого разграничения полномочий и ответственности исполнителей Программы.</w:t>
      </w:r>
    </w:p>
    <w:p w:rsidR="0092030D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реализацией программных мероприятий осуществляется ее ответственным исполнителем,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программы.</w:t>
      </w:r>
    </w:p>
    <w:p w:rsidR="0092030D" w:rsidRPr="00A32F2C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Исполнение мероприятий муниципальной программы осуществляется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исполнителями </w:t>
      </w: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A32F2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AA6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05.04.2013</w:t>
      </w: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44-ФЗ "О контрактной системе в сфере закупок товаров, работ, услуг для обеспечения госуда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рственных и муниципальных нужд" путем заключения договоров на закупку товаров, работ и услуг</w:t>
      </w:r>
    </w:p>
    <w:p w:rsidR="0092030D" w:rsidRPr="00A32F2C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44D5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Исполнители несут ответственность за нецелевое использование средств местного бюджета, направляемых на реализацию мероприятий, указанны</w:t>
      </w:r>
      <w:r w:rsidR="00AA6F66">
        <w:rPr>
          <w:rFonts w:ascii="Times New Roman" w:eastAsiaTheme="minorHAnsi" w:hAnsi="Times New Roman" w:cs="Times New Roman"/>
          <w:sz w:val="24"/>
          <w:szCs w:val="24"/>
          <w:lang w:eastAsia="en-US"/>
        </w:rPr>
        <w:t>х в разделе III настоящей</w:t>
      </w:r>
      <w:r w:rsidRPr="0032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Программы.</w:t>
      </w:r>
    </w:p>
    <w:p w:rsidR="0092030D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 муниципальной программы в ходе реализации подлежат актуализации на основе анализа значений, отражающих текущее условие реализации мероприятий.</w:t>
      </w:r>
    </w:p>
    <w:p w:rsidR="00171CDA" w:rsidRDefault="00171CDA" w:rsidP="00600BF9">
      <w:pPr>
        <w:spacing w:after="0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560"/>
        <w:gridCol w:w="1840"/>
        <w:gridCol w:w="10"/>
        <w:gridCol w:w="1124"/>
        <w:gridCol w:w="1002"/>
        <w:gridCol w:w="851"/>
        <w:gridCol w:w="850"/>
        <w:gridCol w:w="851"/>
        <w:gridCol w:w="850"/>
        <w:gridCol w:w="851"/>
        <w:gridCol w:w="1701"/>
      </w:tblGrid>
      <w:tr w:rsidR="007F1C97" w:rsidTr="002A40AE">
        <w:trPr>
          <w:trHeight w:val="500"/>
        </w:trPr>
        <w:tc>
          <w:tcPr>
            <w:tcW w:w="560" w:type="dxa"/>
            <w:vMerge w:val="restart"/>
            <w:vAlign w:val="center"/>
          </w:tcPr>
          <w:p w:rsidR="007F1C97" w:rsidRPr="00CD0FCC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40" w:type="dxa"/>
            <w:vMerge w:val="restart"/>
            <w:vAlign w:val="center"/>
          </w:tcPr>
          <w:p w:rsidR="007F1C97" w:rsidRPr="00CD0FCC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F1C97" w:rsidRPr="00CD0FCC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5255" w:type="dxa"/>
            <w:gridSpan w:val="6"/>
            <w:tcBorders>
              <w:bottom w:val="single" w:sz="4" w:space="0" w:color="auto"/>
            </w:tcBorders>
          </w:tcPr>
          <w:p w:rsidR="007F1C97" w:rsidRPr="006E4893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</w:tcPr>
          <w:p w:rsidR="007F1C97" w:rsidRPr="006E4893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893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F1C97" w:rsidTr="002A40AE">
        <w:trPr>
          <w:trHeight w:val="301"/>
        </w:trPr>
        <w:tc>
          <w:tcPr>
            <w:tcW w:w="560" w:type="dxa"/>
            <w:vMerge/>
          </w:tcPr>
          <w:p w:rsidR="007F1C97" w:rsidRPr="006E6CCC" w:rsidRDefault="007F1C97" w:rsidP="004B68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7F1C97" w:rsidRPr="006E6CCC" w:rsidRDefault="007F1C97" w:rsidP="004B68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F1C97" w:rsidRPr="006E6CCC" w:rsidRDefault="007F1C97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7F1C97" w:rsidRPr="001F7730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F1C97" w:rsidRPr="001F7730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7F1C9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97" w:rsidRPr="001F7730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F1C9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97" w:rsidRPr="001F7730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F1C9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C97" w:rsidRPr="001F7730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F1C97" w:rsidRPr="001F773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F1C97" w:rsidRPr="007F1C97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F1C97" w:rsidRPr="007F1C9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F1C97" w:rsidRDefault="007F1C97" w:rsidP="004B68B3"/>
        </w:tc>
      </w:tr>
      <w:tr w:rsidR="007F1C97" w:rsidRPr="004E17F2" w:rsidTr="002A40AE">
        <w:tc>
          <w:tcPr>
            <w:tcW w:w="560" w:type="dxa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C97" w:rsidRPr="004E17F2" w:rsidRDefault="007F1C97" w:rsidP="0060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1C97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8B4" w:rsidRPr="004E17F2" w:rsidTr="002A40AE">
        <w:tc>
          <w:tcPr>
            <w:tcW w:w="560" w:type="dxa"/>
          </w:tcPr>
          <w:p w:rsidR="00EB48B4" w:rsidRPr="00A43259" w:rsidRDefault="00EB48B4" w:rsidP="00012B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32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B48B4" w:rsidRPr="00A32F2C" w:rsidRDefault="00EB48B4" w:rsidP="00012BD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F2C">
              <w:rPr>
                <w:rFonts w:ascii="Times New Roman" w:eastAsia="Times New Roman" w:hAnsi="Times New Roman" w:cs="Times New Roman"/>
                <w:b/>
                <w:bCs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его по муниципальной программе,</w:t>
            </w:r>
            <w:bookmarkStart w:id="0" w:name="_GoBack"/>
            <w:bookmarkEnd w:id="0"/>
            <w:r w:rsidRPr="00A32F2C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gridSpan w:val="2"/>
            <w:vMerge w:val="restart"/>
          </w:tcPr>
          <w:p w:rsidR="00EB48B4" w:rsidRPr="00D12EFD" w:rsidRDefault="00EB48B4" w:rsidP="0001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FD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E84EE4" w:rsidRDefault="00EB48B4" w:rsidP="00012B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977,7</w:t>
            </w:r>
          </w:p>
        </w:tc>
        <w:tc>
          <w:tcPr>
            <w:tcW w:w="1701" w:type="dxa"/>
            <w:vAlign w:val="center"/>
          </w:tcPr>
          <w:p w:rsidR="00EB48B4" w:rsidRPr="00B46AD1" w:rsidRDefault="00EB48B4" w:rsidP="00012BDE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995FB2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D016E7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D016E7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995FB2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D016E7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D016E7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B48B4" w:rsidRPr="004E17F2" w:rsidTr="00EB48B4">
        <w:tc>
          <w:tcPr>
            <w:tcW w:w="560" w:type="dxa"/>
          </w:tcPr>
          <w:p w:rsidR="00EB48B4" w:rsidRPr="00D12EFD" w:rsidRDefault="00EB48B4" w:rsidP="00BA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EB48B4" w:rsidRPr="00995FB2" w:rsidRDefault="00EB48B4" w:rsidP="00BA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Merge/>
          </w:tcPr>
          <w:p w:rsidR="00EB48B4" w:rsidRPr="004E17F2" w:rsidRDefault="00EB48B4" w:rsidP="00BA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D016E7" w:rsidRDefault="00EB48B4" w:rsidP="00BA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48B4" w:rsidRPr="00D016E7" w:rsidRDefault="00EB48B4" w:rsidP="00BA5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D016E7" w:rsidRDefault="00EB48B4" w:rsidP="00EB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BA5EC6" w:rsidRDefault="00EB48B4" w:rsidP="00BA5EC6">
            <w:pPr>
              <w:jc w:val="center"/>
            </w:pPr>
            <w:r>
              <w:rPr>
                <w:rFonts w:ascii="Times New Roman" w:hAnsi="Times New Roman" w:cs="Times New Roman"/>
              </w:rPr>
              <w:t>2722,9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BA5EC6" w:rsidRDefault="00EB48B4" w:rsidP="00BA5EC6">
            <w:pPr>
              <w:jc w:val="center"/>
            </w:pPr>
            <w:r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BA5EC6" w:rsidRDefault="00EB48B4" w:rsidP="00BA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701" w:type="dxa"/>
          </w:tcPr>
          <w:p w:rsidR="00EB48B4" w:rsidRPr="00D016E7" w:rsidRDefault="00EB48B4" w:rsidP="00BA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995FB2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D016E7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D016E7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7F1C97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930" w:type="dxa"/>
            <w:gridSpan w:val="10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2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Основное мероприятие: «Материально- техническое обеспечение охраны труда, техники безопасности, антитеррористической защищенности»</w:t>
            </w:r>
          </w:p>
        </w:tc>
      </w:tr>
      <w:tr w:rsidR="00EB48B4" w:rsidRPr="004E17F2" w:rsidTr="00642147">
        <w:tc>
          <w:tcPr>
            <w:tcW w:w="560" w:type="dxa"/>
          </w:tcPr>
          <w:p w:rsidR="00EB48B4" w:rsidRPr="00D70522" w:rsidRDefault="00EB48B4" w:rsidP="00BA5EC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0522">
              <w:rPr>
                <w:rFonts w:ascii="Times New Roman" w:eastAsia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1850" w:type="dxa"/>
            <w:gridSpan w:val="2"/>
          </w:tcPr>
          <w:p w:rsidR="00EB48B4" w:rsidRPr="00796EA5" w:rsidRDefault="00EB48B4" w:rsidP="00BA5EC6">
            <w:pPr>
              <w:rPr>
                <w:rFonts w:ascii="Times New Roman" w:eastAsia="Times New Roman" w:hAnsi="Times New Roman" w:cs="Times New Roman"/>
                <w:b/>
              </w:rPr>
            </w:pPr>
            <w:r w:rsidRPr="00796EA5">
              <w:rPr>
                <w:rFonts w:ascii="Times New Roman" w:eastAsia="Times New Roman" w:hAnsi="Times New Roman" w:cs="Times New Roman"/>
                <w:b/>
              </w:rPr>
              <w:t>Всего по основному мероприятию в том числе:</w:t>
            </w:r>
          </w:p>
        </w:tc>
        <w:tc>
          <w:tcPr>
            <w:tcW w:w="1124" w:type="dxa"/>
            <w:vMerge w:val="restart"/>
            <w:vAlign w:val="center"/>
          </w:tcPr>
          <w:p w:rsidR="00EB48B4" w:rsidRPr="00D016E7" w:rsidRDefault="00EB48B4" w:rsidP="00BA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E84EE4" w:rsidRDefault="00EB48B4" w:rsidP="00EB48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977,7</w:t>
            </w:r>
          </w:p>
        </w:tc>
        <w:tc>
          <w:tcPr>
            <w:tcW w:w="1701" w:type="dxa"/>
            <w:vAlign w:val="center"/>
          </w:tcPr>
          <w:p w:rsidR="00EB48B4" w:rsidRPr="00B46AD1" w:rsidRDefault="00EB48B4" w:rsidP="00BA5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A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B48B4" w:rsidRPr="004E17F2" w:rsidTr="00EB48B4">
        <w:trPr>
          <w:trHeight w:val="359"/>
        </w:trPr>
        <w:tc>
          <w:tcPr>
            <w:tcW w:w="560" w:type="dxa"/>
          </w:tcPr>
          <w:p w:rsidR="00EB48B4" w:rsidRPr="00D70522" w:rsidRDefault="00EB48B4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50" w:type="dxa"/>
            <w:gridSpan w:val="2"/>
          </w:tcPr>
          <w:p w:rsidR="00EB48B4" w:rsidRPr="00D016E7" w:rsidRDefault="00EB48B4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  <w:vMerge/>
          </w:tcPr>
          <w:p w:rsidR="00EB48B4" w:rsidRPr="00D70522" w:rsidRDefault="00EB48B4" w:rsidP="006E4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48B4" w:rsidRPr="00B46AD1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A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B48B4" w:rsidRPr="004E17F2" w:rsidTr="00EB48B4">
        <w:tc>
          <w:tcPr>
            <w:tcW w:w="560" w:type="dxa"/>
          </w:tcPr>
          <w:p w:rsidR="00EB48B4" w:rsidRPr="00D70522" w:rsidRDefault="00EB48B4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50" w:type="dxa"/>
            <w:gridSpan w:val="2"/>
          </w:tcPr>
          <w:p w:rsidR="00EB48B4" w:rsidRPr="00D016E7" w:rsidRDefault="00EB48B4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  <w:vMerge/>
          </w:tcPr>
          <w:p w:rsidR="00EB48B4" w:rsidRPr="00D70522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48B4" w:rsidRPr="00B46AD1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A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B48B4" w:rsidRPr="004E17F2" w:rsidTr="00EB48B4">
        <w:tc>
          <w:tcPr>
            <w:tcW w:w="560" w:type="dxa"/>
          </w:tcPr>
          <w:p w:rsidR="00EB48B4" w:rsidRPr="00D70522" w:rsidRDefault="00EB48B4" w:rsidP="00BA5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50" w:type="dxa"/>
            <w:gridSpan w:val="2"/>
          </w:tcPr>
          <w:p w:rsidR="00EB48B4" w:rsidRPr="00D016E7" w:rsidRDefault="00EB48B4" w:rsidP="00BA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  <w:vMerge/>
          </w:tcPr>
          <w:p w:rsidR="00EB48B4" w:rsidRPr="00D70522" w:rsidRDefault="00EB48B4" w:rsidP="00BA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48B4" w:rsidRPr="00D016E7" w:rsidRDefault="00EB48B4" w:rsidP="00EB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D016E7" w:rsidRDefault="00EB48B4" w:rsidP="00EB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BA5EC6" w:rsidRDefault="00EB48B4" w:rsidP="00EB48B4">
            <w:pPr>
              <w:jc w:val="center"/>
            </w:pPr>
            <w:r>
              <w:rPr>
                <w:rFonts w:ascii="Times New Roman" w:hAnsi="Times New Roman" w:cs="Times New Roman"/>
              </w:rPr>
              <w:t>2722,9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BA5EC6" w:rsidRDefault="00EB48B4" w:rsidP="00EB48B4">
            <w:pPr>
              <w:jc w:val="center"/>
            </w:pPr>
            <w:r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BA5EC6" w:rsidRDefault="00EB48B4" w:rsidP="00EB4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701" w:type="dxa"/>
          </w:tcPr>
          <w:p w:rsidR="00EB48B4" w:rsidRPr="00B46AD1" w:rsidRDefault="00EB48B4" w:rsidP="00BA5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A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B48B4" w:rsidRPr="004E17F2" w:rsidTr="00EB48B4">
        <w:trPr>
          <w:trHeight w:val="522"/>
        </w:trPr>
        <w:tc>
          <w:tcPr>
            <w:tcW w:w="560" w:type="dxa"/>
          </w:tcPr>
          <w:p w:rsidR="00EB48B4" w:rsidRPr="00D70522" w:rsidRDefault="00EB48B4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50" w:type="dxa"/>
            <w:gridSpan w:val="2"/>
          </w:tcPr>
          <w:p w:rsidR="00EB48B4" w:rsidRPr="00D016E7" w:rsidRDefault="00EB48B4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  <w:vMerge/>
          </w:tcPr>
          <w:p w:rsidR="00EB48B4" w:rsidRPr="00D70522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48B4" w:rsidRPr="00B46AD1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AD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B48B4" w:rsidRPr="004E17F2" w:rsidTr="002A40AE">
        <w:tc>
          <w:tcPr>
            <w:tcW w:w="560" w:type="dxa"/>
          </w:tcPr>
          <w:p w:rsidR="00EB48B4" w:rsidRPr="00D016E7" w:rsidRDefault="00EB48B4" w:rsidP="0001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50" w:type="dxa"/>
            <w:gridSpan w:val="2"/>
          </w:tcPr>
          <w:p w:rsidR="00EB48B4" w:rsidRPr="00D016E7" w:rsidRDefault="00EB48B4" w:rsidP="00012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систем видеонаблюдения, охранной сигнализации</w:t>
            </w:r>
          </w:p>
        </w:tc>
        <w:tc>
          <w:tcPr>
            <w:tcW w:w="1124" w:type="dxa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4014,3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797,7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B48B4" w:rsidRPr="00D016E7" w:rsidRDefault="00EB48B4" w:rsidP="00EB4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797,7</w:t>
            </w:r>
          </w:p>
        </w:tc>
        <w:tc>
          <w:tcPr>
            <w:tcW w:w="1701" w:type="dxa"/>
            <w:vAlign w:val="center"/>
          </w:tcPr>
          <w:p w:rsidR="00EB48B4" w:rsidRPr="00D016E7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1C01" w:rsidRPr="004E17F2" w:rsidTr="002A40AE">
        <w:tc>
          <w:tcPr>
            <w:tcW w:w="560" w:type="dxa"/>
          </w:tcPr>
          <w:p w:rsidR="000C1C01" w:rsidRPr="00D016E7" w:rsidRDefault="000C1C01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0C1C01" w:rsidRPr="00D016E7" w:rsidRDefault="000C1C01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D70522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0C1C01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C1C01" w:rsidRPr="004E17F2" w:rsidTr="002A40AE">
        <w:tc>
          <w:tcPr>
            <w:tcW w:w="560" w:type="dxa"/>
          </w:tcPr>
          <w:p w:rsidR="000C1C01" w:rsidRPr="00D016E7" w:rsidRDefault="000C1C01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0C1C01" w:rsidRPr="00D016E7" w:rsidRDefault="000C1C01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D70522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0C1C01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2303F" w:rsidRPr="004E17F2" w:rsidTr="002A40AE">
        <w:tc>
          <w:tcPr>
            <w:tcW w:w="560" w:type="dxa"/>
          </w:tcPr>
          <w:p w:rsidR="0072303F" w:rsidRPr="00D016E7" w:rsidRDefault="0072303F" w:rsidP="00723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2303F" w:rsidRPr="00D016E7" w:rsidRDefault="0072303F" w:rsidP="007230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2303F" w:rsidRPr="00D016E7" w:rsidRDefault="0072303F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2303F" w:rsidRPr="00D016E7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4014,3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2303F" w:rsidRPr="00D016E7" w:rsidRDefault="0072303F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3F" w:rsidRPr="0072303F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3F" w:rsidRPr="0072303F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3F" w:rsidRPr="0072303F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2303F" w:rsidRPr="0072303F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701" w:type="dxa"/>
          </w:tcPr>
          <w:p w:rsidR="0072303F" w:rsidRPr="00D016E7" w:rsidRDefault="0072303F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E84EE4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2BDE" w:rsidRPr="004E17F2" w:rsidTr="002A40AE">
        <w:tc>
          <w:tcPr>
            <w:tcW w:w="560" w:type="dxa"/>
          </w:tcPr>
          <w:p w:rsidR="00012BDE" w:rsidRPr="00D016E7" w:rsidRDefault="00012BDE" w:rsidP="0001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50" w:type="dxa"/>
            <w:gridSpan w:val="2"/>
          </w:tcPr>
          <w:p w:rsidR="00012BDE" w:rsidRPr="00D016E7" w:rsidRDefault="00012BDE" w:rsidP="00012B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пропускных систем</w:t>
            </w:r>
          </w:p>
        </w:tc>
        <w:tc>
          <w:tcPr>
            <w:tcW w:w="1124" w:type="dxa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12BDE" w:rsidRPr="00D016E7" w:rsidRDefault="00EB48B4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D016E7" w:rsidRDefault="0072303F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E84EE4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2BDE" w:rsidRPr="004E17F2" w:rsidTr="00EA1153">
        <w:trPr>
          <w:trHeight w:val="253"/>
        </w:trPr>
        <w:tc>
          <w:tcPr>
            <w:tcW w:w="560" w:type="dxa"/>
          </w:tcPr>
          <w:p w:rsidR="00012BDE" w:rsidRPr="00D016E7" w:rsidRDefault="00012BDE" w:rsidP="0001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012BDE" w:rsidRPr="00D016E7" w:rsidRDefault="00012BDE" w:rsidP="00012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12BDE" w:rsidRPr="00D016E7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2BDE" w:rsidRPr="00D016E7" w:rsidRDefault="0072303F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12BDE" w:rsidRPr="00D016E7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EB48B4" w:rsidP="001F7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</w:t>
            </w:r>
            <w:r w:rsidR="001F74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012BDE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2303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1701" w:type="dxa"/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rPr>
          <w:trHeight w:val="167"/>
        </w:trPr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2A40AE" w:rsidRDefault="00EB48B4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012BDE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2303F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26979" w:rsidRPr="004E17F2" w:rsidTr="002A40AE">
        <w:tc>
          <w:tcPr>
            <w:tcW w:w="560" w:type="dxa"/>
          </w:tcPr>
          <w:p w:rsidR="00526979" w:rsidRPr="00D016E7" w:rsidRDefault="00526979" w:rsidP="00526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50" w:type="dxa"/>
            <w:gridSpan w:val="2"/>
          </w:tcPr>
          <w:p w:rsidR="00526979" w:rsidRPr="00D016E7" w:rsidRDefault="00526979" w:rsidP="00526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физической охраны</w:t>
            </w:r>
          </w:p>
        </w:tc>
        <w:tc>
          <w:tcPr>
            <w:tcW w:w="1124" w:type="dxa"/>
          </w:tcPr>
          <w:p w:rsidR="00526979" w:rsidRPr="00D016E7" w:rsidRDefault="00526979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526979" w:rsidRPr="00E84EE4" w:rsidRDefault="00EB48B4" w:rsidP="00526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6979" w:rsidRPr="00E84EE4" w:rsidRDefault="00526979" w:rsidP="00526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EE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979" w:rsidRPr="00E84EE4" w:rsidRDefault="00EB48B4" w:rsidP="00526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979" w:rsidRPr="00E84EE4" w:rsidRDefault="00A827CA" w:rsidP="00526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979" w:rsidRPr="00E84EE4" w:rsidRDefault="00A827CA" w:rsidP="00526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6979" w:rsidRPr="00E84EE4" w:rsidRDefault="00A827CA" w:rsidP="00526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526979" w:rsidRPr="00D016E7" w:rsidRDefault="00526979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4EE4" w:rsidRPr="004E17F2" w:rsidTr="002A40AE">
        <w:tc>
          <w:tcPr>
            <w:tcW w:w="560" w:type="dxa"/>
          </w:tcPr>
          <w:p w:rsidR="00E84EE4" w:rsidRPr="00D016E7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E84EE4" w:rsidRPr="00D016E7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E84EE4" w:rsidRPr="00D016E7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4EE4" w:rsidRPr="004E17F2" w:rsidTr="002A40AE">
        <w:tc>
          <w:tcPr>
            <w:tcW w:w="560" w:type="dxa"/>
          </w:tcPr>
          <w:p w:rsidR="00E84EE4" w:rsidRPr="00D016E7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E84EE4" w:rsidRPr="00D016E7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E84EE4" w:rsidRPr="00D016E7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827CA" w:rsidRPr="004E17F2" w:rsidTr="002A40AE">
        <w:tc>
          <w:tcPr>
            <w:tcW w:w="560" w:type="dxa"/>
          </w:tcPr>
          <w:p w:rsidR="00A827CA" w:rsidRPr="00D016E7" w:rsidRDefault="00A827CA" w:rsidP="00A82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A827CA" w:rsidRPr="00D016E7" w:rsidRDefault="00A827CA" w:rsidP="00A827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A827CA" w:rsidRPr="00D016E7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A827CA" w:rsidRPr="00D016E7" w:rsidRDefault="00EB48B4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827CA" w:rsidRPr="00D016E7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7CA" w:rsidRDefault="00EB48B4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7CA" w:rsidRPr="00D016E7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7CA" w:rsidRPr="00D016E7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827CA" w:rsidRPr="00D016E7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A827CA" w:rsidRPr="00D016E7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4EE4" w:rsidRPr="004E17F2" w:rsidTr="002A40AE">
        <w:tc>
          <w:tcPr>
            <w:tcW w:w="560" w:type="dxa"/>
          </w:tcPr>
          <w:p w:rsidR="00E84EE4" w:rsidRPr="00D016E7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E84EE4" w:rsidRPr="00D016E7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E84EE4" w:rsidRPr="00D016E7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474E2" w:rsidRPr="004E17F2" w:rsidTr="004D4C81">
        <w:tc>
          <w:tcPr>
            <w:tcW w:w="560" w:type="dxa"/>
          </w:tcPr>
          <w:p w:rsidR="006474E2" w:rsidRPr="00D016E7" w:rsidRDefault="006474E2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1850" w:type="dxa"/>
            <w:gridSpan w:val="2"/>
          </w:tcPr>
          <w:p w:rsidR="006474E2" w:rsidRPr="00D016E7" w:rsidRDefault="006474E2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видеонаблюдения</w:t>
            </w:r>
          </w:p>
        </w:tc>
        <w:tc>
          <w:tcPr>
            <w:tcW w:w="1124" w:type="dxa"/>
          </w:tcPr>
          <w:p w:rsidR="006474E2" w:rsidRPr="00D016E7" w:rsidRDefault="006474E2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6474E2" w:rsidRPr="007F6D73" w:rsidRDefault="007F6D73" w:rsidP="009A3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D73">
              <w:rPr>
                <w:rFonts w:ascii="Times New Roman" w:hAnsi="Times New Roman" w:cs="Times New Roman"/>
                <w:b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74E2" w:rsidRPr="007F6D73" w:rsidRDefault="007F6D73" w:rsidP="009A3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D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2" w:rsidRPr="007F6D73" w:rsidRDefault="007F6D73" w:rsidP="009A3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D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2" w:rsidRPr="007F6D73" w:rsidRDefault="007F6D73" w:rsidP="009A3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D73">
              <w:rPr>
                <w:rFonts w:ascii="Times New Roman" w:hAnsi="Times New Roman" w:cs="Times New Roman"/>
                <w:b/>
                <w:sz w:val="20"/>
                <w:szCs w:val="20"/>
              </w:rPr>
              <w:t>615,0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2" w:rsidRPr="007F6D73" w:rsidRDefault="007F6D73" w:rsidP="009A3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D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4E2" w:rsidRPr="007F6D73" w:rsidRDefault="007F6D73" w:rsidP="009A3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D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6474E2" w:rsidRPr="004D4C81" w:rsidRDefault="004D4C81" w:rsidP="004D4C8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D4C81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7F6D73" w:rsidRPr="004E17F2" w:rsidTr="002A40AE">
        <w:tc>
          <w:tcPr>
            <w:tcW w:w="560" w:type="dxa"/>
          </w:tcPr>
          <w:p w:rsidR="007F6D73" w:rsidRPr="00D016E7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6D73" w:rsidRPr="00D016E7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6D73" w:rsidRPr="004E17F2" w:rsidTr="002A40AE">
        <w:tc>
          <w:tcPr>
            <w:tcW w:w="560" w:type="dxa"/>
          </w:tcPr>
          <w:p w:rsidR="007F6D73" w:rsidRPr="00D016E7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6D73" w:rsidRPr="00D016E7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6D73" w:rsidRPr="004E17F2" w:rsidTr="002A40AE">
        <w:tc>
          <w:tcPr>
            <w:tcW w:w="560" w:type="dxa"/>
          </w:tcPr>
          <w:p w:rsidR="007F6D73" w:rsidRPr="00D016E7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F6D73" w:rsidRPr="00D016E7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6D73" w:rsidRPr="004E17F2" w:rsidTr="002A40AE">
        <w:tc>
          <w:tcPr>
            <w:tcW w:w="560" w:type="dxa"/>
          </w:tcPr>
          <w:p w:rsidR="007F6D73" w:rsidRPr="00D016E7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6D73" w:rsidRPr="00D016E7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D016E7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B34A0" w:rsidRPr="004E17F2" w:rsidTr="002A40AE">
        <w:tc>
          <w:tcPr>
            <w:tcW w:w="560" w:type="dxa"/>
          </w:tcPr>
          <w:p w:rsidR="001B34A0" w:rsidRPr="00D016E7" w:rsidRDefault="001B34A0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50" w:type="dxa"/>
            <w:gridSpan w:val="2"/>
          </w:tcPr>
          <w:p w:rsidR="001B34A0" w:rsidRPr="00D016E7" w:rsidRDefault="001B34A0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ограждения </w:t>
            </w:r>
            <w:r w:rsidR="00B46B2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124" w:type="dxa"/>
          </w:tcPr>
          <w:p w:rsidR="001B34A0" w:rsidRPr="00D016E7" w:rsidRDefault="001B34A0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</w:t>
            </w:r>
            <w:r w:rsidRPr="00D01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1B34A0" w:rsidRPr="00B33BA9" w:rsidRDefault="00B33BA9" w:rsidP="007F6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B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1172,5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B34A0" w:rsidRPr="00B33BA9" w:rsidRDefault="001B34A0" w:rsidP="007F6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BA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A0" w:rsidRPr="00B33BA9" w:rsidRDefault="001B34A0" w:rsidP="007F6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BA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A0" w:rsidRPr="00B33BA9" w:rsidRDefault="001B34A0" w:rsidP="007F6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BA9">
              <w:rPr>
                <w:rFonts w:ascii="Times New Roman" w:hAnsi="Times New Roman" w:cs="Times New Roman"/>
                <w:b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A0" w:rsidRPr="00B33BA9" w:rsidRDefault="001B34A0" w:rsidP="007F6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BA9">
              <w:rPr>
                <w:rFonts w:ascii="Times New Roman" w:hAnsi="Times New Roman" w:cs="Times New Roman"/>
                <w:b/>
                <w:sz w:val="20"/>
                <w:szCs w:val="20"/>
              </w:rPr>
              <w:t>587,5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34A0" w:rsidRPr="00B33BA9" w:rsidRDefault="00B33BA9" w:rsidP="007F6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BA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B34A0" w:rsidRDefault="00D653EE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3BA9" w:rsidRPr="004E17F2" w:rsidTr="002A40AE">
        <w:tc>
          <w:tcPr>
            <w:tcW w:w="560" w:type="dxa"/>
          </w:tcPr>
          <w:p w:rsidR="00B33BA9" w:rsidRPr="00D016E7" w:rsidRDefault="00B33BA9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0" w:type="dxa"/>
            <w:gridSpan w:val="2"/>
          </w:tcPr>
          <w:p w:rsidR="00B33BA9" w:rsidRPr="00D016E7" w:rsidRDefault="00B33BA9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3BA9" w:rsidRPr="004E17F2" w:rsidTr="002A40AE">
        <w:tc>
          <w:tcPr>
            <w:tcW w:w="560" w:type="dxa"/>
          </w:tcPr>
          <w:p w:rsidR="00B33BA9" w:rsidRPr="00D016E7" w:rsidRDefault="00B33BA9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2"/>
          </w:tcPr>
          <w:p w:rsidR="00B33BA9" w:rsidRPr="00D016E7" w:rsidRDefault="00B33BA9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4E17F2" w:rsidTr="002A40AE">
        <w:tc>
          <w:tcPr>
            <w:tcW w:w="560" w:type="dxa"/>
          </w:tcPr>
          <w:p w:rsidR="007F2983" w:rsidRPr="00D016E7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</w:tcPr>
          <w:p w:rsidR="007F2983" w:rsidRPr="00D016E7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7F2983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sz w:val="20"/>
                <w:szCs w:val="20"/>
              </w:rPr>
              <w:t>1172,5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7F2983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7F2983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7F2983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7F2983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3BA9" w:rsidRPr="004E17F2" w:rsidTr="002A40AE">
        <w:tc>
          <w:tcPr>
            <w:tcW w:w="560" w:type="dxa"/>
          </w:tcPr>
          <w:p w:rsidR="00B33BA9" w:rsidRPr="00D016E7" w:rsidRDefault="00B33BA9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gridSpan w:val="2"/>
          </w:tcPr>
          <w:p w:rsidR="00B33BA9" w:rsidRPr="00D016E7" w:rsidRDefault="00B33BA9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3BA9" w:rsidRPr="00D016E7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4E17F2" w:rsidTr="00D653EE">
        <w:tc>
          <w:tcPr>
            <w:tcW w:w="560" w:type="dxa"/>
          </w:tcPr>
          <w:p w:rsidR="007F2983" w:rsidRDefault="007F2983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1850" w:type="dxa"/>
            <w:gridSpan w:val="2"/>
          </w:tcPr>
          <w:p w:rsidR="007F2983" w:rsidRPr="00D016E7" w:rsidRDefault="007F2983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входных дверей</w:t>
            </w:r>
          </w:p>
        </w:tc>
        <w:tc>
          <w:tcPr>
            <w:tcW w:w="1124" w:type="dxa"/>
          </w:tcPr>
          <w:p w:rsidR="007F2983" w:rsidRPr="00D016E7" w:rsidRDefault="007F2983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7F2983" w:rsidRDefault="007F2983" w:rsidP="00EB4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b/>
                <w:sz w:val="20"/>
                <w:szCs w:val="20"/>
              </w:rPr>
              <w:t>460,</w:t>
            </w:r>
            <w:r w:rsidR="00EB48B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7F2983" w:rsidRDefault="007F2983" w:rsidP="00B3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7F2983" w:rsidRDefault="007F2983" w:rsidP="00EB4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b/>
                <w:sz w:val="20"/>
                <w:szCs w:val="20"/>
              </w:rPr>
              <w:t>460,</w:t>
            </w:r>
            <w:r w:rsidR="00EB48B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7F2983" w:rsidRDefault="007F2983" w:rsidP="00B3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7F2983" w:rsidRDefault="007F2983" w:rsidP="00B3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7F2983" w:rsidRDefault="007F2983" w:rsidP="00B3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7F2983" w:rsidRDefault="00D653EE" w:rsidP="00D65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2983" w:rsidRPr="004E17F2" w:rsidTr="002A40AE">
        <w:tc>
          <w:tcPr>
            <w:tcW w:w="560" w:type="dxa"/>
          </w:tcPr>
          <w:p w:rsidR="007F2983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:rsidR="007F2983" w:rsidRPr="00D016E7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4E17F2" w:rsidTr="002A40AE">
        <w:tc>
          <w:tcPr>
            <w:tcW w:w="560" w:type="dxa"/>
          </w:tcPr>
          <w:p w:rsidR="007F2983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2"/>
          </w:tcPr>
          <w:p w:rsidR="007F2983" w:rsidRPr="00D016E7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4E17F2" w:rsidTr="002A40AE">
        <w:tc>
          <w:tcPr>
            <w:tcW w:w="560" w:type="dxa"/>
          </w:tcPr>
          <w:p w:rsidR="007F2983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</w:tcPr>
          <w:p w:rsidR="007F2983" w:rsidRPr="00D016E7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7F2983" w:rsidRDefault="007F2983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</w:t>
            </w:r>
            <w:r w:rsidR="00EB4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7F2983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7F2983" w:rsidRDefault="007F2983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</w:t>
            </w:r>
            <w:r w:rsidR="00EB4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4E17F2" w:rsidTr="002A40AE">
        <w:tc>
          <w:tcPr>
            <w:tcW w:w="560" w:type="dxa"/>
          </w:tcPr>
          <w:p w:rsidR="007F2983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gridSpan w:val="2"/>
          </w:tcPr>
          <w:p w:rsidR="007F2983" w:rsidRPr="00D016E7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D016E7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D016E7" w:rsidRDefault="000E575E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5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left:0;text-align:left;margin-left:77.8pt;margin-top:5.9pt;width:15.65pt;height:19.4pt;z-index:-251658752;mso-position-horizontal-relative:text;mso-position-vertical-relative:text" strokecolor="white [3212]">
                  <v:textbox style="mso-next-textbox:#_x0000_s1026">
                    <w:txbxContent>
                      <w:p w:rsidR="00D653EE" w:rsidRPr="001247C6" w:rsidRDefault="00D653EE" w:rsidP="0020464F">
                        <w:pPr>
                          <w:ind w:left="-142" w:firstLine="142"/>
                          <w:rPr>
                            <w:lang w:val="en-US"/>
                          </w:rPr>
                        </w:pPr>
                        <w:r>
                          <w:t>»</w:t>
                        </w:r>
                      </w:p>
                    </w:txbxContent>
                  </v:textbox>
                </v:rect>
              </w:pict>
            </w:r>
            <w:r w:rsidR="007F29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E4893" w:rsidRDefault="006E4893" w:rsidP="00A432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27CA" w:rsidRDefault="00A827CA" w:rsidP="00A827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2022год и плановый период 2023-2025 годов.</w:t>
      </w:r>
    </w:p>
    <w:p w:rsidR="0020464F" w:rsidRPr="004143C0" w:rsidRDefault="0020464F" w:rsidP="00204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43C0">
        <w:rPr>
          <w:rFonts w:ascii="Times New Roman" w:hAnsi="Times New Roman" w:cs="Times New Roman"/>
          <w:sz w:val="24"/>
          <w:szCs w:val="24"/>
        </w:rPr>
        <w:t>Настоящее постановление подлеж</w:t>
      </w:r>
      <w:r w:rsidR="00AA6F66">
        <w:rPr>
          <w:rFonts w:ascii="Times New Roman" w:hAnsi="Times New Roman" w:cs="Times New Roman"/>
          <w:sz w:val="24"/>
          <w:szCs w:val="24"/>
        </w:rPr>
        <w:t>ит официальному опубликованию и</w:t>
      </w:r>
      <w:r w:rsidRPr="004143C0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администрации Сусуманского городского округа.</w:t>
      </w:r>
    </w:p>
    <w:p w:rsidR="0020464F" w:rsidRPr="004143C0" w:rsidRDefault="0020464F" w:rsidP="00204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43C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143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43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Сусуманского городского округа по социальным вопросам</w:t>
      </w:r>
      <w:r w:rsidR="00EA1153">
        <w:rPr>
          <w:rFonts w:ascii="Times New Roman" w:hAnsi="Times New Roman" w:cs="Times New Roman"/>
          <w:sz w:val="24"/>
          <w:szCs w:val="24"/>
        </w:rPr>
        <w:t>.</w:t>
      </w:r>
    </w:p>
    <w:p w:rsidR="0020464F" w:rsidRDefault="0020464F" w:rsidP="0020464F">
      <w:pPr>
        <w:jc w:val="both"/>
        <w:rPr>
          <w:rFonts w:ascii="Times New Roman" w:hAnsi="Times New Roman" w:cs="Times New Roman"/>
          <w:sz w:val="24"/>
        </w:rPr>
      </w:pPr>
    </w:p>
    <w:p w:rsidR="0020464F" w:rsidRDefault="0020464F" w:rsidP="0020464F">
      <w:pPr>
        <w:jc w:val="both"/>
        <w:rPr>
          <w:rFonts w:ascii="Times New Roman" w:hAnsi="Times New Roman" w:cs="Times New Roman"/>
          <w:sz w:val="24"/>
        </w:rPr>
      </w:pPr>
    </w:p>
    <w:p w:rsidR="0020464F" w:rsidRPr="009C5EA2" w:rsidRDefault="0020464F" w:rsidP="002046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t>Глава</w:t>
      </w:r>
      <w:r w:rsidRPr="00DC2A71">
        <w:rPr>
          <w:rFonts w:ascii="Times New Roman" w:hAnsi="Times New Roman" w:cs="Times New Roman"/>
          <w:sz w:val="24"/>
        </w:rPr>
        <w:t xml:space="preserve"> Сусуманского </w:t>
      </w:r>
      <w:r>
        <w:rPr>
          <w:rFonts w:ascii="Times New Roman" w:hAnsi="Times New Roman" w:cs="Times New Roman"/>
          <w:sz w:val="24"/>
        </w:rPr>
        <w:t>городского округа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И.Н. Пряников</w:t>
      </w:r>
    </w:p>
    <w:p w:rsidR="00D85D9B" w:rsidRDefault="00D85D9B" w:rsidP="0020464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85D9B" w:rsidRDefault="00D85D9B" w:rsidP="00A432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1456" w:rsidRPr="00795F3A" w:rsidRDefault="008B1456"/>
    <w:sectPr w:rsidR="008B1456" w:rsidRPr="00795F3A" w:rsidSect="00A827C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F3A"/>
    <w:rsid w:val="00012BDE"/>
    <w:rsid w:val="00017FD4"/>
    <w:rsid w:val="000444B5"/>
    <w:rsid w:val="00080D3A"/>
    <w:rsid w:val="000C1C01"/>
    <w:rsid w:val="000E575E"/>
    <w:rsid w:val="00140014"/>
    <w:rsid w:val="001633F8"/>
    <w:rsid w:val="00171A8E"/>
    <w:rsid w:val="00171CDA"/>
    <w:rsid w:val="001B34A0"/>
    <w:rsid w:val="001F741F"/>
    <w:rsid w:val="001F7730"/>
    <w:rsid w:val="0020464F"/>
    <w:rsid w:val="0023608F"/>
    <w:rsid w:val="002A40AE"/>
    <w:rsid w:val="002B1E26"/>
    <w:rsid w:val="003505A8"/>
    <w:rsid w:val="003E75EE"/>
    <w:rsid w:val="00490F12"/>
    <w:rsid w:val="00491048"/>
    <w:rsid w:val="004A3020"/>
    <w:rsid w:val="004B66DB"/>
    <w:rsid w:val="004B68B3"/>
    <w:rsid w:val="004D2B19"/>
    <w:rsid w:val="004D361C"/>
    <w:rsid w:val="004D4C81"/>
    <w:rsid w:val="004E17F2"/>
    <w:rsid w:val="00503FAC"/>
    <w:rsid w:val="00507C6F"/>
    <w:rsid w:val="00526979"/>
    <w:rsid w:val="005A0ADC"/>
    <w:rsid w:val="005C5E3A"/>
    <w:rsid w:val="00600BF9"/>
    <w:rsid w:val="00600C90"/>
    <w:rsid w:val="00642147"/>
    <w:rsid w:val="006474E2"/>
    <w:rsid w:val="00661ADA"/>
    <w:rsid w:val="00693292"/>
    <w:rsid w:val="006E4893"/>
    <w:rsid w:val="0072303F"/>
    <w:rsid w:val="007372CC"/>
    <w:rsid w:val="00795F3A"/>
    <w:rsid w:val="00796EA5"/>
    <w:rsid w:val="007A732E"/>
    <w:rsid w:val="007F1C97"/>
    <w:rsid w:val="007F2983"/>
    <w:rsid w:val="007F6D73"/>
    <w:rsid w:val="00867EDA"/>
    <w:rsid w:val="008B1456"/>
    <w:rsid w:val="008B3F29"/>
    <w:rsid w:val="0092030D"/>
    <w:rsid w:val="00944190"/>
    <w:rsid w:val="00965240"/>
    <w:rsid w:val="00995FB2"/>
    <w:rsid w:val="009A3294"/>
    <w:rsid w:val="00A43259"/>
    <w:rsid w:val="00A701F7"/>
    <w:rsid w:val="00A827CA"/>
    <w:rsid w:val="00AA18D8"/>
    <w:rsid w:val="00AA6F66"/>
    <w:rsid w:val="00AB40E2"/>
    <w:rsid w:val="00B00E56"/>
    <w:rsid w:val="00B174FA"/>
    <w:rsid w:val="00B27D52"/>
    <w:rsid w:val="00B33BA9"/>
    <w:rsid w:val="00B46AD1"/>
    <w:rsid w:val="00B46B22"/>
    <w:rsid w:val="00BA5EC6"/>
    <w:rsid w:val="00C45450"/>
    <w:rsid w:val="00CD6D14"/>
    <w:rsid w:val="00D016E7"/>
    <w:rsid w:val="00D12EFD"/>
    <w:rsid w:val="00D653EE"/>
    <w:rsid w:val="00D70522"/>
    <w:rsid w:val="00D75577"/>
    <w:rsid w:val="00D85D9B"/>
    <w:rsid w:val="00DD3453"/>
    <w:rsid w:val="00E52D2E"/>
    <w:rsid w:val="00E84EE4"/>
    <w:rsid w:val="00E96B73"/>
    <w:rsid w:val="00EA1153"/>
    <w:rsid w:val="00EA280E"/>
    <w:rsid w:val="00EB48B4"/>
    <w:rsid w:val="00F045D9"/>
    <w:rsid w:val="00F45724"/>
    <w:rsid w:val="00F474C7"/>
    <w:rsid w:val="00FD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5F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F3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95F3A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Гиперссылка1"/>
    <w:rsid w:val="00795F3A"/>
    <w:rPr>
      <w:color w:val="0000FF"/>
      <w:u w:val="single"/>
    </w:rPr>
  </w:style>
  <w:style w:type="paragraph" w:customStyle="1" w:styleId="ConsPlusNormal">
    <w:name w:val="ConsPlusNormal"/>
    <w:rsid w:val="00795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95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semiHidden/>
    <w:unhideWhenUsed/>
    <w:rsid w:val="00795F3A"/>
    <w:rPr>
      <w:color w:val="0000FF"/>
      <w:u w:val="single"/>
    </w:rPr>
  </w:style>
  <w:style w:type="table" w:styleId="a5">
    <w:name w:val="Table Grid"/>
    <w:basedOn w:val="a1"/>
    <w:uiPriority w:val="59"/>
    <w:rsid w:val="0079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FC069ECC59DB219D8A172069C23660B08120054BB35E9028FECED3362D51FA19F1180CD0E60EB30CBD17CD91WBk6F" TargetMode="External"/><Relationship Id="rId5" Type="http://schemas.openxmlformats.org/officeDocument/2006/relationships/hyperlink" Target="http://www.susumanskiy-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B4E7-CE6A-4206-8F9F-F4DB6ED5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2022-10-24T09:14:00Z</cp:lastPrinted>
  <dcterms:created xsi:type="dcterms:W3CDTF">2022-01-13T05:37:00Z</dcterms:created>
  <dcterms:modified xsi:type="dcterms:W3CDTF">2022-10-24T09:14:00Z</dcterms:modified>
</cp:coreProperties>
</file>